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76EA4D2D" w:rsidR="00E47457" w:rsidRPr="004F2B02" w:rsidRDefault="002B58D3" w:rsidP="0055077E">
      <w:pPr>
        <w:pStyle w:val="Heading1"/>
        <w:rPr>
          <w:rFonts w:asciiTheme="majorHAnsi" w:hAnsiTheme="majorHAnsi"/>
          <w:b w:val="0"/>
          <w:bCs w:val="0"/>
        </w:rPr>
      </w:pPr>
      <w:r w:rsidRPr="004F2B02">
        <w:rPr>
          <w:rFonts w:asciiTheme="majorHAnsi" w:hAnsiTheme="majorHAnsi"/>
          <w:b w:val="0"/>
          <w:bCs w:val="0"/>
          <w:szCs w:val="48"/>
        </w:rPr>
        <w:t>Medford</w:t>
      </w:r>
      <w:r w:rsidR="00CE0FF0" w:rsidRPr="004F2B02">
        <w:rPr>
          <w:rFonts w:asciiTheme="majorHAnsi" w:hAnsiTheme="majorHAnsi"/>
          <w:b w:val="0"/>
          <w:bCs w:val="0"/>
          <w:szCs w:val="48"/>
        </w:rPr>
        <w:t xml:space="preserve"> Public Schools</w:t>
      </w:r>
    </w:p>
    <w:p w14:paraId="7F1243B7" w14:textId="0BA27B5F" w:rsidR="008E314D" w:rsidRPr="004F2B02" w:rsidRDefault="00FD0F0A" w:rsidP="00457876">
      <w:pPr>
        <w:pStyle w:val="Titlepagesubheading"/>
      </w:pPr>
      <w:bookmarkStart w:id="0" w:name="_Hlk101983091"/>
      <w:r w:rsidRPr="004F2B02">
        <w:t xml:space="preserve">Comprehensive </w:t>
      </w:r>
      <w:r w:rsidR="008E314D" w:rsidRPr="004F2B02">
        <w:t>District Review Report</w:t>
      </w:r>
      <w:bookmarkEnd w:id="0"/>
      <w:r w:rsidR="008E314D" w:rsidRPr="004F2B02">
        <w:t xml:space="preserve"> </w:t>
      </w:r>
    </w:p>
    <w:p w14:paraId="3575704A" w14:textId="31B77DA4" w:rsidR="008E314D" w:rsidRPr="004F2B02" w:rsidRDefault="00307A02" w:rsidP="00457876">
      <w:pPr>
        <w:pStyle w:val="Titlepagedate"/>
      </w:pPr>
      <w:r w:rsidRPr="004F2B02">
        <w:t>April 2023</w:t>
      </w:r>
    </w:p>
    <w:p w14:paraId="0DB0F0E7" w14:textId="77777777" w:rsidR="00A95BAB" w:rsidRPr="004F2B02"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4F2B02"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798113E" w14:textId="77777777" w:rsidR="002025EB" w:rsidRPr="004F2B02"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AD3F062" w14:textId="77777777" w:rsidR="002025EB" w:rsidRPr="004F2B02"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FBEDBBF" w14:textId="77777777" w:rsidR="002025EB" w:rsidRPr="004F2B02"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2DF073D2" w14:textId="77777777" w:rsidR="00B048BD" w:rsidRPr="004F2B02" w:rsidRDefault="00B048BD"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p>
    <w:p w14:paraId="7377D20A" w14:textId="389E5A06" w:rsidR="4DF0ADFC" w:rsidRPr="004F2B02" w:rsidRDefault="4DF0ADFC" w:rsidP="00457876">
      <w:pPr>
        <w:pStyle w:val="Titlepageorganization"/>
      </w:pPr>
      <w:r w:rsidRPr="004F2B02">
        <w:t>Massachusetts Department of Elementary and Secondary Education</w:t>
      </w:r>
    </w:p>
    <w:p w14:paraId="7AB2F13C" w14:textId="0DB8189D" w:rsidR="14BBBE3B" w:rsidRPr="004F2B02" w:rsidRDefault="14BBBE3B" w:rsidP="00457876">
      <w:pPr>
        <w:pStyle w:val="Titlepagetext14pt"/>
      </w:pPr>
      <w:r w:rsidRPr="004F2B02">
        <w:t>Office of District Reviews and Monitoring</w:t>
      </w:r>
    </w:p>
    <w:p w14:paraId="5DC820FA" w14:textId="77777777" w:rsidR="26918BE0" w:rsidRPr="004F2B02" w:rsidRDefault="26918BE0" w:rsidP="00457876">
      <w:pPr>
        <w:pStyle w:val="Titlepagetext10pt"/>
      </w:pPr>
      <w:r w:rsidRPr="004F2B02">
        <w:t>75 Pleasant Street</w:t>
      </w:r>
    </w:p>
    <w:p w14:paraId="6DA8D26D" w14:textId="29551826" w:rsidR="26918BE0" w:rsidRPr="004F2B02" w:rsidRDefault="26918BE0" w:rsidP="00457876">
      <w:pPr>
        <w:pStyle w:val="Titlepagetext10pt"/>
      </w:pPr>
      <w:r w:rsidRPr="004F2B02">
        <w:t>Malden, MA 02148-4906</w:t>
      </w:r>
    </w:p>
    <w:p w14:paraId="7CA72F40" w14:textId="4A091369" w:rsidR="26918BE0" w:rsidRPr="004F2B02" w:rsidRDefault="26918BE0" w:rsidP="00457876">
      <w:pPr>
        <w:pStyle w:val="Titlepagetext10pt"/>
      </w:pPr>
      <w:r w:rsidRPr="004F2B02">
        <w:t>781-338-3000</w:t>
      </w:r>
    </w:p>
    <w:p w14:paraId="33E67B60" w14:textId="7BE75C45" w:rsidR="26918BE0" w:rsidRPr="004F2B02" w:rsidRDefault="26918BE0" w:rsidP="00457876">
      <w:pPr>
        <w:pStyle w:val="Titlepagetext10pt"/>
        <w:rPr>
          <w:rFonts w:eastAsia="Calibri" w:cs="Arial"/>
          <w:b/>
          <w:bCs/>
        </w:rPr>
      </w:pPr>
      <w:hyperlink r:id="rId11" w:history="1">
        <w:r w:rsidRPr="004F2B02">
          <w:t>www.doe.mass.edu</w:t>
        </w:r>
      </w:hyperlink>
    </w:p>
    <w:p w14:paraId="6719BDA7" w14:textId="77777777" w:rsidR="00B048BD" w:rsidRPr="004F2B02"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3007CCC" w14:textId="77777777" w:rsidR="00B048BD" w:rsidRPr="004F2B02"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057E381B" w:rsidR="00E64C7A" w:rsidRPr="004F2B02" w:rsidRDefault="00E64C7A" w:rsidP="00457876">
      <w:pPr>
        <w:pStyle w:val="Titlepageorganization"/>
      </w:pPr>
      <w:r w:rsidRPr="004F2B02">
        <w:t>American Institutes for Research</w:t>
      </w:r>
    </w:p>
    <w:p w14:paraId="7AF9AAE1" w14:textId="1F5EF69F" w:rsidR="00D67779" w:rsidRPr="004F2B02" w:rsidRDefault="00D67779" w:rsidP="00457876">
      <w:pPr>
        <w:pStyle w:val="Titlepagetext14pt"/>
      </w:pPr>
      <w:r w:rsidRPr="004F2B02">
        <w:t xml:space="preserve">Education Systems and Policy </w:t>
      </w:r>
    </w:p>
    <w:p w14:paraId="75CD3090" w14:textId="77777777" w:rsidR="008415C9" w:rsidRPr="004F2B02" w:rsidRDefault="008415C9" w:rsidP="00457876">
      <w:pPr>
        <w:pStyle w:val="Titlepagetext10pt"/>
      </w:pPr>
      <w:r w:rsidRPr="004F2B02">
        <w:rPr>
          <w:shd w:val="clear" w:color="auto" w:fill="FFFFFF"/>
        </w:rPr>
        <w:t>201 Jones Road, Suite 100</w:t>
      </w:r>
      <w:r w:rsidRPr="004F2B02">
        <w:br/>
      </w:r>
      <w:r w:rsidRPr="004F2B02">
        <w:rPr>
          <w:shd w:val="clear" w:color="auto" w:fill="FFFFFF"/>
        </w:rPr>
        <w:t>Waltham, MA 02451</w:t>
      </w:r>
      <w:r w:rsidRPr="004F2B02" w:rsidDel="00281957">
        <w:t xml:space="preserve"> </w:t>
      </w:r>
    </w:p>
    <w:p w14:paraId="2A326DCB" w14:textId="23BDDE59" w:rsidR="00144555" w:rsidRPr="004F2B02" w:rsidRDefault="00144555" w:rsidP="00457876">
      <w:pPr>
        <w:pStyle w:val="Titlepagetext10pt"/>
      </w:pPr>
      <w:r w:rsidRPr="004F2B02">
        <w:t>202</w:t>
      </w:r>
      <w:r w:rsidR="006D04CC" w:rsidRPr="004F2B02">
        <w:t>-</w:t>
      </w:r>
      <w:r w:rsidRPr="004F2B02">
        <w:t xml:space="preserve">403-5000 </w:t>
      </w:r>
    </w:p>
    <w:p w14:paraId="5CEDCF71" w14:textId="446BE90E" w:rsidR="002025EB" w:rsidRPr="004F2B02" w:rsidRDefault="002025EB" w:rsidP="00457876">
      <w:pPr>
        <w:pStyle w:val="Titlepagetext10pt"/>
      </w:pPr>
      <w:hyperlink r:id="rId12" w:history="1">
        <w:r w:rsidRPr="004F2B02">
          <w:rPr>
            <w:rStyle w:val="Hyperlink"/>
          </w:rPr>
          <w:t>www.air.org</w:t>
        </w:r>
      </w:hyperlink>
    </w:p>
    <w:p w14:paraId="634A28FF" w14:textId="77777777" w:rsidR="0047019E" w:rsidRPr="004F2B0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DE730D5" w14:textId="77777777" w:rsidR="0047019E" w:rsidRPr="004F2B0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2EB57D0" w14:textId="77777777" w:rsidR="0047019E" w:rsidRPr="004F2B0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EFE101B" w14:textId="77777777" w:rsidR="0047019E" w:rsidRPr="004F2B0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2D2669DF" w14:textId="77777777" w:rsidR="0047019E" w:rsidRPr="004F2B0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4E714ED6" w14:textId="77777777" w:rsidR="0047019E" w:rsidRPr="004F2B0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3A1730F" w14:textId="77777777" w:rsidR="0047019E" w:rsidRPr="004F2B0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CC894CE" w14:textId="77777777" w:rsidR="0047019E" w:rsidRPr="004F2B0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10D768D" w14:textId="77777777" w:rsidR="0047019E" w:rsidRPr="004F2B0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2599213" w14:textId="77777777" w:rsidR="0047019E" w:rsidRPr="004F2B0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F401C2C" w14:textId="77777777" w:rsidR="0047019E" w:rsidRPr="004F2B0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D4565DA" w14:textId="4981836F" w:rsidR="0047019E" w:rsidRPr="004F2B02"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569E3084" w14:textId="25EB038D" w:rsidR="00E64C7A" w:rsidRPr="004F2B02" w:rsidRDefault="002025EB" w:rsidP="00457876">
      <w:pPr>
        <w:tabs>
          <w:tab w:val="right" w:pos="9090"/>
        </w:tabs>
        <w:ind w:right="90"/>
        <w:rPr>
          <w:b/>
          <w:bCs/>
          <w:sz w:val="28"/>
          <w:szCs w:val="28"/>
        </w:rPr>
      </w:pPr>
      <w:r w:rsidRPr="004F2B02">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sidRPr="004F2B02">
        <w:rPr>
          <w:b/>
          <w:bCs/>
          <w:sz w:val="28"/>
          <w:szCs w:val="28"/>
        </w:rPr>
        <w:tab/>
      </w:r>
      <w:r w:rsidR="00457876" w:rsidRPr="004F2B02">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4F2B02">
        <w:rPr>
          <w:b/>
          <w:bCs/>
          <w:sz w:val="28"/>
          <w:szCs w:val="28"/>
        </w:rPr>
        <w:br w:type="page"/>
      </w:r>
    </w:p>
    <w:p w14:paraId="224357F6" w14:textId="26DBFA6B" w:rsidR="008E314D" w:rsidRPr="004F2B02" w:rsidRDefault="00D84CF0" w:rsidP="0055077E">
      <w:pPr>
        <w:pStyle w:val="TOCHeading"/>
      </w:pPr>
      <w:r w:rsidRPr="004F2B02">
        <w:lastRenderedPageBreak/>
        <w:t>Contents</w:t>
      </w:r>
    </w:p>
    <w:p w14:paraId="51F13684" w14:textId="03C695C3" w:rsidR="00FB7229" w:rsidRPr="004F2B02" w:rsidRDefault="002E7525" w:rsidP="00E2080F">
      <w:pPr>
        <w:pStyle w:val="TOC1"/>
        <w:rPr>
          <w:rFonts w:eastAsiaTheme="minorEastAsia"/>
          <w:noProof/>
        </w:rPr>
      </w:pPr>
      <w:r w:rsidRPr="004F2B02">
        <w:rPr>
          <w:sz w:val="20"/>
          <w:szCs w:val="20"/>
        </w:rPr>
        <w:fldChar w:fldCharType="begin"/>
      </w:r>
      <w:r w:rsidRPr="004F2B02">
        <w:rPr>
          <w:sz w:val="20"/>
          <w:szCs w:val="20"/>
        </w:rPr>
        <w:instrText xml:space="preserve"> TOC \h \z \t "Heading 2,1" </w:instrText>
      </w:r>
      <w:r w:rsidRPr="004F2B02">
        <w:rPr>
          <w:sz w:val="20"/>
          <w:szCs w:val="20"/>
        </w:rPr>
        <w:fldChar w:fldCharType="separate"/>
      </w:r>
      <w:hyperlink w:anchor="_Toc118728201" w:history="1">
        <w:r w:rsidR="00FB7229" w:rsidRPr="004F2B02">
          <w:rPr>
            <w:rStyle w:val="Hyperlink"/>
            <w:noProof/>
          </w:rPr>
          <w:t>Executive Summary</w:t>
        </w:r>
        <w:r w:rsidR="00FB7229" w:rsidRPr="004F2B02">
          <w:rPr>
            <w:noProof/>
            <w:webHidden/>
          </w:rPr>
          <w:tab/>
        </w:r>
        <w:r w:rsidR="00FB7229" w:rsidRPr="004F2B02">
          <w:rPr>
            <w:noProof/>
            <w:webHidden/>
          </w:rPr>
          <w:fldChar w:fldCharType="begin"/>
        </w:r>
        <w:r w:rsidR="00FB7229" w:rsidRPr="004F2B02">
          <w:rPr>
            <w:noProof/>
            <w:webHidden/>
          </w:rPr>
          <w:instrText xml:space="preserve"> PAGEREF _Toc118728201 \h </w:instrText>
        </w:r>
        <w:r w:rsidR="00FB7229" w:rsidRPr="004F2B02">
          <w:rPr>
            <w:noProof/>
            <w:webHidden/>
          </w:rPr>
        </w:r>
        <w:r w:rsidR="00FB7229" w:rsidRPr="004F2B02">
          <w:rPr>
            <w:noProof/>
            <w:webHidden/>
          </w:rPr>
          <w:fldChar w:fldCharType="separate"/>
        </w:r>
        <w:r w:rsidR="00F42B9D">
          <w:rPr>
            <w:noProof/>
            <w:webHidden/>
          </w:rPr>
          <w:t>1</w:t>
        </w:r>
        <w:r w:rsidR="00FB7229" w:rsidRPr="004F2B02">
          <w:rPr>
            <w:noProof/>
            <w:webHidden/>
          </w:rPr>
          <w:fldChar w:fldCharType="end"/>
        </w:r>
      </w:hyperlink>
    </w:p>
    <w:p w14:paraId="2DC5561F" w14:textId="505E7D35" w:rsidR="00FB7229" w:rsidRPr="004F2B02" w:rsidRDefault="002B58D3" w:rsidP="00E2080F">
      <w:pPr>
        <w:pStyle w:val="TOC1"/>
        <w:rPr>
          <w:rFonts w:eastAsiaTheme="minorEastAsia"/>
          <w:noProof/>
        </w:rPr>
      </w:pPr>
      <w:hyperlink w:anchor="_Toc118728202" w:history="1">
        <w:r w:rsidRPr="004F2B02">
          <w:rPr>
            <w:rStyle w:val="Hyperlink"/>
            <w:noProof/>
          </w:rPr>
          <w:t>Medford</w:t>
        </w:r>
        <w:r w:rsidR="00FB7229" w:rsidRPr="004F2B02">
          <w:rPr>
            <w:rStyle w:val="Hyperlink"/>
            <w:noProof/>
          </w:rPr>
          <w:t xml:space="preserve"> Public Schools: District Review Overview</w:t>
        </w:r>
        <w:r w:rsidR="00FB7229" w:rsidRPr="004F2B02">
          <w:rPr>
            <w:noProof/>
            <w:webHidden/>
          </w:rPr>
          <w:tab/>
        </w:r>
        <w:r w:rsidR="00FB7229" w:rsidRPr="004F2B02">
          <w:rPr>
            <w:noProof/>
            <w:webHidden/>
          </w:rPr>
          <w:fldChar w:fldCharType="begin"/>
        </w:r>
        <w:r w:rsidR="00FB7229" w:rsidRPr="004F2B02">
          <w:rPr>
            <w:noProof/>
            <w:webHidden/>
          </w:rPr>
          <w:instrText xml:space="preserve"> PAGEREF _Toc118728202 \h </w:instrText>
        </w:r>
        <w:r w:rsidR="00FB7229" w:rsidRPr="004F2B02">
          <w:rPr>
            <w:noProof/>
            <w:webHidden/>
          </w:rPr>
        </w:r>
        <w:r w:rsidR="00FB7229" w:rsidRPr="004F2B02">
          <w:rPr>
            <w:noProof/>
            <w:webHidden/>
          </w:rPr>
          <w:fldChar w:fldCharType="separate"/>
        </w:r>
        <w:r w:rsidR="00F42B9D">
          <w:rPr>
            <w:noProof/>
            <w:webHidden/>
          </w:rPr>
          <w:t>4</w:t>
        </w:r>
        <w:r w:rsidR="00FB7229" w:rsidRPr="004F2B02">
          <w:rPr>
            <w:noProof/>
            <w:webHidden/>
          </w:rPr>
          <w:fldChar w:fldCharType="end"/>
        </w:r>
      </w:hyperlink>
    </w:p>
    <w:p w14:paraId="0685B9E2" w14:textId="2A4A0B16" w:rsidR="00FB7229" w:rsidRPr="004F2B02" w:rsidRDefault="00FB7229" w:rsidP="00E2080F">
      <w:pPr>
        <w:pStyle w:val="TOC1"/>
        <w:rPr>
          <w:rFonts w:eastAsiaTheme="minorEastAsia"/>
          <w:noProof/>
        </w:rPr>
      </w:pPr>
      <w:hyperlink w:anchor="_Toc118728203" w:history="1">
        <w:r w:rsidRPr="004F2B02">
          <w:rPr>
            <w:rStyle w:val="Hyperlink"/>
            <w:noProof/>
          </w:rPr>
          <w:t>Leadership and Governance</w:t>
        </w:r>
        <w:r w:rsidRPr="004F2B02">
          <w:rPr>
            <w:noProof/>
            <w:webHidden/>
          </w:rPr>
          <w:tab/>
        </w:r>
        <w:r w:rsidRPr="004F2B02">
          <w:rPr>
            <w:noProof/>
            <w:webHidden/>
          </w:rPr>
          <w:fldChar w:fldCharType="begin"/>
        </w:r>
        <w:r w:rsidRPr="004F2B02">
          <w:rPr>
            <w:noProof/>
            <w:webHidden/>
          </w:rPr>
          <w:instrText xml:space="preserve"> PAGEREF _Toc118728203 \h </w:instrText>
        </w:r>
        <w:r w:rsidRPr="004F2B02">
          <w:rPr>
            <w:noProof/>
            <w:webHidden/>
          </w:rPr>
        </w:r>
        <w:r w:rsidRPr="004F2B02">
          <w:rPr>
            <w:noProof/>
            <w:webHidden/>
          </w:rPr>
          <w:fldChar w:fldCharType="separate"/>
        </w:r>
        <w:r w:rsidR="00F42B9D">
          <w:rPr>
            <w:noProof/>
            <w:webHidden/>
          </w:rPr>
          <w:t>9</w:t>
        </w:r>
        <w:r w:rsidRPr="004F2B02">
          <w:rPr>
            <w:noProof/>
            <w:webHidden/>
          </w:rPr>
          <w:fldChar w:fldCharType="end"/>
        </w:r>
      </w:hyperlink>
    </w:p>
    <w:p w14:paraId="5338C5AD" w14:textId="66D8876C" w:rsidR="00FB7229" w:rsidRPr="004F2B02" w:rsidRDefault="00FB7229" w:rsidP="00E2080F">
      <w:pPr>
        <w:pStyle w:val="TOC1"/>
        <w:rPr>
          <w:rFonts w:eastAsiaTheme="minorEastAsia"/>
          <w:noProof/>
        </w:rPr>
      </w:pPr>
      <w:hyperlink w:anchor="_Toc118728204" w:history="1">
        <w:r w:rsidRPr="004F2B02">
          <w:rPr>
            <w:rStyle w:val="Hyperlink"/>
            <w:noProof/>
          </w:rPr>
          <w:t>Curriculum and Instruction</w:t>
        </w:r>
        <w:r w:rsidRPr="004F2B02">
          <w:rPr>
            <w:noProof/>
            <w:webHidden/>
          </w:rPr>
          <w:tab/>
        </w:r>
        <w:r w:rsidRPr="004F2B02">
          <w:rPr>
            <w:noProof/>
            <w:webHidden/>
          </w:rPr>
          <w:fldChar w:fldCharType="begin"/>
        </w:r>
        <w:r w:rsidRPr="004F2B02">
          <w:rPr>
            <w:noProof/>
            <w:webHidden/>
          </w:rPr>
          <w:instrText xml:space="preserve"> PAGEREF _Toc118728204 \h </w:instrText>
        </w:r>
        <w:r w:rsidRPr="004F2B02">
          <w:rPr>
            <w:noProof/>
            <w:webHidden/>
          </w:rPr>
        </w:r>
        <w:r w:rsidRPr="004F2B02">
          <w:rPr>
            <w:noProof/>
            <w:webHidden/>
          </w:rPr>
          <w:fldChar w:fldCharType="separate"/>
        </w:r>
        <w:r w:rsidR="00F42B9D">
          <w:rPr>
            <w:noProof/>
            <w:webHidden/>
          </w:rPr>
          <w:t>14</w:t>
        </w:r>
        <w:r w:rsidRPr="004F2B02">
          <w:rPr>
            <w:noProof/>
            <w:webHidden/>
          </w:rPr>
          <w:fldChar w:fldCharType="end"/>
        </w:r>
      </w:hyperlink>
    </w:p>
    <w:p w14:paraId="44046EFD" w14:textId="1BEC088E" w:rsidR="00FB7229" w:rsidRPr="004F2B02" w:rsidRDefault="00FB7229" w:rsidP="00E2080F">
      <w:pPr>
        <w:pStyle w:val="TOC1"/>
        <w:rPr>
          <w:rFonts w:eastAsiaTheme="minorEastAsia"/>
          <w:noProof/>
        </w:rPr>
      </w:pPr>
      <w:hyperlink w:anchor="_Toc118728205" w:history="1">
        <w:r w:rsidRPr="004F2B02">
          <w:rPr>
            <w:rStyle w:val="Hyperlink"/>
            <w:noProof/>
          </w:rPr>
          <w:t>Assessment</w:t>
        </w:r>
        <w:r w:rsidRPr="004F2B02">
          <w:rPr>
            <w:noProof/>
            <w:webHidden/>
          </w:rPr>
          <w:tab/>
        </w:r>
        <w:r w:rsidRPr="004F2B02">
          <w:rPr>
            <w:noProof/>
            <w:webHidden/>
          </w:rPr>
          <w:fldChar w:fldCharType="begin"/>
        </w:r>
        <w:r w:rsidRPr="004F2B02">
          <w:rPr>
            <w:noProof/>
            <w:webHidden/>
          </w:rPr>
          <w:instrText xml:space="preserve"> PAGEREF _Toc118728205 \h </w:instrText>
        </w:r>
        <w:r w:rsidRPr="004F2B02">
          <w:rPr>
            <w:noProof/>
            <w:webHidden/>
          </w:rPr>
        </w:r>
        <w:r w:rsidRPr="004F2B02">
          <w:rPr>
            <w:noProof/>
            <w:webHidden/>
          </w:rPr>
          <w:fldChar w:fldCharType="separate"/>
        </w:r>
        <w:r w:rsidR="00F42B9D">
          <w:rPr>
            <w:noProof/>
            <w:webHidden/>
          </w:rPr>
          <w:t>19</w:t>
        </w:r>
        <w:r w:rsidRPr="004F2B02">
          <w:rPr>
            <w:noProof/>
            <w:webHidden/>
          </w:rPr>
          <w:fldChar w:fldCharType="end"/>
        </w:r>
      </w:hyperlink>
    </w:p>
    <w:p w14:paraId="7922C463" w14:textId="2A399396" w:rsidR="00FB7229" w:rsidRPr="004F2B02" w:rsidRDefault="00FB7229" w:rsidP="00E2080F">
      <w:pPr>
        <w:pStyle w:val="TOC1"/>
        <w:rPr>
          <w:rFonts w:eastAsiaTheme="minorEastAsia"/>
          <w:noProof/>
        </w:rPr>
      </w:pPr>
      <w:hyperlink w:anchor="_Toc118728206" w:history="1">
        <w:r w:rsidRPr="004F2B02">
          <w:rPr>
            <w:rStyle w:val="Hyperlink"/>
            <w:noProof/>
          </w:rPr>
          <w:t>Human Resources and Professional Development</w:t>
        </w:r>
        <w:r w:rsidRPr="004F2B02">
          <w:rPr>
            <w:noProof/>
            <w:webHidden/>
          </w:rPr>
          <w:tab/>
        </w:r>
        <w:r w:rsidRPr="004F2B02">
          <w:rPr>
            <w:noProof/>
            <w:webHidden/>
          </w:rPr>
          <w:fldChar w:fldCharType="begin"/>
        </w:r>
        <w:r w:rsidRPr="004F2B02">
          <w:rPr>
            <w:noProof/>
            <w:webHidden/>
          </w:rPr>
          <w:instrText xml:space="preserve"> PAGEREF _Toc118728206 \h </w:instrText>
        </w:r>
        <w:r w:rsidRPr="004F2B02">
          <w:rPr>
            <w:noProof/>
            <w:webHidden/>
          </w:rPr>
        </w:r>
        <w:r w:rsidRPr="004F2B02">
          <w:rPr>
            <w:noProof/>
            <w:webHidden/>
          </w:rPr>
          <w:fldChar w:fldCharType="separate"/>
        </w:r>
        <w:r w:rsidR="00F42B9D">
          <w:rPr>
            <w:noProof/>
            <w:webHidden/>
          </w:rPr>
          <w:t>22</w:t>
        </w:r>
        <w:r w:rsidRPr="004F2B02">
          <w:rPr>
            <w:noProof/>
            <w:webHidden/>
          </w:rPr>
          <w:fldChar w:fldCharType="end"/>
        </w:r>
      </w:hyperlink>
    </w:p>
    <w:p w14:paraId="45D4FA0F" w14:textId="09175517" w:rsidR="00FB7229" w:rsidRPr="004F2B02" w:rsidRDefault="00FB7229" w:rsidP="00E2080F">
      <w:pPr>
        <w:pStyle w:val="TOC1"/>
        <w:rPr>
          <w:rFonts w:eastAsiaTheme="minorEastAsia"/>
          <w:noProof/>
        </w:rPr>
      </w:pPr>
      <w:hyperlink w:anchor="_Toc118728207" w:history="1">
        <w:r w:rsidRPr="004F2B02">
          <w:rPr>
            <w:rStyle w:val="Hyperlink"/>
            <w:noProof/>
          </w:rPr>
          <w:t>Student Support</w:t>
        </w:r>
        <w:r w:rsidRPr="004F2B02">
          <w:rPr>
            <w:noProof/>
            <w:webHidden/>
          </w:rPr>
          <w:tab/>
        </w:r>
        <w:r w:rsidRPr="004F2B02">
          <w:rPr>
            <w:noProof/>
            <w:webHidden/>
          </w:rPr>
          <w:fldChar w:fldCharType="begin"/>
        </w:r>
        <w:r w:rsidRPr="004F2B02">
          <w:rPr>
            <w:noProof/>
            <w:webHidden/>
          </w:rPr>
          <w:instrText xml:space="preserve"> PAGEREF _Toc118728207 \h </w:instrText>
        </w:r>
        <w:r w:rsidRPr="004F2B02">
          <w:rPr>
            <w:noProof/>
            <w:webHidden/>
          </w:rPr>
        </w:r>
        <w:r w:rsidRPr="004F2B02">
          <w:rPr>
            <w:noProof/>
            <w:webHidden/>
          </w:rPr>
          <w:fldChar w:fldCharType="separate"/>
        </w:r>
        <w:r w:rsidR="00F42B9D">
          <w:rPr>
            <w:noProof/>
            <w:webHidden/>
          </w:rPr>
          <w:t>27</w:t>
        </w:r>
        <w:r w:rsidRPr="004F2B02">
          <w:rPr>
            <w:noProof/>
            <w:webHidden/>
          </w:rPr>
          <w:fldChar w:fldCharType="end"/>
        </w:r>
      </w:hyperlink>
    </w:p>
    <w:p w14:paraId="1689E11A" w14:textId="20B4475C" w:rsidR="00FB7229" w:rsidRPr="004F2B02" w:rsidRDefault="00FB7229" w:rsidP="00E2080F">
      <w:pPr>
        <w:pStyle w:val="TOC1"/>
        <w:rPr>
          <w:rFonts w:eastAsiaTheme="minorEastAsia"/>
          <w:noProof/>
        </w:rPr>
      </w:pPr>
      <w:hyperlink w:anchor="_Toc118728208" w:history="1">
        <w:r w:rsidRPr="004F2B02">
          <w:rPr>
            <w:rStyle w:val="Hyperlink"/>
            <w:noProof/>
          </w:rPr>
          <w:t>Financial and Asset Management</w:t>
        </w:r>
        <w:r w:rsidRPr="004F2B02">
          <w:rPr>
            <w:noProof/>
            <w:webHidden/>
          </w:rPr>
          <w:tab/>
        </w:r>
        <w:r w:rsidRPr="004F2B02">
          <w:rPr>
            <w:noProof/>
            <w:webHidden/>
          </w:rPr>
          <w:fldChar w:fldCharType="begin"/>
        </w:r>
        <w:r w:rsidRPr="004F2B02">
          <w:rPr>
            <w:noProof/>
            <w:webHidden/>
          </w:rPr>
          <w:instrText xml:space="preserve"> PAGEREF _Toc118728208 \h </w:instrText>
        </w:r>
        <w:r w:rsidRPr="004F2B02">
          <w:rPr>
            <w:noProof/>
            <w:webHidden/>
          </w:rPr>
        </w:r>
        <w:r w:rsidRPr="004F2B02">
          <w:rPr>
            <w:noProof/>
            <w:webHidden/>
          </w:rPr>
          <w:fldChar w:fldCharType="separate"/>
        </w:r>
        <w:r w:rsidR="00F42B9D">
          <w:rPr>
            <w:noProof/>
            <w:webHidden/>
          </w:rPr>
          <w:t>33</w:t>
        </w:r>
        <w:r w:rsidRPr="004F2B02">
          <w:rPr>
            <w:noProof/>
            <w:webHidden/>
          </w:rPr>
          <w:fldChar w:fldCharType="end"/>
        </w:r>
      </w:hyperlink>
    </w:p>
    <w:p w14:paraId="428D5925" w14:textId="23213DBA" w:rsidR="00FB7229" w:rsidRPr="004F2B02" w:rsidRDefault="00FB7229" w:rsidP="00E2080F">
      <w:pPr>
        <w:pStyle w:val="TOC1"/>
        <w:rPr>
          <w:rFonts w:eastAsiaTheme="minorEastAsia"/>
          <w:noProof/>
        </w:rPr>
      </w:pPr>
      <w:hyperlink w:anchor="_Toc118728209" w:history="1">
        <w:r w:rsidRPr="004F2B02">
          <w:rPr>
            <w:rStyle w:val="Hyperlink"/>
            <w:noProof/>
          </w:rPr>
          <w:t>Appendix A. Summary of Site Visit Activities</w:t>
        </w:r>
        <w:r w:rsidRPr="004F2B02">
          <w:rPr>
            <w:noProof/>
            <w:webHidden/>
          </w:rPr>
          <w:tab/>
          <w:t>A-</w:t>
        </w:r>
        <w:r w:rsidRPr="004F2B02">
          <w:rPr>
            <w:noProof/>
            <w:webHidden/>
          </w:rPr>
          <w:fldChar w:fldCharType="begin"/>
        </w:r>
        <w:r w:rsidRPr="004F2B02">
          <w:rPr>
            <w:noProof/>
            <w:webHidden/>
          </w:rPr>
          <w:instrText xml:space="preserve"> PAGEREF _Toc118728209 \h </w:instrText>
        </w:r>
        <w:r w:rsidRPr="004F2B02">
          <w:rPr>
            <w:noProof/>
            <w:webHidden/>
          </w:rPr>
        </w:r>
        <w:r w:rsidRPr="004F2B02">
          <w:rPr>
            <w:noProof/>
            <w:webHidden/>
          </w:rPr>
          <w:fldChar w:fldCharType="separate"/>
        </w:r>
        <w:r w:rsidR="00F42B9D">
          <w:rPr>
            <w:noProof/>
            <w:webHidden/>
          </w:rPr>
          <w:t>1</w:t>
        </w:r>
        <w:r w:rsidRPr="004F2B02">
          <w:rPr>
            <w:noProof/>
            <w:webHidden/>
          </w:rPr>
          <w:fldChar w:fldCharType="end"/>
        </w:r>
      </w:hyperlink>
    </w:p>
    <w:p w14:paraId="43A1AAD8" w14:textId="2274D660" w:rsidR="00FB7229" w:rsidRPr="004F2B02" w:rsidRDefault="00FB7229" w:rsidP="00E2080F">
      <w:pPr>
        <w:pStyle w:val="TOC1"/>
        <w:rPr>
          <w:rFonts w:eastAsiaTheme="minorEastAsia"/>
          <w:noProof/>
        </w:rPr>
      </w:pPr>
      <w:hyperlink w:anchor="_Toc118728210" w:history="1">
        <w:r w:rsidRPr="004F2B02">
          <w:rPr>
            <w:rStyle w:val="Hyperlink"/>
            <w:noProof/>
          </w:rPr>
          <w:t xml:space="preserve">Appendix B. Districtwide Instructional Observation Report </w:t>
        </w:r>
        <w:r w:rsidRPr="004F2B02">
          <w:rPr>
            <w:noProof/>
            <w:webHidden/>
          </w:rPr>
          <w:tab/>
          <w:t>B-</w:t>
        </w:r>
        <w:r w:rsidRPr="004F2B02">
          <w:rPr>
            <w:noProof/>
            <w:webHidden/>
          </w:rPr>
          <w:fldChar w:fldCharType="begin"/>
        </w:r>
        <w:r w:rsidRPr="004F2B02">
          <w:rPr>
            <w:noProof/>
            <w:webHidden/>
          </w:rPr>
          <w:instrText xml:space="preserve"> PAGEREF _Toc118728210 \h </w:instrText>
        </w:r>
        <w:r w:rsidRPr="004F2B02">
          <w:rPr>
            <w:noProof/>
            <w:webHidden/>
          </w:rPr>
        </w:r>
        <w:r w:rsidRPr="004F2B02">
          <w:rPr>
            <w:noProof/>
            <w:webHidden/>
          </w:rPr>
          <w:fldChar w:fldCharType="separate"/>
        </w:r>
        <w:r w:rsidR="00F42B9D">
          <w:rPr>
            <w:noProof/>
            <w:webHidden/>
          </w:rPr>
          <w:t>1</w:t>
        </w:r>
        <w:r w:rsidRPr="004F2B02">
          <w:rPr>
            <w:noProof/>
            <w:webHidden/>
          </w:rPr>
          <w:fldChar w:fldCharType="end"/>
        </w:r>
      </w:hyperlink>
    </w:p>
    <w:p w14:paraId="2C240879" w14:textId="76BAE6A7" w:rsidR="00FB7229" w:rsidRPr="004F2B02" w:rsidRDefault="00FB7229" w:rsidP="00E2080F">
      <w:pPr>
        <w:pStyle w:val="TOC1"/>
        <w:rPr>
          <w:rFonts w:eastAsiaTheme="minorEastAsia"/>
          <w:noProof/>
        </w:rPr>
      </w:pPr>
      <w:hyperlink w:anchor="_Toc118728211" w:history="1">
        <w:r w:rsidRPr="004F2B02">
          <w:rPr>
            <w:rStyle w:val="Hyperlink"/>
            <w:noProof/>
          </w:rPr>
          <w:t>Appendix C. Resources to Support Implementation of DESE’s District Standards and Indicators</w:t>
        </w:r>
        <w:r w:rsidRPr="004F2B02">
          <w:rPr>
            <w:noProof/>
            <w:webHidden/>
          </w:rPr>
          <w:tab/>
          <w:t>C-</w:t>
        </w:r>
        <w:r w:rsidRPr="004F2B02">
          <w:rPr>
            <w:noProof/>
            <w:webHidden/>
          </w:rPr>
          <w:fldChar w:fldCharType="begin"/>
        </w:r>
        <w:r w:rsidRPr="004F2B02">
          <w:rPr>
            <w:noProof/>
            <w:webHidden/>
          </w:rPr>
          <w:instrText xml:space="preserve"> PAGEREF _Toc118728211 \h </w:instrText>
        </w:r>
        <w:r w:rsidRPr="004F2B02">
          <w:rPr>
            <w:noProof/>
            <w:webHidden/>
          </w:rPr>
        </w:r>
        <w:r w:rsidRPr="004F2B02">
          <w:rPr>
            <w:noProof/>
            <w:webHidden/>
          </w:rPr>
          <w:fldChar w:fldCharType="separate"/>
        </w:r>
        <w:r w:rsidR="00F42B9D">
          <w:rPr>
            <w:noProof/>
            <w:webHidden/>
          </w:rPr>
          <w:t>1</w:t>
        </w:r>
        <w:r w:rsidRPr="004F2B02">
          <w:rPr>
            <w:noProof/>
            <w:webHidden/>
          </w:rPr>
          <w:fldChar w:fldCharType="end"/>
        </w:r>
      </w:hyperlink>
    </w:p>
    <w:p w14:paraId="7D65C1ED" w14:textId="699795F7" w:rsidR="00FB7229" w:rsidRPr="004F2B02" w:rsidRDefault="00FB7229" w:rsidP="00E2080F">
      <w:pPr>
        <w:pStyle w:val="TOC1"/>
        <w:rPr>
          <w:rFonts w:eastAsiaTheme="minorEastAsia"/>
          <w:noProof/>
        </w:rPr>
      </w:pPr>
      <w:hyperlink w:anchor="_Toc118728212" w:history="1">
        <w:r w:rsidRPr="004F2B02">
          <w:rPr>
            <w:rStyle w:val="Hyperlink"/>
            <w:noProof/>
          </w:rPr>
          <w:t>Appendix D. Enrollment, Attendance, Expenditures</w:t>
        </w:r>
        <w:r w:rsidRPr="004F2B02">
          <w:rPr>
            <w:noProof/>
            <w:webHidden/>
          </w:rPr>
          <w:tab/>
          <w:t>D-</w:t>
        </w:r>
        <w:r w:rsidRPr="004F2B02">
          <w:rPr>
            <w:noProof/>
            <w:webHidden/>
          </w:rPr>
          <w:fldChar w:fldCharType="begin"/>
        </w:r>
        <w:r w:rsidRPr="004F2B02">
          <w:rPr>
            <w:noProof/>
            <w:webHidden/>
          </w:rPr>
          <w:instrText xml:space="preserve"> PAGEREF _Toc118728212 \h </w:instrText>
        </w:r>
        <w:r w:rsidRPr="004F2B02">
          <w:rPr>
            <w:noProof/>
            <w:webHidden/>
          </w:rPr>
        </w:r>
        <w:r w:rsidRPr="004F2B02">
          <w:rPr>
            <w:noProof/>
            <w:webHidden/>
          </w:rPr>
          <w:fldChar w:fldCharType="separate"/>
        </w:r>
        <w:r w:rsidR="00F42B9D">
          <w:rPr>
            <w:noProof/>
            <w:webHidden/>
          </w:rPr>
          <w:t>1</w:t>
        </w:r>
        <w:r w:rsidRPr="004F2B02">
          <w:rPr>
            <w:noProof/>
            <w:webHidden/>
          </w:rPr>
          <w:fldChar w:fldCharType="end"/>
        </w:r>
      </w:hyperlink>
    </w:p>
    <w:p w14:paraId="43CD953D" w14:textId="639C4476" w:rsidR="00FB7229" w:rsidRPr="004F2B02" w:rsidRDefault="00FB7229" w:rsidP="00E2080F">
      <w:pPr>
        <w:pStyle w:val="TOC1"/>
        <w:rPr>
          <w:rFonts w:eastAsiaTheme="minorEastAsia"/>
          <w:noProof/>
        </w:rPr>
      </w:pPr>
      <w:hyperlink w:anchor="_Toc118728213" w:history="1">
        <w:r w:rsidRPr="004F2B02">
          <w:rPr>
            <w:rStyle w:val="Hyperlink"/>
            <w:noProof/>
          </w:rPr>
          <w:t>Appendix E. Student Performance Data</w:t>
        </w:r>
        <w:r w:rsidRPr="004F2B02">
          <w:rPr>
            <w:noProof/>
            <w:webHidden/>
          </w:rPr>
          <w:tab/>
          <w:t>E-</w:t>
        </w:r>
        <w:r w:rsidRPr="004F2B02">
          <w:rPr>
            <w:noProof/>
            <w:webHidden/>
          </w:rPr>
          <w:fldChar w:fldCharType="begin"/>
        </w:r>
        <w:r w:rsidRPr="004F2B02">
          <w:rPr>
            <w:noProof/>
            <w:webHidden/>
          </w:rPr>
          <w:instrText xml:space="preserve"> PAGEREF _Toc118728213 \h </w:instrText>
        </w:r>
        <w:r w:rsidRPr="004F2B02">
          <w:rPr>
            <w:noProof/>
            <w:webHidden/>
          </w:rPr>
        </w:r>
        <w:r w:rsidRPr="004F2B02">
          <w:rPr>
            <w:noProof/>
            <w:webHidden/>
          </w:rPr>
          <w:fldChar w:fldCharType="separate"/>
        </w:r>
        <w:r w:rsidR="00F42B9D">
          <w:rPr>
            <w:noProof/>
            <w:webHidden/>
          </w:rPr>
          <w:t>1</w:t>
        </w:r>
        <w:r w:rsidRPr="004F2B02">
          <w:rPr>
            <w:noProof/>
            <w:webHidden/>
          </w:rPr>
          <w:fldChar w:fldCharType="end"/>
        </w:r>
      </w:hyperlink>
    </w:p>
    <w:p w14:paraId="6BA6D8CC" w14:textId="40E30D9E" w:rsidR="002E7525" w:rsidRPr="004F2B02"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4F2B02">
        <w:rPr>
          <w:sz w:val="20"/>
          <w:szCs w:val="20"/>
        </w:rPr>
        <w:fldChar w:fldCharType="end"/>
      </w:r>
    </w:p>
    <w:p w14:paraId="4CD42A87" w14:textId="77777777" w:rsidR="002E7525" w:rsidRPr="004F2B02"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4F2B02"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4F2B02">
        <w:rPr>
          <w:sz w:val="20"/>
          <w:szCs w:val="20"/>
        </w:rPr>
        <w:br w:type="page"/>
      </w:r>
    </w:p>
    <w:p w14:paraId="58733E23" w14:textId="0988C18C" w:rsidR="008E314D" w:rsidRPr="004F2B02" w:rsidRDefault="002A28B1" w:rsidP="0066116F">
      <w:pPr>
        <w:tabs>
          <w:tab w:val="right" w:pos="9360"/>
        </w:tabs>
      </w:pPr>
      <w:r w:rsidRPr="004F2B02">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8658E4" w:rsidRPr="004F2B02">
        <w:t xml:space="preserve"> </w:t>
      </w:r>
      <w:r w:rsidR="0066116F" w:rsidRPr="004F2B02">
        <w:tab/>
      </w:r>
      <w:r w:rsidR="00457876" w:rsidRPr="004F2B02">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4DA4A62" w14:textId="77777777" w:rsidR="009A469D" w:rsidRPr="004F2B02" w:rsidRDefault="009A469D" w:rsidP="0055077E">
      <w:pPr>
        <w:tabs>
          <w:tab w:val="left" w:pos="360"/>
          <w:tab w:val="left" w:pos="720"/>
          <w:tab w:val="left" w:pos="1080"/>
          <w:tab w:val="left" w:pos="1440"/>
          <w:tab w:val="left" w:pos="1800"/>
          <w:tab w:val="left" w:pos="2160"/>
          <w:tab w:val="left" w:pos="2520"/>
          <w:tab w:val="left" w:pos="2880"/>
        </w:tabs>
        <w:spacing w:after="240"/>
        <w:jc w:val="center"/>
      </w:pPr>
    </w:p>
    <w:p w14:paraId="5823AC1D" w14:textId="403F3B7F" w:rsidR="008E314D" w:rsidRPr="004F2B02" w:rsidRDefault="008E314D" w:rsidP="0066116F">
      <w:pPr>
        <w:pStyle w:val="BodyText"/>
        <w:jc w:val="center"/>
      </w:pPr>
      <w:r w:rsidRPr="004F2B02">
        <w:t xml:space="preserve">This document was prepared by the </w:t>
      </w:r>
      <w:r w:rsidR="00740294" w:rsidRPr="004F2B02">
        <w:t xml:space="preserve">American Institutes for Research, </w:t>
      </w:r>
      <w:r w:rsidR="001B4127" w:rsidRPr="004F2B02">
        <w:t xml:space="preserve">in </w:t>
      </w:r>
      <w:r w:rsidR="00181912" w:rsidRPr="004F2B02">
        <w:t xml:space="preserve">collaboration </w:t>
      </w:r>
      <w:r w:rsidR="001B4127" w:rsidRPr="004F2B02">
        <w:t>with the</w:t>
      </w:r>
      <w:r w:rsidRPr="004F2B02">
        <w:br/>
        <w:t>Massachusetts Department of Elementary and Secondary Education</w:t>
      </w:r>
    </w:p>
    <w:p w14:paraId="07584CCA" w14:textId="77777777" w:rsidR="009A469D" w:rsidRPr="004F2B02" w:rsidRDefault="009A469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6B8EC7D9" w14:textId="556463DF" w:rsidR="008E314D" w:rsidRPr="004F2B02"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4F2B02">
        <w:t>Jeff</w:t>
      </w:r>
      <w:r w:rsidR="00383EE1" w:rsidRPr="004F2B02">
        <w:t>rey C. Riley</w:t>
      </w:r>
      <w:r w:rsidRPr="004F2B02">
        <w:t xml:space="preserve"> </w:t>
      </w:r>
    </w:p>
    <w:p w14:paraId="5F95BE93" w14:textId="24DBFE49" w:rsidR="008E314D" w:rsidRPr="004F2B02"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4F2B02">
        <w:t>Commissioner</w:t>
      </w:r>
    </w:p>
    <w:p w14:paraId="26B707AB" w14:textId="00311956" w:rsidR="001E776B" w:rsidRPr="004F2B02"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C74C4F">
        <w:rPr>
          <w:rStyle w:val="bold"/>
        </w:rPr>
        <w:t xml:space="preserve">Published </w:t>
      </w:r>
      <w:r w:rsidR="00047F68" w:rsidRPr="00C74C4F">
        <w:rPr>
          <w:b/>
          <w:bCs/>
        </w:rPr>
        <w:t xml:space="preserve">August </w:t>
      </w:r>
      <w:r w:rsidR="00307A02" w:rsidRPr="00C74C4F">
        <w:rPr>
          <w:b/>
          <w:bCs/>
        </w:rPr>
        <w:t>2023</w:t>
      </w:r>
    </w:p>
    <w:p w14:paraId="25585579" w14:textId="77777777" w:rsidR="0066787A" w:rsidRPr="004F2B02" w:rsidRDefault="0066787A" w:rsidP="0055077E">
      <w:pPr>
        <w:tabs>
          <w:tab w:val="left" w:pos="360"/>
          <w:tab w:val="left" w:pos="720"/>
          <w:tab w:val="left" w:pos="1080"/>
          <w:tab w:val="left" w:pos="1440"/>
          <w:tab w:val="left" w:pos="1800"/>
          <w:tab w:val="left" w:pos="2160"/>
          <w:tab w:val="left" w:pos="2520"/>
          <w:tab w:val="left" w:pos="2880"/>
        </w:tabs>
        <w:spacing w:after="240"/>
        <w:jc w:val="center"/>
      </w:pPr>
    </w:p>
    <w:p w14:paraId="0EBCF93A" w14:textId="2B382E63" w:rsidR="008E314D" w:rsidRPr="004F2B02" w:rsidRDefault="008E314D" w:rsidP="0066116F">
      <w:pPr>
        <w:pStyle w:val="BodyText"/>
        <w:jc w:val="center"/>
      </w:pPr>
      <w:r w:rsidRPr="004F2B02">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4F2B02">
        <w:rPr>
          <w:snapToGrid w:val="0"/>
        </w:rPr>
        <w:t xml:space="preserve">75 Pleasant </w:t>
      </w:r>
      <w:r w:rsidRPr="004F2B02">
        <w:t>St., Malden, MA 02148-4906. Phone: 781-338-6105.</w:t>
      </w:r>
    </w:p>
    <w:p w14:paraId="4361469B" w14:textId="78A9CF94" w:rsidR="001166A5" w:rsidRPr="004F2B02" w:rsidRDefault="001166A5" w:rsidP="0066116F">
      <w:pPr>
        <w:pStyle w:val="BodyTextposthead"/>
        <w:jc w:val="center"/>
      </w:pPr>
      <w:r w:rsidRPr="004F2B02">
        <w:t>© 202</w:t>
      </w:r>
      <w:r w:rsidR="00236F4A" w:rsidRPr="004F2B02">
        <w:t>3</w:t>
      </w:r>
      <w:r w:rsidRPr="004F2B02">
        <w:t xml:space="preserve"> Massachusetts Department of Elementary and Secondary Education</w:t>
      </w:r>
    </w:p>
    <w:p w14:paraId="05DE9136" w14:textId="623DDC6B" w:rsidR="001166A5" w:rsidRPr="004F2B02" w:rsidRDefault="001166A5" w:rsidP="0066116F">
      <w:pPr>
        <w:pStyle w:val="BodyTextposthead"/>
        <w:jc w:val="center"/>
        <w:rPr>
          <w:i/>
          <w:iCs/>
          <w:spacing w:val="-4"/>
        </w:rPr>
      </w:pPr>
      <w:r w:rsidRPr="004F2B02">
        <w:rPr>
          <w:i/>
          <w:iCs/>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Pr="004F2B02" w:rsidRDefault="001166A5" w:rsidP="0066116F">
      <w:pPr>
        <w:pStyle w:val="BodyTextposthead"/>
        <w:jc w:val="center"/>
      </w:pPr>
      <w:r w:rsidRPr="004F2B02">
        <w:t>This document printed on recycled paper</w:t>
      </w:r>
      <w:r w:rsidR="00D84CF0" w:rsidRPr="004F2B02">
        <w:t>.</w:t>
      </w:r>
    </w:p>
    <w:p w14:paraId="33BF0CF8" w14:textId="77777777" w:rsidR="001166A5" w:rsidRPr="004F2B02" w:rsidRDefault="001166A5" w:rsidP="00984249">
      <w:pPr>
        <w:tabs>
          <w:tab w:val="left" w:pos="360"/>
          <w:tab w:val="left" w:pos="720"/>
          <w:tab w:val="left" w:pos="1080"/>
          <w:tab w:val="left" w:pos="1440"/>
          <w:tab w:val="left" w:pos="1800"/>
          <w:tab w:val="left" w:pos="2160"/>
          <w:tab w:val="left" w:pos="2520"/>
          <w:tab w:val="left" w:pos="2880"/>
        </w:tabs>
        <w:jc w:val="center"/>
      </w:pPr>
    </w:p>
    <w:p w14:paraId="6C88FA09" w14:textId="77777777" w:rsidR="0066787A" w:rsidRPr="004F2B02" w:rsidRDefault="0066787A" w:rsidP="00984249">
      <w:pPr>
        <w:tabs>
          <w:tab w:val="left" w:pos="360"/>
          <w:tab w:val="left" w:pos="720"/>
          <w:tab w:val="left" w:pos="1080"/>
          <w:tab w:val="left" w:pos="1440"/>
          <w:tab w:val="left" w:pos="1800"/>
          <w:tab w:val="left" w:pos="2160"/>
          <w:tab w:val="left" w:pos="2520"/>
          <w:tab w:val="left" w:pos="2880"/>
        </w:tabs>
        <w:jc w:val="center"/>
      </w:pPr>
    </w:p>
    <w:p w14:paraId="6EAEF66E" w14:textId="77777777" w:rsidR="0066787A" w:rsidRPr="004F2B02" w:rsidRDefault="0066787A" w:rsidP="00984249">
      <w:pPr>
        <w:tabs>
          <w:tab w:val="left" w:pos="360"/>
          <w:tab w:val="left" w:pos="720"/>
          <w:tab w:val="left" w:pos="1080"/>
          <w:tab w:val="left" w:pos="1440"/>
          <w:tab w:val="left" w:pos="1800"/>
          <w:tab w:val="left" w:pos="2160"/>
          <w:tab w:val="left" w:pos="2520"/>
          <w:tab w:val="left" w:pos="2880"/>
        </w:tabs>
        <w:jc w:val="center"/>
      </w:pPr>
    </w:p>
    <w:p w14:paraId="719BB586" w14:textId="77777777" w:rsidR="0066787A" w:rsidRPr="004F2B02" w:rsidRDefault="0066787A" w:rsidP="00984249">
      <w:pPr>
        <w:tabs>
          <w:tab w:val="left" w:pos="360"/>
          <w:tab w:val="left" w:pos="720"/>
          <w:tab w:val="left" w:pos="1080"/>
          <w:tab w:val="left" w:pos="1440"/>
          <w:tab w:val="left" w:pos="1800"/>
          <w:tab w:val="left" w:pos="2160"/>
          <w:tab w:val="left" w:pos="2520"/>
          <w:tab w:val="left" w:pos="2880"/>
        </w:tabs>
        <w:jc w:val="center"/>
      </w:pPr>
    </w:p>
    <w:p w14:paraId="0EFC543C" w14:textId="77777777" w:rsidR="0066787A" w:rsidRPr="004F2B02" w:rsidRDefault="0066787A" w:rsidP="00984249">
      <w:pPr>
        <w:tabs>
          <w:tab w:val="left" w:pos="360"/>
          <w:tab w:val="left" w:pos="720"/>
          <w:tab w:val="left" w:pos="1080"/>
          <w:tab w:val="left" w:pos="1440"/>
          <w:tab w:val="left" w:pos="1800"/>
          <w:tab w:val="left" w:pos="2160"/>
          <w:tab w:val="left" w:pos="2520"/>
          <w:tab w:val="left" w:pos="2880"/>
        </w:tabs>
        <w:jc w:val="center"/>
      </w:pPr>
    </w:p>
    <w:p w14:paraId="6289254F" w14:textId="77777777" w:rsidR="0066787A" w:rsidRPr="004F2B02" w:rsidRDefault="0066787A" w:rsidP="00984249">
      <w:pPr>
        <w:tabs>
          <w:tab w:val="left" w:pos="360"/>
          <w:tab w:val="left" w:pos="720"/>
          <w:tab w:val="left" w:pos="1080"/>
          <w:tab w:val="left" w:pos="1440"/>
          <w:tab w:val="left" w:pos="1800"/>
          <w:tab w:val="left" w:pos="2160"/>
          <w:tab w:val="left" w:pos="2520"/>
          <w:tab w:val="left" w:pos="2880"/>
        </w:tabs>
        <w:jc w:val="center"/>
      </w:pPr>
    </w:p>
    <w:p w14:paraId="59B3A02D" w14:textId="77777777" w:rsidR="0066787A" w:rsidRPr="004F2B02" w:rsidRDefault="0066787A" w:rsidP="00984249">
      <w:pPr>
        <w:tabs>
          <w:tab w:val="left" w:pos="360"/>
          <w:tab w:val="left" w:pos="720"/>
          <w:tab w:val="left" w:pos="1080"/>
          <w:tab w:val="left" w:pos="1440"/>
          <w:tab w:val="left" w:pos="1800"/>
          <w:tab w:val="left" w:pos="2160"/>
          <w:tab w:val="left" w:pos="2520"/>
          <w:tab w:val="left" w:pos="2880"/>
        </w:tabs>
        <w:jc w:val="center"/>
      </w:pPr>
    </w:p>
    <w:p w14:paraId="47AB1B6D" w14:textId="77777777" w:rsidR="0066787A" w:rsidRPr="004F2B02" w:rsidRDefault="0066787A"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Pr="004F2B02"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4F2B02">
        <w:t>Massachusetts Department of Elementary and Secondary Education</w:t>
      </w:r>
    </w:p>
    <w:p w14:paraId="4D1D0F8C" w14:textId="77777777" w:rsidR="008E314D" w:rsidRPr="004F2B02"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4F2B02">
        <w:rPr>
          <w:snapToGrid w:val="0"/>
        </w:rPr>
        <w:t xml:space="preserve">75 Pleasant </w:t>
      </w:r>
      <w:r w:rsidRPr="004F2B02">
        <w:t>Street, Malden, MA 02148-4906</w:t>
      </w:r>
    </w:p>
    <w:p w14:paraId="6EEA3F3B" w14:textId="0B264AC8" w:rsidR="008E314D" w:rsidRPr="004F2B02"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4F2B02">
        <w:t>Phone</w:t>
      </w:r>
      <w:r w:rsidR="00D84CF0" w:rsidRPr="004F2B02">
        <w:t>:</w:t>
      </w:r>
      <w:r w:rsidRPr="004F2B02">
        <w:t xml:space="preserve"> 781-338-3000</w:t>
      </w:r>
      <w:r w:rsidRPr="004F2B02">
        <w:tab/>
        <w:t>TTY: N.E.T. Relay 800-439-2370</w:t>
      </w:r>
    </w:p>
    <w:p w14:paraId="2B889E51" w14:textId="77777777" w:rsidR="008E314D" w:rsidRPr="004F2B02"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7" w:history="1">
        <w:r w:rsidRPr="004F2B02">
          <w:rPr>
            <w:rStyle w:val="Hyperlink"/>
          </w:rPr>
          <w:t>ww</w:t>
        </w:r>
        <w:r w:rsidRPr="004F2B02">
          <w:rPr>
            <w:rStyle w:val="Hyperlink"/>
            <w:color w:val="0563C1"/>
          </w:rPr>
          <w:t>w.doe.m</w:t>
        </w:r>
        <w:r w:rsidRPr="004F2B02">
          <w:rPr>
            <w:rStyle w:val="Hyperlink"/>
          </w:rPr>
          <w:t>ass.edu</w:t>
        </w:r>
      </w:hyperlink>
    </w:p>
    <w:p w14:paraId="332E41D9" w14:textId="77777777" w:rsidR="008E314D" w:rsidRPr="004F2B02"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Pr="004F2B02" w:rsidRDefault="008E314D" w:rsidP="008E314D">
      <w:pPr>
        <w:tabs>
          <w:tab w:val="left" w:pos="360"/>
          <w:tab w:val="left" w:pos="720"/>
          <w:tab w:val="left" w:pos="1080"/>
          <w:tab w:val="left" w:pos="1440"/>
          <w:tab w:val="left" w:pos="1800"/>
          <w:tab w:val="left" w:pos="2160"/>
          <w:tab w:val="left" w:pos="2520"/>
          <w:tab w:val="left" w:pos="2880"/>
        </w:tabs>
      </w:pPr>
    </w:p>
    <w:p w14:paraId="09993608" w14:textId="61868EA3" w:rsidR="008E314D" w:rsidRPr="004F2B02"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4F2B02" w:rsidSect="0035013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77777777" w:rsidR="008D6102" w:rsidRPr="004F2B02" w:rsidRDefault="008D6102" w:rsidP="008D6102">
      <w:pPr>
        <w:pStyle w:val="Heading2"/>
      </w:pPr>
      <w:bookmarkStart w:id="1" w:name="_Toc101446225"/>
      <w:bookmarkStart w:id="2" w:name="_Toc118728201"/>
      <w:bookmarkStart w:id="3" w:name="_Toc350870260"/>
      <w:bookmarkStart w:id="4" w:name="_Toc273777167"/>
      <w:bookmarkStart w:id="5" w:name="_Toc277066425"/>
      <w:bookmarkStart w:id="6" w:name="_Toc337817149"/>
      <w:bookmarkStart w:id="7" w:name="_Toc101878649"/>
      <w:r w:rsidRPr="004F2B02">
        <w:lastRenderedPageBreak/>
        <w:t>Executive Summary</w:t>
      </w:r>
      <w:bookmarkEnd w:id="1"/>
      <w:bookmarkEnd w:id="2"/>
    </w:p>
    <w:p w14:paraId="41D8CE26" w14:textId="73A1EEE9" w:rsidR="000B1DD2" w:rsidRPr="004F2B02" w:rsidRDefault="000B1DD2" w:rsidP="000B1DD2">
      <w:pPr>
        <w:pStyle w:val="BodyText"/>
      </w:pPr>
      <w:bookmarkStart w:id="8" w:name="_Hlk40937737"/>
      <w:bookmarkStart w:id="9" w:name="_Toc104552856"/>
      <w:bookmarkEnd w:id="3"/>
      <w:r w:rsidRPr="004F2B02">
        <w:t xml:space="preserve">In accordance with Massachusetts state law, the Massachusetts Department of Elementary and Secondary Education (DESE) contracted with </w:t>
      </w:r>
      <w:r w:rsidR="0054101D" w:rsidRPr="004F2B02">
        <w:t xml:space="preserve">the </w:t>
      </w:r>
      <w:r w:rsidRPr="004F2B02">
        <w:t>American Institutes for Research</w:t>
      </w:r>
      <w:r w:rsidR="0054101D" w:rsidRPr="004F2B02">
        <w:rPr>
          <w:rFonts w:ascii="Franklin Gothic Book" w:hAnsi="Franklin Gothic Book" w:cs="Calibri"/>
          <w:vertAlign w:val="superscript"/>
        </w:rPr>
        <w:t>®</w:t>
      </w:r>
      <w:r w:rsidRPr="004F2B02">
        <w:t xml:space="preserve"> (AIR</w:t>
      </w:r>
      <w:r w:rsidR="0054101D" w:rsidRPr="004F2B02">
        <w:rPr>
          <w:rFonts w:ascii="Franklin Gothic Book" w:hAnsi="Franklin Gothic Book" w:cs="Calibri"/>
          <w:vertAlign w:val="superscript"/>
        </w:rPr>
        <w:t>®</w:t>
      </w:r>
      <w:r w:rsidRPr="004F2B02">
        <w:t xml:space="preserve">) to conduct a comprehensive review of </w:t>
      </w:r>
      <w:r w:rsidR="00310EEE" w:rsidRPr="004F2B02">
        <w:t>Medford Public Schools</w:t>
      </w:r>
      <w:r w:rsidRPr="004F2B02">
        <w:t xml:space="preserve"> (</w:t>
      </w:r>
      <w:r w:rsidR="0054101D" w:rsidRPr="004F2B02">
        <w:t xml:space="preserve">hereafter, </w:t>
      </w:r>
      <w:r w:rsidR="002B58D3" w:rsidRPr="004F2B02">
        <w:t>Medford</w:t>
      </w:r>
      <w:r w:rsidRPr="004F2B02">
        <w:t xml:space="preserve">) in </w:t>
      </w:r>
      <w:r w:rsidR="00310EEE" w:rsidRPr="004F2B02">
        <w:t>April</w:t>
      </w:r>
      <w:r w:rsidRPr="004F2B02">
        <w:t xml:space="preserve"> </w:t>
      </w:r>
      <w:r w:rsidR="00310EEE" w:rsidRPr="004F2B02">
        <w:t>2023</w:t>
      </w:r>
      <w:r w:rsidRPr="004F2B02">
        <w:t>. Data collection activities associated with the review focused on understanding how district systems, structures, and practices operate in support of district continuous improvement efforts. The review focused on the six standards (and related indicators) that DESE has identified as being important components of district effectiveness.</w:t>
      </w:r>
      <w:r w:rsidR="00307A02" w:rsidRPr="004F2B02">
        <w:rPr>
          <w:rStyle w:val="FootnoteReference"/>
        </w:rPr>
        <w:footnoteReference w:id="2"/>
      </w:r>
      <w:r w:rsidRPr="004F2B02">
        <w:t xml:space="preserve"> </w:t>
      </w:r>
    </w:p>
    <w:p w14:paraId="294F0C09" w14:textId="7032AE42" w:rsidR="000B1DD2" w:rsidRPr="004F2B02" w:rsidRDefault="000B1DD2" w:rsidP="0066116F">
      <w:pPr>
        <w:pStyle w:val="Heading3"/>
        <w:rPr>
          <w:rStyle w:val="Hyperlink"/>
        </w:rPr>
      </w:pPr>
      <w:hyperlink w:anchor="_Leadership_and_Governance" w:history="1">
        <w:r w:rsidRPr="004F2B02">
          <w:rPr>
            <w:rStyle w:val="Hyperlink"/>
          </w:rPr>
          <w:t>Leadership and Governance</w:t>
        </w:r>
      </w:hyperlink>
    </w:p>
    <w:p w14:paraId="3C77B19A" w14:textId="54FE045E" w:rsidR="00DF5082" w:rsidRPr="004F2B02" w:rsidRDefault="00307A02" w:rsidP="00307A02">
      <w:pPr>
        <w:pStyle w:val="BodyTextposthead"/>
      </w:pPr>
      <w:r w:rsidRPr="004F2B02">
        <w:rPr>
          <w:rStyle w:val="BodyTextDomainChar"/>
          <w:i w:val="0"/>
        </w:rPr>
        <w:t xml:space="preserve">The superintendent of </w:t>
      </w:r>
      <w:r w:rsidR="00D10D80" w:rsidRPr="004F2B02">
        <w:rPr>
          <w:rStyle w:val="BodyTextDomainChar"/>
          <w:i w:val="0"/>
        </w:rPr>
        <w:t xml:space="preserve">Medford is Dr. Marice Edouard-Vincent, who was appointed superintendent in 2018. She receives support from three </w:t>
      </w:r>
      <w:r w:rsidRPr="004F2B02">
        <w:rPr>
          <w:rStyle w:val="BodyTextDomainChar"/>
          <w:i w:val="0"/>
        </w:rPr>
        <w:t xml:space="preserve">assistant superintendents </w:t>
      </w:r>
      <w:r w:rsidR="00D10D80" w:rsidRPr="004F2B02">
        <w:rPr>
          <w:rStyle w:val="BodyTextDomainChar"/>
          <w:i w:val="0"/>
        </w:rPr>
        <w:t>(</w:t>
      </w:r>
      <w:r w:rsidRPr="004F2B02">
        <w:rPr>
          <w:rStyle w:val="BodyTextDomainChar"/>
          <w:i w:val="0"/>
        </w:rPr>
        <w:t xml:space="preserve">enrichment </w:t>
      </w:r>
      <w:r w:rsidR="00D10D80" w:rsidRPr="004F2B02">
        <w:rPr>
          <w:rStyle w:val="BodyTextDomainChar"/>
          <w:i w:val="0"/>
        </w:rPr>
        <w:t xml:space="preserve">and </w:t>
      </w:r>
      <w:r w:rsidRPr="004F2B02">
        <w:rPr>
          <w:rStyle w:val="BodyTextDomainChar"/>
          <w:i w:val="0"/>
        </w:rPr>
        <w:t>innovation</w:t>
      </w:r>
      <w:r w:rsidR="00D10D80" w:rsidRPr="004F2B02">
        <w:rPr>
          <w:rStyle w:val="BodyTextDomainChar"/>
          <w:i w:val="0"/>
        </w:rPr>
        <w:t xml:space="preserve">, </w:t>
      </w:r>
      <w:r w:rsidRPr="004F2B02">
        <w:rPr>
          <w:rStyle w:val="BodyTextDomainChar"/>
          <w:i w:val="0"/>
        </w:rPr>
        <w:t xml:space="preserve">academics </w:t>
      </w:r>
      <w:r w:rsidR="00D10D80" w:rsidRPr="004F2B02">
        <w:rPr>
          <w:rStyle w:val="BodyTextDomainChar"/>
          <w:i w:val="0"/>
        </w:rPr>
        <w:t xml:space="preserve">and </w:t>
      </w:r>
      <w:r w:rsidRPr="004F2B02">
        <w:rPr>
          <w:rStyle w:val="BodyTextDomainChar"/>
          <w:i w:val="0"/>
        </w:rPr>
        <w:t>instruction</w:t>
      </w:r>
      <w:r w:rsidR="00D10D80" w:rsidRPr="004F2B02">
        <w:rPr>
          <w:rStyle w:val="BodyTextDomainChar"/>
          <w:i w:val="0"/>
        </w:rPr>
        <w:t xml:space="preserve">, and </w:t>
      </w:r>
      <w:r w:rsidRPr="004F2B02">
        <w:rPr>
          <w:rStyle w:val="BodyTextDomainChar"/>
          <w:i w:val="0"/>
        </w:rPr>
        <w:t xml:space="preserve">finance </w:t>
      </w:r>
      <w:r w:rsidR="00D10D80" w:rsidRPr="004F2B02">
        <w:rPr>
          <w:rStyle w:val="BodyTextDomainChar"/>
          <w:i w:val="0"/>
        </w:rPr>
        <w:t xml:space="preserve">and </w:t>
      </w:r>
      <w:r w:rsidRPr="004F2B02">
        <w:rPr>
          <w:rStyle w:val="BodyTextDomainChar"/>
          <w:i w:val="0"/>
        </w:rPr>
        <w:t>operations</w:t>
      </w:r>
      <w:r w:rsidR="00D10D80" w:rsidRPr="004F2B02">
        <w:rPr>
          <w:rStyle w:val="BodyTextDomainChar"/>
          <w:i w:val="0"/>
        </w:rPr>
        <w:t xml:space="preserve">) and a </w:t>
      </w:r>
      <w:r w:rsidRPr="004F2B02">
        <w:rPr>
          <w:rStyle w:val="BodyTextDomainChar"/>
          <w:i w:val="0"/>
        </w:rPr>
        <w:t xml:space="preserve">director </w:t>
      </w:r>
      <w:r w:rsidR="00D10D80" w:rsidRPr="004F2B02">
        <w:rPr>
          <w:rStyle w:val="BodyTextDomainChar"/>
          <w:i w:val="0"/>
        </w:rPr>
        <w:t xml:space="preserve">of </w:t>
      </w:r>
      <w:r w:rsidRPr="004F2B02">
        <w:rPr>
          <w:rStyle w:val="BodyTextDomainChar"/>
          <w:i w:val="0"/>
        </w:rPr>
        <w:t>student services</w:t>
      </w:r>
      <w:r w:rsidR="00D10D80" w:rsidRPr="004F2B02">
        <w:rPr>
          <w:rStyle w:val="BodyTextDomainChar"/>
          <w:i w:val="0"/>
        </w:rPr>
        <w:t xml:space="preserve">. At the time of the site visit, the </w:t>
      </w:r>
      <w:r w:rsidRPr="004F2B02">
        <w:rPr>
          <w:rStyle w:val="BodyTextDomainChar"/>
          <w:i w:val="0"/>
        </w:rPr>
        <w:t xml:space="preserve">assistant superintendent </w:t>
      </w:r>
      <w:r w:rsidR="00D10D80" w:rsidRPr="004F2B02">
        <w:rPr>
          <w:rStyle w:val="BodyTextDomainChar"/>
          <w:i w:val="0"/>
        </w:rPr>
        <w:t xml:space="preserve">for </w:t>
      </w:r>
      <w:r w:rsidRPr="004F2B02">
        <w:rPr>
          <w:rStyle w:val="BodyTextDomainChar"/>
          <w:i w:val="0"/>
        </w:rPr>
        <w:t xml:space="preserve">finance </w:t>
      </w:r>
      <w:r w:rsidR="00D10D80" w:rsidRPr="004F2B02">
        <w:rPr>
          <w:rStyle w:val="BodyTextDomainChar"/>
          <w:i w:val="0"/>
        </w:rPr>
        <w:t xml:space="preserve">and </w:t>
      </w:r>
      <w:r w:rsidRPr="004F2B02">
        <w:rPr>
          <w:rStyle w:val="BodyTextDomainChar"/>
          <w:i w:val="0"/>
        </w:rPr>
        <w:t>operations</w:t>
      </w:r>
      <w:r w:rsidR="00D10D80" w:rsidRPr="004F2B02">
        <w:rPr>
          <w:rStyle w:val="BodyTextDomainChar"/>
          <w:i w:val="0"/>
        </w:rPr>
        <w:t xml:space="preserve"> position was vacant </w:t>
      </w:r>
      <w:r w:rsidRPr="004F2B02">
        <w:rPr>
          <w:rStyle w:val="BodyTextDomainChar"/>
          <w:i w:val="0"/>
        </w:rPr>
        <w:t xml:space="preserve">because </w:t>
      </w:r>
      <w:r w:rsidR="00D10D80" w:rsidRPr="004F2B02">
        <w:rPr>
          <w:rStyle w:val="BodyTextDomainChar"/>
          <w:i w:val="0"/>
        </w:rPr>
        <w:t xml:space="preserve">the individual had recently resigned. Strengths of the district include </w:t>
      </w:r>
      <w:r w:rsidR="0031038C" w:rsidRPr="004F2B02">
        <w:rPr>
          <w:rStyle w:val="BodyTextDomainChar"/>
          <w:i w:val="0"/>
        </w:rPr>
        <w:t xml:space="preserve">a </w:t>
      </w:r>
      <w:r w:rsidR="0071010B" w:rsidRPr="004F2B02">
        <w:rPr>
          <w:rStyle w:val="BodyTextDomainChar"/>
          <w:i w:val="0"/>
        </w:rPr>
        <w:t>close working relationship</w:t>
      </w:r>
      <w:r w:rsidR="0031038C" w:rsidRPr="004F2B02">
        <w:rPr>
          <w:rStyle w:val="BodyTextDomainChar"/>
          <w:i w:val="0"/>
        </w:rPr>
        <w:t xml:space="preserve"> between the superintendent and </w:t>
      </w:r>
      <w:r w:rsidRPr="004F2B02">
        <w:rPr>
          <w:rStyle w:val="BodyTextDomainChar"/>
          <w:i w:val="0"/>
        </w:rPr>
        <w:t xml:space="preserve">the </w:t>
      </w:r>
      <w:r w:rsidR="0031038C" w:rsidRPr="004F2B02">
        <w:rPr>
          <w:rStyle w:val="BodyTextDomainChar"/>
          <w:i w:val="0"/>
        </w:rPr>
        <w:t xml:space="preserve">district </w:t>
      </w:r>
      <w:r w:rsidR="00DC3EC7" w:rsidRPr="004F2B02">
        <w:rPr>
          <w:rStyle w:val="BodyTextDomainChar"/>
          <w:i w:val="0"/>
        </w:rPr>
        <w:t>leadership</w:t>
      </w:r>
      <w:r w:rsidR="0031038C" w:rsidRPr="004F2B02">
        <w:rPr>
          <w:rStyle w:val="BodyTextDomainChar"/>
          <w:i w:val="0"/>
        </w:rPr>
        <w:t xml:space="preserve"> team </w:t>
      </w:r>
      <w:r w:rsidR="00DC3EC7" w:rsidRPr="004F2B02">
        <w:rPr>
          <w:rStyle w:val="BodyTextDomainChar"/>
          <w:i w:val="0"/>
        </w:rPr>
        <w:t>to implement the strategic plan</w:t>
      </w:r>
      <w:r w:rsidRPr="004F2B02">
        <w:rPr>
          <w:rStyle w:val="BodyTextDomainChar"/>
          <w:i w:val="0"/>
        </w:rPr>
        <w:t>;</w:t>
      </w:r>
      <w:r w:rsidR="00DC3EC7" w:rsidRPr="004F2B02">
        <w:rPr>
          <w:rStyle w:val="BodyTextDomainChar"/>
          <w:i w:val="0"/>
        </w:rPr>
        <w:t xml:space="preserve"> a focus on improving </w:t>
      </w:r>
      <w:r w:rsidR="00AA09B9">
        <w:rPr>
          <w:rStyle w:val="BodyTextDomainChar"/>
          <w:i w:val="0"/>
        </w:rPr>
        <w:t>teacher practice and student learning outcomes</w:t>
      </w:r>
      <w:r w:rsidR="00A354A3" w:rsidRPr="004F2B02">
        <w:rPr>
          <w:rStyle w:val="BodyTextDomainChar"/>
          <w:i w:val="0"/>
        </w:rPr>
        <w:t>;</w:t>
      </w:r>
      <w:r w:rsidR="00C50192" w:rsidRPr="004F2B02">
        <w:rPr>
          <w:rStyle w:val="BodyTextDomainChar"/>
          <w:i w:val="0"/>
        </w:rPr>
        <w:t xml:space="preserve"> </w:t>
      </w:r>
      <w:r w:rsidR="00A22F74">
        <w:rPr>
          <w:rStyle w:val="BodyTextDomainChar"/>
          <w:i w:val="0"/>
        </w:rPr>
        <w:t xml:space="preserve">alignment between school </w:t>
      </w:r>
      <w:r w:rsidR="0025640A">
        <w:rPr>
          <w:rStyle w:val="BodyTextDomainChar"/>
          <w:i w:val="0"/>
        </w:rPr>
        <w:t xml:space="preserve">improvement plans and </w:t>
      </w:r>
      <w:r w:rsidR="00892DB3">
        <w:rPr>
          <w:rStyle w:val="BodyTextDomainChar"/>
          <w:i w:val="0"/>
        </w:rPr>
        <w:t>the district strategic plan</w:t>
      </w:r>
      <w:r w:rsidR="00630B82">
        <w:rPr>
          <w:rStyle w:val="BodyTextDomainChar"/>
          <w:i w:val="0"/>
        </w:rPr>
        <w:t xml:space="preserve">; </w:t>
      </w:r>
      <w:r w:rsidR="00AC6298">
        <w:rPr>
          <w:rStyle w:val="BodyTextDomainChar"/>
          <w:i w:val="0"/>
        </w:rPr>
        <w:t xml:space="preserve">an emphasis on instructional improvement to address achievement and opportunity gaps; </w:t>
      </w:r>
      <w:r w:rsidR="00C50192" w:rsidRPr="004F2B02">
        <w:rPr>
          <w:rStyle w:val="BodyTextDomainChar"/>
          <w:i w:val="0"/>
        </w:rPr>
        <w:t xml:space="preserve">and school leader autonomy </w:t>
      </w:r>
      <w:r w:rsidR="007B7892" w:rsidRPr="004F2B02">
        <w:rPr>
          <w:rStyle w:val="BodyTextDomainChar"/>
          <w:i w:val="0"/>
        </w:rPr>
        <w:t>regarding</w:t>
      </w:r>
      <w:r w:rsidR="00C50192" w:rsidRPr="004F2B02">
        <w:rPr>
          <w:rStyle w:val="BodyTextDomainChar"/>
          <w:i w:val="0"/>
        </w:rPr>
        <w:t xml:space="preserve"> spending decisions</w:t>
      </w:r>
      <w:r w:rsidR="00DC3EC7" w:rsidRPr="004F2B02">
        <w:rPr>
          <w:rStyle w:val="BodyTextDomainChar"/>
          <w:i w:val="0"/>
        </w:rPr>
        <w:t xml:space="preserve">. Areas for growth include </w:t>
      </w:r>
      <w:r w:rsidR="003D3718">
        <w:rPr>
          <w:rStyle w:val="BodyTextDomainChar"/>
          <w:i w:val="0"/>
        </w:rPr>
        <w:t>documentation and clarification</w:t>
      </w:r>
      <w:r w:rsidR="00DC3EC7" w:rsidRPr="004F2B02">
        <w:rPr>
          <w:rStyle w:val="BodyTextDomainChar"/>
          <w:i w:val="0"/>
        </w:rPr>
        <w:t xml:space="preserve"> of school committee roles, procedures, and processes</w:t>
      </w:r>
      <w:r w:rsidR="00A354A3" w:rsidRPr="004F2B02">
        <w:rPr>
          <w:rStyle w:val="BodyTextDomainChar"/>
          <w:i w:val="0"/>
        </w:rPr>
        <w:t>;</w:t>
      </w:r>
      <w:r w:rsidR="00DC3EC7" w:rsidRPr="004F2B02">
        <w:rPr>
          <w:rStyle w:val="BodyTextDomainChar"/>
          <w:i w:val="0"/>
        </w:rPr>
        <w:t xml:space="preserve"> </w:t>
      </w:r>
      <w:r w:rsidR="007D42C9" w:rsidRPr="004F2B02">
        <w:rPr>
          <w:rStyle w:val="BodyTextDomainChar"/>
          <w:i w:val="0"/>
        </w:rPr>
        <w:t>the relationship between the district and the union</w:t>
      </w:r>
      <w:r w:rsidR="00A354A3" w:rsidRPr="004F2B02">
        <w:rPr>
          <w:rStyle w:val="BodyTextDomainChar"/>
          <w:i w:val="0"/>
        </w:rPr>
        <w:t>;</w:t>
      </w:r>
      <w:r w:rsidR="007D42C9" w:rsidRPr="004F2B02">
        <w:rPr>
          <w:rStyle w:val="BodyTextDomainChar"/>
          <w:i w:val="0"/>
        </w:rPr>
        <w:t xml:space="preserve"> </w:t>
      </w:r>
      <w:r w:rsidR="00A354A3" w:rsidRPr="004F2B02">
        <w:rPr>
          <w:rStyle w:val="BodyTextDomainChar"/>
          <w:i w:val="0"/>
        </w:rPr>
        <w:t xml:space="preserve">the </w:t>
      </w:r>
      <w:r w:rsidR="007D42C9" w:rsidRPr="004F2B02">
        <w:rPr>
          <w:rStyle w:val="BodyTextDomainChar"/>
          <w:i w:val="0"/>
        </w:rPr>
        <w:t>process for developing and updating the district strategic plan</w:t>
      </w:r>
      <w:r w:rsidR="00A354A3" w:rsidRPr="004F2B02">
        <w:rPr>
          <w:rStyle w:val="BodyTextDomainChar"/>
          <w:i w:val="0"/>
        </w:rPr>
        <w:t>;</w:t>
      </w:r>
      <w:r w:rsidR="007D42C9" w:rsidRPr="004F2B02">
        <w:rPr>
          <w:rStyle w:val="BodyTextDomainChar"/>
          <w:i w:val="0"/>
        </w:rPr>
        <w:t xml:space="preserve"> </w:t>
      </w:r>
      <w:r w:rsidR="00C941B2" w:rsidRPr="004F2B02">
        <w:rPr>
          <w:rStyle w:val="BodyTextDomainChar"/>
          <w:i w:val="0"/>
        </w:rPr>
        <w:t>and</w:t>
      </w:r>
      <w:r w:rsidR="00C50192" w:rsidRPr="004F2B02">
        <w:rPr>
          <w:rStyle w:val="BodyTextDomainChar"/>
          <w:i w:val="0"/>
        </w:rPr>
        <w:t xml:space="preserve"> adjusting the timeline for budget </w:t>
      </w:r>
      <w:bookmarkEnd w:id="8"/>
      <w:r w:rsidR="00EE211E">
        <w:rPr>
          <w:rStyle w:val="BodyTextDomainChar"/>
          <w:i w:val="0"/>
        </w:rPr>
        <w:t>approval</w:t>
      </w:r>
      <w:r w:rsidR="00C941B2" w:rsidRPr="004F2B02">
        <w:rPr>
          <w:rStyle w:val="BodyTextDomainChar"/>
          <w:i w:val="0"/>
        </w:rPr>
        <w:t>.</w:t>
      </w:r>
      <w:r w:rsidR="0071010B" w:rsidRPr="004F2B02">
        <w:t xml:space="preserve"> </w:t>
      </w:r>
    </w:p>
    <w:p w14:paraId="770E4914" w14:textId="48F036E0" w:rsidR="000B1DD2" w:rsidRPr="004F2B02" w:rsidRDefault="000B1DD2" w:rsidP="000B1DD2">
      <w:pPr>
        <w:pStyle w:val="Heading3"/>
      </w:pPr>
      <w:hyperlink w:anchor="_Curriculum_and_Instruction" w:history="1">
        <w:r w:rsidRPr="004F2B02">
          <w:rPr>
            <w:rStyle w:val="Hyperlink"/>
          </w:rPr>
          <w:t>Curriculum and Instruction</w:t>
        </w:r>
      </w:hyperlink>
    </w:p>
    <w:p w14:paraId="1CBD9F28" w14:textId="731B5A06" w:rsidR="00D245C7" w:rsidRPr="004F2B02" w:rsidRDefault="00D245C7" w:rsidP="00190844">
      <w:pPr>
        <w:pStyle w:val="BodyTextposthead"/>
      </w:pPr>
      <w:r w:rsidRPr="004F2B02">
        <w:t>Medford offers standards-aligned curricula in digital literacy, English language arts</w:t>
      </w:r>
      <w:r w:rsidR="00551235" w:rsidRPr="004F2B02">
        <w:t xml:space="preserve"> (ELA)</w:t>
      </w:r>
      <w:r w:rsidRPr="004F2B02">
        <w:t xml:space="preserve">, fine arts, health and physical education, library, mathematics, science, social studies, and world languages. Curriculum </w:t>
      </w:r>
      <w:r w:rsidR="00551235" w:rsidRPr="004F2B02">
        <w:t xml:space="preserve">directors </w:t>
      </w:r>
      <w:r w:rsidRPr="004F2B02">
        <w:t xml:space="preserve">at the district level lead the curricular review process for the district. School-based educators </w:t>
      </w:r>
      <w:r w:rsidR="0061606A">
        <w:t>participate</w:t>
      </w:r>
      <w:r w:rsidRPr="004F2B02">
        <w:t xml:space="preserve"> in the decision-making process </w:t>
      </w:r>
      <w:r w:rsidR="0061606A">
        <w:t>when</w:t>
      </w:r>
      <w:r w:rsidR="0061606A" w:rsidRPr="004F2B02">
        <w:t xml:space="preserve"> </w:t>
      </w:r>
      <w:r w:rsidRPr="004F2B02">
        <w:t>select</w:t>
      </w:r>
      <w:r w:rsidR="0061606A">
        <w:t>ing</w:t>
      </w:r>
      <w:r w:rsidRPr="004F2B02">
        <w:t xml:space="preserve"> the curricula. The role of the </w:t>
      </w:r>
      <w:r w:rsidR="00551235" w:rsidRPr="004F2B02">
        <w:t xml:space="preserve">curriculum director </w:t>
      </w:r>
      <w:r w:rsidRPr="004F2B02">
        <w:t xml:space="preserve">was recently redesigned to focus on K-12 alignment within each content area. </w:t>
      </w:r>
      <w:r w:rsidR="00B56BE4" w:rsidRPr="004F2B02">
        <w:t>Strengths of the district include</w:t>
      </w:r>
      <w:r w:rsidR="00061661">
        <w:t xml:space="preserve"> capacity to support instructional alignment </w:t>
      </w:r>
      <w:r w:rsidR="00830B7D">
        <w:t>across all schools through K-12 curriculum directors;</w:t>
      </w:r>
      <w:r w:rsidR="00B56BE4" w:rsidRPr="004F2B02">
        <w:t xml:space="preserve"> teacher involvement in selecti</w:t>
      </w:r>
      <w:r w:rsidR="00551235" w:rsidRPr="004F2B02">
        <w:t>ng</w:t>
      </w:r>
      <w:r w:rsidR="00B56BE4" w:rsidRPr="004F2B02">
        <w:t xml:space="preserve"> curricular resources</w:t>
      </w:r>
      <w:r w:rsidR="00830B7D">
        <w:t>;</w:t>
      </w:r>
      <w:r w:rsidR="00B56BE4" w:rsidRPr="004F2B02">
        <w:t xml:space="preserve"> alignment between the curriculum selection process and the </w:t>
      </w:r>
      <w:r w:rsidR="00BF25BF" w:rsidRPr="004F2B02">
        <w:t>strategic plan</w:t>
      </w:r>
      <w:r w:rsidR="00764AE9">
        <w:t>;</w:t>
      </w:r>
      <w:r w:rsidR="00764AE9" w:rsidRPr="004F2B02">
        <w:t xml:space="preserve"> </w:t>
      </w:r>
      <w:r w:rsidR="00BF25BF" w:rsidRPr="004F2B02">
        <w:t xml:space="preserve">the </w:t>
      </w:r>
      <w:r w:rsidR="00764AE9">
        <w:t>I</w:t>
      </w:r>
      <w:r w:rsidR="00551235" w:rsidRPr="004F2B02">
        <w:t xml:space="preserve">nstructional </w:t>
      </w:r>
      <w:r w:rsidR="00764AE9">
        <w:t>A</w:t>
      </w:r>
      <w:r w:rsidR="00551235" w:rsidRPr="004F2B02">
        <w:t xml:space="preserve">cademic </w:t>
      </w:r>
      <w:r w:rsidR="00764AE9">
        <w:t>T</w:t>
      </w:r>
      <w:r w:rsidR="00551235" w:rsidRPr="004F2B02">
        <w:t xml:space="preserve">eam (IAT) </w:t>
      </w:r>
      <w:r w:rsidR="00BF25BF" w:rsidRPr="004F2B02">
        <w:t>structure at the high school level</w:t>
      </w:r>
      <w:r w:rsidR="00953A28">
        <w:t>;</w:t>
      </w:r>
      <w:r w:rsidR="00953A28" w:rsidRPr="004F2B02">
        <w:t xml:space="preserve"> </w:t>
      </w:r>
      <w:r w:rsidR="00953A28">
        <w:t xml:space="preserve">and </w:t>
      </w:r>
      <w:r w:rsidR="00BB1A10">
        <w:t>increased</w:t>
      </w:r>
      <w:r w:rsidR="00214A78">
        <w:t xml:space="preserve"> </w:t>
      </w:r>
      <w:r w:rsidR="00214A78">
        <w:rPr>
          <w:rFonts w:ascii="Franklin Gothic Book" w:eastAsia="Franklin Gothic Book" w:hAnsi="Franklin Gothic Book" w:cs="Franklin Gothic Book"/>
          <w:szCs w:val="20"/>
        </w:rPr>
        <w:t xml:space="preserve">consistency </w:t>
      </w:r>
      <w:r w:rsidR="00214A78">
        <w:t>of access to rigorous grade level curriculum and instruction at the elementary level</w:t>
      </w:r>
      <w:r w:rsidR="008217C9">
        <w:t xml:space="preserve">. </w:t>
      </w:r>
      <w:r w:rsidR="0042143C">
        <w:t>Areas</w:t>
      </w:r>
      <w:r w:rsidR="00005CED" w:rsidRPr="004F2B02">
        <w:t xml:space="preserve"> for growth for the district </w:t>
      </w:r>
      <w:r w:rsidR="0042143C">
        <w:t>include</w:t>
      </w:r>
      <w:r w:rsidR="00005CED" w:rsidRPr="004F2B02">
        <w:t xml:space="preserve"> </w:t>
      </w:r>
      <w:r w:rsidR="00106A8B">
        <w:t>improved</w:t>
      </w:r>
      <w:r w:rsidR="00593105">
        <w:t xml:space="preserve"> structures to support instructional</w:t>
      </w:r>
      <w:r w:rsidR="00106A8B">
        <w:t xml:space="preserve"> differentiation to support all students; and review</w:t>
      </w:r>
      <w:r w:rsidR="008217C9">
        <w:t>ing</w:t>
      </w:r>
      <w:r w:rsidR="00106A8B">
        <w:t xml:space="preserve"> effectiveness of policy changes related to advanced coursework access.</w:t>
      </w:r>
      <w:r w:rsidR="00005CED" w:rsidRPr="004F2B02">
        <w:t xml:space="preserve"> </w:t>
      </w:r>
    </w:p>
    <w:p w14:paraId="4CBF6319" w14:textId="1A516773" w:rsidR="000B1DD2" w:rsidRPr="004F2B02" w:rsidRDefault="001116B4" w:rsidP="00190844">
      <w:pPr>
        <w:pStyle w:val="BodyText"/>
        <w:rPr>
          <w:rFonts w:ascii="Franklin Gothic Book" w:eastAsia="Franklin Gothic Book" w:hAnsi="Franklin Gothic Book" w:cs="Franklin Gothic Book"/>
          <w:color w:val="000000" w:themeColor="text1"/>
        </w:rPr>
      </w:pPr>
      <w:r w:rsidRPr="004F2B02">
        <w:t>Four</w:t>
      </w:r>
      <w:r w:rsidR="000B1DD2" w:rsidRPr="004F2B02">
        <w:t xml:space="preserve"> observers, who focused primarily on instruction in the classroom, visited </w:t>
      </w:r>
      <w:r w:rsidR="002B58D3" w:rsidRPr="004F2B02">
        <w:t>Medford</w:t>
      </w:r>
      <w:r w:rsidR="000B1DD2" w:rsidRPr="004F2B02">
        <w:t xml:space="preserve"> during the week of </w:t>
      </w:r>
      <w:r w:rsidRPr="004F2B02">
        <w:t>April 3, 2023</w:t>
      </w:r>
      <w:r w:rsidR="000B1DD2" w:rsidRPr="004F2B02">
        <w:t xml:space="preserve">. The observers conducted </w:t>
      </w:r>
      <w:r w:rsidRPr="004F2B02">
        <w:t>81</w:t>
      </w:r>
      <w:r w:rsidR="000B1DD2" w:rsidRPr="004F2B02">
        <w:t xml:space="preserve"> observations in a sample of classrooms across grade levels, focused on literacy, ELA, and mathematics. The Teachstone </w:t>
      </w:r>
      <w:r w:rsidR="00D30A74" w:rsidRPr="004F2B02">
        <w:t xml:space="preserve">Classroom Assessment </w:t>
      </w:r>
      <w:r w:rsidR="00D30A74" w:rsidRPr="004F2B02">
        <w:lastRenderedPageBreak/>
        <w:t>Scoring System (</w:t>
      </w:r>
      <w:r w:rsidR="000B1DD2" w:rsidRPr="004F2B02">
        <w:t>CLASS</w:t>
      </w:r>
      <w:r w:rsidR="00D30A74" w:rsidRPr="004F2B02">
        <w:t>)</w:t>
      </w:r>
      <w:r w:rsidR="000B1DD2" w:rsidRPr="004F2B02">
        <w:t xml:space="preserve"> protocol</w:t>
      </w:r>
      <w:r w:rsidR="00D30A74" w:rsidRPr="004F2B02">
        <w:t>, developed by the Center for Advanced Study of Teaching and Learning at the University of Virginia,</w:t>
      </w:r>
      <w:r w:rsidR="00D30A74" w:rsidRPr="004F2B02">
        <w:rPr>
          <w:rStyle w:val="FootnoteReference"/>
        </w:rPr>
        <w:footnoteReference w:id="3"/>
      </w:r>
      <w:r w:rsidR="000B1DD2" w:rsidRPr="004F2B02">
        <w:t xml:space="preserve"> guided all classroom observations in the district. These observations used the three grade-band levels of </w:t>
      </w:r>
      <w:r w:rsidR="00D30A74" w:rsidRPr="004F2B02">
        <w:t xml:space="preserve">the </w:t>
      </w:r>
      <w:r w:rsidR="000B1DD2" w:rsidRPr="004F2B02">
        <w:t>CLASS protocols: K</w:t>
      </w:r>
      <w:r w:rsidR="0054101D" w:rsidRPr="004F2B02">
        <w:t>-</w:t>
      </w:r>
      <w:r w:rsidR="000B1DD2" w:rsidRPr="004F2B02">
        <w:t>3, Upper Elementary (4</w:t>
      </w:r>
      <w:r w:rsidR="0054101D" w:rsidRPr="004F2B02">
        <w:t>-</w:t>
      </w:r>
      <w:r w:rsidR="000B1DD2" w:rsidRPr="004F2B02">
        <w:t>5), and Secondary (6</w:t>
      </w:r>
      <w:r w:rsidR="00D30A74" w:rsidRPr="004F2B02">
        <w:noBreakHyphen/>
      </w:r>
      <w:r w:rsidR="000B1DD2" w:rsidRPr="004F2B02">
        <w:t>12). Overall, for the K</w:t>
      </w:r>
      <w:r w:rsidR="0054101D" w:rsidRPr="004F2B02">
        <w:t>-</w:t>
      </w:r>
      <w:r w:rsidR="000B1DD2" w:rsidRPr="004F2B02">
        <w:t xml:space="preserve">5 grade band, instructional observations suggest </w:t>
      </w:r>
      <w:r w:rsidR="000B1DD2" w:rsidRPr="0061606A">
        <w:t>generally</w:t>
      </w:r>
      <w:r w:rsidR="000B1DD2" w:rsidRPr="004F2B02">
        <w:rPr>
          <w:highlight w:val="yellow"/>
        </w:rPr>
        <w:t xml:space="preserve"> </w:t>
      </w:r>
      <w:r w:rsidR="00812EBD" w:rsidRPr="004F2B02">
        <w:t>mixed</w:t>
      </w:r>
      <w:r w:rsidR="000B1DD2" w:rsidRPr="004F2B02">
        <w:t xml:space="preserve"> </w:t>
      </w:r>
      <w:r w:rsidR="00FD2178" w:rsidRPr="004F2B02">
        <w:t xml:space="preserve">evidence of </w:t>
      </w:r>
      <w:r w:rsidR="000B1DD2" w:rsidRPr="004F2B02">
        <w:t>emotional support, classroom organization</w:t>
      </w:r>
      <w:r w:rsidR="00FD2178" w:rsidRPr="004F2B02">
        <w:t>,</w:t>
      </w:r>
      <w:r w:rsidR="000B1DD2" w:rsidRPr="004F2B02">
        <w:t xml:space="preserve"> student engagement (Grades 4</w:t>
      </w:r>
      <w:r w:rsidR="0054101D" w:rsidRPr="004F2B02">
        <w:t>-</w:t>
      </w:r>
      <w:r w:rsidR="000B1DD2" w:rsidRPr="004F2B02">
        <w:t>5)</w:t>
      </w:r>
      <w:r w:rsidR="00D30A74" w:rsidRPr="004F2B02">
        <w:t>,</w:t>
      </w:r>
      <w:r w:rsidR="000B1DD2" w:rsidRPr="004F2B02">
        <w:t xml:space="preserve"> and rigorous instructional support. For the 6</w:t>
      </w:r>
      <w:r w:rsidR="0054101D" w:rsidRPr="004F2B02">
        <w:t>-</w:t>
      </w:r>
      <w:r w:rsidR="000B1DD2" w:rsidRPr="004F2B02">
        <w:t xml:space="preserve">8 grade band, instructional observations provide </w:t>
      </w:r>
      <w:r w:rsidR="00812EBD" w:rsidRPr="004F2B02">
        <w:t>mixed</w:t>
      </w:r>
      <w:r w:rsidR="00FD2178" w:rsidRPr="004F2B02">
        <w:t xml:space="preserve"> evidence of e</w:t>
      </w:r>
      <w:r w:rsidR="000B1DD2" w:rsidRPr="004F2B02">
        <w:t>motional support</w:t>
      </w:r>
      <w:r w:rsidR="00D30A74" w:rsidRPr="004F2B02">
        <w:t>,</w:t>
      </w:r>
      <w:r w:rsidR="000B1DD2" w:rsidRPr="004F2B02">
        <w:t xml:space="preserve"> classroom organization</w:t>
      </w:r>
      <w:r w:rsidR="00FD2178" w:rsidRPr="004F2B02">
        <w:t>,</w:t>
      </w:r>
      <w:r w:rsidR="000B1DD2" w:rsidRPr="004F2B02">
        <w:t xml:space="preserve"> student engagement</w:t>
      </w:r>
      <w:r w:rsidR="00D30A74" w:rsidRPr="004F2B02">
        <w:t>,</w:t>
      </w:r>
      <w:r w:rsidR="000B1DD2" w:rsidRPr="004F2B02">
        <w:t xml:space="preserve"> and rigorous instructional support. For the 9</w:t>
      </w:r>
      <w:r w:rsidR="0054101D" w:rsidRPr="004F2B02">
        <w:t>-</w:t>
      </w:r>
      <w:r w:rsidR="000B1DD2" w:rsidRPr="004F2B02">
        <w:t xml:space="preserve">12 grade band, instructional observations provide </w:t>
      </w:r>
      <w:r w:rsidR="00812EBD" w:rsidRPr="004F2B02">
        <w:t>mixed</w:t>
      </w:r>
      <w:r w:rsidR="00FD2178" w:rsidRPr="004F2B02">
        <w:t xml:space="preserve"> evidence of </w:t>
      </w:r>
      <w:r w:rsidR="000B1DD2" w:rsidRPr="004F2B02">
        <w:t>emotional support, classroom organization, student engagement</w:t>
      </w:r>
      <w:r w:rsidR="00FD2178" w:rsidRPr="004F2B02">
        <w:t>,</w:t>
      </w:r>
      <w:r w:rsidR="000B1DD2" w:rsidRPr="004F2B02">
        <w:t xml:space="preserve"> </w:t>
      </w:r>
      <w:r w:rsidR="00FD2178" w:rsidRPr="004F2B02">
        <w:t>and</w:t>
      </w:r>
      <w:r w:rsidR="000B1DD2" w:rsidRPr="004F2B02">
        <w:t xml:space="preserve"> rigorous instructional support.</w:t>
      </w:r>
    </w:p>
    <w:p w14:paraId="65498654" w14:textId="5BC19806" w:rsidR="000B1DD2" w:rsidRPr="004F2B02" w:rsidRDefault="000B1DD2" w:rsidP="000B1DD2">
      <w:pPr>
        <w:pStyle w:val="Heading3"/>
        <w:rPr>
          <w:rFonts w:cstheme="minorHAnsi"/>
          <w:color w:val="000000" w:themeColor="text1"/>
        </w:rPr>
      </w:pPr>
      <w:hyperlink w:anchor="_Assessment" w:history="1">
        <w:r w:rsidRPr="004F2B02">
          <w:rPr>
            <w:rStyle w:val="Hyperlink"/>
            <w:bdr w:val="none" w:sz="0" w:space="0" w:color="auto" w:frame="1"/>
          </w:rPr>
          <w:t>Assessment</w:t>
        </w:r>
      </w:hyperlink>
    </w:p>
    <w:p w14:paraId="5A71972D" w14:textId="21B914EA" w:rsidR="007C02DB" w:rsidRPr="004F2B02" w:rsidRDefault="007C02DB" w:rsidP="00190844">
      <w:pPr>
        <w:pStyle w:val="BodyTextposthead"/>
      </w:pPr>
      <w:r w:rsidRPr="004F2B02">
        <w:t xml:space="preserve">Medford collects and uses multiple sources of data throughout the year. The district administers statewide assessments, such as the </w:t>
      </w:r>
      <w:r w:rsidR="00551235" w:rsidRPr="004F2B02">
        <w:t>Massachusetts Comprehensive Assessment System (</w:t>
      </w:r>
      <w:r w:rsidRPr="004F2B02">
        <w:t>MCAS</w:t>
      </w:r>
      <w:r w:rsidR="00551235" w:rsidRPr="004F2B02">
        <w:t>)</w:t>
      </w:r>
      <w:r w:rsidRPr="004F2B02">
        <w:t xml:space="preserve">, as well as </w:t>
      </w:r>
      <w:r w:rsidR="0061606A">
        <w:t xml:space="preserve">other </w:t>
      </w:r>
      <w:r w:rsidRPr="004F2B02">
        <w:t xml:space="preserve">comprehensive assessment systems, such as </w:t>
      </w:r>
      <w:r w:rsidR="00551235" w:rsidRPr="004F2B02">
        <w:t xml:space="preserve">the </w:t>
      </w:r>
      <w:r w:rsidRPr="004F2B02">
        <w:t>NWEA</w:t>
      </w:r>
      <w:r w:rsidR="00551235" w:rsidRPr="004F2B02">
        <w:t>’s</w:t>
      </w:r>
      <w:r w:rsidR="00551235" w:rsidRPr="004F2B02">
        <w:rPr>
          <w:rStyle w:val="FootnoteReference"/>
        </w:rPr>
        <w:footnoteReference w:id="4"/>
      </w:r>
      <w:r w:rsidRPr="004F2B02">
        <w:t xml:space="preserve"> </w:t>
      </w:r>
      <w:r w:rsidR="00551235" w:rsidRPr="004F2B02">
        <w:t>Measures of Academic Progress (</w:t>
      </w:r>
      <w:r w:rsidRPr="004F2B02">
        <w:t>MAP</w:t>
      </w:r>
      <w:r w:rsidR="00551235" w:rsidRPr="004F2B02">
        <w:t>)</w:t>
      </w:r>
      <w:r w:rsidRPr="004F2B02">
        <w:t>, to monitor student progress toward state proficiency standards and benchmarks. Districtwide assessments align across grade levels and subject areas. District leaders provide presentations to the community regarding district- and school-level student assessment results. They support schools’ capacity to use data to help instructional staff improve their practice. Strengths of the district include the collection of multiple sources of data</w:t>
      </w:r>
      <w:r w:rsidR="009E5149">
        <w:t xml:space="preserve"> and</w:t>
      </w:r>
      <w:r w:rsidR="001B560D" w:rsidRPr="004F2B02">
        <w:t xml:space="preserve"> aligned formative assessment practices across grades and subject areas</w:t>
      </w:r>
      <w:r w:rsidR="00076C6B" w:rsidRPr="004F2B02">
        <w:t xml:space="preserve">. </w:t>
      </w:r>
      <w:r w:rsidR="00E42CD4" w:rsidRPr="004F2B02">
        <w:t xml:space="preserve">Areas for growth include identifying </w:t>
      </w:r>
      <w:r w:rsidR="009E5149">
        <w:t xml:space="preserve">improved systems and structures that support the regular use of data to inform decision making at the classroom level and consistency in the communication of student performance and progress to parents and families. </w:t>
      </w:r>
    </w:p>
    <w:p w14:paraId="05B6D72B" w14:textId="08F00B5A" w:rsidR="000B1DD2" w:rsidRPr="004F2B02" w:rsidRDefault="000B1DD2" w:rsidP="000B1DD2">
      <w:pPr>
        <w:pStyle w:val="Heading3"/>
      </w:pPr>
      <w:hyperlink w:anchor="_Human_Resources_and" w:history="1">
        <w:r w:rsidRPr="004F2B02">
          <w:rPr>
            <w:rStyle w:val="Hyperlink"/>
          </w:rPr>
          <w:t>Human Resources and Professional Development</w:t>
        </w:r>
      </w:hyperlink>
    </w:p>
    <w:p w14:paraId="15ECAE84" w14:textId="0CD5391B" w:rsidR="00EC2D3C" w:rsidRPr="00E15F12" w:rsidRDefault="00551235" w:rsidP="00190844">
      <w:pPr>
        <w:pStyle w:val="BodyTextposthead"/>
      </w:pPr>
      <w:r w:rsidRPr="00E15F12">
        <w:t xml:space="preserve">The </w:t>
      </w:r>
      <w:r w:rsidR="00EC2D3C" w:rsidRPr="00E15F12">
        <w:t>Finance and Operations Office</w:t>
      </w:r>
      <w:r w:rsidR="0061606A" w:rsidRPr="00E15F12">
        <w:t>, under the leadership of the assistant superintendent for finance and operations,</w:t>
      </w:r>
      <w:r w:rsidRPr="00E15F12">
        <w:t xml:space="preserve"> oversees Medford’s human resources department</w:t>
      </w:r>
      <w:r w:rsidR="00EC2D3C" w:rsidRPr="00E15F12">
        <w:t xml:space="preserve">. The district has </w:t>
      </w:r>
      <w:r w:rsidR="00D35607">
        <w:t>designated central office staff</w:t>
      </w:r>
      <w:r w:rsidR="00EC2D3C" w:rsidRPr="00E15F12">
        <w:t xml:space="preserve"> to support </w:t>
      </w:r>
      <w:r w:rsidR="00D35607">
        <w:t xml:space="preserve">both </w:t>
      </w:r>
      <w:r w:rsidR="00EC2D3C" w:rsidRPr="00E15F12">
        <w:t xml:space="preserve">human resources and professional development </w:t>
      </w:r>
      <w:r w:rsidR="00D35607">
        <w:t>throughout the district</w:t>
      </w:r>
      <w:r w:rsidR="00EC2D3C" w:rsidRPr="00E15F12">
        <w:t>. Medford</w:t>
      </w:r>
      <w:r w:rsidR="00916D62">
        <w:t xml:space="preserve"> clearly prioritizes recruiting and retaining diverse candidates</w:t>
      </w:r>
      <w:r w:rsidR="00EC2D3C" w:rsidRPr="00E15F12">
        <w:t xml:space="preserve">, as noted by nearly all interview respondents. </w:t>
      </w:r>
      <w:r w:rsidR="00865B41">
        <w:t>The district has</w:t>
      </w:r>
      <w:r w:rsidR="00EC2D3C" w:rsidRPr="00E15F12">
        <w:t xml:space="preserve"> a comprehensive professional development plan, which clear</w:t>
      </w:r>
      <w:r w:rsidRPr="00E15F12">
        <w:t>ly</w:t>
      </w:r>
      <w:r w:rsidR="00EC2D3C" w:rsidRPr="00E15F12">
        <w:t xml:space="preserve"> align</w:t>
      </w:r>
      <w:r w:rsidRPr="00E15F12">
        <w:t>s</w:t>
      </w:r>
      <w:r w:rsidR="00EC2D3C" w:rsidRPr="00E15F12">
        <w:t xml:space="preserve"> with the objectives of the district’s strategic plan. </w:t>
      </w:r>
      <w:r w:rsidR="006C54E9">
        <w:t xml:space="preserve">Furthermore, </w:t>
      </w:r>
      <w:r w:rsidR="001240AA">
        <w:t xml:space="preserve">Medford’s Professional Development Advisory Council (PDAC) advises the district in providing </w:t>
      </w:r>
      <w:r w:rsidR="00EC2D3C" w:rsidRPr="00E15F12">
        <w:t xml:space="preserve">high-quality professional development opportunities for all staff Strengths of the district include </w:t>
      </w:r>
      <w:r w:rsidR="002B265B" w:rsidRPr="00E15F12">
        <w:t xml:space="preserve">the use of specific strategies to recruit diverse </w:t>
      </w:r>
      <w:r w:rsidR="00F24093" w:rsidRPr="00E15F12">
        <w:t>candidates</w:t>
      </w:r>
      <w:r w:rsidR="00452407">
        <w:t>;</w:t>
      </w:r>
      <w:r w:rsidR="00452407" w:rsidRPr="00E15F12">
        <w:t xml:space="preserve"> </w:t>
      </w:r>
      <w:r w:rsidR="00F24093" w:rsidRPr="00E15F12">
        <w:t>professional development to increase equitable practices and effective feedback through the evaluation process</w:t>
      </w:r>
      <w:r w:rsidR="00452407">
        <w:t>;</w:t>
      </w:r>
      <w:r w:rsidR="00082838">
        <w:t xml:space="preserve"> </w:t>
      </w:r>
      <w:r w:rsidR="00F24093" w:rsidRPr="00E15F12">
        <w:t xml:space="preserve">and a representative committee </w:t>
      </w:r>
      <w:r w:rsidR="003F4926">
        <w:t xml:space="preserve">which develops </w:t>
      </w:r>
      <w:r w:rsidR="00F70716" w:rsidRPr="00E15F12">
        <w:t>professional development plans for the district. Areas for growth include</w:t>
      </w:r>
      <w:r w:rsidR="0084050C">
        <w:t xml:space="preserve"> </w:t>
      </w:r>
      <w:r w:rsidR="0086431C">
        <w:t xml:space="preserve">the </w:t>
      </w:r>
      <w:r w:rsidR="00A8529C">
        <w:t>current</w:t>
      </w:r>
      <w:r w:rsidR="0086431C">
        <w:t xml:space="preserve"> hiring and recruitment system</w:t>
      </w:r>
      <w:r w:rsidR="0084050C">
        <w:t xml:space="preserve">; equity of staffing </w:t>
      </w:r>
      <w:r w:rsidR="00561114">
        <w:t>assignments</w:t>
      </w:r>
      <w:r w:rsidR="0084050C">
        <w:t xml:space="preserve">; </w:t>
      </w:r>
      <w:r w:rsidR="00561114">
        <w:t xml:space="preserve">efforts to include areas of improvement in teacher and administrator evaluations; </w:t>
      </w:r>
      <w:r w:rsidR="00505B24">
        <w:t>and increased opportunities for educator recognition, leadership, development and advancement.</w:t>
      </w:r>
      <w:r w:rsidR="00F70716" w:rsidRPr="00E15F12">
        <w:t xml:space="preserve"> </w:t>
      </w:r>
    </w:p>
    <w:p w14:paraId="2D5F1324" w14:textId="2C5500B4" w:rsidR="000B1DD2" w:rsidRPr="004F2B02" w:rsidRDefault="000B1DD2" w:rsidP="00EC2D3C">
      <w:pPr>
        <w:pStyle w:val="Heading3"/>
      </w:pPr>
      <w:hyperlink w:anchor="_Student_Support" w:history="1">
        <w:r w:rsidRPr="004F2B02">
          <w:rPr>
            <w:rStyle w:val="Hyperlink"/>
          </w:rPr>
          <w:t>Student Support</w:t>
        </w:r>
      </w:hyperlink>
    </w:p>
    <w:p w14:paraId="2319A12E" w14:textId="457CF1B4" w:rsidR="000D00D8" w:rsidRPr="004F2B02" w:rsidRDefault="000D00D8" w:rsidP="006866FA">
      <w:pPr>
        <w:pStyle w:val="BodyTextposthead"/>
      </w:pPr>
      <w:r w:rsidRPr="004F2B02">
        <w:t xml:space="preserve">Medford highlights the importance of and prioritizes increasing school capacity to create a safe and supportive learning environment for all students. Although consistency in implementation varies by school, the district adopted Responsive Classroom and the Nexus program across elementary classrooms </w:t>
      </w:r>
      <w:r w:rsidR="006866FA" w:rsidRPr="004F2B02">
        <w:t>and</w:t>
      </w:r>
      <w:r w:rsidRPr="004F2B02">
        <w:t xml:space="preserve"> a Restorative Justice approach to behavior management in </w:t>
      </w:r>
      <w:r w:rsidR="006866FA" w:rsidRPr="004F2B02">
        <w:t xml:space="preserve">the </w:t>
      </w:r>
      <w:r w:rsidRPr="004F2B02">
        <w:t>middle and high schools. The district launched a districtwide vision for a multitiered system of support (</w:t>
      </w:r>
      <w:r w:rsidR="006866FA" w:rsidRPr="004F2B02">
        <w:t xml:space="preserve">MTSS; </w:t>
      </w:r>
      <w:r w:rsidRPr="004F2B02">
        <w:t xml:space="preserve">referred to by the district as </w:t>
      </w:r>
      <w:r w:rsidR="006866FA" w:rsidRPr="004F2B02">
        <w:t>r</w:t>
      </w:r>
      <w:r w:rsidRPr="004F2B02">
        <w:t xml:space="preserve">esponse to </w:t>
      </w:r>
      <w:r w:rsidR="006866FA" w:rsidRPr="004F2B02">
        <w:t>i</w:t>
      </w:r>
      <w:r w:rsidRPr="004F2B02">
        <w:t xml:space="preserve">ntervention) by developing protocols and procedures to guide practice and promote consistent implementation districtwide. However, feedback across </w:t>
      </w:r>
      <w:r w:rsidR="00F4618A">
        <w:t xml:space="preserve">focus </w:t>
      </w:r>
      <w:r w:rsidRPr="004F2B02">
        <w:t>groups suggests that implementation of these protocols and procedures is very low throughout the district</w:t>
      </w:r>
      <w:r w:rsidR="006866FA" w:rsidRPr="004F2B02">
        <w:t>,</w:t>
      </w:r>
      <w:r w:rsidRPr="004F2B02">
        <w:t xml:space="preserve"> </w:t>
      </w:r>
      <w:r w:rsidR="00E15F12">
        <w:t>with</w:t>
      </w:r>
      <w:r w:rsidR="00E15F12" w:rsidRPr="004F2B02">
        <w:t xml:space="preserve"> </w:t>
      </w:r>
      <w:r w:rsidRPr="004F2B02">
        <w:t>inconsistencies remain</w:t>
      </w:r>
      <w:r w:rsidR="00E15F12">
        <w:t>ing</w:t>
      </w:r>
      <w:r w:rsidRPr="004F2B02">
        <w:t xml:space="preserve"> across buildings. The district facilitates home-school communication to foster strong partnerships using different methods, including TalkingPoints, which makes communication accessible by providing information in families’ home languages. Nevertheless, district staff </w:t>
      </w:r>
      <w:r w:rsidR="00E15F12">
        <w:t xml:space="preserve">members </w:t>
      </w:r>
      <w:r w:rsidRPr="004F2B02">
        <w:t>recognize communication as an improvement area and suggest a need to ensure staff capacity for facilitating timely, accurate, and equitable processes for the two-way exchange of ideas and information. Strengths of the district include the prioritization of safe and supportive learning environments within the strategic plan</w:t>
      </w:r>
      <w:r w:rsidR="00194BE0">
        <w:t>;</w:t>
      </w:r>
      <w:r w:rsidRPr="004F2B02">
        <w:t xml:space="preserve"> </w:t>
      </w:r>
      <w:r w:rsidR="003B0475" w:rsidRPr="004F2B02">
        <w:t>the adoption of Responsive Classroom and Nexus programming across all elementary schools</w:t>
      </w:r>
      <w:r w:rsidR="00EB4B0D">
        <w:t>;</w:t>
      </w:r>
      <w:r w:rsidR="00EB4B0D" w:rsidRPr="004F2B02">
        <w:t xml:space="preserve"> </w:t>
      </w:r>
      <w:r w:rsidR="003B0475" w:rsidRPr="004F2B02">
        <w:t>a districtwide vision for student support structures</w:t>
      </w:r>
      <w:r w:rsidR="00EB4B0D">
        <w:t>;</w:t>
      </w:r>
      <w:r w:rsidR="00EB4B0D" w:rsidRPr="004F2B02">
        <w:t xml:space="preserve"> </w:t>
      </w:r>
      <w:r w:rsidR="003B0475" w:rsidRPr="004F2B02">
        <w:t>and increased capacity to support home-school communication in families</w:t>
      </w:r>
      <w:r w:rsidR="00E15F12">
        <w:t>’</w:t>
      </w:r>
      <w:r w:rsidR="003B0475" w:rsidRPr="004F2B02">
        <w:t xml:space="preserve"> home languages. Areas for growth for the district include </w:t>
      </w:r>
      <w:r w:rsidR="00EB4B0D">
        <w:t>school safety and building consistently strong relationships between adults and students, especially at the high school level;</w:t>
      </w:r>
      <w:r w:rsidR="00BE5AE7" w:rsidRPr="004F2B02">
        <w:t xml:space="preserve"> implementing the district vision for student support structures</w:t>
      </w:r>
      <w:r w:rsidR="00EB4B0D">
        <w:t>;</w:t>
      </w:r>
      <w:r w:rsidR="00EB4B0D" w:rsidRPr="004F2B02">
        <w:t xml:space="preserve"> </w:t>
      </w:r>
      <w:r w:rsidR="00BE5AE7" w:rsidRPr="004F2B02">
        <w:t xml:space="preserve">and consistency in </w:t>
      </w:r>
      <w:r w:rsidR="00732484" w:rsidRPr="004F2B02">
        <w:t>family</w:t>
      </w:r>
      <w:r w:rsidR="00732484">
        <w:t xml:space="preserve">-school </w:t>
      </w:r>
      <w:r w:rsidR="00BE5AE7" w:rsidRPr="004F2B02">
        <w:t xml:space="preserve">communication throughout the district. </w:t>
      </w:r>
    </w:p>
    <w:p w14:paraId="202DC286" w14:textId="0D0712F3" w:rsidR="000B1DD2" w:rsidRPr="004F2B02" w:rsidRDefault="000B1DD2" w:rsidP="000B1DD2">
      <w:pPr>
        <w:pStyle w:val="Heading3"/>
      </w:pPr>
      <w:hyperlink w:anchor="_Financial_and_Asset" w:history="1">
        <w:r w:rsidRPr="004F2B02">
          <w:rPr>
            <w:rStyle w:val="Hyperlink"/>
          </w:rPr>
          <w:t>Financial and Asset Management</w:t>
        </w:r>
      </w:hyperlink>
    </w:p>
    <w:bookmarkEnd w:id="9"/>
    <w:p w14:paraId="07AE834F" w14:textId="3F351E29" w:rsidR="00173D9F" w:rsidRPr="004F2B02" w:rsidRDefault="00257074" w:rsidP="00173D9F">
      <w:pPr>
        <w:pStyle w:val="BodyTextposthead"/>
      </w:pPr>
      <w:r>
        <w:t>In</w:t>
      </w:r>
      <w:r w:rsidRPr="004F2B02">
        <w:t xml:space="preserve"> </w:t>
      </w:r>
      <w:r w:rsidR="00173D9F" w:rsidRPr="004F2B02">
        <w:t>Medford, developing and maintaining an operating budget is a collaborative and inclusive effort. For example, the finance department includes accounts payable and payroll specialists, a grants coordinator, and a comptroller, who reports to the</w:t>
      </w:r>
      <w:r w:rsidR="006866FA" w:rsidRPr="004F2B02">
        <w:t xml:space="preserve"> assistant superintendent of</w:t>
      </w:r>
      <w:r w:rsidR="00173D9F" w:rsidRPr="004F2B02">
        <w:t xml:space="preserve"> finance and operations. In addition, the district has partnered with the District Management Group to help the district develop staffing, scheduling, and resource allocation plans. Medford also </w:t>
      </w:r>
      <w:r w:rsidR="00A354A3" w:rsidRPr="004F2B02">
        <w:t xml:space="preserve">is </w:t>
      </w:r>
      <w:r w:rsidR="00173D9F" w:rsidRPr="004F2B02">
        <w:t>involved in financial capital planning. Nevertheless, a need</w:t>
      </w:r>
      <w:r w:rsidR="006866FA" w:rsidRPr="004F2B02">
        <w:t xml:space="preserve"> exists</w:t>
      </w:r>
      <w:r w:rsidR="00173D9F" w:rsidRPr="004F2B02">
        <w:t xml:space="preserve"> for increased coordination among district leaders, the school committee, and the City of Medford related to addressing potential changes and shortfalls within the budget. The district’s financial software for tracking, forecasting</w:t>
      </w:r>
      <w:r w:rsidR="006866FA" w:rsidRPr="004F2B02">
        <w:t>,</w:t>
      </w:r>
      <w:r w:rsidR="00173D9F" w:rsidRPr="004F2B02">
        <w:t xml:space="preserve"> and controls for properly managing the budget also </w:t>
      </w:r>
      <w:r w:rsidR="006866FA" w:rsidRPr="004F2B02">
        <w:t xml:space="preserve">has </w:t>
      </w:r>
      <w:r w:rsidR="00173D9F" w:rsidRPr="004F2B02">
        <w:t xml:space="preserve">limited capacity. Strengths include </w:t>
      </w:r>
      <w:r w:rsidR="00AD3EAC">
        <w:t>clear, accurate, complete, and user-friendly budget documents;</w:t>
      </w:r>
      <w:r w:rsidR="00173D9F" w:rsidRPr="004F2B02">
        <w:t xml:space="preserve"> </w:t>
      </w:r>
      <w:r w:rsidR="002627E1" w:rsidRPr="004F2B02">
        <w:t xml:space="preserve">district spending </w:t>
      </w:r>
      <w:r w:rsidR="00A058B6">
        <w:t>that</w:t>
      </w:r>
      <w:r w:rsidR="002627E1" w:rsidRPr="004F2B02">
        <w:t xml:space="preserve"> exceeds net school spending requirements</w:t>
      </w:r>
      <w:r w:rsidR="00AD3EAC">
        <w:t>;</w:t>
      </w:r>
      <w:r w:rsidR="00AD3EAC" w:rsidRPr="004F2B02">
        <w:t xml:space="preserve"> </w:t>
      </w:r>
      <w:r w:rsidR="00FF685B" w:rsidRPr="004F2B02">
        <w:t xml:space="preserve">and </w:t>
      </w:r>
      <w:r w:rsidR="00AD3EAC">
        <w:t>collaboration</w:t>
      </w:r>
      <w:r w:rsidR="002627E1" w:rsidRPr="004F2B02">
        <w:t xml:space="preserve"> with the </w:t>
      </w:r>
      <w:r w:rsidR="00B018A1">
        <w:t>City of Medford for</w:t>
      </w:r>
      <w:r w:rsidR="006866FA" w:rsidRPr="004F2B02">
        <w:t xml:space="preserve"> </w:t>
      </w:r>
      <w:r w:rsidR="00B1293A" w:rsidRPr="004F2B02">
        <w:t>capital planning</w:t>
      </w:r>
      <w:r w:rsidR="00FF685B" w:rsidRPr="004F2B02">
        <w:t xml:space="preserve">. Areas for growth include </w:t>
      </w:r>
      <w:r w:rsidR="006E14FE">
        <w:t>alignment of publicly available budget documents to the strategic plan</w:t>
      </w:r>
      <w:r w:rsidR="006866FA" w:rsidRPr="004F2B02">
        <w:t>;</w:t>
      </w:r>
      <w:r w:rsidR="00FF685B" w:rsidRPr="004F2B02">
        <w:t xml:space="preserve"> increasing collaboration between </w:t>
      </w:r>
      <w:r w:rsidR="00231AA6">
        <w:t>district leaders, the school committee, and the City of Medford</w:t>
      </w:r>
      <w:r w:rsidR="00FF685B" w:rsidRPr="004F2B02">
        <w:t xml:space="preserve"> to plan for and address potential changes and/or shortfalls within the budget</w:t>
      </w:r>
      <w:r w:rsidR="006866FA" w:rsidRPr="004F2B02">
        <w:t>;</w:t>
      </w:r>
      <w:r w:rsidR="00FF685B" w:rsidRPr="004F2B02">
        <w:t xml:space="preserve"> and </w:t>
      </w:r>
      <w:r w:rsidR="00231AA6">
        <w:t>improved infrastructure</w:t>
      </w:r>
      <w:r w:rsidR="00FF685B" w:rsidRPr="004F2B02">
        <w:t xml:space="preserve"> </w:t>
      </w:r>
      <w:r w:rsidR="00575C3A" w:rsidRPr="004F2B02">
        <w:t xml:space="preserve">to support tracking, forecasting, and controls. </w:t>
      </w:r>
    </w:p>
    <w:p w14:paraId="7A47C448" w14:textId="132B761E" w:rsidR="003D6ECF" w:rsidRPr="004F2B02" w:rsidRDefault="002B58D3" w:rsidP="003D6ECF">
      <w:pPr>
        <w:pStyle w:val="Heading2"/>
      </w:pPr>
      <w:bookmarkStart w:id="10" w:name="_Toc118728202"/>
      <w:r w:rsidRPr="004F2B02">
        <w:lastRenderedPageBreak/>
        <w:t>Medford</w:t>
      </w:r>
      <w:r w:rsidR="003D6ECF" w:rsidRPr="004F2B02">
        <w:t xml:space="preserve"> </w:t>
      </w:r>
      <w:r w:rsidR="00D30A74" w:rsidRPr="004F2B02">
        <w:t xml:space="preserve">Public Schools: </w:t>
      </w:r>
      <w:r w:rsidR="003D6ECF" w:rsidRPr="004F2B02">
        <w:t>District Review Overview</w:t>
      </w:r>
      <w:bookmarkEnd w:id="10"/>
    </w:p>
    <w:p w14:paraId="2E41F691" w14:textId="77777777" w:rsidR="003D6ECF" w:rsidRPr="004F2B02" w:rsidRDefault="003D6ECF" w:rsidP="003D6ECF">
      <w:pPr>
        <w:pStyle w:val="Heading3"/>
        <w:rPr>
          <w:color w:val="C00000"/>
        </w:rPr>
      </w:pPr>
      <w:bookmarkStart w:id="11" w:name="_Toc273777149"/>
      <w:bookmarkStart w:id="12" w:name="_Toc277066412"/>
      <w:bookmarkStart w:id="13" w:name="_Toc338665638"/>
      <w:r w:rsidRPr="004F2B02">
        <w:t>Purpose</w:t>
      </w:r>
      <w:bookmarkEnd w:id="11"/>
      <w:bookmarkEnd w:id="12"/>
      <w:bookmarkEnd w:id="13"/>
    </w:p>
    <w:p w14:paraId="339CEE9F" w14:textId="01E92296" w:rsidR="003D6ECF" w:rsidRPr="004F2B02" w:rsidRDefault="003D6ECF" w:rsidP="00190844">
      <w:pPr>
        <w:pStyle w:val="BodyTextposthead"/>
      </w:pPr>
      <w:r w:rsidRPr="004F2B02">
        <w:t xml:space="preserve">Conducted under Chapter 15, Section 55A of the Massachusetts General Laws, </w:t>
      </w:r>
      <w:r w:rsidR="00D30A74" w:rsidRPr="004F2B02">
        <w:t xml:space="preserve">comprehensive </w:t>
      </w:r>
      <w:r w:rsidRPr="004F2B02">
        <w:t xml:space="preserve">district reviews support local school districts in establishing or strengthening a cycle of continuous improvement. Reviews </w:t>
      </w:r>
      <w:r w:rsidR="00D30A74" w:rsidRPr="004F2B02">
        <w:t xml:space="preserve">carefully </w:t>
      </w:r>
      <w:r w:rsidRPr="004F2B02">
        <w:t xml:space="preserve">consider the effectiveness of systemwide functions, </w:t>
      </w:r>
      <w:r w:rsidR="00D30A74" w:rsidRPr="004F2B02">
        <w:t>referring</w:t>
      </w:r>
      <w:r w:rsidRPr="004F2B02">
        <w:t xml:space="preserve"> to the six district standards used by DESE: Leadership and Governance, Curriculum and Instruction, Assessment, Human Resources and Professional Development, Student Support, and Financial and Asset Management. Reviews identify systems and practices that may be impeding improvement as well as those most likely to be contributing to positive results. </w:t>
      </w:r>
      <w:r w:rsidR="00786C41" w:rsidRPr="004F2B02">
        <w:rPr>
          <w:rFonts w:cs="Calibri"/>
          <w:bCs/>
        </w:rPr>
        <w:t>T</w:t>
      </w:r>
      <w:r w:rsidRPr="004F2B02">
        <w:rPr>
          <w:rFonts w:cs="Calibri"/>
          <w:bCs/>
        </w:rPr>
        <w:t xml:space="preserve">he </w:t>
      </w:r>
      <w:r w:rsidR="00D30A74" w:rsidRPr="004F2B02">
        <w:rPr>
          <w:rFonts w:cs="Calibri"/>
          <w:bCs/>
        </w:rPr>
        <w:t xml:space="preserve">design of the comprehensive </w:t>
      </w:r>
      <w:r w:rsidRPr="004F2B02">
        <w:rPr>
          <w:rFonts w:cs="Calibri"/>
          <w:bCs/>
        </w:rPr>
        <w:t>district review promote</w:t>
      </w:r>
      <w:r w:rsidR="00D30A74" w:rsidRPr="004F2B02">
        <w:rPr>
          <w:rFonts w:cs="Calibri"/>
          <w:bCs/>
        </w:rPr>
        <w:t>s</w:t>
      </w:r>
      <w:r w:rsidRPr="004F2B02">
        <w:rPr>
          <w:rFonts w:cs="Calibri"/>
          <w:bCs/>
        </w:rPr>
        <w:t xml:space="preserve"> district reflection on its own performance and potential next steps. </w:t>
      </w:r>
      <w:r w:rsidRPr="004F2B02">
        <w:t xml:space="preserve">In addition to providing information to each district reviewed, DESE uses review reports to identify resources and/or technical assistance to provide to the district. </w:t>
      </w:r>
    </w:p>
    <w:p w14:paraId="267B0A5A" w14:textId="77777777" w:rsidR="003D6ECF" w:rsidRPr="004F2B02" w:rsidRDefault="003D6ECF" w:rsidP="003D6ECF">
      <w:pPr>
        <w:pStyle w:val="Heading3"/>
      </w:pPr>
      <w:bookmarkStart w:id="14" w:name="_Toc273777151"/>
      <w:bookmarkStart w:id="15" w:name="_Toc277066413"/>
      <w:bookmarkStart w:id="16" w:name="_Toc338665639"/>
      <w:r w:rsidRPr="004F2B02">
        <w:t>Methodology</w:t>
      </w:r>
      <w:bookmarkEnd w:id="14"/>
      <w:bookmarkEnd w:id="15"/>
      <w:bookmarkEnd w:id="16"/>
    </w:p>
    <w:p w14:paraId="6A0B0F11" w14:textId="7E0D244E" w:rsidR="009D0554" w:rsidRPr="004F2B02" w:rsidRDefault="003D6ECF" w:rsidP="003D6ECF">
      <w:pPr>
        <w:pStyle w:val="BodyTextposthead"/>
      </w:pPr>
      <w:r w:rsidRPr="004F2B02">
        <w:t>A district review team consisting of AIR staff members and subcontractors, with expertise in each district standard, reviews documentation and extant data prior to conducting an on</w:t>
      </w:r>
      <w:r w:rsidR="00D30A74" w:rsidRPr="004F2B02">
        <w:t>-</w:t>
      </w:r>
      <w:r w:rsidRPr="004F2B02">
        <w:t>site visit. On</w:t>
      </w:r>
      <w:r w:rsidR="00D30A74" w:rsidRPr="004F2B02">
        <w:t>-</w:t>
      </w:r>
      <w:r w:rsidRPr="004F2B02">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w:t>
      </w:r>
      <w:r w:rsidR="005803A6" w:rsidRPr="004F2B02">
        <w:t xml:space="preserve">Virtual interviews and focus groups also are conducted as needed. </w:t>
      </w:r>
      <w:r w:rsidR="00491ACB" w:rsidRPr="004F2B02">
        <w:t xml:space="preserve">Information about review activities and the site visit schedule is in Appendix A. </w:t>
      </w:r>
      <w:r w:rsidRPr="004F2B02">
        <w:t xml:space="preserve">Team members also observe classroom instruction and collect data using the CLASS protocol. </w:t>
      </w:r>
      <w:r w:rsidR="005803A6" w:rsidRPr="004F2B02">
        <w:t>The Districtwide Instructional Observation Report</w:t>
      </w:r>
      <w:r w:rsidR="00006535" w:rsidRPr="004F2B02">
        <w:t xml:space="preserve"> resulting from these classroom observations</w:t>
      </w:r>
      <w:r w:rsidR="005803A6" w:rsidRPr="004F2B02">
        <w:t xml:space="preserve"> is </w:t>
      </w:r>
      <w:r w:rsidR="009D0554" w:rsidRPr="004F2B02">
        <w:t>i</w:t>
      </w:r>
      <w:r w:rsidR="005803A6" w:rsidRPr="004F2B02">
        <w:t xml:space="preserve">n Appendix </w:t>
      </w:r>
      <w:r w:rsidR="00006535" w:rsidRPr="004F2B02">
        <w:t>B</w:t>
      </w:r>
      <w:r w:rsidR="005803A6" w:rsidRPr="004F2B02">
        <w:t xml:space="preserve">. </w:t>
      </w:r>
    </w:p>
    <w:p w14:paraId="5948E833" w14:textId="4D9D23E6" w:rsidR="003D6ECF" w:rsidRPr="004F2B02" w:rsidRDefault="003D6ECF" w:rsidP="0066116F">
      <w:pPr>
        <w:pStyle w:val="BodyText"/>
        <w:rPr>
          <w:color w:val="000080"/>
        </w:rPr>
      </w:pPr>
      <w:r w:rsidRPr="004F2B02">
        <w:t>Following the site visit, the team members code and analyze the data to develop a set of objective findings. The team lead and multiple quality assurance reviewers, including DESE staff, then review the initial draft of the report. DESE staff provides recommendations for the district, based on the findings of strengths and areas of growth identified</w:t>
      </w:r>
      <w:r w:rsidR="00D30A74" w:rsidRPr="004F2B02">
        <w:t>,</w:t>
      </w:r>
      <w:r w:rsidRPr="004F2B02">
        <w:t xml:space="preserve"> before AIR finalizes and submits the report to DESE</w:t>
      </w:r>
      <w:r w:rsidRPr="004F2B02">
        <w:rPr>
          <w:color w:val="000080"/>
        </w:rPr>
        <w:t>. D</w:t>
      </w:r>
      <w:r w:rsidRPr="004F2B02">
        <w:t>ESE previews and then sends the report to the district for factual review before publishing it on the DESE website.</w:t>
      </w:r>
      <w:r w:rsidR="00C268FD" w:rsidRPr="004F2B02">
        <w:t xml:space="preserve"> </w:t>
      </w:r>
      <w:r w:rsidR="00D3025F" w:rsidRPr="004F2B02">
        <w:t xml:space="preserve">DESE also provides </w:t>
      </w:r>
      <w:r w:rsidR="00C268FD" w:rsidRPr="004F2B02">
        <w:t>additional resources to support implementation of DESE’s District Standards and Indicators</w:t>
      </w:r>
      <w:r w:rsidR="009D0554" w:rsidRPr="004F2B02">
        <w:t>, summarized</w:t>
      </w:r>
      <w:r w:rsidR="00D3025F" w:rsidRPr="004F2B02">
        <w:t xml:space="preserve"> in Appendix </w:t>
      </w:r>
      <w:r w:rsidR="00006535" w:rsidRPr="004F2B02">
        <w:t>C</w:t>
      </w:r>
      <w:r w:rsidR="00C268FD" w:rsidRPr="004F2B02">
        <w:t>.</w:t>
      </w:r>
    </w:p>
    <w:p w14:paraId="5D00CDA2" w14:textId="77777777" w:rsidR="003D6ECF" w:rsidRPr="004F2B02" w:rsidRDefault="003D6ECF" w:rsidP="003D6ECF">
      <w:pPr>
        <w:pStyle w:val="Heading3"/>
      </w:pPr>
      <w:r w:rsidRPr="004F2B02">
        <w:t>Site Visit</w:t>
      </w:r>
    </w:p>
    <w:p w14:paraId="02DDA948" w14:textId="28B789FA" w:rsidR="003D6ECF" w:rsidRPr="00F153A5" w:rsidRDefault="003D6ECF" w:rsidP="003D6ECF">
      <w:pPr>
        <w:pStyle w:val="BodyTextposthead"/>
        <w:rPr>
          <w:color w:val="FF0000"/>
          <w:spacing w:val="-1"/>
        </w:rPr>
      </w:pPr>
      <w:r w:rsidRPr="00F153A5">
        <w:rPr>
          <w:spacing w:val="-1"/>
        </w:rPr>
        <w:t xml:space="preserve">The site visit to </w:t>
      </w:r>
      <w:r w:rsidR="002B58D3" w:rsidRPr="00F153A5">
        <w:rPr>
          <w:spacing w:val="-1"/>
        </w:rPr>
        <w:t>Medford</w:t>
      </w:r>
      <w:r w:rsidRPr="00F153A5">
        <w:rPr>
          <w:spacing w:val="-1"/>
        </w:rPr>
        <w:t xml:space="preserve"> was conducted during the week of </w:t>
      </w:r>
      <w:r w:rsidR="001116B4" w:rsidRPr="00F153A5">
        <w:rPr>
          <w:spacing w:val="-1"/>
        </w:rPr>
        <w:t>April 3, 2023</w:t>
      </w:r>
      <w:r w:rsidRPr="00F153A5">
        <w:rPr>
          <w:spacing w:val="-1"/>
        </w:rPr>
        <w:t xml:space="preserve">. The site visit included </w:t>
      </w:r>
      <w:r w:rsidR="00A37775" w:rsidRPr="00F153A5">
        <w:rPr>
          <w:spacing w:val="-1"/>
        </w:rPr>
        <w:t>24</w:t>
      </w:r>
      <w:r w:rsidR="001D694D" w:rsidRPr="00F153A5">
        <w:rPr>
          <w:spacing w:val="-1"/>
        </w:rPr>
        <w:t> </w:t>
      </w:r>
      <w:r w:rsidRPr="00F153A5">
        <w:rPr>
          <w:spacing w:val="-1"/>
        </w:rPr>
        <w:t xml:space="preserve">hours of interviews and focus groups with approximately </w:t>
      </w:r>
      <w:r w:rsidR="009B171E" w:rsidRPr="00F153A5">
        <w:rPr>
          <w:spacing w:val="-1"/>
        </w:rPr>
        <w:t xml:space="preserve">90 </w:t>
      </w:r>
      <w:r w:rsidRPr="00F153A5">
        <w:rPr>
          <w:spacing w:val="-1"/>
        </w:rPr>
        <w:t xml:space="preserve">stakeholders, including school committee members, district administrators, school staff, students, students’ families, and teachers’ association representatives. The review team conducted </w:t>
      </w:r>
      <w:r w:rsidR="001D694D" w:rsidRPr="00F153A5">
        <w:rPr>
          <w:spacing w:val="-1"/>
        </w:rPr>
        <w:t>six</w:t>
      </w:r>
      <w:r w:rsidR="00513989" w:rsidRPr="00F153A5">
        <w:rPr>
          <w:spacing w:val="-1"/>
        </w:rPr>
        <w:t xml:space="preserve"> </w:t>
      </w:r>
      <w:r w:rsidRPr="00F153A5">
        <w:rPr>
          <w:spacing w:val="-1"/>
        </w:rPr>
        <w:t xml:space="preserve">teacher focus groups with </w:t>
      </w:r>
      <w:r w:rsidR="00AA4AD7" w:rsidRPr="00F153A5">
        <w:rPr>
          <w:spacing w:val="-1"/>
        </w:rPr>
        <w:t>1</w:t>
      </w:r>
      <w:r w:rsidR="006E0DB0" w:rsidRPr="00F153A5">
        <w:rPr>
          <w:spacing w:val="-1"/>
        </w:rPr>
        <w:t>8</w:t>
      </w:r>
      <w:r w:rsidR="00AA4AD7" w:rsidRPr="00F153A5">
        <w:rPr>
          <w:spacing w:val="-1"/>
        </w:rPr>
        <w:t xml:space="preserve"> </w:t>
      </w:r>
      <w:r w:rsidRPr="00F153A5">
        <w:rPr>
          <w:spacing w:val="-1"/>
        </w:rPr>
        <w:t>elementary</w:t>
      </w:r>
      <w:r w:rsidR="001D694D" w:rsidRPr="00F153A5">
        <w:rPr>
          <w:spacing w:val="-1"/>
        </w:rPr>
        <w:t xml:space="preserve"> </w:t>
      </w:r>
      <w:r w:rsidRPr="00F153A5">
        <w:rPr>
          <w:spacing w:val="-1"/>
        </w:rPr>
        <w:t xml:space="preserve">school teachers, </w:t>
      </w:r>
      <w:r w:rsidR="00806416" w:rsidRPr="00F153A5">
        <w:rPr>
          <w:spacing w:val="-1"/>
        </w:rPr>
        <w:t>1</w:t>
      </w:r>
      <w:r w:rsidR="006E0DB0" w:rsidRPr="00F153A5">
        <w:rPr>
          <w:spacing w:val="-1"/>
        </w:rPr>
        <w:t>1</w:t>
      </w:r>
      <w:r w:rsidR="00AA4AD7" w:rsidRPr="00F153A5">
        <w:rPr>
          <w:spacing w:val="-1"/>
        </w:rPr>
        <w:t xml:space="preserve"> </w:t>
      </w:r>
      <w:r w:rsidRPr="00F153A5">
        <w:rPr>
          <w:spacing w:val="-1"/>
        </w:rPr>
        <w:t>middle</w:t>
      </w:r>
      <w:r w:rsidR="001D694D" w:rsidRPr="00F153A5">
        <w:rPr>
          <w:spacing w:val="-1"/>
        </w:rPr>
        <w:t xml:space="preserve"> </w:t>
      </w:r>
      <w:r w:rsidRPr="00F153A5">
        <w:rPr>
          <w:spacing w:val="-1"/>
        </w:rPr>
        <w:t xml:space="preserve">school teachers, and </w:t>
      </w:r>
      <w:r w:rsidR="00347C7F" w:rsidRPr="00F153A5">
        <w:rPr>
          <w:spacing w:val="-1"/>
        </w:rPr>
        <w:t>1</w:t>
      </w:r>
      <w:r w:rsidR="00F74404" w:rsidRPr="00F153A5">
        <w:rPr>
          <w:spacing w:val="-1"/>
        </w:rPr>
        <w:t>5</w:t>
      </w:r>
      <w:r w:rsidR="00347C7F" w:rsidRPr="00F153A5">
        <w:rPr>
          <w:spacing w:val="-1"/>
        </w:rPr>
        <w:t xml:space="preserve"> </w:t>
      </w:r>
      <w:r w:rsidRPr="00F153A5">
        <w:rPr>
          <w:spacing w:val="-1"/>
        </w:rPr>
        <w:t>high</w:t>
      </w:r>
      <w:r w:rsidR="001D694D" w:rsidRPr="00F153A5">
        <w:rPr>
          <w:spacing w:val="-1"/>
        </w:rPr>
        <w:t xml:space="preserve"> </w:t>
      </w:r>
      <w:r w:rsidRPr="00F153A5">
        <w:rPr>
          <w:spacing w:val="-1"/>
        </w:rPr>
        <w:t xml:space="preserve">school teachers. </w:t>
      </w:r>
      <w:r w:rsidR="009B171E" w:rsidRPr="00F153A5">
        <w:rPr>
          <w:spacing w:val="-1"/>
        </w:rPr>
        <w:t xml:space="preserve">The review team also conducted </w:t>
      </w:r>
      <w:r w:rsidR="001D694D" w:rsidRPr="00F153A5">
        <w:rPr>
          <w:spacing w:val="-1"/>
        </w:rPr>
        <w:t>nine</w:t>
      </w:r>
      <w:r w:rsidR="009B171E" w:rsidRPr="00F153A5">
        <w:rPr>
          <w:spacing w:val="-1"/>
        </w:rPr>
        <w:t xml:space="preserve"> focus groups with </w:t>
      </w:r>
      <w:r w:rsidR="00E52032">
        <w:rPr>
          <w:spacing w:val="-1"/>
        </w:rPr>
        <w:t>approximately 20</w:t>
      </w:r>
      <w:r w:rsidR="00614521" w:rsidRPr="00F153A5">
        <w:rPr>
          <w:spacing w:val="-1"/>
        </w:rPr>
        <w:t xml:space="preserve"> students and </w:t>
      </w:r>
      <w:r w:rsidR="00445ECB" w:rsidRPr="00F153A5">
        <w:rPr>
          <w:spacing w:val="-1"/>
        </w:rPr>
        <w:t>approximately 50</w:t>
      </w:r>
      <w:r w:rsidR="00614521" w:rsidRPr="00F153A5">
        <w:rPr>
          <w:spacing w:val="-1"/>
        </w:rPr>
        <w:t xml:space="preserve"> family/community members. </w:t>
      </w:r>
    </w:p>
    <w:p w14:paraId="698EEF1B" w14:textId="1D8492F5" w:rsidR="003D6ECF" w:rsidRPr="004F2B02" w:rsidRDefault="003D6ECF" w:rsidP="00605669">
      <w:pPr>
        <w:pStyle w:val="BodyText"/>
      </w:pPr>
      <w:r w:rsidRPr="004F2B02">
        <w:lastRenderedPageBreak/>
        <w:t xml:space="preserve">The site team also conducted </w:t>
      </w:r>
      <w:r w:rsidR="00D80258" w:rsidRPr="004F2B02">
        <w:t xml:space="preserve">81 </w:t>
      </w:r>
      <w:r w:rsidRPr="004F2B02">
        <w:t xml:space="preserve">observations of classroom instruction in </w:t>
      </w:r>
      <w:r w:rsidR="001D694D" w:rsidRPr="004F2B02">
        <w:t>seven</w:t>
      </w:r>
      <w:r w:rsidR="00D80258" w:rsidRPr="004F2B02">
        <w:t xml:space="preserve"> </w:t>
      </w:r>
      <w:r w:rsidRPr="004F2B02">
        <w:t>schools.</w:t>
      </w:r>
      <w:r w:rsidR="00B72349" w:rsidRPr="004F2B02">
        <w:rPr>
          <w:rStyle w:val="CommentReference"/>
        </w:rPr>
        <w:t xml:space="preserve"> </w:t>
      </w:r>
      <w:r w:rsidR="00D30A74" w:rsidRPr="004F2B02">
        <w:t>C</w:t>
      </w:r>
      <w:r w:rsidRPr="004F2B02">
        <w:t xml:space="preserve">ertified team members conducted instructional observations using the Teachstone CLASS protocol. </w:t>
      </w:r>
    </w:p>
    <w:p w14:paraId="2B77C53A" w14:textId="77777777" w:rsidR="003D6ECF" w:rsidRPr="004F2B02" w:rsidRDefault="003D6ECF" w:rsidP="003D6ECF">
      <w:pPr>
        <w:pStyle w:val="Heading3"/>
      </w:pPr>
      <w:r w:rsidRPr="004F2B02">
        <w:t>District Profile</w:t>
      </w:r>
    </w:p>
    <w:p w14:paraId="2CD6183D" w14:textId="78D3BBB4" w:rsidR="003D6ECF" w:rsidRPr="004F2B02" w:rsidRDefault="002B58D3" w:rsidP="003D6ECF">
      <w:pPr>
        <w:pStyle w:val="BodyTextposthead"/>
      </w:pPr>
      <w:r w:rsidRPr="004F2B02">
        <w:t>Medford</w:t>
      </w:r>
      <w:r w:rsidR="001D694D" w:rsidRPr="004F2B02">
        <w:t>’s superintendent</w:t>
      </w:r>
      <w:r w:rsidR="006D7338" w:rsidRPr="004F2B02">
        <w:t xml:space="preserve"> is </w:t>
      </w:r>
      <w:r w:rsidR="00C60AD4" w:rsidRPr="004F2B02">
        <w:rPr>
          <w:shd w:val="clear" w:color="auto" w:fill="FFFFFF"/>
        </w:rPr>
        <w:t xml:space="preserve">Dr. </w:t>
      </w:r>
      <w:r w:rsidR="00284A49">
        <w:rPr>
          <w:shd w:val="clear" w:color="auto" w:fill="FFFFFF"/>
        </w:rPr>
        <w:t xml:space="preserve">Marice </w:t>
      </w:r>
      <w:r w:rsidR="00C60AD4" w:rsidRPr="004F2B02">
        <w:rPr>
          <w:shd w:val="clear" w:color="auto" w:fill="FFFFFF"/>
        </w:rPr>
        <w:t>Edouard-Vincent</w:t>
      </w:r>
      <w:r w:rsidR="00443FEE" w:rsidRPr="004F2B02">
        <w:rPr>
          <w:shd w:val="clear" w:color="auto" w:fill="FFFFFF"/>
        </w:rPr>
        <w:t>,</w:t>
      </w:r>
      <w:r w:rsidR="006D7338" w:rsidRPr="004F2B02">
        <w:t xml:space="preserve"> who was appointed superintendent in </w:t>
      </w:r>
      <w:r w:rsidR="00CE5A04" w:rsidRPr="004F2B02">
        <w:t>2018</w:t>
      </w:r>
      <w:r w:rsidR="001D694D" w:rsidRPr="004F2B02">
        <w:t xml:space="preserve">. </w:t>
      </w:r>
      <w:r w:rsidR="00E66DFE" w:rsidRPr="004F2B02">
        <w:rPr>
          <w:rStyle w:val="BodyTextDomainChar"/>
          <w:i w:val="0"/>
        </w:rPr>
        <w:t xml:space="preserve">She receives support from three assistant superintendents (enrichment and innovation, academics and instruction, and finance and operations) and a director of student services. At the time of the site visit, the assistant superintendent for finance and operations position was vacant because the individual had recently resigned. </w:t>
      </w:r>
      <w:r w:rsidR="003D6ECF" w:rsidRPr="004F2B02">
        <w:t xml:space="preserve">The district is governed by a school committee composed of </w:t>
      </w:r>
      <w:r w:rsidR="001D694D" w:rsidRPr="004F2B02">
        <w:t xml:space="preserve">seven </w:t>
      </w:r>
      <w:r w:rsidR="003D6ECF" w:rsidRPr="004F2B02">
        <w:t xml:space="preserve">members who are elected for </w:t>
      </w:r>
      <w:r w:rsidR="001D694D" w:rsidRPr="004F2B02">
        <w:t>two</w:t>
      </w:r>
      <w:r w:rsidR="003A24C6" w:rsidRPr="004F2B02">
        <w:t>-</w:t>
      </w:r>
      <w:r w:rsidR="003D6ECF" w:rsidRPr="004F2B02">
        <w:t>year terms.</w:t>
      </w:r>
    </w:p>
    <w:p w14:paraId="2C6CB1A8" w14:textId="1AFA6BD5" w:rsidR="003D6ECF" w:rsidRPr="004F2B02" w:rsidRDefault="003D6ECF" w:rsidP="003D6ECF">
      <w:pPr>
        <w:pStyle w:val="BodyText"/>
      </w:pPr>
      <w:r w:rsidRPr="004F2B02">
        <w:t>In the 202</w:t>
      </w:r>
      <w:r w:rsidR="00C93239" w:rsidRPr="004F2B02">
        <w:t>2</w:t>
      </w:r>
      <w:r w:rsidR="000F34B4" w:rsidRPr="004F2B02">
        <w:t>-</w:t>
      </w:r>
      <w:r w:rsidRPr="004F2B02">
        <w:t>202</w:t>
      </w:r>
      <w:r w:rsidR="00C93239" w:rsidRPr="004F2B02">
        <w:t>3</w:t>
      </w:r>
      <w:r w:rsidRPr="004F2B02">
        <w:t xml:space="preserve"> school year, there were </w:t>
      </w:r>
      <w:r w:rsidR="00BA4178">
        <w:t>394.2</w:t>
      </w:r>
      <w:r w:rsidR="00554DAE" w:rsidRPr="004F2B02">
        <w:t xml:space="preserve"> </w:t>
      </w:r>
      <w:r w:rsidR="00BA108A">
        <w:t>f</w:t>
      </w:r>
      <w:r w:rsidR="00BA108A" w:rsidRPr="004F2B02">
        <w:t>ull</w:t>
      </w:r>
      <w:r w:rsidR="00554DAE" w:rsidRPr="004F2B02">
        <w:t>-</w:t>
      </w:r>
      <w:r w:rsidR="00BA108A">
        <w:t>t</w:t>
      </w:r>
      <w:r w:rsidR="00BA108A" w:rsidRPr="004F2B02">
        <w:t xml:space="preserve">ime </w:t>
      </w:r>
      <w:r w:rsidR="00BA108A">
        <w:t>e</w:t>
      </w:r>
      <w:r w:rsidR="00BA108A" w:rsidRPr="004F2B02">
        <w:t xml:space="preserve">quivalent </w:t>
      </w:r>
      <w:r w:rsidRPr="004F2B02">
        <w:t>teachers in the district</w:t>
      </w:r>
      <w:r w:rsidR="00F00F24" w:rsidRPr="004F2B02">
        <w:t>, with</w:t>
      </w:r>
      <w:r w:rsidRPr="004F2B02">
        <w:t xml:space="preserve"> </w:t>
      </w:r>
      <w:r w:rsidR="00AC033B" w:rsidRPr="004F2B02">
        <w:t>4,166</w:t>
      </w:r>
      <w:r w:rsidRPr="004F2B02">
        <w:t xml:space="preserve"> students enrolled in the district’s </w:t>
      </w:r>
      <w:r w:rsidR="00BA108A">
        <w:t>eight</w:t>
      </w:r>
      <w:r w:rsidR="00BA108A" w:rsidRPr="004F2B02">
        <w:t xml:space="preserve"> </w:t>
      </w:r>
      <w:r w:rsidRPr="004F2B02">
        <w:t>schools. Table 1 provides an overview of student enrollment by school.</w:t>
      </w:r>
    </w:p>
    <w:p w14:paraId="60E8372C" w14:textId="2D4C506E" w:rsidR="003D6ECF" w:rsidRPr="004F2B02" w:rsidRDefault="003D6ECF" w:rsidP="003D6ECF">
      <w:pPr>
        <w:pStyle w:val="TableTitle0"/>
      </w:pPr>
      <w:r w:rsidRPr="004F2B02">
        <w:t xml:space="preserve">Table 1. Schools, </w:t>
      </w:r>
      <w:r w:rsidR="00F00F24" w:rsidRPr="004F2B02">
        <w:t>Type</w:t>
      </w:r>
      <w:r w:rsidRPr="004F2B02">
        <w:t>, Grades Served, and Enrollment, 202</w:t>
      </w:r>
      <w:r w:rsidR="00C93239" w:rsidRPr="004F2B02">
        <w:t>2</w:t>
      </w:r>
      <w:r w:rsidR="000F34B4" w:rsidRPr="004F2B02">
        <w:t>-</w:t>
      </w:r>
      <w:r w:rsidRPr="004F2B02">
        <w:t>202</w:t>
      </w:r>
      <w:r w:rsidR="00C93239" w:rsidRPr="004F2B02">
        <w:t>3</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3D6ECF" w:rsidRPr="004F2B02" w14:paraId="019D454B" w14:textId="77777777" w:rsidTr="00C93239">
        <w:trPr>
          <w:cnfStyle w:val="100000000000" w:firstRow="1" w:lastRow="0" w:firstColumn="0" w:lastColumn="0" w:oddVBand="0" w:evenVBand="0" w:oddHBand="0" w:evenHBand="0" w:firstRowFirstColumn="0" w:firstRowLastColumn="0" w:lastRowFirstColumn="0" w:lastRowLastColumn="0"/>
        </w:trPr>
        <w:tc>
          <w:tcPr>
            <w:tcW w:w="3818" w:type="dxa"/>
            <w:hideMark/>
          </w:tcPr>
          <w:p w14:paraId="47997537" w14:textId="77777777" w:rsidR="003D6ECF" w:rsidRPr="004F2B02" w:rsidRDefault="003D6ECF" w:rsidP="003D6ECF">
            <w:pPr>
              <w:pStyle w:val="TableColHeadingLeft"/>
            </w:pPr>
            <w:r w:rsidRPr="004F2B02">
              <w:t xml:space="preserve">School </w:t>
            </w:r>
          </w:p>
        </w:tc>
        <w:tc>
          <w:tcPr>
            <w:tcW w:w="1994" w:type="dxa"/>
            <w:hideMark/>
          </w:tcPr>
          <w:p w14:paraId="65329DD6" w14:textId="558D98F8" w:rsidR="003D6ECF" w:rsidRPr="004F2B02" w:rsidRDefault="00F00F24" w:rsidP="003D6ECF">
            <w:pPr>
              <w:pStyle w:val="TableColHeadingCtr-rev"/>
            </w:pPr>
            <w:r w:rsidRPr="004F2B02">
              <w:t>Type</w:t>
            </w:r>
          </w:p>
        </w:tc>
        <w:tc>
          <w:tcPr>
            <w:tcW w:w="1614" w:type="dxa"/>
            <w:hideMark/>
          </w:tcPr>
          <w:p w14:paraId="61DE194B" w14:textId="343257A8" w:rsidR="003D6ECF" w:rsidRPr="004F2B02" w:rsidRDefault="003D6ECF" w:rsidP="003D6ECF">
            <w:pPr>
              <w:pStyle w:val="TableColHeadingCtr-rev"/>
            </w:pPr>
            <w:r w:rsidRPr="004F2B02">
              <w:t xml:space="preserve">Grades </w:t>
            </w:r>
            <w:r w:rsidR="00F00F24" w:rsidRPr="004F2B02">
              <w:t>s</w:t>
            </w:r>
            <w:r w:rsidRPr="004F2B02">
              <w:t>erved</w:t>
            </w:r>
          </w:p>
        </w:tc>
        <w:tc>
          <w:tcPr>
            <w:tcW w:w="1918" w:type="dxa"/>
          </w:tcPr>
          <w:p w14:paraId="207D4A6F" w14:textId="77777777" w:rsidR="003D6ECF" w:rsidRPr="004F2B02" w:rsidRDefault="003D6ECF" w:rsidP="003D6ECF">
            <w:pPr>
              <w:pStyle w:val="TableColHeadingCtr-rev"/>
            </w:pPr>
            <w:r w:rsidRPr="004F2B02">
              <w:t>Enrollment</w:t>
            </w:r>
          </w:p>
        </w:tc>
      </w:tr>
      <w:tr w:rsidR="00323150" w:rsidRPr="004F2B02" w14:paraId="048780CF" w14:textId="77777777" w:rsidTr="00C93239">
        <w:tc>
          <w:tcPr>
            <w:tcW w:w="3818" w:type="dxa"/>
          </w:tcPr>
          <w:p w14:paraId="2A84CBA2" w14:textId="1DDC6DEC" w:rsidR="00323150" w:rsidRPr="004F2B02" w:rsidRDefault="000643A7" w:rsidP="003D6ECF">
            <w:pPr>
              <w:pStyle w:val="TableText"/>
            </w:pPr>
            <w:r w:rsidRPr="004F2B02">
              <w:t xml:space="preserve">Brooks </w:t>
            </w:r>
            <w:r w:rsidR="001D694D" w:rsidRPr="004F2B02">
              <w:t xml:space="preserve">Elementary </w:t>
            </w:r>
            <w:r w:rsidRPr="004F2B02">
              <w:t>School</w:t>
            </w:r>
          </w:p>
        </w:tc>
        <w:tc>
          <w:tcPr>
            <w:tcW w:w="1994" w:type="dxa"/>
          </w:tcPr>
          <w:p w14:paraId="4384D367" w14:textId="19956214" w:rsidR="00323150" w:rsidRPr="004F2B02" w:rsidRDefault="00B07402" w:rsidP="003D6ECF">
            <w:pPr>
              <w:pStyle w:val="TableTextCentered"/>
            </w:pPr>
            <w:r w:rsidRPr="004F2B02">
              <w:t>Elementary</w:t>
            </w:r>
          </w:p>
        </w:tc>
        <w:tc>
          <w:tcPr>
            <w:tcW w:w="1614" w:type="dxa"/>
          </w:tcPr>
          <w:p w14:paraId="59AEF02E" w14:textId="66736AEA" w:rsidR="00323150" w:rsidRPr="004F2B02" w:rsidRDefault="00B07402" w:rsidP="003D6ECF">
            <w:pPr>
              <w:pStyle w:val="TableTextCentered"/>
            </w:pPr>
            <w:r w:rsidRPr="004F2B02">
              <w:t>P</w:t>
            </w:r>
            <w:r w:rsidR="001D694D" w:rsidRPr="004F2B02">
              <w:t>K</w:t>
            </w:r>
            <w:r w:rsidRPr="004F2B02">
              <w:t>-5</w:t>
            </w:r>
          </w:p>
        </w:tc>
        <w:tc>
          <w:tcPr>
            <w:tcW w:w="1918" w:type="dxa"/>
            <w:shd w:val="clear" w:color="auto" w:fill="D9E2F3" w:themeFill="accent5" w:themeFillTint="33"/>
          </w:tcPr>
          <w:p w14:paraId="274105C8" w14:textId="68CF4F40" w:rsidR="00323150" w:rsidRPr="004F2B02" w:rsidRDefault="003F4A57" w:rsidP="003D6ECF">
            <w:pPr>
              <w:pStyle w:val="TableTextCentered"/>
            </w:pPr>
            <w:r w:rsidRPr="004F2B02">
              <w:t>547</w:t>
            </w:r>
          </w:p>
        </w:tc>
      </w:tr>
      <w:tr w:rsidR="001D694D" w:rsidRPr="004F2B02" w14:paraId="590A4B12" w14:textId="77777777">
        <w:tc>
          <w:tcPr>
            <w:tcW w:w="3818" w:type="dxa"/>
          </w:tcPr>
          <w:p w14:paraId="49DCD97F" w14:textId="4F53AA69" w:rsidR="001D694D" w:rsidRPr="004F2B02" w:rsidRDefault="001D694D">
            <w:pPr>
              <w:pStyle w:val="TableText"/>
            </w:pPr>
            <w:r w:rsidRPr="004F2B02">
              <w:t>Roberts School</w:t>
            </w:r>
          </w:p>
        </w:tc>
        <w:tc>
          <w:tcPr>
            <w:tcW w:w="1994" w:type="dxa"/>
          </w:tcPr>
          <w:p w14:paraId="3890C18B" w14:textId="77777777" w:rsidR="001D694D" w:rsidRPr="004F2B02" w:rsidRDefault="001D694D">
            <w:pPr>
              <w:pStyle w:val="TableTextCentered"/>
            </w:pPr>
            <w:r w:rsidRPr="004F2B02">
              <w:t>Elementary</w:t>
            </w:r>
          </w:p>
        </w:tc>
        <w:tc>
          <w:tcPr>
            <w:tcW w:w="1614" w:type="dxa"/>
          </w:tcPr>
          <w:p w14:paraId="245DB442" w14:textId="57BD5CA1" w:rsidR="001D694D" w:rsidRPr="004F2B02" w:rsidRDefault="001D694D">
            <w:pPr>
              <w:pStyle w:val="TableTextCentered"/>
            </w:pPr>
            <w:r w:rsidRPr="004F2B02">
              <w:t>PK-5</w:t>
            </w:r>
          </w:p>
        </w:tc>
        <w:tc>
          <w:tcPr>
            <w:tcW w:w="1918" w:type="dxa"/>
            <w:shd w:val="clear" w:color="auto" w:fill="D9E2F3" w:themeFill="accent5" w:themeFillTint="33"/>
          </w:tcPr>
          <w:p w14:paraId="39D91BBF" w14:textId="77777777" w:rsidR="001D694D" w:rsidRPr="004F2B02" w:rsidRDefault="001D694D">
            <w:pPr>
              <w:pStyle w:val="TableTextCentered"/>
            </w:pPr>
            <w:r w:rsidRPr="004F2B02">
              <w:t>552</w:t>
            </w:r>
          </w:p>
        </w:tc>
      </w:tr>
      <w:tr w:rsidR="001D694D" w:rsidRPr="004F2B02" w14:paraId="57CBC309" w14:textId="77777777">
        <w:tc>
          <w:tcPr>
            <w:tcW w:w="3818" w:type="dxa"/>
          </w:tcPr>
          <w:p w14:paraId="7AEEE5D3" w14:textId="77777777" w:rsidR="001D694D" w:rsidRPr="004F2B02" w:rsidRDefault="001D694D">
            <w:pPr>
              <w:pStyle w:val="TableText"/>
            </w:pPr>
            <w:r w:rsidRPr="004F2B02">
              <w:t>Missituk Elementary School</w:t>
            </w:r>
          </w:p>
        </w:tc>
        <w:tc>
          <w:tcPr>
            <w:tcW w:w="1994" w:type="dxa"/>
          </w:tcPr>
          <w:p w14:paraId="39F3CC42" w14:textId="77777777" w:rsidR="001D694D" w:rsidRPr="004F2B02" w:rsidRDefault="001D694D">
            <w:pPr>
              <w:pStyle w:val="TableTextCentered"/>
            </w:pPr>
            <w:r w:rsidRPr="004F2B02">
              <w:t>Elementary</w:t>
            </w:r>
          </w:p>
        </w:tc>
        <w:tc>
          <w:tcPr>
            <w:tcW w:w="1614" w:type="dxa"/>
          </w:tcPr>
          <w:p w14:paraId="58EFDC83" w14:textId="16976834" w:rsidR="001D694D" w:rsidRPr="004F2B02" w:rsidRDefault="001D694D">
            <w:pPr>
              <w:pStyle w:val="TableTextCentered"/>
            </w:pPr>
            <w:r w:rsidRPr="004F2B02">
              <w:t>PK-5</w:t>
            </w:r>
          </w:p>
        </w:tc>
        <w:tc>
          <w:tcPr>
            <w:tcW w:w="1918" w:type="dxa"/>
            <w:shd w:val="clear" w:color="auto" w:fill="D9E2F3" w:themeFill="accent5" w:themeFillTint="33"/>
          </w:tcPr>
          <w:p w14:paraId="04EB73F2" w14:textId="77777777" w:rsidR="001D694D" w:rsidRPr="004F2B02" w:rsidRDefault="001D694D">
            <w:pPr>
              <w:pStyle w:val="TableTextCentered"/>
            </w:pPr>
            <w:r w:rsidRPr="004F2B02">
              <w:t>391</w:t>
            </w:r>
          </w:p>
        </w:tc>
      </w:tr>
      <w:tr w:rsidR="001D694D" w:rsidRPr="004F2B02" w14:paraId="3D0C1121" w14:textId="77777777">
        <w:tc>
          <w:tcPr>
            <w:tcW w:w="3818" w:type="dxa"/>
          </w:tcPr>
          <w:p w14:paraId="48B74A6D" w14:textId="4074E9B5" w:rsidR="001D694D" w:rsidRPr="004F2B02" w:rsidRDefault="001D694D">
            <w:pPr>
              <w:pStyle w:val="TableText"/>
            </w:pPr>
            <w:r w:rsidRPr="004F2B02">
              <w:t>John J. McGlynn Sr. Elementary School</w:t>
            </w:r>
          </w:p>
        </w:tc>
        <w:tc>
          <w:tcPr>
            <w:tcW w:w="1994" w:type="dxa"/>
          </w:tcPr>
          <w:p w14:paraId="3AAF0500" w14:textId="77777777" w:rsidR="001D694D" w:rsidRPr="004F2B02" w:rsidRDefault="001D694D">
            <w:pPr>
              <w:pStyle w:val="TableTextCentered"/>
            </w:pPr>
            <w:r w:rsidRPr="004F2B02">
              <w:t>Elementary</w:t>
            </w:r>
          </w:p>
        </w:tc>
        <w:tc>
          <w:tcPr>
            <w:tcW w:w="1614" w:type="dxa"/>
          </w:tcPr>
          <w:p w14:paraId="675F9CD3" w14:textId="6036AE67" w:rsidR="001D694D" w:rsidRPr="004F2B02" w:rsidRDefault="001D694D">
            <w:pPr>
              <w:pStyle w:val="TableTextCentered"/>
            </w:pPr>
            <w:r w:rsidRPr="004F2B02">
              <w:t>PK-5</w:t>
            </w:r>
          </w:p>
        </w:tc>
        <w:tc>
          <w:tcPr>
            <w:tcW w:w="1918" w:type="dxa"/>
            <w:shd w:val="clear" w:color="auto" w:fill="D9E2F3" w:themeFill="accent5" w:themeFillTint="33"/>
          </w:tcPr>
          <w:p w14:paraId="5A1043F6" w14:textId="77777777" w:rsidR="001D694D" w:rsidRPr="004F2B02" w:rsidRDefault="001D694D">
            <w:pPr>
              <w:pStyle w:val="TableTextCentered"/>
            </w:pPr>
            <w:r w:rsidRPr="004F2B02">
              <w:t>481</w:t>
            </w:r>
          </w:p>
        </w:tc>
      </w:tr>
      <w:tr w:rsidR="00323150" w:rsidRPr="004F2B02" w14:paraId="533BBF4F" w14:textId="77777777" w:rsidTr="00C93239">
        <w:tc>
          <w:tcPr>
            <w:tcW w:w="3818" w:type="dxa"/>
          </w:tcPr>
          <w:p w14:paraId="4297A5C7" w14:textId="70AA85CD" w:rsidR="00323150" w:rsidRPr="004F2B02" w:rsidRDefault="00B07402" w:rsidP="003D6ECF">
            <w:pPr>
              <w:pStyle w:val="TableText"/>
            </w:pPr>
            <w:r w:rsidRPr="004F2B02">
              <w:t xml:space="preserve">John J. McGlynn </w:t>
            </w:r>
            <w:r w:rsidR="001D694D" w:rsidRPr="004F2B02">
              <w:t xml:space="preserve">Sr. </w:t>
            </w:r>
            <w:r w:rsidRPr="004F2B02">
              <w:t>Middle School</w:t>
            </w:r>
          </w:p>
        </w:tc>
        <w:tc>
          <w:tcPr>
            <w:tcW w:w="1994" w:type="dxa"/>
          </w:tcPr>
          <w:p w14:paraId="4EBFA3CD" w14:textId="77F66645" w:rsidR="00323150" w:rsidRPr="004F2B02" w:rsidRDefault="00B07402" w:rsidP="003D6ECF">
            <w:pPr>
              <w:pStyle w:val="TableTextCentered"/>
            </w:pPr>
            <w:r w:rsidRPr="004F2B02">
              <w:t>Middle</w:t>
            </w:r>
          </w:p>
        </w:tc>
        <w:tc>
          <w:tcPr>
            <w:tcW w:w="1614" w:type="dxa"/>
          </w:tcPr>
          <w:p w14:paraId="28FBC784" w14:textId="25C8867E" w:rsidR="00323150" w:rsidRPr="004F2B02" w:rsidRDefault="00683F68" w:rsidP="003D6ECF">
            <w:pPr>
              <w:pStyle w:val="TableTextCentered"/>
            </w:pPr>
            <w:r w:rsidRPr="004F2B02">
              <w:t>6-8</w:t>
            </w:r>
          </w:p>
        </w:tc>
        <w:tc>
          <w:tcPr>
            <w:tcW w:w="1918" w:type="dxa"/>
            <w:shd w:val="clear" w:color="auto" w:fill="D9E2F3" w:themeFill="accent5" w:themeFillTint="33"/>
          </w:tcPr>
          <w:p w14:paraId="5E21D6D6" w14:textId="03E30E03" w:rsidR="00323150" w:rsidRPr="004F2B02" w:rsidRDefault="003F4A57" w:rsidP="003D6ECF">
            <w:pPr>
              <w:pStyle w:val="TableTextCentered"/>
            </w:pPr>
            <w:r w:rsidRPr="004F2B02">
              <w:t>461</w:t>
            </w:r>
          </w:p>
        </w:tc>
      </w:tr>
      <w:tr w:rsidR="00323150" w:rsidRPr="004F2B02" w14:paraId="54078A23" w14:textId="77777777" w:rsidTr="00C93239">
        <w:tc>
          <w:tcPr>
            <w:tcW w:w="3818" w:type="dxa"/>
          </w:tcPr>
          <w:p w14:paraId="0794756E" w14:textId="17BF1C56" w:rsidR="00323150" w:rsidRPr="004F2B02" w:rsidRDefault="00B07402" w:rsidP="003D6ECF">
            <w:pPr>
              <w:pStyle w:val="TableText"/>
            </w:pPr>
            <w:r w:rsidRPr="004F2B02">
              <w:t>Madeleine Dugger Andrews</w:t>
            </w:r>
            <w:r w:rsidR="001D694D" w:rsidRPr="004F2B02">
              <w:t xml:space="preserve"> Middle School</w:t>
            </w:r>
          </w:p>
        </w:tc>
        <w:tc>
          <w:tcPr>
            <w:tcW w:w="1994" w:type="dxa"/>
          </w:tcPr>
          <w:p w14:paraId="6569AF16" w14:textId="221F237E" w:rsidR="00323150" w:rsidRPr="004F2B02" w:rsidRDefault="00B07402" w:rsidP="003D6ECF">
            <w:pPr>
              <w:pStyle w:val="TableTextCentered"/>
            </w:pPr>
            <w:r w:rsidRPr="004F2B02">
              <w:t>Middle</w:t>
            </w:r>
          </w:p>
        </w:tc>
        <w:tc>
          <w:tcPr>
            <w:tcW w:w="1614" w:type="dxa"/>
          </w:tcPr>
          <w:p w14:paraId="226ECCB0" w14:textId="68A53426" w:rsidR="00323150" w:rsidRPr="004F2B02" w:rsidRDefault="00683F68" w:rsidP="003D6ECF">
            <w:pPr>
              <w:pStyle w:val="TableTextCentered"/>
            </w:pPr>
            <w:r w:rsidRPr="004F2B02">
              <w:t>6-8</w:t>
            </w:r>
          </w:p>
        </w:tc>
        <w:tc>
          <w:tcPr>
            <w:tcW w:w="1918" w:type="dxa"/>
            <w:shd w:val="clear" w:color="auto" w:fill="D9E2F3" w:themeFill="accent5" w:themeFillTint="33"/>
          </w:tcPr>
          <w:p w14:paraId="0FAF52C8" w14:textId="39AEB9BF" w:rsidR="00323150" w:rsidRPr="004F2B02" w:rsidRDefault="003F4A57" w:rsidP="003D6ECF">
            <w:pPr>
              <w:pStyle w:val="TableTextCentered"/>
            </w:pPr>
            <w:r w:rsidRPr="004F2B02">
              <w:t>456</w:t>
            </w:r>
          </w:p>
        </w:tc>
      </w:tr>
      <w:tr w:rsidR="001D694D" w:rsidRPr="004F2B02" w14:paraId="1A4C3713" w14:textId="77777777">
        <w:tc>
          <w:tcPr>
            <w:tcW w:w="3818" w:type="dxa"/>
          </w:tcPr>
          <w:p w14:paraId="55D59020" w14:textId="3810207C" w:rsidR="001D694D" w:rsidRPr="004F2B02" w:rsidRDefault="001D694D">
            <w:pPr>
              <w:pStyle w:val="TableText"/>
            </w:pPr>
            <w:r w:rsidRPr="004F2B02">
              <w:t>Curtis-Tufts High School</w:t>
            </w:r>
          </w:p>
        </w:tc>
        <w:tc>
          <w:tcPr>
            <w:tcW w:w="1994" w:type="dxa"/>
          </w:tcPr>
          <w:p w14:paraId="7D06ECB2" w14:textId="77777777" w:rsidR="001D694D" w:rsidRPr="004F2B02" w:rsidRDefault="001D694D">
            <w:pPr>
              <w:pStyle w:val="TableTextCentered"/>
            </w:pPr>
            <w:r w:rsidRPr="004F2B02">
              <w:t>High</w:t>
            </w:r>
          </w:p>
        </w:tc>
        <w:tc>
          <w:tcPr>
            <w:tcW w:w="1614" w:type="dxa"/>
          </w:tcPr>
          <w:p w14:paraId="0DB35709" w14:textId="77777777" w:rsidR="001D694D" w:rsidRPr="004F2B02" w:rsidRDefault="001D694D">
            <w:pPr>
              <w:pStyle w:val="TableTextCentered"/>
            </w:pPr>
            <w:r w:rsidRPr="004F2B02">
              <w:t>9-12</w:t>
            </w:r>
          </w:p>
        </w:tc>
        <w:tc>
          <w:tcPr>
            <w:tcW w:w="1918" w:type="dxa"/>
            <w:shd w:val="clear" w:color="auto" w:fill="D9E2F3" w:themeFill="accent5" w:themeFillTint="33"/>
          </w:tcPr>
          <w:p w14:paraId="341EBD2D" w14:textId="77777777" w:rsidR="001D694D" w:rsidRPr="004F2B02" w:rsidRDefault="001D694D">
            <w:pPr>
              <w:pStyle w:val="TableTextCentered"/>
            </w:pPr>
            <w:r w:rsidRPr="004F2B02">
              <w:t>18</w:t>
            </w:r>
          </w:p>
        </w:tc>
      </w:tr>
      <w:tr w:rsidR="00323150" w:rsidRPr="004F2B02" w14:paraId="46A84576" w14:textId="77777777" w:rsidTr="00C93239">
        <w:tc>
          <w:tcPr>
            <w:tcW w:w="3818" w:type="dxa"/>
          </w:tcPr>
          <w:p w14:paraId="074238C1" w14:textId="05C9E658" w:rsidR="00323150" w:rsidRPr="004F2B02" w:rsidRDefault="00B07402" w:rsidP="003D6ECF">
            <w:pPr>
              <w:pStyle w:val="TableText"/>
            </w:pPr>
            <w:r w:rsidRPr="004F2B02">
              <w:t>Medford High</w:t>
            </w:r>
            <w:r w:rsidR="001D694D" w:rsidRPr="004F2B02">
              <w:t xml:space="preserve"> School </w:t>
            </w:r>
          </w:p>
        </w:tc>
        <w:tc>
          <w:tcPr>
            <w:tcW w:w="1994" w:type="dxa"/>
          </w:tcPr>
          <w:p w14:paraId="1287EA41" w14:textId="30CF852F" w:rsidR="00323150" w:rsidRPr="004F2B02" w:rsidRDefault="00B07402" w:rsidP="003D6ECF">
            <w:pPr>
              <w:pStyle w:val="TableTextCentered"/>
            </w:pPr>
            <w:r w:rsidRPr="004F2B02">
              <w:t>High</w:t>
            </w:r>
          </w:p>
        </w:tc>
        <w:tc>
          <w:tcPr>
            <w:tcW w:w="1614" w:type="dxa"/>
          </w:tcPr>
          <w:p w14:paraId="0332848D" w14:textId="15F6062B" w:rsidR="00323150" w:rsidRPr="004F2B02" w:rsidRDefault="00F52899" w:rsidP="003D6ECF">
            <w:pPr>
              <w:pStyle w:val="TableTextCentered"/>
            </w:pPr>
            <w:r w:rsidRPr="004F2B02">
              <w:t>9-12</w:t>
            </w:r>
          </w:p>
        </w:tc>
        <w:tc>
          <w:tcPr>
            <w:tcW w:w="1918" w:type="dxa"/>
            <w:shd w:val="clear" w:color="auto" w:fill="D9E2F3" w:themeFill="accent5" w:themeFillTint="33"/>
          </w:tcPr>
          <w:p w14:paraId="4413CCE5" w14:textId="15E63B8A" w:rsidR="00323150" w:rsidRPr="004F2B02" w:rsidRDefault="003F4A57" w:rsidP="003D6ECF">
            <w:pPr>
              <w:pStyle w:val="TableTextCentered"/>
            </w:pPr>
            <w:r w:rsidRPr="004F2B02">
              <w:t>1</w:t>
            </w:r>
            <w:r w:rsidR="00BB314B">
              <w:t>,</w:t>
            </w:r>
            <w:r w:rsidRPr="004F2B02">
              <w:t>260</w:t>
            </w:r>
          </w:p>
        </w:tc>
      </w:tr>
      <w:tr w:rsidR="003D6ECF" w:rsidRPr="004F2B02" w14:paraId="05E57864" w14:textId="77777777" w:rsidTr="00C93239">
        <w:tc>
          <w:tcPr>
            <w:tcW w:w="3818" w:type="dxa"/>
            <w:hideMark/>
          </w:tcPr>
          <w:p w14:paraId="4770D96B" w14:textId="315E9E2D" w:rsidR="003D6ECF" w:rsidRPr="004F2B02" w:rsidRDefault="003D6ECF" w:rsidP="00190844">
            <w:pPr>
              <w:pStyle w:val="TableSubheading"/>
            </w:pPr>
            <w:r w:rsidRPr="004F2B02">
              <w:t>Total</w:t>
            </w:r>
          </w:p>
        </w:tc>
        <w:tc>
          <w:tcPr>
            <w:tcW w:w="1994" w:type="dxa"/>
          </w:tcPr>
          <w:p w14:paraId="4F51A846" w14:textId="018389DA" w:rsidR="003D6ECF" w:rsidRPr="004D78C8" w:rsidRDefault="004D78C8"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4D78C8">
              <w:rPr>
                <w:color w:val="000000"/>
                <w:sz w:val="20"/>
                <w:szCs w:val="20"/>
              </w:rPr>
              <w:t>NA</w:t>
            </w:r>
          </w:p>
        </w:tc>
        <w:tc>
          <w:tcPr>
            <w:tcW w:w="1614" w:type="dxa"/>
          </w:tcPr>
          <w:p w14:paraId="0AB16D6F" w14:textId="3715F0C8" w:rsidR="003D6ECF" w:rsidRPr="004D78C8" w:rsidRDefault="004D78C8"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4D78C8">
              <w:rPr>
                <w:color w:val="000000"/>
                <w:sz w:val="20"/>
                <w:szCs w:val="20"/>
              </w:rPr>
              <w:t>NA</w:t>
            </w:r>
          </w:p>
        </w:tc>
        <w:tc>
          <w:tcPr>
            <w:tcW w:w="1918" w:type="dxa"/>
            <w:shd w:val="clear" w:color="auto" w:fill="D9E2F3" w:themeFill="accent5" w:themeFillTint="33"/>
          </w:tcPr>
          <w:p w14:paraId="53BFF34B" w14:textId="75CBEA92" w:rsidR="003D6ECF" w:rsidRPr="004F2B02" w:rsidRDefault="00984E8A" w:rsidP="00190844">
            <w:pPr>
              <w:pStyle w:val="TableSubheadingCentered"/>
            </w:pPr>
            <w:r w:rsidRPr="004F2B02">
              <w:t>4</w:t>
            </w:r>
            <w:r w:rsidR="00BB314B">
              <w:t>,</w:t>
            </w:r>
            <w:r w:rsidRPr="004F2B02">
              <w:t>166</w:t>
            </w:r>
          </w:p>
        </w:tc>
      </w:tr>
    </w:tbl>
    <w:p w14:paraId="4F483645" w14:textId="65995D71" w:rsidR="003D6ECF" w:rsidRPr="004F2B02" w:rsidRDefault="00F00F24" w:rsidP="003D6ECF">
      <w:pPr>
        <w:pStyle w:val="TableNote"/>
      </w:pPr>
      <w:r w:rsidRPr="004F2B02">
        <w:rPr>
          <w:i/>
          <w:iCs/>
        </w:rPr>
        <w:t xml:space="preserve">Note. </w:t>
      </w:r>
      <w:r w:rsidRPr="004F2B02">
        <w:t>Enrollment data as</w:t>
      </w:r>
      <w:r w:rsidR="003D6ECF" w:rsidRPr="004F2B02">
        <w:t xml:space="preserve"> of October 1, 202</w:t>
      </w:r>
      <w:r w:rsidR="00C93239" w:rsidRPr="004F2B02">
        <w:t>2</w:t>
      </w:r>
      <w:r w:rsidRPr="004F2B02">
        <w:t>.</w:t>
      </w:r>
      <w:r w:rsidR="003D6ECF" w:rsidRPr="004F2B02">
        <w:t xml:space="preserve"> </w:t>
      </w:r>
    </w:p>
    <w:p w14:paraId="2DB8432D" w14:textId="60BE472F" w:rsidR="003D6ECF" w:rsidRPr="004F2B02" w:rsidRDefault="003D6ECF" w:rsidP="003D6ECF">
      <w:pPr>
        <w:pStyle w:val="BodyText"/>
      </w:pPr>
      <w:r w:rsidRPr="004F2B02">
        <w:t>Between 20</w:t>
      </w:r>
      <w:r w:rsidR="00DC0BAC" w:rsidRPr="004F2B02">
        <w:t>20</w:t>
      </w:r>
      <w:r w:rsidRPr="004F2B02">
        <w:t xml:space="preserve"> and 202</w:t>
      </w:r>
      <w:r w:rsidR="00C45A90" w:rsidRPr="004F2B02">
        <w:t>3</w:t>
      </w:r>
      <w:r w:rsidR="00F00F24" w:rsidRPr="004F2B02">
        <w:t>,</w:t>
      </w:r>
      <w:r w:rsidRPr="004F2B02">
        <w:t xml:space="preserve"> overall student enrollment </w:t>
      </w:r>
      <w:r w:rsidR="00B53EBE" w:rsidRPr="004F2B02">
        <w:t>decreased</w:t>
      </w:r>
      <w:r w:rsidRPr="004F2B02">
        <w:t xml:space="preserve"> by </w:t>
      </w:r>
      <w:r w:rsidR="000F4C36" w:rsidRPr="004F2B02">
        <w:t>37</w:t>
      </w:r>
      <w:r w:rsidRPr="004F2B02">
        <w:t xml:space="preserve"> students. Enrollment figures by race/ethnicity and high</w:t>
      </w:r>
      <w:r w:rsidR="00D13AB3" w:rsidRPr="004F2B02">
        <w:t xml:space="preserve"> </w:t>
      </w:r>
      <w:r w:rsidRPr="004F2B02">
        <w:t>need</w:t>
      </w:r>
      <w:r w:rsidR="00D13AB3" w:rsidRPr="004F2B02">
        <w:t>s</w:t>
      </w:r>
      <w:r w:rsidRPr="004F2B02">
        <w:t xml:space="preserve"> populations (i.e., students with disabilities, </w:t>
      </w:r>
      <w:r w:rsidR="00F00F24" w:rsidRPr="004F2B02">
        <w:t xml:space="preserve">students </w:t>
      </w:r>
      <w:r w:rsidR="00CA0BA6" w:rsidRPr="004F2B02">
        <w:t>from low-income families</w:t>
      </w:r>
      <w:r w:rsidRPr="004F2B02">
        <w:t xml:space="preserve">, and English learners </w:t>
      </w:r>
      <w:r w:rsidR="000F34B4" w:rsidRPr="004F2B02">
        <w:t>[</w:t>
      </w:r>
      <w:r w:rsidRPr="004F2B02">
        <w:t>ELs</w:t>
      </w:r>
      <w:r w:rsidR="000F34B4" w:rsidRPr="004F2B02">
        <w:t>]</w:t>
      </w:r>
      <w:r w:rsidRPr="004F2B02">
        <w:t xml:space="preserve"> and former ELs) compared with the state are in Tables</w:t>
      </w:r>
      <w:r w:rsidR="00D13AB3" w:rsidRPr="004F2B02">
        <w:t> </w:t>
      </w:r>
      <w:r w:rsidR="00605669" w:rsidRPr="004F2B02">
        <w:t>D</w:t>
      </w:r>
      <w:r w:rsidRPr="004F2B02">
        <w:t xml:space="preserve">1 and </w:t>
      </w:r>
      <w:r w:rsidR="00605669" w:rsidRPr="004F2B02">
        <w:t>D</w:t>
      </w:r>
      <w:r w:rsidR="00F00F24" w:rsidRPr="004F2B02">
        <w:t xml:space="preserve">2 </w:t>
      </w:r>
      <w:r w:rsidRPr="004F2B02">
        <w:t xml:space="preserve">in Appendix </w:t>
      </w:r>
      <w:r w:rsidR="00605669" w:rsidRPr="004F2B02">
        <w:t>D</w:t>
      </w:r>
      <w:r w:rsidRPr="004F2B02">
        <w:t>.</w:t>
      </w:r>
      <w:r w:rsidR="0036224D" w:rsidRPr="004F2B02">
        <w:t xml:space="preserve"> Appendix </w:t>
      </w:r>
      <w:r w:rsidR="00605669" w:rsidRPr="004F2B02">
        <w:t>D</w:t>
      </w:r>
      <w:r w:rsidR="0036224D" w:rsidRPr="004F2B02">
        <w:t xml:space="preserve"> </w:t>
      </w:r>
      <w:r w:rsidR="008A7C28" w:rsidRPr="004F2B02">
        <w:t xml:space="preserve">also </w:t>
      </w:r>
      <w:r w:rsidR="0036224D" w:rsidRPr="004F2B02">
        <w:t xml:space="preserve">provides </w:t>
      </w:r>
      <w:r w:rsidR="008A7C28" w:rsidRPr="004F2B02">
        <w:t xml:space="preserve">additional </w:t>
      </w:r>
      <w:r w:rsidR="0036224D" w:rsidRPr="004F2B02">
        <w:t>information about district enrollment, attendance, and expenditures.</w:t>
      </w:r>
    </w:p>
    <w:p w14:paraId="10F5F389" w14:textId="5088EA61" w:rsidR="003D6ECF" w:rsidRPr="004F2B02" w:rsidRDefault="003D6ECF" w:rsidP="00D81FF9">
      <w:pPr>
        <w:pStyle w:val="BodyText"/>
        <w:rPr>
          <w:rFonts w:eastAsia="Times New Roman" w:cs="Calibri"/>
        </w:rPr>
      </w:pPr>
      <w:r w:rsidRPr="004F2B02">
        <w:t>The total in-district per-pupil expenditure was greater</w:t>
      </w:r>
      <w:r w:rsidR="00DC0BAC" w:rsidRPr="004F2B02">
        <w:t xml:space="preserve"> than</w:t>
      </w:r>
      <w:r w:rsidRPr="004F2B02">
        <w:t xml:space="preserve"> the median in-district per-pupil expenditure for K-12 districts of similar size in fiscal year 202</w:t>
      </w:r>
      <w:r w:rsidR="00DC0BAC" w:rsidRPr="004F2B02">
        <w:t>1</w:t>
      </w:r>
      <w:r w:rsidR="00F00F24" w:rsidRPr="004F2B02">
        <w:t>—</w:t>
      </w:r>
      <w:r w:rsidR="00A2106C" w:rsidRPr="004F2B02">
        <w:rPr>
          <w:rFonts w:cs="Arial"/>
          <w:color w:val="000000"/>
          <w:shd w:val="clear" w:color="auto" w:fill="FFFFFF"/>
        </w:rPr>
        <w:t>$20,565</w:t>
      </w:r>
      <w:r w:rsidRPr="004F2B02">
        <w:t xml:space="preserve"> </w:t>
      </w:r>
      <w:r w:rsidR="00F00F24" w:rsidRPr="004F2B02">
        <w:t xml:space="preserve">for </w:t>
      </w:r>
      <w:r w:rsidR="002B58D3" w:rsidRPr="004F2B02">
        <w:t>Medford</w:t>
      </w:r>
      <w:r w:rsidRPr="004F2B02">
        <w:t xml:space="preserve"> compared with </w:t>
      </w:r>
      <w:r w:rsidR="00AC3332" w:rsidRPr="004F2B02">
        <w:t>$</w:t>
      </w:r>
      <w:r w:rsidR="00AC3332" w:rsidRPr="004F2B02">
        <w:rPr>
          <w:rFonts w:eastAsia="Times New Roman" w:cs="Calibri"/>
          <w:color w:val="000000"/>
        </w:rPr>
        <w:t>16,109</w:t>
      </w:r>
      <w:r w:rsidRPr="004F2B02">
        <w:t xml:space="preserve"> </w:t>
      </w:r>
      <w:r w:rsidR="00F00F24" w:rsidRPr="004F2B02">
        <w:t xml:space="preserve">for </w:t>
      </w:r>
      <w:r w:rsidRPr="004F2B02">
        <w:t>similar district</w:t>
      </w:r>
      <w:r w:rsidR="00F00F24" w:rsidRPr="004F2B02">
        <w:t xml:space="preserve">s </w:t>
      </w:r>
      <w:r w:rsidRPr="004F2B02">
        <w:t xml:space="preserve">and greater than </w:t>
      </w:r>
      <w:r w:rsidR="00BA108A">
        <w:t xml:space="preserve">the </w:t>
      </w:r>
      <w:r w:rsidRPr="004F2B02">
        <w:t>average state spending per pupil ($</w:t>
      </w:r>
      <w:r w:rsidR="00C45C46" w:rsidRPr="004F2B02">
        <w:rPr>
          <w:rFonts w:eastAsia="Times New Roman" w:cs="Calibri"/>
        </w:rPr>
        <w:t>18,560</w:t>
      </w:r>
      <w:r w:rsidRPr="004F2B02">
        <w:t>). Actual net school spending was greater than</w:t>
      </w:r>
      <w:r w:rsidR="00ED3AAE" w:rsidRPr="004F2B02">
        <w:t xml:space="preserve"> </w:t>
      </w:r>
      <w:r w:rsidRPr="004F2B02">
        <w:t xml:space="preserve">what is </w:t>
      </w:r>
      <w:r w:rsidRPr="004F2B02">
        <w:rPr>
          <w:rFonts w:eastAsia="Times New Roman"/>
          <w:color w:val="000000" w:themeColor="text1"/>
        </w:rPr>
        <w:t xml:space="preserve">required by the Chapter 70 state education aid program, as shown in Table </w:t>
      </w:r>
      <w:r w:rsidR="00610947" w:rsidRPr="004F2B02">
        <w:rPr>
          <w:rFonts w:eastAsia="Times New Roman"/>
          <w:color w:val="000000" w:themeColor="text1"/>
        </w:rPr>
        <w:t>D</w:t>
      </w:r>
      <w:r w:rsidR="00E32E12" w:rsidRPr="004F2B02">
        <w:rPr>
          <w:rFonts w:eastAsia="Times New Roman"/>
          <w:color w:val="000000" w:themeColor="text1"/>
        </w:rPr>
        <w:t>4</w:t>
      </w:r>
      <w:r w:rsidRPr="004F2B02">
        <w:rPr>
          <w:rFonts w:eastAsia="Times New Roman"/>
          <w:color w:val="000000" w:themeColor="text1"/>
        </w:rPr>
        <w:t xml:space="preserve"> in Appendix </w:t>
      </w:r>
      <w:r w:rsidR="00610947" w:rsidRPr="004F2B02">
        <w:rPr>
          <w:rFonts w:eastAsia="Times New Roman"/>
          <w:color w:val="000000" w:themeColor="text1"/>
        </w:rPr>
        <w:t>D</w:t>
      </w:r>
      <w:r w:rsidRPr="004F2B02">
        <w:rPr>
          <w:rFonts w:eastAsia="Times New Roman"/>
          <w:color w:val="000000" w:themeColor="text1"/>
        </w:rPr>
        <w:t>.</w:t>
      </w:r>
    </w:p>
    <w:p w14:paraId="468C8E9C" w14:textId="3504C301" w:rsidR="003D6ECF" w:rsidRPr="001C7EF2" w:rsidRDefault="003D6ECF" w:rsidP="003D6ECF">
      <w:pPr>
        <w:pStyle w:val="Heading3"/>
      </w:pPr>
      <w:r w:rsidRPr="001C7EF2">
        <w:lastRenderedPageBreak/>
        <w:t>Student Performance</w:t>
      </w:r>
    </w:p>
    <w:p w14:paraId="0ECEE908" w14:textId="36723A2A" w:rsidR="001C7EF2" w:rsidRPr="00BA4178" w:rsidRDefault="001C7EF2" w:rsidP="00BA4178">
      <w:pPr>
        <w:pStyle w:val="BodyText"/>
      </w:pPr>
      <w:r w:rsidRPr="00BA4178">
        <w:rPr>
          <w:rStyle w:val="normaltextrun"/>
        </w:rPr>
        <w:t xml:space="preserve">In ELA in </w:t>
      </w:r>
      <w:r w:rsidR="005F05A8" w:rsidRPr="00BA4178">
        <w:rPr>
          <w:rStyle w:val="normaltextrun"/>
        </w:rPr>
        <w:t xml:space="preserve">Grades </w:t>
      </w:r>
      <w:r w:rsidRPr="00BA4178">
        <w:rPr>
          <w:rStyle w:val="normaltextrun"/>
        </w:rPr>
        <w:t>3-8, the percentage of students scoring Meeting Expectations or Exceeding Expectations on the Next-Generation MCAS declined 8 percentage points from 48 percent in 2019 to 40 percent in 2022</w:t>
      </w:r>
      <w:r w:rsidR="00295173" w:rsidRPr="00BA4178">
        <w:rPr>
          <w:rStyle w:val="normaltextrun"/>
        </w:rPr>
        <w:t>, which</w:t>
      </w:r>
      <w:r w:rsidRPr="00BA4178">
        <w:rPr>
          <w:rStyle w:val="normaltextrun"/>
        </w:rPr>
        <w:t xml:space="preserve"> was below the</w:t>
      </w:r>
      <w:r w:rsidR="00DD5E7F" w:rsidRPr="00BA4178">
        <w:rPr>
          <w:rStyle w:val="normaltextrun"/>
        </w:rPr>
        <w:t xml:space="preserve"> 2022</w:t>
      </w:r>
      <w:r w:rsidRPr="00BA4178">
        <w:rPr>
          <w:rStyle w:val="normaltextrun"/>
        </w:rPr>
        <w:t xml:space="preserve"> state rate of 41 percent. In </w:t>
      </w:r>
      <w:r w:rsidR="00FE67A8" w:rsidRPr="00BA4178">
        <w:rPr>
          <w:rStyle w:val="normaltextrun"/>
        </w:rPr>
        <w:t xml:space="preserve">Grade </w:t>
      </w:r>
      <w:r w:rsidRPr="00BA4178">
        <w:rPr>
          <w:rStyle w:val="normaltextrun"/>
        </w:rPr>
        <w:t>10, the percentage of students scoring Meeting Expectations or Exceeding Expectations decreased by 9</w:t>
      </w:r>
      <w:r w:rsidR="00FE67A8" w:rsidRPr="00BA4178">
        <w:rPr>
          <w:rStyle w:val="normaltextrun"/>
        </w:rPr>
        <w:t> </w:t>
      </w:r>
      <w:r w:rsidRPr="00BA4178">
        <w:rPr>
          <w:rStyle w:val="normaltextrun"/>
        </w:rPr>
        <w:t xml:space="preserve">percentage points from 62 percent in 2019 to 53 percent in 2022, which </w:t>
      </w:r>
      <w:r w:rsidR="00784C44" w:rsidRPr="00BA4178">
        <w:rPr>
          <w:rStyle w:val="normaltextrun"/>
        </w:rPr>
        <w:t xml:space="preserve">was </w:t>
      </w:r>
      <w:r w:rsidRPr="00BA4178">
        <w:rPr>
          <w:rStyle w:val="normaltextrun"/>
        </w:rPr>
        <w:t xml:space="preserve">below the </w:t>
      </w:r>
      <w:r w:rsidR="00DD5E7F" w:rsidRPr="00BA4178">
        <w:rPr>
          <w:rStyle w:val="normaltextrun"/>
        </w:rPr>
        <w:t xml:space="preserve">2022 </w:t>
      </w:r>
      <w:r w:rsidRPr="00BA4178">
        <w:rPr>
          <w:rStyle w:val="normaltextrun"/>
        </w:rPr>
        <w:t>state rate of 58 percent (</w:t>
      </w:r>
      <w:r w:rsidR="00534386" w:rsidRPr="00BA4178">
        <w:rPr>
          <w:rStyle w:val="normaltextrun"/>
        </w:rPr>
        <w:t xml:space="preserve">see </w:t>
      </w:r>
      <w:r w:rsidRPr="00BA4178">
        <w:rPr>
          <w:rStyle w:val="normaltextrun"/>
        </w:rPr>
        <w:t>Tables E1 and E2</w:t>
      </w:r>
      <w:r w:rsidR="00534386" w:rsidRPr="00BA4178">
        <w:rPr>
          <w:rStyle w:val="normaltextrun"/>
        </w:rPr>
        <w:t xml:space="preserve"> in Appendix E</w:t>
      </w:r>
      <w:r w:rsidRPr="00BA4178">
        <w:rPr>
          <w:rStyle w:val="normaltextrun"/>
        </w:rPr>
        <w:t>)</w:t>
      </w:r>
      <w:r w:rsidR="00534386" w:rsidRPr="00BA4178">
        <w:rPr>
          <w:rStyle w:val="normaltextrun"/>
        </w:rPr>
        <w:t>.</w:t>
      </w:r>
      <w:r w:rsidRPr="00BA4178">
        <w:rPr>
          <w:rStyle w:val="eop"/>
        </w:rPr>
        <w:t> </w:t>
      </w:r>
    </w:p>
    <w:p w14:paraId="32CE82D7" w14:textId="292372AE" w:rsidR="001C7EF2" w:rsidRPr="005316D1" w:rsidRDefault="001C7EF2" w:rsidP="00534386">
      <w:pPr>
        <w:pStyle w:val="Bullet1"/>
        <w:rPr>
          <w:spacing w:val="-1"/>
        </w:rPr>
      </w:pPr>
      <w:r w:rsidRPr="005316D1">
        <w:rPr>
          <w:rStyle w:val="normaltextrun"/>
          <w:rFonts w:ascii="Franklin Gothic Book" w:hAnsi="Franklin Gothic Book" w:cs="Segoe UI"/>
          <w:spacing w:val="-1"/>
        </w:rPr>
        <w:t xml:space="preserve">In </w:t>
      </w:r>
      <w:r w:rsidR="00784C44" w:rsidRPr="005316D1">
        <w:rPr>
          <w:rStyle w:val="normaltextrun"/>
          <w:rFonts w:ascii="Franklin Gothic Book" w:hAnsi="Franklin Gothic Book" w:cs="Segoe UI"/>
          <w:spacing w:val="-1"/>
        </w:rPr>
        <w:t xml:space="preserve">Grades </w:t>
      </w:r>
      <w:r w:rsidRPr="005316D1">
        <w:rPr>
          <w:rStyle w:val="normaltextrun"/>
          <w:rFonts w:ascii="Franklin Gothic Book" w:hAnsi="Franklin Gothic Book" w:cs="Segoe UI"/>
          <w:spacing w:val="-1"/>
        </w:rPr>
        <w:t xml:space="preserve">3-8, the percentage of students scoring Meeting Expectations or Exceeding Expectations was above </w:t>
      </w:r>
      <w:r w:rsidR="007D54B3" w:rsidRPr="005316D1">
        <w:rPr>
          <w:rStyle w:val="normaltextrun"/>
          <w:rFonts w:ascii="Franklin Gothic Book" w:hAnsi="Franklin Gothic Book" w:cs="Segoe UI"/>
          <w:spacing w:val="-1"/>
        </w:rPr>
        <w:t>the state rate</w:t>
      </w:r>
      <w:r w:rsidRPr="005316D1">
        <w:rPr>
          <w:rStyle w:val="normaltextrun"/>
          <w:rFonts w:ascii="Franklin Gothic Book" w:hAnsi="Franklin Gothic Book" w:cs="Segoe UI"/>
          <w:spacing w:val="-1"/>
        </w:rPr>
        <w:t xml:space="preserve"> by 1 </w:t>
      </w:r>
      <w:r w:rsidR="007D54B3" w:rsidRPr="005316D1">
        <w:rPr>
          <w:rStyle w:val="normaltextrun"/>
          <w:rFonts w:ascii="Franklin Gothic Book" w:hAnsi="Franklin Gothic Book" w:cs="Segoe UI"/>
          <w:spacing w:val="-1"/>
        </w:rPr>
        <w:t>percentage</w:t>
      </w:r>
      <w:r w:rsidR="005316D1" w:rsidRPr="005316D1">
        <w:rPr>
          <w:rStyle w:val="normaltextrun"/>
          <w:rFonts w:ascii="Franklin Gothic Book" w:hAnsi="Franklin Gothic Book" w:cs="Segoe UI"/>
          <w:spacing w:val="-1"/>
        </w:rPr>
        <w:t xml:space="preserve"> point </w:t>
      </w:r>
      <w:r w:rsidRPr="005316D1">
        <w:rPr>
          <w:rStyle w:val="normaltextrun"/>
          <w:rFonts w:ascii="Franklin Gothic Book" w:hAnsi="Franklin Gothic Book" w:cs="Segoe UI"/>
          <w:spacing w:val="-1"/>
        </w:rPr>
        <w:t xml:space="preserve">to 4 percentage points for </w:t>
      </w:r>
      <w:r w:rsidR="005316D1" w:rsidRPr="005316D1">
        <w:rPr>
          <w:rStyle w:val="normaltextrun"/>
          <w:rFonts w:ascii="Franklin Gothic Book" w:hAnsi="Franklin Gothic Book" w:cs="Segoe UI"/>
          <w:spacing w:val="-1"/>
        </w:rPr>
        <w:t xml:space="preserve">students </w:t>
      </w:r>
      <w:r w:rsidRPr="005316D1">
        <w:rPr>
          <w:rStyle w:val="normaltextrun"/>
          <w:rFonts w:ascii="Franklin Gothic Book" w:hAnsi="Franklin Gothic Book" w:cs="Segoe UI"/>
          <w:spacing w:val="-1"/>
        </w:rPr>
        <w:t xml:space="preserve">with </w:t>
      </w:r>
      <w:r w:rsidR="005316D1" w:rsidRPr="005316D1">
        <w:rPr>
          <w:rStyle w:val="normaltextrun"/>
          <w:rFonts w:ascii="Franklin Gothic Book" w:hAnsi="Franklin Gothic Book" w:cs="Segoe UI"/>
          <w:spacing w:val="-1"/>
        </w:rPr>
        <w:t>disabilities</w:t>
      </w:r>
      <w:r w:rsidRPr="005316D1">
        <w:rPr>
          <w:rStyle w:val="normaltextrun"/>
          <w:rFonts w:ascii="Franklin Gothic Book" w:hAnsi="Franklin Gothic Book" w:cs="Segoe UI"/>
          <w:spacing w:val="-1"/>
        </w:rPr>
        <w:t>, Hispanic/Latino students,</w:t>
      </w:r>
      <w:r w:rsidR="00FD141B">
        <w:rPr>
          <w:rStyle w:val="normaltextrun"/>
          <w:rFonts w:ascii="Franklin Gothic Book" w:hAnsi="Franklin Gothic Book" w:cs="Segoe UI"/>
          <w:spacing w:val="-1"/>
        </w:rPr>
        <w:t xml:space="preserve"> Native American students</w:t>
      </w:r>
      <w:r w:rsidR="00A52CAE">
        <w:rPr>
          <w:rStyle w:val="normaltextrun"/>
          <w:rFonts w:ascii="Franklin Gothic Book" w:hAnsi="Franklin Gothic Book" w:cs="Segoe UI"/>
          <w:spacing w:val="-1"/>
        </w:rPr>
        <w:t>,</w:t>
      </w:r>
      <w:r w:rsidRPr="005316D1">
        <w:rPr>
          <w:rStyle w:val="normaltextrun"/>
          <w:rFonts w:ascii="Franklin Gothic Book" w:hAnsi="Franklin Gothic Book" w:cs="Segoe UI"/>
          <w:spacing w:val="-1"/>
        </w:rPr>
        <w:t xml:space="preserve"> and </w:t>
      </w:r>
      <w:r w:rsidR="001E2A20" w:rsidRPr="005316D1">
        <w:rPr>
          <w:rStyle w:val="normaltextrun"/>
          <w:rFonts w:ascii="Franklin Gothic Book" w:hAnsi="Franklin Gothic Book" w:cs="Segoe UI"/>
          <w:spacing w:val="-1"/>
        </w:rPr>
        <w:t>Multi-Race, non-Hispanic/Latino students</w:t>
      </w:r>
      <w:r w:rsidR="005316D1" w:rsidRPr="005316D1">
        <w:rPr>
          <w:rStyle w:val="normaltextrun"/>
          <w:rFonts w:ascii="Franklin Gothic Book" w:hAnsi="Franklin Gothic Book" w:cs="Segoe UI"/>
          <w:spacing w:val="-1"/>
        </w:rPr>
        <w:t>;</w:t>
      </w:r>
      <w:r w:rsidRPr="005316D1">
        <w:rPr>
          <w:rStyle w:val="normaltextrun"/>
          <w:rFonts w:ascii="Franklin Gothic Book" w:hAnsi="Franklin Gothic Book" w:cs="Segoe UI"/>
          <w:spacing w:val="-1"/>
        </w:rPr>
        <w:t xml:space="preserve"> below the state rate by 8 </w:t>
      </w:r>
      <w:r w:rsidR="005316D1" w:rsidRPr="005316D1">
        <w:rPr>
          <w:rStyle w:val="normaltextrun"/>
          <w:rFonts w:ascii="Franklin Gothic Book" w:hAnsi="Franklin Gothic Book" w:cs="Segoe UI"/>
          <w:spacing w:val="-1"/>
        </w:rPr>
        <w:t xml:space="preserve">percentage points </w:t>
      </w:r>
      <w:r w:rsidRPr="005316D1">
        <w:rPr>
          <w:rStyle w:val="normaltextrun"/>
          <w:rFonts w:ascii="Franklin Gothic Book" w:hAnsi="Franklin Gothic Book" w:cs="Segoe UI"/>
          <w:spacing w:val="-1"/>
        </w:rPr>
        <w:t xml:space="preserve">and 16 percentage points for African American/Black students and Asian students, </w:t>
      </w:r>
      <w:r w:rsidR="005316D1" w:rsidRPr="005316D1">
        <w:rPr>
          <w:rStyle w:val="normaltextrun"/>
          <w:rFonts w:ascii="Franklin Gothic Book" w:hAnsi="Franklin Gothic Book" w:cs="Segoe UI"/>
          <w:spacing w:val="-1"/>
        </w:rPr>
        <w:t xml:space="preserve">respectively; </w:t>
      </w:r>
      <w:r w:rsidRPr="005316D1">
        <w:rPr>
          <w:rStyle w:val="normaltextrun"/>
          <w:rFonts w:ascii="Franklin Gothic Book" w:hAnsi="Franklin Gothic Book" w:cs="Segoe UI"/>
          <w:spacing w:val="-1"/>
        </w:rPr>
        <w:t xml:space="preserve">and </w:t>
      </w:r>
      <w:r w:rsidR="005316D1" w:rsidRPr="005316D1">
        <w:rPr>
          <w:rStyle w:val="normaltextrun"/>
          <w:rFonts w:ascii="Franklin Gothic Book" w:hAnsi="Franklin Gothic Book" w:cs="Segoe UI"/>
          <w:spacing w:val="-1"/>
        </w:rPr>
        <w:t xml:space="preserve">below the state rate </w:t>
      </w:r>
      <w:r w:rsidRPr="005316D1">
        <w:rPr>
          <w:rStyle w:val="normaltextrun"/>
          <w:rFonts w:ascii="Franklin Gothic Book" w:hAnsi="Franklin Gothic Book" w:cs="Segoe UI"/>
          <w:spacing w:val="-1"/>
        </w:rPr>
        <w:t>by 1</w:t>
      </w:r>
      <w:r w:rsidR="005316D1" w:rsidRPr="005316D1">
        <w:rPr>
          <w:rStyle w:val="normaltextrun"/>
          <w:rFonts w:ascii="Franklin Gothic Book" w:hAnsi="Franklin Gothic Book" w:cs="Segoe UI"/>
          <w:spacing w:val="-1"/>
        </w:rPr>
        <w:t xml:space="preserve"> percentage point </w:t>
      </w:r>
      <w:r w:rsidRPr="005316D1">
        <w:rPr>
          <w:rStyle w:val="normaltextrun"/>
          <w:rFonts w:ascii="Franklin Gothic Book" w:hAnsi="Franklin Gothic Book" w:cs="Segoe UI"/>
          <w:spacing w:val="-1"/>
        </w:rPr>
        <w:t>to 3</w:t>
      </w:r>
      <w:r w:rsidR="006C510C">
        <w:rPr>
          <w:rStyle w:val="normaltextrun"/>
          <w:rFonts w:ascii="Franklin Gothic Book" w:hAnsi="Franklin Gothic Book" w:cs="Segoe UI"/>
          <w:spacing w:val="-1"/>
        </w:rPr>
        <w:t> </w:t>
      </w:r>
      <w:r w:rsidRPr="005316D1">
        <w:rPr>
          <w:rStyle w:val="normaltextrun"/>
          <w:rFonts w:ascii="Franklin Gothic Book" w:hAnsi="Franklin Gothic Book" w:cs="Segoe UI"/>
          <w:spacing w:val="-1"/>
        </w:rPr>
        <w:t>percentage points for every other student group with reportable data.</w:t>
      </w:r>
      <w:r w:rsidRPr="005316D1">
        <w:rPr>
          <w:rStyle w:val="eop"/>
          <w:rFonts w:ascii="Franklin Gothic Book" w:hAnsi="Franklin Gothic Book" w:cs="Segoe UI"/>
          <w:spacing w:val="-1"/>
        </w:rPr>
        <w:t> </w:t>
      </w:r>
    </w:p>
    <w:p w14:paraId="377E4F04" w14:textId="68F5A8FB" w:rsidR="001C7EF2" w:rsidRPr="00D33D1A" w:rsidRDefault="001C7EF2" w:rsidP="00534386">
      <w:pPr>
        <w:pStyle w:val="Bullet1"/>
        <w:rPr>
          <w:spacing w:val="-2"/>
        </w:rPr>
      </w:pPr>
      <w:r w:rsidRPr="00D33D1A">
        <w:rPr>
          <w:rStyle w:val="normaltextrun"/>
          <w:rFonts w:ascii="Franklin Gothic Book" w:hAnsi="Franklin Gothic Book" w:cs="Segoe UI"/>
          <w:spacing w:val="-2"/>
        </w:rPr>
        <w:t xml:space="preserve">In </w:t>
      </w:r>
      <w:r w:rsidR="005316D1" w:rsidRPr="00D33D1A">
        <w:rPr>
          <w:rStyle w:val="normaltextrun"/>
          <w:rFonts w:ascii="Franklin Gothic Book" w:hAnsi="Franklin Gothic Book" w:cs="Segoe UI"/>
          <w:spacing w:val="-2"/>
        </w:rPr>
        <w:t xml:space="preserve">Grade </w:t>
      </w:r>
      <w:r w:rsidRPr="00D33D1A">
        <w:rPr>
          <w:rStyle w:val="normaltextrun"/>
          <w:rFonts w:ascii="Franklin Gothic Book" w:hAnsi="Franklin Gothic Book" w:cs="Segoe UI"/>
          <w:spacing w:val="-2"/>
        </w:rPr>
        <w:t>10, the percentage of students scoring Meeting Expectations or Exceeding Expectations was below the state rate by 10</w:t>
      </w:r>
      <w:r w:rsidR="005316D1" w:rsidRPr="00D33D1A">
        <w:rPr>
          <w:rStyle w:val="normaltextrun"/>
          <w:rFonts w:ascii="Franklin Gothic Book" w:hAnsi="Franklin Gothic Book" w:cs="Segoe UI"/>
          <w:spacing w:val="-2"/>
        </w:rPr>
        <w:t xml:space="preserve"> percentage points</w:t>
      </w:r>
      <w:r w:rsidRPr="00D33D1A">
        <w:rPr>
          <w:rStyle w:val="normaltextrun"/>
          <w:rFonts w:ascii="Franklin Gothic Book" w:hAnsi="Franklin Gothic Book" w:cs="Segoe UI"/>
          <w:spacing w:val="-2"/>
        </w:rPr>
        <w:t xml:space="preserve"> to 14 percentage points for Asian students, </w:t>
      </w:r>
      <w:r w:rsidR="005316D1" w:rsidRPr="00D33D1A">
        <w:rPr>
          <w:rStyle w:val="normaltextrun"/>
          <w:rFonts w:ascii="Franklin Gothic Book" w:hAnsi="Franklin Gothic Book" w:cs="Segoe UI"/>
          <w:spacing w:val="-2"/>
        </w:rPr>
        <w:t xml:space="preserve">high needs </w:t>
      </w:r>
      <w:r w:rsidRPr="00D33D1A">
        <w:rPr>
          <w:rStyle w:val="normaltextrun"/>
          <w:rFonts w:ascii="Franklin Gothic Book" w:hAnsi="Franklin Gothic Book" w:cs="Segoe UI"/>
          <w:spacing w:val="-2"/>
        </w:rPr>
        <w:t>students, and EL</w:t>
      </w:r>
      <w:r w:rsidR="005316D1" w:rsidRPr="00D33D1A">
        <w:rPr>
          <w:rStyle w:val="normaltextrun"/>
          <w:rFonts w:ascii="Franklin Gothic Book" w:hAnsi="Franklin Gothic Book" w:cs="Segoe UI"/>
          <w:spacing w:val="-2"/>
        </w:rPr>
        <w:t>s</w:t>
      </w:r>
      <w:r w:rsidRPr="00D33D1A">
        <w:rPr>
          <w:rStyle w:val="normaltextrun"/>
          <w:rFonts w:ascii="Franklin Gothic Book" w:hAnsi="Franklin Gothic Book" w:cs="Segoe UI"/>
          <w:spacing w:val="-2"/>
        </w:rPr>
        <w:t xml:space="preserve"> and former ELs and </w:t>
      </w:r>
      <w:r w:rsidR="005316D1" w:rsidRPr="00D33D1A">
        <w:rPr>
          <w:rStyle w:val="normaltextrun"/>
          <w:rFonts w:ascii="Franklin Gothic Book" w:hAnsi="Franklin Gothic Book" w:cs="Segoe UI"/>
          <w:spacing w:val="-2"/>
        </w:rPr>
        <w:t xml:space="preserve">below the state rate </w:t>
      </w:r>
      <w:r w:rsidRPr="00D33D1A">
        <w:rPr>
          <w:rStyle w:val="normaltextrun"/>
          <w:rFonts w:ascii="Franklin Gothic Book" w:hAnsi="Franklin Gothic Book" w:cs="Segoe UI"/>
          <w:spacing w:val="-2"/>
        </w:rPr>
        <w:t>by 5</w:t>
      </w:r>
      <w:r w:rsidR="005316D1" w:rsidRPr="00D33D1A">
        <w:rPr>
          <w:rStyle w:val="normaltextrun"/>
          <w:rFonts w:ascii="Franklin Gothic Book" w:hAnsi="Franklin Gothic Book" w:cs="Segoe UI"/>
          <w:spacing w:val="-2"/>
        </w:rPr>
        <w:t xml:space="preserve"> percentage points </w:t>
      </w:r>
      <w:r w:rsidRPr="00D33D1A">
        <w:rPr>
          <w:rStyle w:val="normaltextrun"/>
          <w:rFonts w:ascii="Franklin Gothic Book" w:hAnsi="Franklin Gothic Book" w:cs="Segoe UI"/>
          <w:spacing w:val="-2"/>
        </w:rPr>
        <w:t>to 9 percentage points for every other student group with reportable data.</w:t>
      </w:r>
    </w:p>
    <w:p w14:paraId="03AA2F4A" w14:textId="0EC8A2C8" w:rsidR="001C7EF2" w:rsidRPr="00BA4178" w:rsidRDefault="001C7EF2" w:rsidP="00BA4178">
      <w:pPr>
        <w:pStyle w:val="BodyText"/>
      </w:pPr>
      <w:r w:rsidRPr="00BA4178">
        <w:rPr>
          <w:rStyle w:val="normaltextrun"/>
        </w:rPr>
        <w:t>In math</w:t>
      </w:r>
      <w:r w:rsidR="00220814" w:rsidRPr="00BA4178">
        <w:rPr>
          <w:rStyle w:val="normaltextrun"/>
        </w:rPr>
        <w:t>ematics</w:t>
      </w:r>
      <w:r w:rsidRPr="00BA4178">
        <w:rPr>
          <w:rStyle w:val="normaltextrun"/>
        </w:rPr>
        <w:t xml:space="preserve"> in </w:t>
      </w:r>
      <w:r w:rsidR="00220814" w:rsidRPr="00BA4178">
        <w:rPr>
          <w:rStyle w:val="normaltextrun"/>
        </w:rPr>
        <w:t xml:space="preserve">Grades </w:t>
      </w:r>
      <w:r w:rsidRPr="00BA4178">
        <w:rPr>
          <w:rStyle w:val="normaltextrun"/>
        </w:rPr>
        <w:t>3-8, the percentage of students scoring Meeting Expectations or Exceeding Expectations on the Next-Generation MCAS declined 8 percentage points from 40</w:t>
      </w:r>
      <w:r w:rsidR="00220814" w:rsidRPr="00BA4178">
        <w:rPr>
          <w:rStyle w:val="normaltextrun"/>
        </w:rPr>
        <w:t> </w:t>
      </w:r>
      <w:r w:rsidRPr="00BA4178">
        <w:rPr>
          <w:rStyle w:val="normaltextrun"/>
        </w:rPr>
        <w:t>percent in 2019 to 32 percent in 2022</w:t>
      </w:r>
      <w:r w:rsidR="00220814" w:rsidRPr="00BA4178">
        <w:rPr>
          <w:rStyle w:val="normaltextrun"/>
        </w:rPr>
        <w:t>, which</w:t>
      </w:r>
      <w:r w:rsidRPr="00BA4178">
        <w:rPr>
          <w:rStyle w:val="normaltextrun"/>
        </w:rPr>
        <w:t xml:space="preserve"> was below the </w:t>
      </w:r>
      <w:r w:rsidR="00DD5E7F" w:rsidRPr="00BA4178">
        <w:rPr>
          <w:rStyle w:val="normaltextrun"/>
        </w:rPr>
        <w:t xml:space="preserve">2022 </w:t>
      </w:r>
      <w:r w:rsidRPr="00BA4178">
        <w:rPr>
          <w:rStyle w:val="normaltextrun"/>
        </w:rPr>
        <w:t xml:space="preserve">state rate of 39 percent. In </w:t>
      </w:r>
      <w:r w:rsidR="00220814" w:rsidRPr="00BA4178">
        <w:rPr>
          <w:rStyle w:val="normaltextrun"/>
        </w:rPr>
        <w:t xml:space="preserve">Grade </w:t>
      </w:r>
      <w:r w:rsidRPr="00BA4178">
        <w:rPr>
          <w:rStyle w:val="normaltextrun"/>
        </w:rPr>
        <w:t>10</w:t>
      </w:r>
      <w:r w:rsidR="00220814" w:rsidRPr="00BA4178">
        <w:rPr>
          <w:rStyle w:val="normaltextrun"/>
        </w:rPr>
        <w:t>,</w:t>
      </w:r>
      <w:r w:rsidRPr="00BA4178">
        <w:rPr>
          <w:rStyle w:val="normaltextrun"/>
        </w:rPr>
        <w:t xml:space="preserve"> the percentage of students scoring Meeting Expectations or Exceeding Expectations declined 13 percentage points from 56 percent in 2019 to 43 percent in 2022, </w:t>
      </w:r>
      <w:r w:rsidR="00DD5E7F" w:rsidRPr="00BA4178">
        <w:rPr>
          <w:rStyle w:val="normaltextrun"/>
        </w:rPr>
        <w:t xml:space="preserve">which was </w:t>
      </w:r>
      <w:r w:rsidRPr="00BA4178">
        <w:rPr>
          <w:rStyle w:val="normaltextrun"/>
        </w:rPr>
        <w:t xml:space="preserve">below the </w:t>
      </w:r>
      <w:r w:rsidR="00DD5E7F" w:rsidRPr="00BA4178">
        <w:rPr>
          <w:rStyle w:val="normaltextrun"/>
        </w:rPr>
        <w:t xml:space="preserve">2022 </w:t>
      </w:r>
      <w:r w:rsidRPr="00BA4178">
        <w:rPr>
          <w:rStyle w:val="normaltextrun"/>
        </w:rPr>
        <w:t>state rate of 50 percent (</w:t>
      </w:r>
      <w:r w:rsidR="00534386" w:rsidRPr="00BA4178">
        <w:rPr>
          <w:rStyle w:val="normaltextrun"/>
        </w:rPr>
        <w:t xml:space="preserve">see </w:t>
      </w:r>
      <w:r w:rsidRPr="00BA4178">
        <w:rPr>
          <w:rStyle w:val="normaltextrun"/>
        </w:rPr>
        <w:t>Tables E3 and E4</w:t>
      </w:r>
      <w:r w:rsidR="00534386" w:rsidRPr="00BA4178">
        <w:rPr>
          <w:rStyle w:val="normaltextrun"/>
        </w:rPr>
        <w:t xml:space="preserve"> in Appendix E</w:t>
      </w:r>
      <w:r w:rsidRPr="00BA4178">
        <w:rPr>
          <w:rStyle w:val="normaltextrun"/>
        </w:rPr>
        <w:t>)</w:t>
      </w:r>
      <w:r w:rsidR="00534386" w:rsidRPr="00BA4178">
        <w:rPr>
          <w:rStyle w:val="normaltextrun"/>
        </w:rPr>
        <w:t>.</w:t>
      </w:r>
      <w:r w:rsidRPr="00BA4178">
        <w:rPr>
          <w:rStyle w:val="eop"/>
        </w:rPr>
        <w:t> </w:t>
      </w:r>
    </w:p>
    <w:p w14:paraId="32E4CD66" w14:textId="42199D0F" w:rsidR="001C7EF2" w:rsidRPr="001C7EF2" w:rsidRDefault="001C7EF2" w:rsidP="00534386">
      <w:pPr>
        <w:pStyle w:val="Bullet1"/>
      </w:pPr>
      <w:r w:rsidRPr="001C7EF2">
        <w:rPr>
          <w:rStyle w:val="normaltextrun"/>
          <w:rFonts w:ascii="Franklin Gothic Book" w:hAnsi="Franklin Gothic Book" w:cs="Segoe UI"/>
        </w:rPr>
        <w:t xml:space="preserve">In </w:t>
      </w:r>
      <w:r w:rsidR="00DD5E7F">
        <w:rPr>
          <w:rStyle w:val="normaltextrun"/>
          <w:rFonts w:ascii="Franklin Gothic Book" w:hAnsi="Franklin Gothic Book" w:cs="Segoe UI"/>
        </w:rPr>
        <w:t>G</w:t>
      </w:r>
      <w:r w:rsidR="00DD5E7F" w:rsidRPr="001C7EF2">
        <w:rPr>
          <w:rStyle w:val="normaltextrun"/>
          <w:rFonts w:ascii="Franklin Gothic Book" w:hAnsi="Franklin Gothic Book" w:cs="Segoe UI"/>
        </w:rPr>
        <w:t xml:space="preserve">rades </w:t>
      </w:r>
      <w:r w:rsidRPr="001C7EF2">
        <w:rPr>
          <w:rStyle w:val="normaltextrun"/>
          <w:rFonts w:ascii="Franklin Gothic Book" w:hAnsi="Franklin Gothic Book" w:cs="Segoe UI"/>
        </w:rPr>
        <w:t xml:space="preserve">3-8, the percentage of students scoring Meeting Expectations or Exceeding Expectations was below the state rate by 8 </w:t>
      </w:r>
      <w:r w:rsidR="00DD5E7F">
        <w:rPr>
          <w:rStyle w:val="normaltextrun"/>
          <w:rFonts w:ascii="Franklin Gothic Book" w:hAnsi="Franklin Gothic Book" w:cs="Segoe UI"/>
        </w:rPr>
        <w:t xml:space="preserve">percentage points </w:t>
      </w:r>
      <w:r w:rsidRPr="001C7EF2">
        <w:rPr>
          <w:rStyle w:val="normaltextrun"/>
          <w:rFonts w:ascii="Franklin Gothic Book" w:hAnsi="Franklin Gothic Book" w:cs="Segoe UI"/>
        </w:rPr>
        <w:t xml:space="preserve">to 16 percentage points for African American/Black students, Asian students, Native American students, and White students and </w:t>
      </w:r>
      <w:r w:rsidR="00DD5E7F">
        <w:rPr>
          <w:rStyle w:val="normaltextrun"/>
          <w:rFonts w:ascii="Franklin Gothic Book" w:hAnsi="Franklin Gothic Book" w:cs="Segoe UI"/>
        </w:rPr>
        <w:t xml:space="preserve">below the state rate </w:t>
      </w:r>
      <w:r w:rsidRPr="001C7EF2">
        <w:rPr>
          <w:rStyle w:val="normaltextrun"/>
          <w:rFonts w:ascii="Franklin Gothic Book" w:hAnsi="Franklin Gothic Book" w:cs="Segoe UI"/>
        </w:rPr>
        <w:t xml:space="preserve">by 1 </w:t>
      </w:r>
      <w:r w:rsidR="00DD5E7F">
        <w:rPr>
          <w:rStyle w:val="normaltextrun"/>
          <w:rFonts w:ascii="Franklin Gothic Book" w:hAnsi="Franklin Gothic Book" w:cs="Segoe UI"/>
        </w:rPr>
        <w:t xml:space="preserve">percentage point </w:t>
      </w:r>
      <w:r w:rsidRPr="001C7EF2">
        <w:rPr>
          <w:rStyle w:val="normaltextrun"/>
          <w:rFonts w:ascii="Franklin Gothic Book" w:hAnsi="Franklin Gothic Book" w:cs="Segoe UI"/>
        </w:rPr>
        <w:t>to 5 percentage points for every other student group with reportable data.</w:t>
      </w:r>
      <w:r w:rsidRPr="001C7EF2">
        <w:rPr>
          <w:rStyle w:val="eop"/>
          <w:rFonts w:ascii="Franklin Gothic Book" w:hAnsi="Franklin Gothic Book" w:cs="Segoe UI"/>
        </w:rPr>
        <w:t> </w:t>
      </w:r>
    </w:p>
    <w:p w14:paraId="0EA89FA5" w14:textId="216E8A1D" w:rsidR="001C7EF2" w:rsidRPr="001C7EF2" w:rsidRDefault="001C7EF2" w:rsidP="00534386">
      <w:pPr>
        <w:pStyle w:val="Bullet1"/>
      </w:pPr>
      <w:r w:rsidRPr="001C7EF2">
        <w:rPr>
          <w:rStyle w:val="normaltextrun"/>
          <w:rFonts w:ascii="Franklin Gothic Book" w:hAnsi="Franklin Gothic Book" w:cs="Segoe UI"/>
        </w:rPr>
        <w:t xml:space="preserve">In </w:t>
      </w:r>
      <w:r w:rsidR="00470318">
        <w:rPr>
          <w:rStyle w:val="normaltextrun"/>
          <w:rFonts w:ascii="Franklin Gothic Book" w:hAnsi="Franklin Gothic Book" w:cs="Segoe UI"/>
        </w:rPr>
        <w:t>G</w:t>
      </w:r>
      <w:r w:rsidR="00470318" w:rsidRPr="001C7EF2">
        <w:rPr>
          <w:rStyle w:val="normaltextrun"/>
          <w:rFonts w:ascii="Franklin Gothic Book" w:hAnsi="Franklin Gothic Book" w:cs="Segoe UI"/>
        </w:rPr>
        <w:t xml:space="preserve">rade </w:t>
      </w:r>
      <w:r w:rsidRPr="001C7EF2">
        <w:rPr>
          <w:rStyle w:val="normaltextrun"/>
          <w:rFonts w:ascii="Franklin Gothic Book" w:hAnsi="Franklin Gothic Book" w:cs="Segoe UI"/>
        </w:rPr>
        <w:t xml:space="preserve">10, the percentage of students scoring Meeting Expectations or Exceeding Expectations was equal to the state rate for African American/Black students and Hispanic/Latino students and below the state rate by 7 </w:t>
      </w:r>
      <w:r w:rsidR="00470318">
        <w:rPr>
          <w:rStyle w:val="normaltextrun"/>
          <w:rFonts w:ascii="Franklin Gothic Book" w:hAnsi="Franklin Gothic Book" w:cs="Segoe UI"/>
        </w:rPr>
        <w:t xml:space="preserve">percentage points </w:t>
      </w:r>
      <w:r w:rsidRPr="001C7EF2">
        <w:rPr>
          <w:rStyle w:val="normaltextrun"/>
          <w:rFonts w:ascii="Franklin Gothic Book" w:hAnsi="Franklin Gothic Book" w:cs="Segoe UI"/>
        </w:rPr>
        <w:t>to 15 percentage points for every other student group with reportable data.</w:t>
      </w:r>
      <w:r w:rsidRPr="001C7EF2">
        <w:rPr>
          <w:rStyle w:val="eop"/>
          <w:rFonts w:ascii="Franklin Gothic Book" w:hAnsi="Franklin Gothic Book" w:cs="Segoe UI"/>
        </w:rPr>
        <w:t> </w:t>
      </w:r>
    </w:p>
    <w:p w14:paraId="76012B65" w14:textId="3087C0DA" w:rsidR="001C7EF2" w:rsidRPr="00BA4178" w:rsidRDefault="001C7EF2" w:rsidP="00BA4178">
      <w:pPr>
        <w:pStyle w:val="BodyText"/>
      </w:pPr>
      <w:r w:rsidRPr="00BA4178">
        <w:rPr>
          <w:rStyle w:val="normaltextrun"/>
        </w:rPr>
        <w:t xml:space="preserve">In science in </w:t>
      </w:r>
      <w:r w:rsidR="00A75712" w:rsidRPr="00BA4178">
        <w:rPr>
          <w:rStyle w:val="normaltextrun"/>
        </w:rPr>
        <w:t xml:space="preserve">Grades </w:t>
      </w:r>
      <w:r w:rsidRPr="00BA4178">
        <w:rPr>
          <w:rStyle w:val="normaltextrun"/>
        </w:rPr>
        <w:t>5 and 8, the percentage of students scoring Meeting Expectations or Exceeding Expectations on the Next-Generation MCAS declined 4 percentage points from 42</w:t>
      </w:r>
      <w:r w:rsidR="00A75712" w:rsidRPr="00BA4178">
        <w:rPr>
          <w:rStyle w:val="normaltextrun"/>
        </w:rPr>
        <w:t> </w:t>
      </w:r>
      <w:r w:rsidRPr="00BA4178">
        <w:rPr>
          <w:rStyle w:val="normaltextrun"/>
        </w:rPr>
        <w:t xml:space="preserve">percent in 2019 to 38 percent in 2022, </w:t>
      </w:r>
      <w:r w:rsidR="00A75712" w:rsidRPr="00BA4178">
        <w:rPr>
          <w:rStyle w:val="normaltextrun"/>
        </w:rPr>
        <w:t xml:space="preserve">which </w:t>
      </w:r>
      <w:r w:rsidRPr="00BA4178">
        <w:rPr>
          <w:rStyle w:val="normaltextrun"/>
        </w:rPr>
        <w:t xml:space="preserve">was below the </w:t>
      </w:r>
      <w:r w:rsidR="00A75712" w:rsidRPr="00BA4178">
        <w:rPr>
          <w:rStyle w:val="normaltextrun"/>
        </w:rPr>
        <w:t xml:space="preserve">2022 </w:t>
      </w:r>
      <w:r w:rsidRPr="00BA4178">
        <w:rPr>
          <w:rStyle w:val="normaltextrun"/>
        </w:rPr>
        <w:t xml:space="preserve">state rate of 42 percent. In </w:t>
      </w:r>
      <w:r w:rsidR="00A75712" w:rsidRPr="00BA4178">
        <w:rPr>
          <w:rStyle w:val="normaltextrun"/>
        </w:rPr>
        <w:t xml:space="preserve">Grade </w:t>
      </w:r>
      <w:r w:rsidRPr="00BA4178">
        <w:rPr>
          <w:rStyle w:val="normaltextrun"/>
        </w:rPr>
        <w:t xml:space="preserve">10, 46 percent of all students scored Meeting Expectations or Exceeding Expectations in 2022, </w:t>
      </w:r>
      <w:r w:rsidR="00651234" w:rsidRPr="00BA4178">
        <w:rPr>
          <w:rStyle w:val="normaltextrun"/>
        </w:rPr>
        <w:t xml:space="preserve">which was </w:t>
      </w:r>
      <w:r w:rsidRPr="00BA4178">
        <w:rPr>
          <w:rStyle w:val="normaltextrun"/>
        </w:rPr>
        <w:t xml:space="preserve">slightly below the </w:t>
      </w:r>
      <w:r w:rsidR="00651234" w:rsidRPr="00BA4178">
        <w:rPr>
          <w:rStyle w:val="normaltextrun"/>
        </w:rPr>
        <w:t xml:space="preserve">2022 </w:t>
      </w:r>
      <w:r w:rsidRPr="00BA4178">
        <w:rPr>
          <w:rStyle w:val="normaltextrun"/>
        </w:rPr>
        <w:t>state rate of 47 percent (</w:t>
      </w:r>
      <w:r w:rsidR="00534386" w:rsidRPr="00BA4178">
        <w:rPr>
          <w:rStyle w:val="normaltextrun"/>
        </w:rPr>
        <w:t xml:space="preserve">see </w:t>
      </w:r>
      <w:r w:rsidRPr="00BA4178">
        <w:rPr>
          <w:rStyle w:val="normaltextrun"/>
        </w:rPr>
        <w:t>Tables E5 and E6</w:t>
      </w:r>
      <w:r w:rsidR="00534386" w:rsidRPr="00BA4178">
        <w:rPr>
          <w:rStyle w:val="normaltextrun"/>
        </w:rPr>
        <w:t xml:space="preserve"> in Appendix E</w:t>
      </w:r>
      <w:r w:rsidRPr="00BA4178">
        <w:rPr>
          <w:rStyle w:val="normaltextrun"/>
        </w:rPr>
        <w:t>)</w:t>
      </w:r>
      <w:r w:rsidR="00534386" w:rsidRPr="00BA4178">
        <w:rPr>
          <w:rStyle w:val="normaltextrun"/>
        </w:rPr>
        <w:t>.</w:t>
      </w:r>
      <w:r w:rsidRPr="00BA4178">
        <w:rPr>
          <w:rStyle w:val="eop"/>
        </w:rPr>
        <w:t> </w:t>
      </w:r>
    </w:p>
    <w:p w14:paraId="25EAB336" w14:textId="1CA6483D" w:rsidR="001C7EF2" w:rsidRPr="001C7EF2" w:rsidRDefault="001C7EF2" w:rsidP="00534386">
      <w:pPr>
        <w:pStyle w:val="Bullet1"/>
      </w:pPr>
      <w:r w:rsidRPr="001C7EF2">
        <w:rPr>
          <w:rStyle w:val="normaltextrun"/>
          <w:rFonts w:ascii="Franklin Gothic Book" w:hAnsi="Franklin Gothic Book" w:cs="Segoe UI"/>
        </w:rPr>
        <w:t xml:space="preserve">In </w:t>
      </w:r>
      <w:r w:rsidR="00651234">
        <w:rPr>
          <w:rStyle w:val="normaltextrun"/>
          <w:rFonts w:ascii="Franklin Gothic Book" w:hAnsi="Franklin Gothic Book" w:cs="Segoe UI"/>
        </w:rPr>
        <w:t>G</w:t>
      </w:r>
      <w:r w:rsidR="00651234" w:rsidRPr="001C7EF2">
        <w:rPr>
          <w:rStyle w:val="normaltextrun"/>
          <w:rFonts w:ascii="Franklin Gothic Book" w:hAnsi="Franklin Gothic Book" w:cs="Segoe UI"/>
        </w:rPr>
        <w:t xml:space="preserve">rades </w:t>
      </w:r>
      <w:r w:rsidRPr="001C7EF2">
        <w:rPr>
          <w:rStyle w:val="normaltextrun"/>
          <w:rFonts w:ascii="Franklin Gothic Book" w:hAnsi="Franklin Gothic Book" w:cs="Segoe UI"/>
        </w:rPr>
        <w:t>5 and 8</w:t>
      </w:r>
      <w:r w:rsidR="00651234">
        <w:rPr>
          <w:rStyle w:val="normaltextrun"/>
          <w:rFonts w:ascii="Franklin Gothic Book" w:hAnsi="Franklin Gothic Book" w:cs="Segoe UI"/>
        </w:rPr>
        <w:t>,</w:t>
      </w:r>
      <w:r w:rsidRPr="001C7EF2">
        <w:rPr>
          <w:rStyle w:val="normaltextrun"/>
          <w:rFonts w:ascii="Franklin Gothic Book" w:hAnsi="Franklin Gothic Book" w:cs="Segoe UI"/>
        </w:rPr>
        <w:t xml:space="preserve"> the percent</w:t>
      </w:r>
      <w:r w:rsidR="00651234">
        <w:rPr>
          <w:rStyle w:val="normaltextrun"/>
          <w:rFonts w:ascii="Franklin Gothic Book" w:hAnsi="Franklin Gothic Book" w:cs="Segoe UI"/>
        </w:rPr>
        <w:t>age</w:t>
      </w:r>
      <w:r w:rsidRPr="001C7EF2">
        <w:rPr>
          <w:rStyle w:val="normaltextrun"/>
          <w:rFonts w:ascii="Franklin Gothic Book" w:hAnsi="Franklin Gothic Book" w:cs="Segoe UI"/>
        </w:rPr>
        <w:t xml:space="preserve"> of students scoring Meeting </w:t>
      </w:r>
      <w:r w:rsidR="00651234">
        <w:rPr>
          <w:rStyle w:val="normaltextrun"/>
          <w:rFonts w:ascii="Franklin Gothic Book" w:hAnsi="Franklin Gothic Book" w:cs="Segoe UI"/>
        </w:rPr>
        <w:t xml:space="preserve">Expectations </w:t>
      </w:r>
      <w:r w:rsidRPr="001C7EF2">
        <w:rPr>
          <w:rStyle w:val="normaltextrun"/>
          <w:rFonts w:ascii="Franklin Gothic Book" w:hAnsi="Franklin Gothic Book" w:cs="Segoe UI"/>
        </w:rPr>
        <w:t xml:space="preserve">or Exceeding Expectations in science was above the state rate by 1 </w:t>
      </w:r>
      <w:r w:rsidR="00651234">
        <w:rPr>
          <w:rStyle w:val="normaltextrun"/>
          <w:rFonts w:ascii="Franklin Gothic Book" w:hAnsi="Franklin Gothic Book" w:cs="Segoe UI"/>
        </w:rPr>
        <w:t xml:space="preserve">percentage point </w:t>
      </w:r>
      <w:r w:rsidRPr="001C7EF2">
        <w:rPr>
          <w:rStyle w:val="normaltextrun"/>
          <w:rFonts w:ascii="Franklin Gothic Book" w:hAnsi="Franklin Gothic Book" w:cs="Segoe UI"/>
        </w:rPr>
        <w:t xml:space="preserve">to 2 percentage </w:t>
      </w:r>
      <w:r w:rsidRPr="001C7EF2">
        <w:rPr>
          <w:rStyle w:val="normaltextrun"/>
          <w:rFonts w:ascii="Franklin Gothic Book" w:hAnsi="Franklin Gothic Book" w:cs="Segoe UI"/>
        </w:rPr>
        <w:lastRenderedPageBreak/>
        <w:t>point</w:t>
      </w:r>
      <w:r w:rsidR="005D2702">
        <w:rPr>
          <w:rStyle w:val="normaltextrun"/>
          <w:rFonts w:ascii="Franklin Gothic Book" w:hAnsi="Franklin Gothic Book" w:cs="Segoe UI"/>
        </w:rPr>
        <w:t>s</w:t>
      </w:r>
      <w:r w:rsidRPr="001C7EF2">
        <w:rPr>
          <w:rStyle w:val="normaltextrun"/>
          <w:rFonts w:ascii="Franklin Gothic Book" w:hAnsi="Franklin Gothic Book" w:cs="Segoe UI"/>
        </w:rPr>
        <w:t xml:space="preserve"> for Hispanic/Latino students and Multi-</w:t>
      </w:r>
      <w:r w:rsidR="00651234">
        <w:rPr>
          <w:rStyle w:val="normaltextrun"/>
          <w:rFonts w:ascii="Franklin Gothic Book" w:hAnsi="Franklin Gothic Book" w:cs="Segoe UI"/>
        </w:rPr>
        <w:t>R</w:t>
      </w:r>
      <w:r w:rsidRPr="001C7EF2">
        <w:rPr>
          <w:rStyle w:val="normaltextrun"/>
          <w:rFonts w:ascii="Franklin Gothic Book" w:hAnsi="Franklin Gothic Book" w:cs="Segoe UI"/>
        </w:rPr>
        <w:t>ace, non-Hispanic/Latino students</w:t>
      </w:r>
      <w:r w:rsidR="005D2702">
        <w:rPr>
          <w:rStyle w:val="normaltextrun"/>
          <w:rFonts w:ascii="Franklin Gothic Book" w:hAnsi="Franklin Gothic Book" w:cs="Segoe UI"/>
        </w:rPr>
        <w:t>;</w:t>
      </w:r>
      <w:r w:rsidRPr="001C7EF2">
        <w:rPr>
          <w:rStyle w:val="normaltextrun"/>
          <w:rFonts w:ascii="Franklin Gothic Book" w:hAnsi="Franklin Gothic Book" w:cs="Segoe UI"/>
        </w:rPr>
        <w:t xml:space="preserve"> below the state rate by 17 percentage points</w:t>
      </w:r>
      <w:r w:rsidR="005D2702">
        <w:rPr>
          <w:rStyle w:val="normaltextrun"/>
          <w:rFonts w:ascii="Franklin Gothic Book" w:hAnsi="Franklin Gothic Book" w:cs="Segoe UI"/>
        </w:rPr>
        <w:t xml:space="preserve"> for </w:t>
      </w:r>
      <w:r w:rsidR="00B14AB0">
        <w:rPr>
          <w:rStyle w:val="normaltextrun"/>
          <w:rFonts w:ascii="Franklin Gothic Book" w:hAnsi="Franklin Gothic Book" w:cs="Segoe UI"/>
        </w:rPr>
        <w:t>Asian students</w:t>
      </w:r>
      <w:r w:rsidR="005D2702">
        <w:rPr>
          <w:rStyle w:val="normaltextrun"/>
          <w:rFonts w:ascii="Franklin Gothic Book" w:hAnsi="Franklin Gothic Book" w:cs="Segoe UI"/>
        </w:rPr>
        <w:t>;</w:t>
      </w:r>
      <w:r w:rsidRPr="001C7EF2">
        <w:rPr>
          <w:rStyle w:val="normaltextrun"/>
          <w:rFonts w:ascii="Franklin Gothic Book" w:hAnsi="Franklin Gothic Book" w:cs="Segoe UI"/>
        </w:rPr>
        <w:t xml:space="preserve"> and </w:t>
      </w:r>
      <w:r w:rsidR="005D2702">
        <w:rPr>
          <w:rStyle w:val="normaltextrun"/>
          <w:rFonts w:ascii="Franklin Gothic Book" w:hAnsi="Franklin Gothic Book" w:cs="Segoe UI"/>
        </w:rPr>
        <w:t xml:space="preserve">below the state rate </w:t>
      </w:r>
      <w:r w:rsidRPr="001C7EF2">
        <w:rPr>
          <w:rStyle w:val="normaltextrun"/>
          <w:rFonts w:ascii="Franklin Gothic Book" w:hAnsi="Franklin Gothic Book" w:cs="Segoe UI"/>
        </w:rPr>
        <w:t xml:space="preserve">by 3 </w:t>
      </w:r>
      <w:r w:rsidR="005D2702">
        <w:rPr>
          <w:rStyle w:val="normaltextrun"/>
          <w:rFonts w:ascii="Franklin Gothic Book" w:hAnsi="Franklin Gothic Book" w:cs="Segoe UI"/>
        </w:rPr>
        <w:t xml:space="preserve">percentage points </w:t>
      </w:r>
      <w:r w:rsidRPr="001C7EF2">
        <w:rPr>
          <w:rStyle w:val="normaltextrun"/>
          <w:rFonts w:ascii="Franklin Gothic Book" w:hAnsi="Franklin Gothic Book" w:cs="Segoe UI"/>
        </w:rPr>
        <w:t>to 7 percentage points for every other student group with reportable data.</w:t>
      </w:r>
      <w:r w:rsidRPr="001C7EF2">
        <w:rPr>
          <w:rStyle w:val="eop"/>
          <w:rFonts w:ascii="Franklin Gothic Book" w:hAnsi="Franklin Gothic Book" w:cs="Segoe UI"/>
        </w:rPr>
        <w:t> </w:t>
      </w:r>
    </w:p>
    <w:p w14:paraId="37E9D949" w14:textId="703A126B" w:rsidR="001C7EF2" w:rsidRPr="006965BB" w:rsidRDefault="001C7EF2" w:rsidP="00534386">
      <w:pPr>
        <w:pStyle w:val="Bullet1"/>
        <w:rPr>
          <w:spacing w:val="-1"/>
        </w:rPr>
      </w:pPr>
      <w:r w:rsidRPr="006965BB">
        <w:rPr>
          <w:rStyle w:val="normaltextrun"/>
          <w:rFonts w:ascii="Franklin Gothic Book" w:hAnsi="Franklin Gothic Book" w:cs="Segoe UI"/>
          <w:spacing w:val="-1"/>
        </w:rPr>
        <w:t xml:space="preserve">In </w:t>
      </w:r>
      <w:r w:rsidR="00B30B45">
        <w:rPr>
          <w:rStyle w:val="normaltextrun"/>
          <w:rFonts w:ascii="Franklin Gothic Book" w:hAnsi="Franklin Gothic Book" w:cs="Segoe UI"/>
          <w:spacing w:val="-1"/>
        </w:rPr>
        <w:t>G</w:t>
      </w:r>
      <w:r w:rsidRPr="006965BB">
        <w:rPr>
          <w:rStyle w:val="normaltextrun"/>
          <w:rFonts w:ascii="Franklin Gothic Book" w:hAnsi="Franklin Gothic Book" w:cs="Segoe UI"/>
          <w:spacing w:val="-1"/>
        </w:rPr>
        <w:t>rade</w:t>
      </w:r>
      <w:r w:rsidR="00B30B45">
        <w:rPr>
          <w:rStyle w:val="normaltextrun"/>
          <w:rFonts w:ascii="Franklin Gothic Book" w:hAnsi="Franklin Gothic Book" w:cs="Segoe UI"/>
          <w:spacing w:val="-1"/>
        </w:rPr>
        <w:t xml:space="preserve"> 10</w:t>
      </w:r>
      <w:r w:rsidR="00BA728B" w:rsidRPr="006965BB">
        <w:rPr>
          <w:rStyle w:val="normaltextrun"/>
          <w:rFonts w:ascii="Franklin Gothic Book" w:hAnsi="Franklin Gothic Book" w:cs="Segoe UI"/>
          <w:spacing w:val="-1"/>
        </w:rPr>
        <w:t>,</w:t>
      </w:r>
      <w:r w:rsidRPr="006965BB">
        <w:rPr>
          <w:rStyle w:val="normaltextrun"/>
          <w:rFonts w:ascii="Franklin Gothic Book" w:hAnsi="Franklin Gothic Book" w:cs="Segoe UI"/>
          <w:spacing w:val="-1"/>
        </w:rPr>
        <w:t xml:space="preserve"> the percent</w:t>
      </w:r>
      <w:r w:rsidR="00BA728B" w:rsidRPr="006965BB">
        <w:rPr>
          <w:rStyle w:val="normaltextrun"/>
          <w:rFonts w:ascii="Franklin Gothic Book" w:hAnsi="Franklin Gothic Book" w:cs="Segoe UI"/>
          <w:spacing w:val="-1"/>
        </w:rPr>
        <w:t>age</w:t>
      </w:r>
      <w:r w:rsidRPr="006965BB">
        <w:rPr>
          <w:rStyle w:val="normaltextrun"/>
          <w:rFonts w:ascii="Franklin Gothic Book" w:hAnsi="Franklin Gothic Book" w:cs="Segoe UI"/>
          <w:spacing w:val="-1"/>
        </w:rPr>
        <w:t xml:space="preserve"> of students scoring Meeting </w:t>
      </w:r>
      <w:r w:rsidR="00BA728B" w:rsidRPr="006965BB">
        <w:rPr>
          <w:rStyle w:val="normaltextrun"/>
          <w:rFonts w:ascii="Franklin Gothic Book" w:hAnsi="Franklin Gothic Book" w:cs="Segoe UI"/>
          <w:spacing w:val="-1"/>
        </w:rPr>
        <w:t xml:space="preserve">Expectations </w:t>
      </w:r>
      <w:r w:rsidRPr="006965BB">
        <w:rPr>
          <w:rStyle w:val="normaltextrun"/>
          <w:rFonts w:ascii="Franklin Gothic Book" w:hAnsi="Franklin Gothic Book" w:cs="Segoe UI"/>
          <w:spacing w:val="-1"/>
        </w:rPr>
        <w:t xml:space="preserve">or Exceeding Expectations in science was above the state rate by 2 </w:t>
      </w:r>
      <w:r w:rsidR="00BA728B" w:rsidRPr="006965BB">
        <w:rPr>
          <w:rStyle w:val="normaltextrun"/>
          <w:rFonts w:ascii="Franklin Gothic Book" w:hAnsi="Franklin Gothic Book" w:cs="Segoe UI"/>
          <w:spacing w:val="-1"/>
        </w:rPr>
        <w:t xml:space="preserve">percentage points </w:t>
      </w:r>
      <w:r w:rsidRPr="006965BB">
        <w:rPr>
          <w:rStyle w:val="normaltextrun"/>
          <w:rFonts w:ascii="Franklin Gothic Book" w:hAnsi="Franklin Gothic Book" w:cs="Segoe UI"/>
          <w:spacing w:val="-1"/>
        </w:rPr>
        <w:t>to 5 percentage points for African American/Black students, Hispanic/Latino students, and Multi-Race, non-Hispanic/Latino students</w:t>
      </w:r>
      <w:r w:rsidR="00BA728B" w:rsidRPr="006965BB">
        <w:rPr>
          <w:rStyle w:val="normaltextrun"/>
          <w:rFonts w:ascii="Franklin Gothic Book" w:hAnsi="Franklin Gothic Book" w:cs="Segoe UI"/>
          <w:spacing w:val="-1"/>
        </w:rPr>
        <w:t>;</w:t>
      </w:r>
      <w:r w:rsidRPr="006965BB">
        <w:rPr>
          <w:rStyle w:val="normaltextrun"/>
          <w:rFonts w:ascii="Franklin Gothic Book" w:hAnsi="Franklin Gothic Book" w:cs="Segoe UI"/>
          <w:spacing w:val="-1"/>
        </w:rPr>
        <w:t xml:space="preserve"> below the state rate by 7 </w:t>
      </w:r>
      <w:r w:rsidR="00BA728B" w:rsidRPr="006965BB">
        <w:rPr>
          <w:rStyle w:val="normaltextrun"/>
          <w:rFonts w:ascii="Franklin Gothic Book" w:hAnsi="Franklin Gothic Book" w:cs="Segoe UI"/>
          <w:spacing w:val="-1"/>
        </w:rPr>
        <w:t xml:space="preserve">percentage points </w:t>
      </w:r>
      <w:r w:rsidRPr="006965BB">
        <w:rPr>
          <w:rStyle w:val="normaltextrun"/>
          <w:rFonts w:ascii="Franklin Gothic Book" w:hAnsi="Franklin Gothic Book" w:cs="Segoe UI"/>
          <w:spacing w:val="-1"/>
        </w:rPr>
        <w:t xml:space="preserve">and 13 percentage points </w:t>
      </w:r>
      <w:r w:rsidR="00BA728B" w:rsidRPr="006965BB">
        <w:rPr>
          <w:rStyle w:val="normaltextrun"/>
          <w:rFonts w:ascii="Franklin Gothic Book" w:hAnsi="Franklin Gothic Book" w:cs="Segoe UI"/>
          <w:spacing w:val="-1"/>
        </w:rPr>
        <w:t xml:space="preserve">for </w:t>
      </w:r>
      <w:r w:rsidRPr="006965BB">
        <w:rPr>
          <w:rStyle w:val="normaltextrun"/>
          <w:rFonts w:ascii="Franklin Gothic Book" w:hAnsi="Franklin Gothic Book" w:cs="Segoe UI"/>
          <w:spacing w:val="-1"/>
        </w:rPr>
        <w:t>EL</w:t>
      </w:r>
      <w:r w:rsidR="00BA728B" w:rsidRPr="006965BB">
        <w:rPr>
          <w:rStyle w:val="normaltextrun"/>
          <w:rFonts w:ascii="Franklin Gothic Book" w:hAnsi="Franklin Gothic Book" w:cs="Segoe UI"/>
          <w:spacing w:val="-1"/>
        </w:rPr>
        <w:t>s</w:t>
      </w:r>
      <w:r w:rsidRPr="006965BB">
        <w:rPr>
          <w:rStyle w:val="normaltextrun"/>
          <w:rFonts w:ascii="Franklin Gothic Book" w:hAnsi="Franklin Gothic Book" w:cs="Segoe UI"/>
          <w:spacing w:val="-1"/>
        </w:rPr>
        <w:t xml:space="preserve"> and former EL</w:t>
      </w:r>
      <w:r w:rsidR="00BA728B" w:rsidRPr="006965BB">
        <w:rPr>
          <w:rStyle w:val="normaltextrun"/>
          <w:rFonts w:ascii="Franklin Gothic Book" w:hAnsi="Franklin Gothic Book" w:cs="Segoe UI"/>
          <w:spacing w:val="-1"/>
        </w:rPr>
        <w:t>s</w:t>
      </w:r>
      <w:r w:rsidRPr="006965BB">
        <w:rPr>
          <w:rStyle w:val="normaltextrun"/>
          <w:rFonts w:ascii="Franklin Gothic Book" w:hAnsi="Franklin Gothic Book" w:cs="Segoe UI"/>
          <w:spacing w:val="-1"/>
        </w:rPr>
        <w:t xml:space="preserve"> and Asian students, </w:t>
      </w:r>
      <w:r w:rsidR="006965BB" w:rsidRPr="006965BB">
        <w:rPr>
          <w:rStyle w:val="normaltextrun"/>
          <w:rFonts w:ascii="Franklin Gothic Book" w:hAnsi="Franklin Gothic Book" w:cs="Segoe UI"/>
          <w:spacing w:val="-1"/>
        </w:rPr>
        <w:t xml:space="preserve">respectively; </w:t>
      </w:r>
      <w:r w:rsidRPr="006965BB">
        <w:rPr>
          <w:rStyle w:val="normaltextrun"/>
          <w:rFonts w:ascii="Franklin Gothic Book" w:hAnsi="Franklin Gothic Book" w:cs="Segoe UI"/>
          <w:spacing w:val="-1"/>
        </w:rPr>
        <w:t xml:space="preserve">and </w:t>
      </w:r>
      <w:r w:rsidR="006965BB" w:rsidRPr="006965BB">
        <w:rPr>
          <w:rStyle w:val="normaltextrun"/>
          <w:rFonts w:ascii="Franklin Gothic Book" w:hAnsi="Franklin Gothic Book" w:cs="Segoe UI"/>
          <w:spacing w:val="-1"/>
        </w:rPr>
        <w:t xml:space="preserve">below the state rate </w:t>
      </w:r>
      <w:r w:rsidRPr="006965BB">
        <w:rPr>
          <w:rStyle w:val="normaltextrun"/>
          <w:rFonts w:ascii="Franklin Gothic Book" w:hAnsi="Franklin Gothic Book" w:cs="Segoe UI"/>
          <w:spacing w:val="-1"/>
        </w:rPr>
        <w:t>by 1</w:t>
      </w:r>
      <w:r w:rsidR="006965BB" w:rsidRPr="006965BB">
        <w:rPr>
          <w:rStyle w:val="normaltextrun"/>
          <w:rFonts w:ascii="Franklin Gothic Book" w:hAnsi="Franklin Gothic Book" w:cs="Segoe UI"/>
          <w:spacing w:val="-1"/>
        </w:rPr>
        <w:t xml:space="preserve"> percentage point </w:t>
      </w:r>
      <w:r w:rsidRPr="006965BB">
        <w:rPr>
          <w:rStyle w:val="normaltextrun"/>
          <w:rFonts w:ascii="Franklin Gothic Book" w:hAnsi="Franklin Gothic Book" w:cs="Segoe UI"/>
          <w:spacing w:val="-1"/>
        </w:rPr>
        <w:t>to 4 percentage points for every other student group with reportable data.</w:t>
      </w:r>
      <w:r w:rsidRPr="006965BB">
        <w:rPr>
          <w:rStyle w:val="eop"/>
          <w:rFonts w:ascii="Franklin Gothic Book" w:hAnsi="Franklin Gothic Book" w:cs="Segoe UI"/>
          <w:spacing w:val="-1"/>
        </w:rPr>
        <w:t> </w:t>
      </w:r>
    </w:p>
    <w:p w14:paraId="2141A7FA" w14:textId="172391DE" w:rsidR="001C7EF2" w:rsidRPr="00BA4178" w:rsidRDefault="001C7EF2" w:rsidP="00BA4178">
      <w:pPr>
        <w:pStyle w:val="BodyText"/>
      </w:pPr>
      <w:r w:rsidRPr="00BA4178">
        <w:rPr>
          <w:rStyle w:val="normaltextrun"/>
        </w:rPr>
        <w:t xml:space="preserve">The average student growth percentile (SGP) on the 2022 MCAS assessments in </w:t>
      </w:r>
      <w:r w:rsidR="000551FB" w:rsidRPr="00BA4178">
        <w:rPr>
          <w:rStyle w:val="normaltextrun"/>
        </w:rPr>
        <w:t xml:space="preserve">Grades </w:t>
      </w:r>
      <w:r w:rsidRPr="00BA4178">
        <w:rPr>
          <w:rStyle w:val="normaltextrun"/>
        </w:rPr>
        <w:t xml:space="preserve">3-8 was 46.6 in ELA and 50.9 in math, which represent typical growth. In </w:t>
      </w:r>
      <w:r w:rsidR="000551FB" w:rsidRPr="00BA4178">
        <w:rPr>
          <w:rStyle w:val="normaltextrun"/>
        </w:rPr>
        <w:t xml:space="preserve">Grade </w:t>
      </w:r>
      <w:r w:rsidRPr="00BA4178">
        <w:rPr>
          <w:rStyle w:val="normaltextrun"/>
        </w:rPr>
        <w:t>10, SGP was typical in ELA (53.5) and high in math</w:t>
      </w:r>
      <w:r w:rsidR="000551FB" w:rsidRPr="00BA4178">
        <w:rPr>
          <w:rStyle w:val="normaltextrun"/>
        </w:rPr>
        <w:t>ematics</w:t>
      </w:r>
      <w:r w:rsidRPr="00BA4178">
        <w:rPr>
          <w:rStyle w:val="normaltextrun"/>
        </w:rPr>
        <w:t xml:space="preserve"> (60.5)</w:t>
      </w:r>
      <w:r w:rsidR="00C02F55" w:rsidRPr="00BA4178">
        <w:rPr>
          <w:rStyle w:val="FootnoteReference"/>
          <w:rFonts w:asciiTheme="minorHAnsi" w:hAnsiTheme="minorHAnsi" w:cstheme="minorBidi"/>
          <w:sz w:val="22"/>
          <w:szCs w:val="22"/>
          <w:vertAlign w:val="baseline"/>
        </w:rPr>
        <w:footnoteReference w:id="5"/>
      </w:r>
      <w:r w:rsidRPr="00BA4178">
        <w:rPr>
          <w:rStyle w:val="normaltextrun"/>
        </w:rPr>
        <w:t xml:space="preserve"> (</w:t>
      </w:r>
      <w:r w:rsidR="00534386" w:rsidRPr="00BA4178">
        <w:rPr>
          <w:rStyle w:val="normaltextrun"/>
        </w:rPr>
        <w:t xml:space="preserve">see </w:t>
      </w:r>
      <w:r w:rsidRPr="00BA4178">
        <w:rPr>
          <w:rStyle w:val="normaltextrun"/>
        </w:rPr>
        <w:t>Tables E7-E10</w:t>
      </w:r>
      <w:r w:rsidR="00534386" w:rsidRPr="00BA4178">
        <w:rPr>
          <w:rStyle w:val="normaltextrun"/>
        </w:rPr>
        <w:t xml:space="preserve"> in Appendix E</w:t>
      </w:r>
      <w:r w:rsidRPr="00BA4178">
        <w:rPr>
          <w:rStyle w:val="normaltextrun"/>
        </w:rPr>
        <w:t>).</w:t>
      </w:r>
      <w:r w:rsidRPr="00BA4178">
        <w:rPr>
          <w:rStyle w:val="eop"/>
        </w:rPr>
        <w:t> </w:t>
      </w:r>
    </w:p>
    <w:p w14:paraId="6ED5EF38" w14:textId="59AA50C8" w:rsidR="001C7EF2" w:rsidRPr="001C7EF2" w:rsidRDefault="001C7EF2" w:rsidP="00534386">
      <w:pPr>
        <w:pStyle w:val="Bullet1"/>
      </w:pPr>
      <w:r w:rsidRPr="001C7EF2">
        <w:rPr>
          <w:rStyle w:val="normaltextrun"/>
          <w:rFonts w:ascii="Franklin Gothic Book" w:hAnsi="Franklin Gothic Book" w:cs="Segoe UI"/>
        </w:rPr>
        <w:t xml:space="preserve">SGPs in </w:t>
      </w:r>
      <w:r w:rsidR="000551FB">
        <w:rPr>
          <w:rStyle w:val="normaltextrun"/>
          <w:rFonts w:ascii="Franklin Gothic Book" w:hAnsi="Franklin Gothic Book" w:cs="Segoe UI"/>
        </w:rPr>
        <w:t>G</w:t>
      </w:r>
      <w:r w:rsidR="000551FB" w:rsidRPr="001C7EF2">
        <w:rPr>
          <w:rStyle w:val="normaltextrun"/>
          <w:rFonts w:ascii="Franklin Gothic Book" w:hAnsi="Franklin Gothic Book" w:cs="Segoe UI"/>
        </w:rPr>
        <w:t xml:space="preserve">rades </w:t>
      </w:r>
      <w:r w:rsidRPr="001C7EF2">
        <w:rPr>
          <w:rStyle w:val="normaltextrun"/>
          <w:rFonts w:ascii="Franklin Gothic Book" w:hAnsi="Franklin Gothic Book" w:cs="Segoe UI"/>
        </w:rPr>
        <w:t>3-8 in ELA were typical</w:t>
      </w:r>
      <w:r w:rsidR="000551FB">
        <w:rPr>
          <w:rStyle w:val="normaltextrun"/>
          <w:rFonts w:ascii="Franklin Gothic Book" w:hAnsi="Franklin Gothic Book" w:cs="Segoe UI"/>
        </w:rPr>
        <w:t>,</w:t>
      </w:r>
      <w:r w:rsidRPr="001C7EF2">
        <w:rPr>
          <w:rStyle w:val="normaltextrun"/>
          <w:rFonts w:ascii="Franklin Gothic Book" w:hAnsi="Franklin Gothic Book" w:cs="Segoe UI"/>
        </w:rPr>
        <w:t xml:space="preserve"> ranging from 42.9 to 49.3 for each student group with reportable data, except for </w:t>
      </w:r>
      <w:r w:rsidR="000551FB">
        <w:rPr>
          <w:rStyle w:val="normaltextrun"/>
          <w:rFonts w:ascii="Franklin Gothic Book" w:hAnsi="Franklin Gothic Book" w:cs="Segoe UI"/>
        </w:rPr>
        <w:t>s</w:t>
      </w:r>
      <w:r w:rsidR="000551FB" w:rsidRPr="001C7EF2">
        <w:rPr>
          <w:rStyle w:val="normaltextrun"/>
          <w:rFonts w:ascii="Franklin Gothic Book" w:hAnsi="Franklin Gothic Book" w:cs="Segoe UI"/>
        </w:rPr>
        <w:t xml:space="preserve">tudents </w:t>
      </w:r>
      <w:r w:rsidRPr="001C7EF2">
        <w:rPr>
          <w:rStyle w:val="normaltextrun"/>
          <w:rFonts w:ascii="Franklin Gothic Book" w:hAnsi="Franklin Gothic Book" w:cs="Segoe UI"/>
        </w:rPr>
        <w:t xml:space="preserve">with </w:t>
      </w:r>
      <w:r w:rsidR="000551FB">
        <w:rPr>
          <w:rStyle w:val="normaltextrun"/>
          <w:rFonts w:ascii="Franklin Gothic Book" w:hAnsi="Franklin Gothic Book" w:cs="Segoe UI"/>
        </w:rPr>
        <w:t>d</w:t>
      </w:r>
      <w:r w:rsidR="000551FB" w:rsidRPr="001C7EF2">
        <w:rPr>
          <w:rStyle w:val="normaltextrun"/>
          <w:rFonts w:ascii="Franklin Gothic Book" w:hAnsi="Franklin Gothic Book" w:cs="Segoe UI"/>
        </w:rPr>
        <w:t>isabilities</w:t>
      </w:r>
      <w:r w:rsidR="00E56DF0">
        <w:rPr>
          <w:rStyle w:val="normaltextrun"/>
          <w:rFonts w:ascii="Franklin Gothic Book" w:hAnsi="Franklin Gothic Book" w:cs="Segoe UI"/>
        </w:rPr>
        <w:t>,</w:t>
      </w:r>
      <w:r w:rsidR="000551FB" w:rsidRPr="001C7EF2">
        <w:rPr>
          <w:rStyle w:val="normaltextrun"/>
          <w:rFonts w:ascii="Franklin Gothic Book" w:hAnsi="Franklin Gothic Book" w:cs="Segoe UI"/>
        </w:rPr>
        <w:t xml:space="preserve"> </w:t>
      </w:r>
      <w:r w:rsidRPr="001C7EF2">
        <w:rPr>
          <w:rStyle w:val="normaltextrun"/>
          <w:rFonts w:ascii="Franklin Gothic Book" w:hAnsi="Franklin Gothic Book" w:cs="Segoe UI"/>
        </w:rPr>
        <w:t>which was low (39.6). Math</w:t>
      </w:r>
      <w:r w:rsidR="00E56DF0">
        <w:rPr>
          <w:rStyle w:val="normaltextrun"/>
          <w:rFonts w:ascii="Franklin Gothic Book" w:hAnsi="Franklin Gothic Book" w:cs="Segoe UI"/>
        </w:rPr>
        <w:t>ematics</w:t>
      </w:r>
      <w:r w:rsidRPr="001C7EF2">
        <w:rPr>
          <w:rStyle w:val="normaltextrun"/>
          <w:rFonts w:ascii="Franklin Gothic Book" w:hAnsi="Franklin Gothic Book" w:cs="Segoe UI"/>
        </w:rPr>
        <w:t xml:space="preserve"> SGPs were typical for each student group with reportable data</w:t>
      </w:r>
      <w:r w:rsidR="00E56DF0">
        <w:rPr>
          <w:rStyle w:val="normaltextrun"/>
          <w:rFonts w:ascii="Franklin Gothic Book" w:hAnsi="Franklin Gothic Book" w:cs="Segoe UI"/>
        </w:rPr>
        <w:t>,</w:t>
      </w:r>
      <w:r w:rsidRPr="001C7EF2">
        <w:rPr>
          <w:rStyle w:val="normaltextrun"/>
          <w:rFonts w:ascii="Franklin Gothic Book" w:hAnsi="Franklin Gothic Book" w:cs="Segoe UI"/>
        </w:rPr>
        <w:t xml:space="preserve"> ranging from 44.6 to 54.6.</w:t>
      </w:r>
      <w:r w:rsidRPr="001C7EF2">
        <w:rPr>
          <w:rStyle w:val="eop"/>
          <w:rFonts w:ascii="Franklin Gothic Book" w:hAnsi="Franklin Gothic Book" w:cs="Segoe UI"/>
        </w:rPr>
        <w:t> </w:t>
      </w:r>
    </w:p>
    <w:p w14:paraId="65113FB7" w14:textId="09E002E1" w:rsidR="001C7EF2" w:rsidRPr="00534386" w:rsidRDefault="001C7EF2" w:rsidP="00534386">
      <w:pPr>
        <w:pStyle w:val="Bullet1"/>
        <w:rPr>
          <w:rFonts w:ascii="Segoe UI" w:hAnsi="Segoe UI" w:cs="Segoe UI"/>
          <w:sz w:val="18"/>
          <w:szCs w:val="18"/>
        </w:rPr>
      </w:pPr>
      <w:r w:rsidRPr="001C7EF2">
        <w:rPr>
          <w:rStyle w:val="normaltextrun"/>
          <w:rFonts w:ascii="Franklin Gothic Book" w:hAnsi="Franklin Gothic Book" w:cs="Segoe UI"/>
        </w:rPr>
        <w:t xml:space="preserve">In </w:t>
      </w:r>
      <w:r w:rsidR="00436616">
        <w:rPr>
          <w:rStyle w:val="normaltextrun"/>
          <w:rFonts w:ascii="Franklin Gothic Book" w:hAnsi="Franklin Gothic Book" w:cs="Segoe UI"/>
        </w:rPr>
        <w:t>G</w:t>
      </w:r>
      <w:r w:rsidRPr="001C7EF2">
        <w:rPr>
          <w:rStyle w:val="normaltextrun"/>
          <w:rFonts w:ascii="Franklin Gothic Book" w:hAnsi="Franklin Gothic Book" w:cs="Segoe UI"/>
        </w:rPr>
        <w:t>rade</w:t>
      </w:r>
      <w:r w:rsidR="00436616">
        <w:rPr>
          <w:rStyle w:val="normaltextrun"/>
          <w:rFonts w:ascii="Franklin Gothic Book" w:hAnsi="Franklin Gothic Book" w:cs="Segoe UI"/>
        </w:rPr>
        <w:t xml:space="preserve"> 10</w:t>
      </w:r>
      <w:r w:rsidR="00E56DF0">
        <w:rPr>
          <w:rStyle w:val="normaltextrun"/>
          <w:rFonts w:ascii="Franklin Gothic Book" w:hAnsi="Franklin Gothic Book" w:cs="Segoe UI"/>
        </w:rPr>
        <w:t>,</w:t>
      </w:r>
      <w:r w:rsidRPr="001C7EF2">
        <w:rPr>
          <w:rStyle w:val="normaltextrun"/>
          <w:rFonts w:ascii="Franklin Gothic Book" w:hAnsi="Franklin Gothic Book" w:cs="Segoe UI"/>
        </w:rPr>
        <w:t xml:space="preserve"> ELA SGPs were typical for each student group with reportable data</w:t>
      </w:r>
      <w:r w:rsidR="00E56DF0">
        <w:rPr>
          <w:rStyle w:val="normaltextrun"/>
          <w:rFonts w:ascii="Franklin Gothic Book" w:hAnsi="Franklin Gothic Book" w:cs="Segoe UI"/>
        </w:rPr>
        <w:t>,</w:t>
      </w:r>
      <w:r w:rsidRPr="001C7EF2">
        <w:rPr>
          <w:rStyle w:val="normaltextrun"/>
          <w:rFonts w:ascii="Franklin Gothic Book" w:hAnsi="Franklin Gothic Book" w:cs="Segoe UI"/>
        </w:rPr>
        <w:t xml:space="preserve"> ranging from 44.8 to 59.5, and low for Hispanic/Latino students (36.5) and </w:t>
      </w:r>
      <w:r w:rsidR="00E56DF0">
        <w:rPr>
          <w:rStyle w:val="normaltextrun"/>
          <w:rFonts w:ascii="Franklin Gothic Book" w:hAnsi="Franklin Gothic Book" w:cs="Segoe UI"/>
        </w:rPr>
        <w:t>s</w:t>
      </w:r>
      <w:r w:rsidR="00E56DF0" w:rsidRPr="001C7EF2">
        <w:rPr>
          <w:rStyle w:val="normaltextrun"/>
          <w:rFonts w:ascii="Franklin Gothic Book" w:hAnsi="Franklin Gothic Book" w:cs="Segoe UI"/>
        </w:rPr>
        <w:t xml:space="preserve">tudents </w:t>
      </w:r>
      <w:r w:rsidRPr="001C7EF2">
        <w:rPr>
          <w:rStyle w:val="normaltextrun"/>
          <w:rFonts w:ascii="Franklin Gothic Book" w:hAnsi="Franklin Gothic Book" w:cs="Segoe UI"/>
        </w:rPr>
        <w:t xml:space="preserve">with </w:t>
      </w:r>
      <w:r w:rsidR="00E56DF0">
        <w:rPr>
          <w:rStyle w:val="normaltextrun"/>
          <w:rFonts w:ascii="Franklin Gothic Book" w:hAnsi="Franklin Gothic Book" w:cs="Segoe UI"/>
        </w:rPr>
        <w:t>d</w:t>
      </w:r>
      <w:r w:rsidR="00E56DF0" w:rsidRPr="001C7EF2">
        <w:rPr>
          <w:rStyle w:val="normaltextrun"/>
          <w:rFonts w:ascii="Franklin Gothic Book" w:hAnsi="Franklin Gothic Book" w:cs="Segoe UI"/>
        </w:rPr>
        <w:t xml:space="preserve">isabilities </w:t>
      </w:r>
      <w:r w:rsidRPr="001C7EF2">
        <w:rPr>
          <w:rStyle w:val="normaltextrun"/>
          <w:rFonts w:ascii="Franklin Gothic Book" w:hAnsi="Franklin Gothic Book" w:cs="Segoe UI"/>
        </w:rPr>
        <w:t>(38.9). Math</w:t>
      </w:r>
      <w:r w:rsidR="008876C6">
        <w:rPr>
          <w:rStyle w:val="normaltextrun"/>
          <w:rFonts w:ascii="Franklin Gothic Book" w:hAnsi="Franklin Gothic Book" w:cs="Segoe UI"/>
        </w:rPr>
        <w:t>ematics</w:t>
      </w:r>
      <w:r w:rsidRPr="001C7EF2">
        <w:rPr>
          <w:rStyle w:val="normaltextrun"/>
          <w:rFonts w:ascii="Franklin Gothic Book" w:hAnsi="Franklin Gothic Book" w:cs="Segoe UI"/>
        </w:rPr>
        <w:t xml:space="preserve"> SGPs were typical for each student group with reportable data ranging from 41.3 to 59.4, and high for African American/Black students (66.1) and Asian students (66.7).</w:t>
      </w:r>
      <w:r w:rsidRPr="001C7EF2">
        <w:rPr>
          <w:rStyle w:val="eop"/>
          <w:rFonts w:ascii="Franklin Gothic Book" w:hAnsi="Franklin Gothic Book" w:cs="Segoe UI"/>
        </w:rPr>
        <w:t> </w:t>
      </w:r>
    </w:p>
    <w:p w14:paraId="61C62C3D" w14:textId="737A0B1A" w:rsidR="001C7EF2" w:rsidRPr="00BA4178" w:rsidRDefault="00534386" w:rsidP="00BA4178">
      <w:pPr>
        <w:pStyle w:val="BodyText"/>
      </w:pPr>
      <w:r w:rsidRPr="00BA4178">
        <w:rPr>
          <w:rStyle w:val="normaltextrun"/>
        </w:rPr>
        <w:t xml:space="preserve">Medford’s </w:t>
      </w:r>
      <w:r w:rsidR="001C7EF2" w:rsidRPr="00BA4178">
        <w:rPr>
          <w:rStyle w:val="normaltextrun"/>
        </w:rPr>
        <w:t xml:space="preserve">four-year cohort graduation rate for all students increased 2.6 percentage points from 88.8 percent in 2020 to 91.4 percent in 2022, </w:t>
      </w:r>
      <w:r w:rsidR="008306C3" w:rsidRPr="00BA4178">
        <w:rPr>
          <w:rStyle w:val="normaltextrun"/>
        </w:rPr>
        <w:t xml:space="preserve">which was </w:t>
      </w:r>
      <w:r w:rsidR="001C7EF2" w:rsidRPr="00BA4178">
        <w:rPr>
          <w:rStyle w:val="normaltextrun"/>
        </w:rPr>
        <w:t xml:space="preserve">above the </w:t>
      </w:r>
      <w:r w:rsidR="008306C3" w:rsidRPr="00BA4178">
        <w:rPr>
          <w:rStyle w:val="normaltextrun"/>
        </w:rPr>
        <w:t xml:space="preserve">2022 </w:t>
      </w:r>
      <w:r w:rsidR="001C7EF2" w:rsidRPr="00BA4178">
        <w:rPr>
          <w:rStyle w:val="normaltextrun"/>
        </w:rPr>
        <w:t>state rate of 90.1</w:t>
      </w:r>
      <w:r w:rsidR="008306C3" w:rsidRPr="00BA4178">
        <w:rPr>
          <w:rStyle w:val="normaltextrun"/>
        </w:rPr>
        <w:t> percent</w:t>
      </w:r>
      <w:r w:rsidR="001C7EF2" w:rsidRPr="00BA4178">
        <w:rPr>
          <w:rStyle w:val="normaltextrun"/>
        </w:rPr>
        <w:t xml:space="preserve">. The five-year cohort graduation rate for all students increased 0.9 percentage point from 92.5 percent in 2019 to 93.4 percent in 2021, </w:t>
      </w:r>
      <w:r w:rsidR="008306C3" w:rsidRPr="00BA4178">
        <w:rPr>
          <w:rStyle w:val="normaltextrun"/>
        </w:rPr>
        <w:t xml:space="preserve">which was </w:t>
      </w:r>
      <w:r w:rsidR="001C7EF2" w:rsidRPr="00BA4178">
        <w:rPr>
          <w:rStyle w:val="normaltextrun"/>
        </w:rPr>
        <w:t xml:space="preserve">above the </w:t>
      </w:r>
      <w:r w:rsidR="008306C3" w:rsidRPr="00BA4178">
        <w:rPr>
          <w:rStyle w:val="normaltextrun"/>
        </w:rPr>
        <w:t>202</w:t>
      </w:r>
      <w:r w:rsidR="00724B36" w:rsidRPr="00BA4178">
        <w:rPr>
          <w:rStyle w:val="normaltextrun"/>
        </w:rPr>
        <w:t>1</w:t>
      </w:r>
      <w:r w:rsidR="008306C3" w:rsidRPr="00BA4178">
        <w:rPr>
          <w:rStyle w:val="normaltextrun"/>
        </w:rPr>
        <w:t xml:space="preserve"> </w:t>
      </w:r>
      <w:r w:rsidR="001C7EF2" w:rsidRPr="00BA4178">
        <w:rPr>
          <w:rStyle w:val="normaltextrun"/>
        </w:rPr>
        <w:t xml:space="preserve">state rate of 91.8 </w:t>
      </w:r>
      <w:r w:rsidR="008306C3" w:rsidRPr="00BA4178">
        <w:rPr>
          <w:rStyle w:val="normaltextrun"/>
        </w:rPr>
        <w:t>percent</w:t>
      </w:r>
      <w:r w:rsidR="00537DEE" w:rsidRPr="00BA4178">
        <w:rPr>
          <w:rStyle w:val="normaltextrun"/>
        </w:rPr>
        <w:t xml:space="preserve"> </w:t>
      </w:r>
      <w:r w:rsidR="001C7EF2" w:rsidRPr="00BA4178">
        <w:rPr>
          <w:rStyle w:val="normaltextrun"/>
        </w:rPr>
        <w:t>(</w:t>
      </w:r>
      <w:r w:rsidRPr="00BA4178">
        <w:rPr>
          <w:rStyle w:val="normaltextrun"/>
        </w:rPr>
        <w:t xml:space="preserve">see </w:t>
      </w:r>
      <w:r w:rsidR="001C7EF2" w:rsidRPr="00BA4178">
        <w:rPr>
          <w:rStyle w:val="normaltextrun"/>
        </w:rPr>
        <w:t>Tables E16 and E17</w:t>
      </w:r>
      <w:r w:rsidRPr="00BA4178">
        <w:rPr>
          <w:rStyle w:val="normaltextrun"/>
        </w:rPr>
        <w:t xml:space="preserve"> in Appendix E</w:t>
      </w:r>
      <w:r w:rsidR="001C7EF2" w:rsidRPr="00BA4178">
        <w:rPr>
          <w:rStyle w:val="normaltextrun"/>
        </w:rPr>
        <w:t>)</w:t>
      </w:r>
      <w:r w:rsidRPr="00BA4178">
        <w:rPr>
          <w:rStyle w:val="normaltextrun"/>
        </w:rPr>
        <w:t>.</w:t>
      </w:r>
      <w:r w:rsidR="001C7EF2" w:rsidRPr="00BA4178">
        <w:rPr>
          <w:rStyle w:val="eop"/>
        </w:rPr>
        <w:t> </w:t>
      </w:r>
    </w:p>
    <w:p w14:paraId="0A9C1B6C" w14:textId="338A64E5" w:rsidR="001C7EF2" w:rsidRPr="001C7EF2" w:rsidRDefault="001C7EF2" w:rsidP="00534386">
      <w:pPr>
        <w:pStyle w:val="Bullet1"/>
      </w:pPr>
      <w:r w:rsidRPr="001C7EF2">
        <w:rPr>
          <w:rStyle w:val="normaltextrun"/>
          <w:rFonts w:ascii="Franklin Gothic Book" w:hAnsi="Franklin Gothic Book" w:cs="Segoe UI"/>
        </w:rPr>
        <w:t xml:space="preserve">The four-year-cohort graduation rate was below the state rate by 2.1 </w:t>
      </w:r>
      <w:r w:rsidR="00537DEE">
        <w:rPr>
          <w:rStyle w:val="normaltextrun"/>
          <w:rFonts w:ascii="Franklin Gothic Book" w:hAnsi="Franklin Gothic Book" w:cs="Segoe UI"/>
        </w:rPr>
        <w:t xml:space="preserve">percentage points </w:t>
      </w:r>
      <w:r w:rsidRPr="001C7EF2">
        <w:rPr>
          <w:rStyle w:val="normaltextrun"/>
          <w:rFonts w:ascii="Franklin Gothic Book" w:hAnsi="Franklin Gothic Book" w:cs="Segoe UI"/>
        </w:rPr>
        <w:t>to 5.1</w:t>
      </w:r>
      <w:r w:rsidR="00537DEE">
        <w:rPr>
          <w:rStyle w:val="normaltextrun"/>
          <w:rFonts w:ascii="Franklin Gothic Book" w:hAnsi="Franklin Gothic Book" w:cs="Segoe UI"/>
        </w:rPr>
        <w:t> </w:t>
      </w:r>
      <w:r w:rsidRPr="001C7EF2">
        <w:rPr>
          <w:rStyle w:val="normaltextrun"/>
          <w:rFonts w:ascii="Franklin Gothic Book" w:hAnsi="Franklin Gothic Book" w:cs="Segoe UI"/>
        </w:rPr>
        <w:t xml:space="preserve">percentage points </w:t>
      </w:r>
      <w:r w:rsidR="00537DEE">
        <w:rPr>
          <w:rStyle w:val="normaltextrun"/>
          <w:rFonts w:ascii="Franklin Gothic Book" w:hAnsi="Franklin Gothic Book" w:cs="Segoe UI"/>
        </w:rPr>
        <w:t xml:space="preserve">for </w:t>
      </w:r>
      <w:r w:rsidRPr="001C7EF2">
        <w:rPr>
          <w:rStyle w:val="normaltextrun"/>
          <w:rFonts w:ascii="Franklin Gothic Book" w:hAnsi="Franklin Gothic Book" w:cs="Segoe UI"/>
        </w:rPr>
        <w:t>Asian students, White students, and EL</w:t>
      </w:r>
      <w:r w:rsidR="00C76E46">
        <w:rPr>
          <w:rStyle w:val="normaltextrun"/>
          <w:rFonts w:ascii="Franklin Gothic Book" w:hAnsi="Franklin Gothic Book" w:cs="Segoe UI"/>
        </w:rPr>
        <w:t>s</w:t>
      </w:r>
      <w:r w:rsidR="00242808">
        <w:rPr>
          <w:rStyle w:val="normaltextrun"/>
          <w:rFonts w:ascii="Franklin Gothic Book" w:hAnsi="Franklin Gothic Book" w:cs="Segoe UI"/>
        </w:rPr>
        <w:t>;</w:t>
      </w:r>
      <w:r w:rsidRPr="001C7EF2">
        <w:rPr>
          <w:rStyle w:val="normaltextrun"/>
          <w:rFonts w:ascii="Franklin Gothic Book" w:hAnsi="Franklin Gothic Book" w:cs="Segoe UI"/>
        </w:rPr>
        <w:t xml:space="preserve"> above the state rate by 8.1 </w:t>
      </w:r>
      <w:r w:rsidR="00242808">
        <w:rPr>
          <w:rStyle w:val="normaltextrun"/>
          <w:rFonts w:ascii="Franklin Gothic Book" w:hAnsi="Franklin Gothic Book" w:cs="Segoe UI"/>
        </w:rPr>
        <w:t xml:space="preserve">percentage points </w:t>
      </w:r>
      <w:r w:rsidRPr="001C7EF2">
        <w:rPr>
          <w:rStyle w:val="normaltextrun"/>
          <w:rFonts w:ascii="Franklin Gothic Book" w:hAnsi="Franklin Gothic Book" w:cs="Segoe UI"/>
        </w:rPr>
        <w:t xml:space="preserve">and 9.8 percentage points for </w:t>
      </w:r>
      <w:r w:rsidR="00242808">
        <w:rPr>
          <w:rStyle w:val="normaltextrun"/>
          <w:rFonts w:ascii="Franklin Gothic Book" w:hAnsi="Franklin Gothic Book" w:cs="Segoe UI"/>
        </w:rPr>
        <w:t>s</w:t>
      </w:r>
      <w:r w:rsidR="00242808" w:rsidRPr="001C7EF2">
        <w:rPr>
          <w:rStyle w:val="normaltextrun"/>
          <w:rFonts w:ascii="Franklin Gothic Book" w:hAnsi="Franklin Gothic Book" w:cs="Segoe UI"/>
        </w:rPr>
        <w:t xml:space="preserve">tudents </w:t>
      </w:r>
      <w:r w:rsidRPr="001C7EF2">
        <w:rPr>
          <w:rStyle w:val="normaltextrun"/>
          <w:rFonts w:ascii="Franklin Gothic Book" w:hAnsi="Franklin Gothic Book" w:cs="Segoe UI"/>
        </w:rPr>
        <w:t xml:space="preserve">with </w:t>
      </w:r>
      <w:r w:rsidR="00242808">
        <w:rPr>
          <w:rStyle w:val="normaltextrun"/>
          <w:rFonts w:ascii="Franklin Gothic Book" w:hAnsi="Franklin Gothic Book" w:cs="Segoe UI"/>
        </w:rPr>
        <w:t>d</w:t>
      </w:r>
      <w:r w:rsidR="00242808" w:rsidRPr="001C7EF2">
        <w:rPr>
          <w:rStyle w:val="normaltextrun"/>
          <w:rFonts w:ascii="Franklin Gothic Book" w:hAnsi="Franklin Gothic Book" w:cs="Segoe UI"/>
        </w:rPr>
        <w:t xml:space="preserve">isabilities </w:t>
      </w:r>
      <w:r w:rsidRPr="001C7EF2">
        <w:rPr>
          <w:rStyle w:val="normaltextrun"/>
          <w:rFonts w:ascii="Franklin Gothic Book" w:hAnsi="Franklin Gothic Book" w:cs="Segoe UI"/>
        </w:rPr>
        <w:t xml:space="preserve">and African American/Black students, </w:t>
      </w:r>
      <w:r w:rsidR="00242808">
        <w:rPr>
          <w:rStyle w:val="normaltextrun"/>
          <w:rFonts w:ascii="Franklin Gothic Book" w:hAnsi="Franklin Gothic Book" w:cs="Segoe UI"/>
        </w:rPr>
        <w:t xml:space="preserve">respectively; </w:t>
      </w:r>
      <w:r w:rsidRPr="001C7EF2">
        <w:rPr>
          <w:rStyle w:val="normaltextrun"/>
          <w:rFonts w:ascii="Franklin Gothic Book" w:hAnsi="Franklin Gothic Book" w:cs="Segoe UI"/>
        </w:rPr>
        <w:t xml:space="preserve">and </w:t>
      </w:r>
      <w:r w:rsidR="009A184C">
        <w:rPr>
          <w:rStyle w:val="normaltextrun"/>
          <w:rFonts w:ascii="Franklin Gothic Book" w:hAnsi="Franklin Gothic Book" w:cs="Segoe UI"/>
        </w:rPr>
        <w:t>above</w:t>
      </w:r>
      <w:r w:rsidR="00242808">
        <w:rPr>
          <w:rStyle w:val="normaltextrun"/>
          <w:rFonts w:ascii="Franklin Gothic Book" w:hAnsi="Franklin Gothic Book" w:cs="Segoe UI"/>
        </w:rPr>
        <w:t xml:space="preserve"> the state rate </w:t>
      </w:r>
      <w:r w:rsidRPr="001C7EF2">
        <w:rPr>
          <w:rStyle w:val="normaltextrun"/>
          <w:rFonts w:ascii="Franklin Gothic Book" w:hAnsi="Franklin Gothic Book" w:cs="Segoe UI"/>
        </w:rPr>
        <w:t xml:space="preserve">by 2.9 </w:t>
      </w:r>
      <w:r w:rsidR="006C51B2">
        <w:rPr>
          <w:rStyle w:val="normaltextrun"/>
          <w:rFonts w:ascii="Franklin Gothic Book" w:hAnsi="Franklin Gothic Book" w:cs="Segoe UI"/>
        </w:rPr>
        <w:t>percentage</w:t>
      </w:r>
      <w:r w:rsidR="00F546DC">
        <w:rPr>
          <w:rStyle w:val="normaltextrun"/>
          <w:rFonts w:ascii="Franklin Gothic Book" w:hAnsi="Franklin Gothic Book" w:cs="Segoe UI"/>
        </w:rPr>
        <w:t xml:space="preserve"> points </w:t>
      </w:r>
      <w:r w:rsidRPr="001C7EF2">
        <w:rPr>
          <w:rStyle w:val="normaltextrun"/>
          <w:rFonts w:ascii="Franklin Gothic Book" w:hAnsi="Franklin Gothic Book" w:cs="Segoe UI"/>
        </w:rPr>
        <w:t>to 5.2 percentage points for every other group with reportable data.</w:t>
      </w:r>
    </w:p>
    <w:p w14:paraId="21D4A9FF" w14:textId="281563A3" w:rsidR="001C7EF2" w:rsidRPr="001C7EF2" w:rsidRDefault="001C7EF2" w:rsidP="00534386">
      <w:pPr>
        <w:pStyle w:val="Bullet1"/>
      </w:pPr>
      <w:r w:rsidRPr="001C7EF2">
        <w:rPr>
          <w:rStyle w:val="normaltextrun"/>
          <w:rFonts w:ascii="Franklin Gothic Book" w:hAnsi="Franklin Gothic Book" w:cs="Segoe UI"/>
        </w:rPr>
        <w:t>The five-year cohort graduation rate was below the state rate by 0.3 percentage point for White students and Multi-</w:t>
      </w:r>
      <w:r w:rsidR="00F546DC">
        <w:rPr>
          <w:rStyle w:val="normaltextrun"/>
          <w:rFonts w:ascii="Franklin Gothic Book" w:hAnsi="Franklin Gothic Book" w:cs="Segoe UI"/>
        </w:rPr>
        <w:t>R</w:t>
      </w:r>
      <w:r w:rsidRPr="001C7EF2">
        <w:rPr>
          <w:rStyle w:val="normaltextrun"/>
          <w:rFonts w:ascii="Franklin Gothic Book" w:hAnsi="Franklin Gothic Book" w:cs="Segoe UI"/>
        </w:rPr>
        <w:t>ace, non-Hispanic/Latino students</w:t>
      </w:r>
      <w:r w:rsidR="0060638D">
        <w:rPr>
          <w:rStyle w:val="normaltextrun"/>
          <w:rFonts w:ascii="Franklin Gothic Book" w:hAnsi="Franklin Gothic Book" w:cs="Segoe UI"/>
        </w:rPr>
        <w:t>;</w:t>
      </w:r>
      <w:r w:rsidRPr="001C7EF2">
        <w:rPr>
          <w:rStyle w:val="normaltextrun"/>
          <w:rFonts w:ascii="Franklin Gothic Book" w:hAnsi="Franklin Gothic Book" w:cs="Segoe UI"/>
        </w:rPr>
        <w:t xml:space="preserve"> </w:t>
      </w:r>
      <w:r w:rsidR="0060638D">
        <w:rPr>
          <w:rStyle w:val="normaltextrun"/>
          <w:rFonts w:ascii="Franklin Gothic Book" w:hAnsi="Franklin Gothic Book" w:cs="Segoe UI"/>
        </w:rPr>
        <w:t>below the state rate</w:t>
      </w:r>
      <w:r w:rsidR="0060638D" w:rsidRPr="001C7EF2">
        <w:rPr>
          <w:rStyle w:val="normaltextrun"/>
          <w:rFonts w:ascii="Franklin Gothic Book" w:hAnsi="Franklin Gothic Book" w:cs="Segoe UI"/>
        </w:rPr>
        <w:t xml:space="preserve"> </w:t>
      </w:r>
      <w:r w:rsidRPr="001C7EF2">
        <w:rPr>
          <w:rStyle w:val="normaltextrun"/>
          <w:rFonts w:ascii="Franklin Gothic Book" w:hAnsi="Franklin Gothic Book" w:cs="Segoe UI"/>
        </w:rPr>
        <w:t>by 7.3</w:t>
      </w:r>
      <w:r w:rsidR="0060638D">
        <w:rPr>
          <w:rStyle w:val="normaltextrun"/>
          <w:rFonts w:ascii="Franklin Gothic Book" w:hAnsi="Franklin Gothic Book" w:cs="Segoe UI"/>
        </w:rPr>
        <w:t xml:space="preserve"> percentage points </w:t>
      </w:r>
      <w:r w:rsidRPr="001C7EF2">
        <w:rPr>
          <w:rStyle w:val="normaltextrun"/>
          <w:rFonts w:ascii="Franklin Gothic Book" w:hAnsi="Franklin Gothic Book" w:cs="Segoe UI"/>
        </w:rPr>
        <w:t>and 11.3 percentage points for Asian students and ELs</w:t>
      </w:r>
      <w:r w:rsidR="00C76E46">
        <w:rPr>
          <w:rStyle w:val="normaltextrun"/>
          <w:rFonts w:ascii="Franklin Gothic Book" w:hAnsi="Franklin Gothic Book" w:cs="Segoe UI"/>
        </w:rPr>
        <w:t>, respectively</w:t>
      </w:r>
      <w:r w:rsidR="0060638D">
        <w:rPr>
          <w:rStyle w:val="normaltextrun"/>
          <w:rFonts w:ascii="Franklin Gothic Book" w:hAnsi="Franklin Gothic Book" w:cs="Segoe UI"/>
        </w:rPr>
        <w:t>;</w:t>
      </w:r>
      <w:r w:rsidRPr="001C7EF2">
        <w:rPr>
          <w:rStyle w:val="normaltextrun"/>
          <w:rFonts w:ascii="Franklin Gothic Book" w:hAnsi="Franklin Gothic Book" w:cs="Segoe UI"/>
        </w:rPr>
        <w:t xml:space="preserve"> above the state rate by 1.7 </w:t>
      </w:r>
      <w:r w:rsidR="0060638D">
        <w:rPr>
          <w:rStyle w:val="normaltextrun"/>
          <w:rFonts w:ascii="Franklin Gothic Book" w:hAnsi="Franklin Gothic Book" w:cs="Segoe UI"/>
        </w:rPr>
        <w:t xml:space="preserve">percentage points </w:t>
      </w:r>
      <w:r w:rsidRPr="001C7EF2">
        <w:rPr>
          <w:rStyle w:val="normaltextrun"/>
          <w:rFonts w:ascii="Franklin Gothic Book" w:hAnsi="Franklin Gothic Book" w:cs="Segoe UI"/>
        </w:rPr>
        <w:t xml:space="preserve">and 2.2 for </w:t>
      </w:r>
      <w:r w:rsidR="0060638D">
        <w:rPr>
          <w:rStyle w:val="normaltextrun"/>
          <w:rFonts w:ascii="Franklin Gothic Book" w:hAnsi="Franklin Gothic Book" w:cs="Segoe UI"/>
        </w:rPr>
        <w:t>s</w:t>
      </w:r>
      <w:r w:rsidR="0060638D" w:rsidRPr="001C7EF2">
        <w:rPr>
          <w:rStyle w:val="normaltextrun"/>
          <w:rFonts w:ascii="Franklin Gothic Book" w:hAnsi="Franklin Gothic Book" w:cs="Segoe UI"/>
        </w:rPr>
        <w:t xml:space="preserve">tudents </w:t>
      </w:r>
      <w:r w:rsidRPr="001C7EF2">
        <w:rPr>
          <w:rStyle w:val="normaltextrun"/>
          <w:rFonts w:ascii="Franklin Gothic Book" w:hAnsi="Franklin Gothic Book" w:cs="Segoe UI"/>
        </w:rPr>
        <w:t xml:space="preserve">with </w:t>
      </w:r>
      <w:r w:rsidR="0060638D">
        <w:rPr>
          <w:rStyle w:val="normaltextrun"/>
          <w:rFonts w:ascii="Franklin Gothic Book" w:hAnsi="Franklin Gothic Book" w:cs="Segoe UI"/>
        </w:rPr>
        <w:t>d</w:t>
      </w:r>
      <w:r w:rsidR="0060638D" w:rsidRPr="001C7EF2">
        <w:rPr>
          <w:rStyle w:val="normaltextrun"/>
          <w:rFonts w:ascii="Franklin Gothic Book" w:hAnsi="Franklin Gothic Book" w:cs="Segoe UI"/>
        </w:rPr>
        <w:t xml:space="preserve">isabilities </w:t>
      </w:r>
      <w:r w:rsidRPr="001C7EF2">
        <w:rPr>
          <w:rStyle w:val="normaltextrun"/>
          <w:rFonts w:ascii="Franklin Gothic Book" w:hAnsi="Franklin Gothic Book" w:cs="Segoe UI"/>
        </w:rPr>
        <w:t xml:space="preserve">and </w:t>
      </w:r>
      <w:r w:rsidR="0060638D">
        <w:rPr>
          <w:rStyle w:val="normaltextrun"/>
          <w:rFonts w:ascii="Franklin Gothic Book" w:hAnsi="Franklin Gothic Book" w:cs="Segoe UI"/>
        </w:rPr>
        <w:t>h</w:t>
      </w:r>
      <w:r w:rsidR="0060638D" w:rsidRPr="001C7EF2">
        <w:rPr>
          <w:rStyle w:val="normaltextrun"/>
          <w:rFonts w:ascii="Franklin Gothic Book" w:hAnsi="Franklin Gothic Book" w:cs="Segoe UI"/>
        </w:rPr>
        <w:t xml:space="preserve">igh </w:t>
      </w:r>
      <w:r w:rsidR="0060638D">
        <w:rPr>
          <w:rStyle w:val="normaltextrun"/>
          <w:rFonts w:ascii="Franklin Gothic Book" w:hAnsi="Franklin Gothic Book" w:cs="Segoe UI"/>
        </w:rPr>
        <w:t>n</w:t>
      </w:r>
      <w:r w:rsidR="0060638D" w:rsidRPr="001C7EF2">
        <w:rPr>
          <w:rStyle w:val="normaltextrun"/>
          <w:rFonts w:ascii="Franklin Gothic Book" w:hAnsi="Franklin Gothic Book" w:cs="Segoe UI"/>
        </w:rPr>
        <w:t xml:space="preserve">eeds </w:t>
      </w:r>
      <w:r w:rsidRPr="001C7EF2">
        <w:rPr>
          <w:rStyle w:val="normaltextrun"/>
          <w:rFonts w:ascii="Franklin Gothic Book" w:hAnsi="Franklin Gothic Book" w:cs="Segoe UI"/>
        </w:rPr>
        <w:t xml:space="preserve">students, </w:t>
      </w:r>
      <w:r w:rsidR="0060638D">
        <w:rPr>
          <w:rStyle w:val="normaltextrun"/>
          <w:rFonts w:ascii="Franklin Gothic Book" w:hAnsi="Franklin Gothic Book" w:cs="Segoe UI"/>
        </w:rPr>
        <w:t xml:space="preserve">respectively; </w:t>
      </w:r>
      <w:r w:rsidRPr="001C7EF2">
        <w:rPr>
          <w:rStyle w:val="normaltextrun"/>
          <w:rFonts w:ascii="Franklin Gothic Book" w:hAnsi="Franklin Gothic Book" w:cs="Segoe UI"/>
        </w:rPr>
        <w:t xml:space="preserve">and </w:t>
      </w:r>
      <w:r w:rsidR="0060638D">
        <w:rPr>
          <w:rStyle w:val="normaltextrun"/>
          <w:rFonts w:ascii="Franklin Gothic Book" w:hAnsi="Franklin Gothic Book" w:cs="Segoe UI"/>
        </w:rPr>
        <w:t xml:space="preserve">above the state rate by </w:t>
      </w:r>
      <w:r w:rsidRPr="001C7EF2">
        <w:rPr>
          <w:rStyle w:val="normaltextrun"/>
          <w:rFonts w:ascii="Franklin Gothic Book" w:hAnsi="Franklin Gothic Book" w:cs="Segoe UI"/>
        </w:rPr>
        <w:t xml:space="preserve">6.1 </w:t>
      </w:r>
      <w:r w:rsidR="0060638D">
        <w:rPr>
          <w:rStyle w:val="normaltextrun"/>
          <w:rFonts w:ascii="Franklin Gothic Book" w:hAnsi="Franklin Gothic Book" w:cs="Segoe UI"/>
        </w:rPr>
        <w:t xml:space="preserve">percentage </w:t>
      </w:r>
      <w:r w:rsidRPr="001C7EF2">
        <w:rPr>
          <w:rStyle w:val="normaltextrun"/>
          <w:rFonts w:ascii="Franklin Gothic Book" w:hAnsi="Franklin Gothic Book" w:cs="Segoe UI"/>
        </w:rPr>
        <w:t xml:space="preserve">to 8.6 percentage points for African American/Black students, Hispanic/Latino students, and </w:t>
      </w:r>
      <w:r w:rsidR="00DB6C4C">
        <w:rPr>
          <w:rStyle w:val="normaltextrun"/>
          <w:rFonts w:ascii="Franklin Gothic Book" w:hAnsi="Franklin Gothic Book" w:cs="Segoe UI"/>
        </w:rPr>
        <w:t>students from l</w:t>
      </w:r>
      <w:r w:rsidR="00DB6C4C" w:rsidRPr="001C7EF2">
        <w:rPr>
          <w:rStyle w:val="normaltextrun"/>
          <w:rFonts w:ascii="Franklin Gothic Book" w:hAnsi="Franklin Gothic Book" w:cs="Segoe UI"/>
        </w:rPr>
        <w:t>ow</w:t>
      </w:r>
      <w:r w:rsidR="00DB6C4C">
        <w:rPr>
          <w:rStyle w:val="normaltextrun"/>
          <w:rFonts w:ascii="Franklin Gothic Book" w:hAnsi="Franklin Gothic Book" w:cs="Segoe UI"/>
        </w:rPr>
        <w:t>-i</w:t>
      </w:r>
      <w:r w:rsidR="00DB6C4C" w:rsidRPr="001C7EF2">
        <w:rPr>
          <w:rStyle w:val="normaltextrun"/>
          <w:rFonts w:ascii="Franklin Gothic Book" w:hAnsi="Franklin Gothic Book" w:cs="Segoe UI"/>
        </w:rPr>
        <w:t xml:space="preserve">ncome </w:t>
      </w:r>
      <w:r w:rsidR="00DB6C4C">
        <w:rPr>
          <w:rStyle w:val="normaltextrun"/>
          <w:rFonts w:ascii="Franklin Gothic Book" w:hAnsi="Franklin Gothic Book" w:cs="Segoe UI"/>
        </w:rPr>
        <w:t>families</w:t>
      </w:r>
      <w:r w:rsidRPr="001C7EF2">
        <w:rPr>
          <w:rStyle w:val="normaltextrun"/>
          <w:rFonts w:ascii="Franklin Gothic Book" w:hAnsi="Franklin Gothic Book" w:cs="Segoe UI"/>
        </w:rPr>
        <w:t>.</w:t>
      </w:r>
      <w:r w:rsidRPr="001C7EF2">
        <w:rPr>
          <w:rStyle w:val="eop"/>
          <w:rFonts w:ascii="Franklin Gothic Book" w:hAnsi="Franklin Gothic Book" w:cs="Segoe UI"/>
        </w:rPr>
        <w:t> </w:t>
      </w:r>
    </w:p>
    <w:p w14:paraId="78DA7084" w14:textId="77777777" w:rsidR="00E80FB4" w:rsidRPr="0097152A" w:rsidRDefault="001C7EF2" w:rsidP="0097152A">
      <w:pPr>
        <w:pStyle w:val="BodyText"/>
        <w:rPr>
          <w:rStyle w:val="normaltextrun"/>
        </w:rPr>
      </w:pPr>
      <w:r w:rsidRPr="0097152A">
        <w:rPr>
          <w:rStyle w:val="normaltextrun"/>
        </w:rPr>
        <w:t xml:space="preserve">The district’s annual dropout rate increased from 1.1 percent in 2020 to 1.6 percent in 2022, </w:t>
      </w:r>
      <w:r w:rsidR="00DB6C4C" w:rsidRPr="0097152A">
        <w:rPr>
          <w:rStyle w:val="normaltextrun"/>
        </w:rPr>
        <w:t xml:space="preserve">which was </w:t>
      </w:r>
      <w:r w:rsidRPr="0097152A">
        <w:rPr>
          <w:rStyle w:val="normaltextrun"/>
        </w:rPr>
        <w:t xml:space="preserve">below the </w:t>
      </w:r>
      <w:r w:rsidR="00B75728" w:rsidRPr="0097152A">
        <w:rPr>
          <w:rStyle w:val="normaltextrun"/>
        </w:rPr>
        <w:t xml:space="preserve">2022 </w:t>
      </w:r>
      <w:r w:rsidRPr="0097152A">
        <w:rPr>
          <w:rStyle w:val="normaltextrun"/>
        </w:rPr>
        <w:t>state rate of 2.1 percent (</w:t>
      </w:r>
      <w:r w:rsidR="00534386" w:rsidRPr="0097152A">
        <w:rPr>
          <w:rStyle w:val="normaltextrun"/>
        </w:rPr>
        <w:t xml:space="preserve">see </w:t>
      </w:r>
      <w:r w:rsidRPr="0097152A">
        <w:rPr>
          <w:rStyle w:val="normaltextrun"/>
        </w:rPr>
        <w:t>Table E20</w:t>
      </w:r>
      <w:r w:rsidR="00534386" w:rsidRPr="0097152A">
        <w:rPr>
          <w:rStyle w:val="normaltextrun"/>
        </w:rPr>
        <w:t xml:space="preserve"> in Appendix E</w:t>
      </w:r>
      <w:r w:rsidRPr="0097152A">
        <w:rPr>
          <w:rStyle w:val="normaltextrun"/>
        </w:rPr>
        <w:t>)</w:t>
      </w:r>
      <w:r w:rsidR="00534386" w:rsidRPr="0097152A">
        <w:rPr>
          <w:rStyle w:val="normaltextrun"/>
        </w:rPr>
        <w:t xml:space="preserve">. </w:t>
      </w:r>
    </w:p>
    <w:p w14:paraId="337CD809" w14:textId="7555D507" w:rsidR="001C7EF2" w:rsidRPr="0004668E" w:rsidRDefault="001C7EF2" w:rsidP="0004668E">
      <w:pPr>
        <w:pStyle w:val="Bullet1"/>
        <w:rPr>
          <w:rStyle w:val="normaltextrun"/>
          <w:rFonts w:ascii="Franklin Gothic Book" w:hAnsi="Franklin Gothic Book" w:cs="Segoe UI"/>
        </w:rPr>
      </w:pPr>
      <w:r w:rsidRPr="0004668E">
        <w:rPr>
          <w:rStyle w:val="normaltextrun"/>
          <w:rFonts w:ascii="Franklin Gothic Book" w:hAnsi="Franklin Gothic Book" w:cs="Segoe UI"/>
        </w:rPr>
        <w:t>The dropout rate in Medford was above the state rate by 0.2 percentage point for Asian students, equal to the state rate for White students, and below the state rate for every other student group with reportable data.</w:t>
      </w:r>
      <w:r w:rsidRPr="0004668E">
        <w:rPr>
          <w:rStyle w:val="normaltextrun"/>
          <w:rFonts w:ascii="Franklin Gothic Book" w:hAnsi="Franklin Gothic Book"/>
        </w:rPr>
        <w:t> </w:t>
      </w:r>
    </w:p>
    <w:p w14:paraId="6B45074C" w14:textId="09334446" w:rsidR="00FD78FF" w:rsidRPr="00534386" w:rsidRDefault="00FD78FF" w:rsidP="008D6102">
      <w:pPr>
        <w:pStyle w:val="BodyText"/>
      </w:pPr>
    </w:p>
    <w:p w14:paraId="5A4DB43F" w14:textId="77777777" w:rsidR="008D6102" w:rsidRPr="004F2B02" w:rsidRDefault="008D6102" w:rsidP="00D84912">
      <w:pPr>
        <w:pStyle w:val="Heading2"/>
      </w:pPr>
      <w:bookmarkStart w:id="17" w:name="_Leadership_and_Governance"/>
      <w:bookmarkStart w:id="18" w:name="_Toc101446227"/>
      <w:bookmarkStart w:id="19" w:name="_Toc118728203"/>
      <w:bookmarkStart w:id="20" w:name="_Toc350870261"/>
      <w:bookmarkEnd w:id="17"/>
      <w:r w:rsidRPr="004F2B02">
        <w:t>Leadership and Governance</w:t>
      </w:r>
      <w:bookmarkEnd w:id="18"/>
      <w:bookmarkEnd w:id="19"/>
    </w:p>
    <w:p w14:paraId="212039C2" w14:textId="4D4F4191" w:rsidR="784F344B" w:rsidRPr="004F2B02" w:rsidRDefault="00A354A3" w:rsidP="00190844">
      <w:pPr>
        <w:pStyle w:val="BodyText"/>
      </w:pPr>
      <w:r w:rsidRPr="004F2B02">
        <w:t xml:space="preserve">The superintendent of </w:t>
      </w:r>
      <w:r w:rsidR="045AF97E" w:rsidRPr="004F2B02">
        <w:t xml:space="preserve">Medford is Dr. </w:t>
      </w:r>
      <w:r w:rsidR="0015430F">
        <w:t xml:space="preserve">Marice </w:t>
      </w:r>
      <w:r w:rsidR="045AF97E" w:rsidRPr="004F2B02">
        <w:t xml:space="preserve">Edouard-Vincent, who was appointed superintendent in </w:t>
      </w:r>
      <w:r w:rsidR="00D81FF9" w:rsidRPr="004F2B02">
        <w:t>2018</w:t>
      </w:r>
      <w:r w:rsidR="045AF97E" w:rsidRPr="004F2B02">
        <w:t xml:space="preserve">. </w:t>
      </w:r>
      <w:r w:rsidR="001254B6">
        <w:t xml:space="preserve">The central office </w:t>
      </w:r>
      <w:r w:rsidR="006863BB">
        <w:t xml:space="preserve">leadership team </w:t>
      </w:r>
      <w:r w:rsidR="001254B6">
        <w:t>includes three assistant superintendents as well as a director of</w:t>
      </w:r>
      <w:r w:rsidR="006863BB">
        <w:t xml:space="preserve"> student services</w:t>
      </w:r>
      <w:r w:rsidR="045AF97E" w:rsidRPr="004F2B02">
        <w:t xml:space="preserve">. These district officials, particularly the superintendent, work closely with the elected school committee members through their oversight of the district. The school committee has seven members, each serving a two-year term. The </w:t>
      </w:r>
      <w:r w:rsidR="0083562B" w:rsidRPr="004F2B02">
        <w:t xml:space="preserve">mayor </w:t>
      </w:r>
      <w:r w:rsidR="045AF97E" w:rsidRPr="004F2B02">
        <w:t xml:space="preserve">of the city currently serves as the </w:t>
      </w:r>
      <w:r w:rsidR="0083562B" w:rsidRPr="004F2B02">
        <w:t xml:space="preserve">chair </w:t>
      </w:r>
      <w:r w:rsidR="045AF97E" w:rsidRPr="004F2B02">
        <w:t xml:space="preserve">of the </w:t>
      </w:r>
      <w:r w:rsidR="0083562B" w:rsidRPr="004F2B02">
        <w:t>school committee</w:t>
      </w:r>
      <w:r w:rsidR="045AF97E" w:rsidRPr="004F2B02">
        <w:t xml:space="preserve">. The </w:t>
      </w:r>
      <w:r w:rsidR="0083562B" w:rsidRPr="004F2B02">
        <w:t>s</w:t>
      </w:r>
      <w:r w:rsidR="045AF97E" w:rsidRPr="004F2B02">
        <w:t xml:space="preserve">chool </w:t>
      </w:r>
      <w:r w:rsidR="0083562B" w:rsidRPr="004F2B02">
        <w:t xml:space="preserve">committee </w:t>
      </w:r>
      <w:r w:rsidR="045AF97E" w:rsidRPr="004F2B02">
        <w:t>works in partnership with Medford</w:t>
      </w:r>
      <w:r w:rsidRPr="004F2B02">
        <w:t>’s</w:t>
      </w:r>
      <w:r w:rsidR="045AF97E" w:rsidRPr="004F2B02">
        <w:t xml:space="preserve"> district administrators and community leaders to uphold laws pertaining to education and regulations of the Massachusetts Board of Education. As outlined in the </w:t>
      </w:r>
      <w:r w:rsidR="045AF97E" w:rsidRPr="004F2B02">
        <w:rPr>
          <w:i/>
          <w:iCs/>
        </w:rPr>
        <w:t>Rules of the School Committee 2022-2023</w:t>
      </w:r>
      <w:r w:rsidR="045AF97E" w:rsidRPr="004F2B02">
        <w:t xml:space="preserve">, the </w:t>
      </w:r>
      <w:r w:rsidR="0083562B" w:rsidRPr="004F2B02">
        <w:t>s</w:t>
      </w:r>
      <w:r w:rsidR="045AF97E" w:rsidRPr="004F2B02">
        <w:t xml:space="preserve">chool </w:t>
      </w:r>
      <w:r w:rsidR="0083562B" w:rsidRPr="004F2B02">
        <w:t xml:space="preserve">committee </w:t>
      </w:r>
      <w:r w:rsidR="045AF97E" w:rsidRPr="004F2B02">
        <w:t>aspires to meet the needs of all students and their achievements. The school committee works closely with the superintendent to understand the operation and implementation of policies and procedures and to facilitate communication to students, families, and the community.</w:t>
      </w:r>
    </w:p>
    <w:p w14:paraId="40100166" w14:textId="6DB28A46" w:rsidR="784F344B" w:rsidRPr="004F2B02" w:rsidRDefault="784F344B" w:rsidP="00190844">
      <w:pPr>
        <w:pStyle w:val="BodyText"/>
      </w:pPr>
      <w:r w:rsidRPr="004F2B02">
        <w:t xml:space="preserve">Dr. Edouard-Vincent </w:t>
      </w:r>
      <w:r w:rsidR="00F674C1" w:rsidRPr="004F2B02">
        <w:t xml:space="preserve">receives </w:t>
      </w:r>
      <w:r w:rsidRPr="004F2B02">
        <w:t xml:space="preserve">support </w:t>
      </w:r>
      <w:r w:rsidR="00F674C1" w:rsidRPr="004F2B02">
        <w:t xml:space="preserve">from </w:t>
      </w:r>
      <w:r w:rsidRPr="004F2B02">
        <w:t xml:space="preserve">a team of district-level central administrators, who work closely together to support initiatives aligned with and guided by Medford’s strategic plan, </w:t>
      </w:r>
      <w:r w:rsidR="00BA108A">
        <w:t xml:space="preserve">known as ACES, </w:t>
      </w:r>
      <w:r w:rsidR="004712F6" w:rsidRPr="004F2B02">
        <w:t xml:space="preserve">which prioritizes </w:t>
      </w:r>
      <w:r w:rsidR="00BA108A">
        <w:t>a</w:t>
      </w:r>
      <w:r w:rsidR="00BA108A" w:rsidRPr="004F2B02">
        <w:t>chievement</w:t>
      </w:r>
      <w:r w:rsidR="004712F6" w:rsidRPr="004F2B02">
        <w:t xml:space="preserve">, </w:t>
      </w:r>
      <w:r w:rsidR="00BA108A">
        <w:t>c</w:t>
      </w:r>
      <w:r w:rsidR="00BA108A" w:rsidRPr="004F2B02">
        <w:t>ollaboration</w:t>
      </w:r>
      <w:r w:rsidR="004712F6" w:rsidRPr="004F2B02">
        <w:t xml:space="preserve">, </w:t>
      </w:r>
      <w:r w:rsidR="00BA108A">
        <w:t>e</w:t>
      </w:r>
      <w:r w:rsidR="00BA108A" w:rsidRPr="004F2B02">
        <w:t>quity</w:t>
      </w:r>
      <w:r w:rsidR="004712F6" w:rsidRPr="004F2B02">
        <w:t xml:space="preserve">, and </w:t>
      </w:r>
      <w:r w:rsidR="00BA108A">
        <w:t>s</w:t>
      </w:r>
      <w:r w:rsidR="00BA108A" w:rsidRPr="004F2B02">
        <w:t>upport</w:t>
      </w:r>
      <w:r w:rsidR="004712F6" w:rsidRPr="004F2B02">
        <w:t xml:space="preserve"> throughout the district.</w:t>
      </w:r>
      <w:r w:rsidR="0073786D" w:rsidRPr="004F2B02">
        <w:t xml:space="preserve"> </w:t>
      </w:r>
      <w:r w:rsidRPr="004F2B02">
        <w:t>The strategic plan</w:t>
      </w:r>
      <w:r w:rsidR="004712F6" w:rsidRPr="004F2B02">
        <w:t xml:space="preserve"> was </w:t>
      </w:r>
      <w:r w:rsidRPr="004F2B02">
        <w:t xml:space="preserve">developed </w:t>
      </w:r>
      <w:r w:rsidR="00BA108A">
        <w:t>during a recent</w:t>
      </w:r>
      <w:r w:rsidR="00BA108A" w:rsidRPr="004F2B02">
        <w:t xml:space="preserve"> </w:t>
      </w:r>
      <w:r w:rsidRPr="004F2B02">
        <w:t>18</w:t>
      </w:r>
      <w:r w:rsidR="00BA108A">
        <w:t>-</w:t>
      </w:r>
      <w:r w:rsidR="004712F6" w:rsidRPr="004F2B02">
        <w:t>month</w:t>
      </w:r>
      <w:r w:rsidR="00BA108A">
        <w:t xml:space="preserve"> period</w:t>
      </w:r>
      <w:r w:rsidR="004712F6" w:rsidRPr="004F2B02">
        <w:t xml:space="preserve"> and </w:t>
      </w:r>
      <w:r w:rsidR="00F674C1" w:rsidRPr="004F2B02">
        <w:t>guides</w:t>
      </w:r>
      <w:r w:rsidRPr="004F2B02">
        <w:t xml:space="preserve"> all school improvement plans. The district has focused on renewing existing policies and systems to improve DEI efforts in the district</w:t>
      </w:r>
      <w:r w:rsidR="00BA108A">
        <w:t>, which</w:t>
      </w:r>
      <w:r w:rsidRPr="004F2B02">
        <w:t xml:space="preserve"> align</w:t>
      </w:r>
      <w:r w:rsidR="00BA108A">
        <w:t>s</w:t>
      </w:r>
      <w:r w:rsidRPr="004F2B02">
        <w:t xml:space="preserve"> with the strategic plan.</w:t>
      </w:r>
    </w:p>
    <w:p w14:paraId="6CCEFE2D" w14:textId="5DF00670" w:rsidR="00B72349" w:rsidRPr="004F2B02" w:rsidRDefault="00944D9E" w:rsidP="00190844">
      <w:pPr>
        <w:pStyle w:val="BodyText"/>
        <w:rPr>
          <w:rFonts w:ascii="Franklin Gothic Demi" w:hAnsi="Franklin Gothic Demi"/>
        </w:rPr>
      </w:pPr>
      <w:r w:rsidRPr="004F2B02">
        <w:t xml:space="preserve">Table </w:t>
      </w:r>
      <w:r w:rsidR="000F34B4" w:rsidRPr="004F2B02">
        <w:t xml:space="preserve">2 </w:t>
      </w:r>
      <w:r w:rsidRPr="004F2B02">
        <w:t>summarizes key strengths and areas for growth in leadership and governance.</w:t>
      </w:r>
    </w:p>
    <w:p w14:paraId="1105185A" w14:textId="2420CE4C" w:rsidR="003D6ECF" w:rsidRPr="004F2B02" w:rsidRDefault="003D6ECF" w:rsidP="118ECAF7">
      <w:pPr>
        <w:pStyle w:val="TableTitle0"/>
        <w:rPr>
          <w:rFonts w:eastAsia="Franklin Gothic Demi" w:cs="Franklin Gothic Demi"/>
          <w:color w:val="000000" w:themeColor="text1"/>
        </w:rPr>
      </w:pPr>
      <w:r w:rsidRPr="004F2B02">
        <w:t xml:space="preserve">Table </w:t>
      </w:r>
      <w:r w:rsidR="00BD049B" w:rsidRPr="004F2B02">
        <w:t>2</w:t>
      </w:r>
      <w:r w:rsidRPr="004F2B02">
        <w:t xml:space="preserve">. </w:t>
      </w:r>
      <w:bookmarkStart w:id="21" w:name="_School_Committee_Governance"/>
      <w:bookmarkEnd w:id="21"/>
      <w:r w:rsidR="68F50508" w:rsidRPr="004F2B02">
        <w:rPr>
          <w:rFonts w:eastAsia="Franklin Gothic Demi" w:cs="Franklin Gothic Demi"/>
          <w:color w:val="000000" w:themeColor="text1"/>
        </w:rPr>
        <w:t>Summary of Key Strengths and Areas for Growth: Leadership and Governance Standard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20" w:firstRow="1" w:lastRow="0" w:firstColumn="0" w:lastColumn="0" w:noHBand="0" w:noVBand="0"/>
      </w:tblPr>
      <w:tblGrid>
        <w:gridCol w:w="1252"/>
        <w:gridCol w:w="5130"/>
        <w:gridCol w:w="2948"/>
      </w:tblGrid>
      <w:tr w:rsidR="118ECAF7" w:rsidRPr="004F2B02" w14:paraId="5B735608" w14:textId="77777777" w:rsidTr="00997188">
        <w:trPr>
          <w:trHeight w:val="300"/>
        </w:trPr>
        <w:tc>
          <w:tcPr>
            <w:tcW w:w="1252"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FFFFFF" w:themeColor="background1"/>
            </w:tcBorders>
            <w:shd w:val="clear" w:color="auto" w:fill="2F5496" w:themeFill="accent5" w:themeFillShade="BF"/>
            <w:tcMar>
              <w:left w:w="45" w:type="dxa"/>
              <w:right w:w="45" w:type="dxa"/>
            </w:tcMar>
          </w:tcPr>
          <w:p w14:paraId="04C4D733" w14:textId="6BE55A3F" w:rsidR="118ECAF7" w:rsidRPr="004F2B02" w:rsidRDefault="118ECAF7" w:rsidP="00190844">
            <w:pPr>
              <w:pStyle w:val="TableColHeadingCenter"/>
              <w:spacing w:before="20" w:after="20"/>
              <w:rPr>
                <w:rFonts w:eastAsia="Franklin Gothic Demi" w:cs="Franklin Gothic Demi"/>
              </w:rPr>
            </w:pPr>
            <w:r w:rsidRPr="004F2B02">
              <w:rPr>
                <w:rFonts w:eastAsia="Franklin Gothic Demi" w:cs="Franklin Gothic Demi"/>
              </w:rPr>
              <w:t>Indicator</w:t>
            </w:r>
          </w:p>
        </w:tc>
        <w:tc>
          <w:tcPr>
            <w:tcW w:w="5130" w:type="dxa"/>
            <w:tcBorders>
              <w:top w:val="single" w:sz="6" w:space="0" w:color="2F5496" w:themeColor="accent5" w:themeShade="BF"/>
              <w:left w:val="single" w:sz="6" w:space="0" w:color="FFFFFF" w:themeColor="background1"/>
              <w:bottom w:val="single" w:sz="6" w:space="0" w:color="2F5496" w:themeColor="accent5" w:themeShade="BF"/>
              <w:right w:val="single" w:sz="6" w:space="0" w:color="FFFFFF" w:themeColor="background1"/>
            </w:tcBorders>
            <w:shd w:val="clear" w:color="auto" w:fill="2F5496" w:themeFill="accent5" w:themeFillShade="BF"/>
            <w:tcMar>
              <w:left w:w="45" w:type="dxa"/>
              <w:right w:w="45" w:type="dxa"/>
            </w:tcMar>
          </w:tcPr>
          <w:p w14:paraId="7456B02F" w14:textId="097BCE5B" w:rsidR="118ECAF7" w:rsidRPr="004F2B02" w:rsidRDefault="118ECAF7" w:rsidP="00190844">
            <w:pPr>
              <w:pStyle w:val="TableColHeadingCenter"/>
              <w:spacing w:before="20" w:after="20"/>
              <w:rPr>
                <w:rFonts w:eastAsia="Franklin Gothic Demi" w:cs="Franklin Gothic Demi"/>
              </w:rPr>
            </w:pPr>
            <w:r w:rsidRPr="004F2B02">
              <w:rPr>
                <w:rFonts w:eastAsia="Franklin Gothic Demi" w:cs="Franklin Gothic Demi"/>
              </w:rPr>
              <w:t>Strengths</w:t>
            </w:r>
          </w:p>
        </w:tc>
        <w:tc>
          <w:tcPr>
            <w:tcW w:w="2948" w:type="dxa"/>
            <w:tcBorders>
              <w:top w:val="single" w:sz="6" w:space="0" w:color="2F5496" w:themeColor="accent5" w:themeShade="BF"/>
              <w:left w:val="single" w:sz="6" w:space="0" w:color="FFFFFF" w:themeColor="background1"/>
              <w:bottom w:val="single" w:sz="6" w:space="0" w:color="2F5496" w:themeColor="accent5" w:themeShade="BF"/>
              <w:right w:val="single" w:sz="6" w:space="0" w:color="2F5496" w:themeColor="accent5" w:themeShade="BF"/>
            </w:tcBorders>
            <w:shd w:val="clear" w:color="auto" w:fill="2F5496" w:themeFill="accent5" w:themeFillShade="BF"/>
            <w:tcMar>
              <w:left w:w="45" w:type="dxa"/>
              <w:right w:w="45" w:type="dxa"/>
            </w:tcMar>
          </w:tcPr>
          <w:p w14:paraId="50101B07" w14:textId="4C2F97D9" w:rsidR="118ECAF7" w:rsidRPr="004F2B02" w:rsidRDefault="118ECAF7" w:rsidP="00190844">
            <w:pPr>
              <w:pStyle w:val="TableColHeadingCenter"/>
              <w:spacing w:before="20" w:after="20"/>
              <w:rPr>
                <w:rFonts w:eastAsia="Franklin Gothic Demi" w:cs="Franklin Gothic Demi"/>
              </w:rPr>
            </w:pPr>
            <w:r w:rsidRPr="004F2B02">
              <w:rPr>
                <w:rFonts w:eastAsia="Franklin Gothic Demi" w:cs="Franklin Gothic Demi"/>
              </w:rPr>
              <w:t>Areas for growth</w:t>
            </w:r>
          </w:p>
        </w:tc>
      </w:tr>
      <w:tr w:rsidR="118ECAF7" w:rsidRPr="004F2B02" w14:paraId="089909D4" w14:textId="77777777" w:rsidTr="004D78C8">
        <w:trPr>
          <w:trHeight w:val="300"/>
        </w:trPr>
        <w:tc>
          <w:tcPr>
            <w:tcW w:w="1252"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shd w:val="clear" w:color="auto" w:fill="D9E2F3" w:themeFill="accent5" w:themeFillTint="33"/>
            <w:tcMar>
              <w:left w:w="45" w:type="dxa"/>
              <w:right w:w="45" w:type="dxa"/>
            </w:tcMar>
          </w:tcPr>
          <w:p w14:paraId="76FB59F5" w14:textId="6C055673" w:rsidR="118ECAF7" w:rsidRPr="004F2B02" w:rsidRDefault="118ECAF7" w:rsidP="00190844">
            <w:pPr>
              <w:pStyle w:val="TableSubheading"/>
              <w:spacing w:before="20" w:after="20"/>
              <w:rPr>
                <w:rFonts w:eastAsia="Franklin Gothic Demi" w:cs="Franklin Gothic Demi"/>
                <w:szCs w:val="20"/>
              </w:rPr>
            </w:pPr>
            <w:hyperlink w:anchor="_School_Committee_Governance_1">
              <w:r w:rsidRPr="004F2B02">
                <w:rPr>
                  <w:rStyle w:val="Hyperlink"/>
                  <w:rFonts w:eastAsia="Franklin Gothic Demi" w:cs="Franklin Gothic Demi"/>
                  <w:szCs w:val="20"/>
                </w:rPr>
                <w:t>School committee governance</w:t>
              </w:r>
            </w:hyperlink>
          </w:p>
        </w:tc>
        <w:tc>
          <w:tcPr>
            <w:tcW w:w="5130"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shd w:val="clear" w:color="auto" w:fill="D9E2F3" w:themeFill="accent5" w:themeFillTint="33"/>
            <w:tcMar>
              <w:left w:w="45" w:type="dxa"/>
              <w:right w:w="45" w:type="dxa"/>
            </w:tcMar>
            <w:vAlign w:val="center"/>
          </w:tcPr>
          <w:p w14:paraId="49835C53" w14:textId="5884156D" w:rsidR="118ECAF7" w:rsidRPr="00BA108A" w:rsidRDefault="004D78C8" w:rsidP="004D78C8">
            <w:pPr>
              <w:pStyle w:val="TableBullet1"/>
              <w:numPr>
                <w:ilvl w:val="0"/>
                <w:numId w:val="0"/>
              </w:numPr>
              <w:spacing w:before="20" w:after="20"/>
              <w:ind w:left="360" w:hanging="360"/>
              <w:jc w:val="center"/>
              <w:rPr>
                <w:rFonts w:ascii="Franklin Gothic Book" w:eastAsia="Franklin Gothic Book" w:hAnsi="Franklin Gothic Book" w:cs="Franklin Gothic Book"/>
                <w:szCs w:val="20"/>
              </w:rPr>
            </w:pPr>
            <w:r>
              <w:rPr>
                <w:rFonts w:ascii="Franklin Gothic Book" w:eastAsia="Franklin Gothic Book" w:hAnsi="Franklin Gothic Book" w:cs="Franklin Gothic Book"/>
                <w:szCs w:val="20"/>
              </w:rPr>
              <w:t>NA</w:t>
            </w:r>
          </w:p>
        </w:tc>
        <w:tc>
          <w:tcPr>
            <w:tcW w:w="2948"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shd w:val="clear" w:color="auto" w:fill="D9E2F3" w:themeFill="accent5" w:themeFillTint="33"/>
            <w:tcMar>
              <w:left w:w="45" w:type="dxa"/>
              <w:right w:w="45" w:type="dxa"/>
            </w:tcMar>
          </w:tcPr>
          <w:p w14:paraId="1BE33291" w14:textId="45A85CDB" w:rsidR="118ECAF7" w:rsidRPr="004F2B02" w:rsidRDefault="00EE211E" w:rsidP="00A216F2">
            <w:pPr>
              <w:pStyle w:val="TableBullet1"/>
              <w:spacing w:before="20" w:after="20"/>
              <w:rPr>
                <w:rFonts w:ascii="Franklin Gothic Book" w:eastAsia="Franklin Gothic Book" w:hAnsi="Franklin Gothic Book" w:cs="Franklin Gothic Book"/>
                <w:spacing w:val="-4"/>
                <w:szCs w:val="20"/>
              </w:rPr>
            </w:pPr>
            <w:r>
              <w:rPr>
                <w:rFonts w:ascii="Franklin Gothic Book" w:eastAsia="Franklin Gothic Book" w:hAnsi="Franklin Gothic Book" w:cs="Franklin Gothic Book"/>
                <w:spacing w:val="-4"/>
                <w:szCs w:val="20"/>
              </w:rPr>
              <w:t>Clarification and documentation</w:t>
            </w:r>
            <w:r w:rsidR="118ECAF7" w:rsidRPr="004F2B02">
              <w:rPr>
                <w:rFonts w:ascii="Franklin Gothic Book" w:eastAsia="Franklin Gothic Book" w:hAnsi="Franklin Gothic Book" w:cs="Franklin Gothic Book"/>
                <w:spacing w:val="-4"/>
                <w:szCs w:val="20"/>
              </w:rPr>
              <w:t xml:space="preserve"> of roles, procedures, and processes for decision making</w:t>
            </w:r>
          </w:p>
        </w:tc>
      </w:tr>
      <w:tr w:rsidR="118ECAF7" w:rsidRPr="004F2B02" w14:paraId="1F95F332" w14:textId="77777777" w:rsidTr="00997188">
        <w:trPr>
          <w:trHeight w:val="300"/>
        </w:trPr>
        <w:tc>
          <w:tcPr>
            <w:tcW w:w="1252"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tcMar>
              <w:left w:w="45" w:type="dxa"/>
              <w:right w:w="45" w:type="dxa"/>
            </w:tcMar>
          </w:tcPr>
          <w:p w14:paraId="6199E063" w14:textId="6A5FB69D" w:rsidR="118ECAF7" w:rsidRPr="004F2B02" w:rsidRDefault="118ECAF7" w:rsidP="00190844">
            <w:pPr>
              <w:pStyle w:val="TableSubheading"/>
              <w:spacing w:before="20" w:after="20"/>
              <w:rPr>
                <w:rFonts w:eastAsia="Franklin Gothic Demi" w:cs="Franklin Gothic Demi"/>
                <w:szCs w:val="20"/>
              </w:rPr>
            </w:pPr>
            <w:hyperlink w:anchor="_District_and_School">
              <w:r w:rsidRPr="004F2B02">
                <w:rPr>
                  <w:rStyle w:val="Hyperlink"/>
                  <w:rFonts w:eastAsia="Franklin Gothic Demi" w:cs="Franklin Gothic Demi"/>
                  <w:szCs w:val="20"/>
                </w:rPr>
                <w:t>District and school leadership</w:t>
              </w:r>
            </w:hyperlink>
          </w:p>
        </w:tc>
        <w:tc>
          <w:tcPr>
            <w:tcW w:w="5130"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tcMar>
              <w:left w:w="45" w:type="dxa"/>
              <w:right w:w="45" w:type="dxa"/>
            </w:tcMar>
          </w:tcPr>
          <w:p w14:paraId="363DCB5D" w14:textId="6EFCC840" w:rsidR="118ECAF7" w:rsidRPr="004F2B02" w:rsidRDefault="00F674C1" w:rsidP="00A216F2">
            <w:pPr>
              <w:pStyle w:val="TableBullet1"/>
              <w:spacing w:before="20" w:after="20"/>
              <w:rPr>
                <w:rFonts w:ascii="Franklin Gothic Book" w:eastAsia="Franklin Gothic Book" w:hAnsi="Franklin Gothic Book" w:cs="Franklin Gothic Book"/>
                <w:spacing w:val="-4"/>
                <w:szCs w:val="20"/>
              </w:rPr>
            </w:pPr>
            <w:r w:rsidRPr="004F2B02">
              <w:rPr>
                <w:rFonts w:ascii="Franklin Gothic Book" w:eastAsia="Franklin Gothic Book" w:hAnsi="Franklin Gothic Book" w:cs="Franklin Gothic Book"/>
                <w:spacing w:val="-4"/>
                <w:szCs w:val="20"/>
              </w:rPr>
              <w:t xml:space="preserve">The superintendent </w:t>
            </w:r>
            <w:r w:rsidR="118ECAF7" w:rsidRPr="004F2B02">
              <w:rPr>
                <w:rFonts w:ascii="Franklin Gothic Book" w:eastAsia="Franklin Gothic Book" w:hAnsi="Franklin Gothic Book" w:cs="Franklin Gothic Book"/>
                <w:spacing w:val="-4"/>
                <w:szCs w:val="20"/>
              </w:rPr>
              <w:t xml:space="preserve">and </w:t>
            </w:r>
            <w:r w:rsidRPr="004F2B02">
              <w:rPr>
                <w:rFonts w:ascii="Franklin Gothic Book" w:eastAsia="Franklin Gothic Book" w:hAnsi="Franklin Gothic Book" w:cs="Franklin Gothic Book"/>
                <w:spacing w:val="-4"/>
                <w:szCs w:val="20"/>
              </w:rPr>
              <w:t xml:space="preserve">the </w:t>
            </w:r>
            <w:r w:rsidR="118ECAF7" w:rsidRPr="004F2B02">
              <w:rPr>
                <w:rFonts w:ascii="Franklin Gothic Book" w:eastAsia="Franklin Gothic Book" w:hAnsi="Franklin Gothic Book" w:cs="Franklin Gothic Book"/>
                <w:spacing w:val="-4"/>
                <w:szCs w:val="20"/>
              </w:rPr>
              <w:t xml:space="preserve">district leadership team work together closely to </w:t>
            </w:r>
            <w:r w:rsidR="00BF53DD" w:rsidRPr="004F2B02">
              <w:rPr>
                <w:rFonts w:ascii="Franklin Gothic Book" w:eastAsia="Franklin Gothic Book" w:hAnsi="Franklin Gothic Book" w:cs="Franklin Gothic Book"/>
                <w:spacing w:val="-4"/>
                <w:szCs w:val="20"/>
              </w:rPr>
              <w:t>implement</w:t>
            </w:r>
            <w:r w:rsidR="118ECAF7" w:rsidRPr="004F2B02">
              <w:rPr>
                <w:rFonts w:ascii="Franklin Gothic Book" w:eastAsia="Franklin Gothic Book" w:hAnsi="Franklin Gothic Book" w:cs="Franklin Gothic Book"/>
                <w:spacing w:val="-4"/>
                <w:szCs w:val="20"/>
              </w:rPr>
              <w:t xml:space="preserve"> the district’s strategic plan.</w:t>
            </w:r>
          </w:p>
          <w:p w14:paraId="64043983" w14:textId="4E2131DF" w:rsidR="118ECAF7" w:rsidRPr="00BA108A" w:rsidRDefault="118ECAF7" w:rsidP="00A216F2">
            <w:pPr>
              <w:pStyle w:val="TableBullet1"/>
              <w:spacing w:before="20" w:after="20"/>
              <w:rPr>
                <w:rFonts w:ascii="Franklin Gothic Book" w:eastAsia="Franklin Gothic Book" w:hAnsi="Franklin Gothic Book" w:cs="Franklin Gothic Book"/>
                <w:szCs w:val="20"/>
              </w:rPr>
            </w:pPr>
            <w:r w:rsidRPr="00BA108A">
              <w:rPr>
                <w:rFonts w:ascii="Franklin Gothic Book" w:eastAsia="Franklin Gothic Book" w:hAnsi="Franklin Gothic Book" w:cs="Franklin Gothic Book"/>
                <w:szCs w:val="20"/>
              </w:rPr>
              <w:t xml:space="preserve">District and school leaders </w:t>
            </w:r>
            <w:r w:rsidR="00CF18AE">
              <w:rPr>
                <w:rFonts w:ascii="Franklin Gothic Book" w:eastAsia="Franklin Gothic Book" w:hAnsi="Franklin Gothic Book" w:cs="Franklin Gothic Book"/>
                <w:szCs w:val="20"/>
              </w:rPr>
              <w:t xml:space="preserve">demonstrate instructional leadership </w:t>
            </w:r>
            <w:r w:rsidR="00CF18AE">
              <w:t>by focusing on improving teacher practice and student learning outcomes.</w:t>
            </w:r>
            <w:r w:rsidR="00CF18AE" w:rsidRPr="00BA108A">
              <w:rPr>
                <w:rFonts w:ascii="Franklin Gothic Book" w:eastAsia="Franklin Gothic Book" w:hAnsi="Franklin Gothic Book" w:cs="Franklin Gothic Book"/>
                <w:szCs w:val="20"/>
              </w:rPr>
              <w:t xml:space="preserve"> </w:t>
            </w:r>
          </w:p>
        </w:tc>
        <w:tc>
          <w:tcPr>
            <w:tcW w:w="2948"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tcMar>
              <w:left w:w="45" w:type="dxa"/>
              <w:right w:w="45" w:type="dxa"/>
            </w:tcMar>
          </w:tcPr>
          <w:p w14:paraId="0A74FC3E" w14:textId="3DEA0D9B" w:rsidR="118ECAF7" w:rsidRPr="004F2B02" w:rsidRDefault="0014104A" w:rsidP="00A216F2">
            <w:pPr>
              <w:pStyle w:val="TableBullet1"/>
              <w:spacing w:before="20" w:after="20"/>
              <w:rPr>
                <w:rFonts w:ascii="Franklin Gothic Book" w:eastAsia="Franklin Gothic Book" w:hAnsi="Franklin Gothic Book" w:cs="Franklin Gothic Book"/>
                <w:spacing w:val="-4"/>
                <w:szCs w:val="20"/>
              </w:rPr>
            </w:pPr>
            <w:r>
              <w:rPr>
                <w:rFonts w:ascii="Franklin Gothic Book" w:eastAsia="Franklin Gothic Book" w:hAnsi="Franklin Gothic Book" w:cs="Franklin Gothic Book"/>
                <w:spacing w:val="-4"/>
                <w:szCs w:val="20"/>
              </w:rPr>
              <w:t>Strained</w:t>
            </w:r>
            <w:r>
              <w:rPr>
                <w:rStyle w:val="CommentReference"/>
              </w:rPr>
              <w:t xml:space="preserve"> </w:t>
            </w:r>
            <w:r w:rsidR="00FC514A">
              <w:rPr>
                <w:rFonts w:ascii="Franklin Gothic Book" w:eastAsia="Franklin Gothic Book" w:hAnsi="Franklin Gothic Book" w:cs="Franklin Gothic Book"/>
                <w:spacing w:val="-4"/>
                <w:szCs w:val="20"/>
              </w:rPr>
              <w:t>re</w:t>
            </w:r>
            <w:r w:rsidR="118ECAF7" w:rsidRPr="004F2B02">
              <w:rPr>
                <w:rFonts w:ascii="Franklin Gothic Book" w:eastAsia="Franklin Gothic Book" w:hAnsi="Franklin Gothic Book" w:cs="Franklin Gothic Book"/>
                <w:spacing w:val="-4"/>
                <w:szCs w:val="20"/>
              </w:rPr>
              <w:t xml:space="preserve">lationship between </w:t>
            </w:r>
            <w:r w:rsidR="00EA3DAB">
              <w:rPr>
                <w:rFonts w:ascii="Franklin Gothic Book" w:eastAsia="Franklin Gothic Book" w:hAnsi="Franklin Gothic Book" w:cs="Franklin Gothic Book"/>
                <w:spacing w:val="-4"/>
                <w:szCs w:val="20"/>
              </w:rPr>
              <w:t>dist</w:t>
            </w:r>
            <w:r w:rsidR="007311EE">
              <w:rPr>
                <w:rFonts w:ascii="Franklin Gothic Book" w:eastAsia="Franklin Gothic Book" w:hAnsi="Franklin Gothic Book" w:cs="Franklin Gothic Book"/>
                <w:spacing w:val="-4"/>
                <w:szCs w:val="20"/>
              </w:rPr>
              <w:t xml:space="preserve">rict leadership </w:t>
            </w:r>
            <w:r w:rsidR="118ECAF7" w:rsidRPr="004F2B02">
              <w:rPr>
                <w:rFonts w:ascii="Franklin Gothic Book" w:eastAsia="Franklin Gothic Book" w:hAnsi="Franklin Gothic Book" w:cs="Franklin Gothic Book"/>
                <w:spacing w:val="-4"/>
                <w:szCs w:val="20"/>
              </w:rPr>
              <w:t xml:space="preserve">and the </w:t>
            </w:r>
            <w:r w:rsidR="00BA108A">
              <w:rPr>
                <w:rFonts w:ascii="Franklin Gothic Book" w:eastAsia="Franklin Gothic Book" w:hAnsi="Franklin Gothic Book" w:cs="Franklin Gothic Book"/>
                <w:spacing w:val="-4"/>
                <w:szCs w:val="20"/>
              </w:rPr>
              <w:t xml:space="preserve">teachers’ </w:t>
            </w:r>
            <w:r w:rsidR="118ECAF7" w:rsidRPr="004F2B02">
              <w:rPr>
                <w:rFonts w:ascii="Franklin Gothic Book" w:eastAsia="Franklin Gothic Book" w:hAnsi="Franklin Gothic Book" w:cs="Franklin Gothic Book"/>
                <w:spacing w:val="-4"/>
                <w:szCs w:val="20"/>
              </w:rPr>
              <w:t>union</w:t>
            </w:r>
          </w:p>
        </w:tc>
      </w:tr>
      <w:tr w:rsidR="118ECAF7" w:rsidRPr="004F2B02" w14:paraId="6702C43A" w14:textId="77777777" w:rsidTr="00997188">
        <w:trPr>
          <w:trHeight w:val="300"/>
        </w:trPr>
        <w:tc>
          <w:tcPr>
            <w:tcW w:w="1252"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shd w:val="clear" w:color="auto" w:fill="D9E2F3" w:themeFill="accent5" w:themeFillTint="33"/>
            <w:tcMar>
              <w:left w:w="45" w:type="dxa"/>
              <w:right w:w="45" w:type="dxa"/>
            </w:tcMar>
          </w:tcPr>
          <w:p w14:paraId="552C6336" w14:textId="4F225D36" w:rsidR="118ECAF7" w:rsidRPr="004F2B02" w:rsidRDefault="118ECAF7" w:rsidP="00190844">
            <w:pPr>
              <w:pStyle w:val="TableSubheading"/>
              <w:spacing w:before="20" w:after="20"/>
              <w:rPr>
                <w:rFonts w:eastAsia="Franklin Gothic Demi" w:cs="Franklin Gothic Demi"/>
                <w:szCs w:val="20"/>
              </w:rPr>
            </w:pPr>
            <w:hyperlink w:anchor="_District_and_School_1">
              <w:r w:rsidRPr="004F2B02">
                <w:rPr>
                  <w:rStyle w:val="Hyperlink"/>
                  <w:rFonts w:eastAsia="Franklin Gothic Demi" w:cs="Franklin Gothic Demi"/>
                  <w:szCs w:val="20"/>
                </w:rPr>
                <w:t>District and school improvement planning</w:t>
              </w:r>
            </w:hyperlink>
          </w:p>
        </w:tc>
        <w:tc>
          <w:tcPr>
            <w:tcW w:w="5130"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shd w:val="clear" w:color="auto" w:fill="D9E2F3" w:themeFill="accent5" w:themeFillTint="33"/>
            <w:tcMar>
              <w:left w:w="45" w:type="dxa"/>
              <w:right w:w="45" w:type="dxa"/>
            </w:tcMar>
          </w:tcPr>
          <w:p w14:paraId="46CDC2D0" w14:textId="77777777" w:rsidR="00481357" w:rsidRPr="00481357" w:rsidRDefault="00481357" w:rsidP="00A216F2">
            <w:pPr>
              <w:pStyle w:val="TableBullet1"/>
              <w:spacing w:before="20" w:after="20"/>
              <w:rPr>
                <w:rFonts w:ascii="Franklin Gothic Book" w:eastAsia="Franklin Gothic Book" w:hAnsi="Franklin Gothic Book" w:cs="Franklin Gothic Book"/>
                <w:spacing w:val="-10"/>
                <w:szCs w:val="20"/>
              </w:rPr>
            </w:pPr>
            <w:r w:rsidRPr="002E0D4D">
              <w:rPr>
                <w:rFonts w:ascii="Franklin Gothic Book" w:eastAsia="Franklin Gothic Book" w:hAnsi="Franklin Gothic Book" w:cs="Franklin Gothic Book"/>
                <w:spacing w:val="-6"/>
                <w:szCs w:val="20"/>
              </w:rPr>
              <w:t>School improvement plans align with the district strategic plan, while addressing school-specific needs and outcomes.</w:t>
            </w:r>
          </w:p>
          <w:p w14:paraId="6E0B8AE7" w14:textId="059097EB" w:rsidR="118ECAF7" w:rsidRPr="001735C2" w:rsidRDefault="118ECAF7" w:rsidP="001735C2">
            <w:pPr>
              <w:pStyle w:val="TableBullet1"/>
              <w:spacing w:before="20" w:after="20"/>
              <w:rPr>
                <w:rFonts w:ascii="Franklin Gothic Book" w:eastAsia="Franklin Gothic Book" w:hAnsi="Franklin Gothic Book" w:cs="Franklin Gothic Book"/>
                <w:spacing w:val="-10"/>
                <w:szCs w:val="20"/>
              </w:rPr>
            </w:pPr>
            <w:r w:rsidRPr="00BA108A">
              <w:rPr>
                <w:rFonts w:ascii="Franklin Gothic Book" w:eastAsia="Franklin Gothic Book" w:hAnsi="Franklin Gothic Book" w:cs="Franklin Gothic Book"/>
                <w:spacing w:val="-10"/>
                <w:szCs w:val="20"/>
              </w:rPr>
              <w:t>The district strategic plan emphasizes instructional improvement to address achievement and opportunity gaps.</w:t>
            </w:r>
          </w:p>
        </w:tc>
        <w:tc>
          <w:tcPr>
            <w:tcW w:w="2948"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shd w:val="clear" w:color="auto" w:fill="D9E2F3" w:themeFill="accent5" w:themeFillTint="33"/>
            <w:tcMar>
              <w:left w:w="45" w:type="dxa"/>
              <w:right w:w="45" w:type="dxa"/>
            </w:tcMar>
          </w:tcPr>
          <w:p w14:paraId="29843570" w14:textId="7AEEEDA8" w:rsidR="118ECAF7" w:rsidRPr="004F2B02" w:rsidRDefault="003F0D44" w:rsidP="00F674C1">
            <w:pPr>
              <w:pStyle w:val="TableBullet1"/>
              <w:spacing w:before="20" w:after="20"/>
              <w:rPr>
                <w:rFonts w:ascii="Franklin Gothic Book" w:eastAsia="Franklin Gothic Book" w:hAnsi="Franklin Gothic Book" w:cs="Franklin Gothic Book"/>
                <w:spacing w:val="-4"/>
                <w:szCs w:val="20"/>
              </w:rPr>
            </w:pPr>
            <w:r>
              <w:t>P</w:t>
            </w:r>
            <w:r w:rsidR="00FE7175" w:rsidRPr="004F2B02">
              <w:t>rocess for developing and revising the strategic plan, including monitoring progress toward each strategic objective</w:t>
            </w:r>
            <w:r w:rsidR="00FE7175" w:rsidRPr="004F2B02" w:rsidDel="00E811D8">
              <w:rPr>
                <w:rFonts w:ascii="Franklin Gothic Book" w:eastAsia="Franklin Gothic Book" w:hAnsi="Franklin Gothic Book" w:cs="Franklin Gothic Book"/>
                <w:spacing w:val="-4"/>
                <w:szCs w:val="20"/>
              </w:rPr>
              <w:t xml:space="preserve"> </w:t>
            </w:r>
          </w:p>
        </w:tc>
      </w:tr>
      <w:tr w:rsidR="118ECAF7" w:rsidRPr="004F2B02" w14:paraId="1DF9E2CB" w14:textId="77777777" w:rsidTr="00997188">
        <w:trPr>
          <w:trHeight w:val="300"/>
        </w:trPr>
        <w:tc>
          <w:tcPr>
            <w:tcW w:w="1252"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tcMar>
              <w:left w:w="45" w:type="dxa"/>
              <w:right w:w="45" w:type="dxa"/>
            </w:tcMar>
          </w:tcPr>
          <w:p w14:paraId="65B18383" w14:textId="5D9449D0" w:rsidR="118ECAF7" w:rsidRPr="004F2B02" w:rsidRDefault="118ECAF7" w:rsidP="00190844">
            <w:pPr>
              <w:pStyle w:val="TableSubheading"/>
              <w:spacing w:before="20" w:after="20"/>
            </w:pPr>
            <w:hyperlink w:anchor="_Budget_Development" w:history="1">
              <w:r w:rsidRPr="006446C6">
                <w:rPr>
                  <w:rStyle w:val="Hyperlink"/>
                  <w:rFonts w:eastAsia="Franklin Gothic Demi" w:cs="Franklin Gothic Demi"/>
                  <w:szCs w:val="20"/>
                </w:rPr>
                <w:t>Budget development</w:t>
              </w:r>
            </w:hyperlink>
          </w:p>
        </w:tc>
        <w:tc>
          <w:tcPr>
            <w:tcW w:w="5130"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tcMar>
              <w:left w:w="45" w:type="dxa"/>
              <w:right w:w="45" w:type="dxa"/>
            </w:tcMar>
          </w:tcPr>
          <w:p w14:paraId="4CE7B4AD" w14:textId="09B0A2A5" w:rsidR="118ECAF7" w:rsidRPr="00BA108A" w:rsidRDefault="118ECAF7" w:rsidP="00A216F2">
            <w:pPr>
              <w:pStyle w:val="TableBullet1"/>
              <w:spacing w:before="20" w:after="20"/>
              <w:rPr>
                <w:rFonts w:ascii="Franklin Gothic Book" w:eastAsia="Franklin Gothic Book" w:hAnsi="Franklin Gothic Book" w:cs="Franklin Gothic Book"/>
                <w:szCs w:val="20"/>
              </w:rPr>
            </w:pPr>
            <w:r w:rsidRPr="00BA108A">
              <w:rPr>
                <w:rFonts w:ascii="Franklin Gothic Book" w:eastAsia="Franklin Gothic Book" w:hAnsi="Franklin Gothic Book" w:cs="Franklin Gothic Book"/>
                <w:szCs w:val="20"/>
              </w:rPr>
              <w:t>School leaders have discretion to make spending decisions during the school year.</w:t>
            </w:r>
          </w:p>
        </w:tc>
        <w:tc>
          <w:tcPr>
            <w:tcW w:w="2948" w:type="dxa"/>
            <w:tc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tcBorders>
            <w:tcMar>
              <w:left w:w="45" w:type="dxa"/>
              <w:right w:w="45" w:type="dxa"/>
            </w:tcMar>
          </w:tcPr>
          <w:p w14:paraId="7D9C4EBD" w14:textId="6045B0B1" w:rsidR="118ECAF7" w:rsidRPr="004F2B02" w:rsidRDefault="118ECAF7" w:rsidP="00A216F2">
            <w:pPr>
              <w:pStyle w:val="TableBullet1"/>
              <w:spacing w:before="20" w:after="20"/>
              <w:rPr>
                <w:rFonts w:ascii="Franklin Gothic Book" w:eastAsia="Franklin Gothic Book" w:hAnsi="Franklin Gothic Book" w:cs="Franklin Gothic Book"/>
                <w:spacing w:val="-4"/>
                <w:szCs w:val="20"/>
              </w:rPr>
            </w:pPr>
            <w:r w:rsidRPr="004F2B02">
              <w:rPr>
                <w:rFonts w:ascii="Franklin Gothic Book" w:eastAsia="Franklin Gothic Book" w:hAnsi="Franklin Gothic Book" w:cs="Franklin Gothic Book"/>
                <w:spacing w:val="-4"/>
                <w:szCs w:val="20"/>
              </w:rPr>
              <w:t xml:space="preserve">Adjusted timeline for budget </w:t>
            </w:r>
            <w:r w:rsidR="0029660E">
              <w:rPr>
                <w:rFonts w:ascii="Franklin Gothic Book" w:eastAsia="Franklin Gothic Book" w:hAnsi="Franklin Gothic Book" w:cs="Franklin Gothic Book"/>
                <w:spacing w:val="-4"/>
                <w:szCs w:val="20"/>
              </w:rPr>
              <w:t>approval</w:t>
            </w:r>
            <w:r w:rsidRPr="004F2B02">
              <w:rPr>
                <w:rFonts w:ascii="Franklin Gothic Book" w:eastAsia="Franklin Gothic Book" w:hAnsi="Franklin Gothic Book" w:cs="Franklin Gothic Book"/>
                <w:spacing w:val="-4"/>
                <w:szCs w:val="20"/>
              </w:rPr>
              <w:t xml:space="preserve"> </w:t>
            </w:r>
          </w:p>
        </w:tc>
      </w:tr>
    </w:tbl>
    <w:p w14:paraId="2B7A66E8" w14:textId="741DB415" w:rsidR="086AFDF0" w:rsidRPr="004F2B02" w:rsidRDefault="086AFDF0" w:rsidP="70B2D44B">
      <w:pPr>
        <w:pStyle w:val="Heading3"/>
        <w:rPr>
          <w:rFonts w:ascii="Franklin Gothic Medium" w:eastAsia="Franklin Gothic Medium" w:hAnsi="Franklin Gothic Medium" w:cs="Franklin Gothic Medium"/>
          <w:szCs w:val="28"/>
        </w:rPr>
      </w:pPr>
      <w:bookmarkStart w:id="22" w:name="_School_Committee_Governance_1"/>
      <w:bookmarkEnd w:id="22"/>
      <w:r w:rsidRPr="004F2B02">
        <w:rPr>
          <w:rFonts w:ascii="Franklin Gothic Medium" w:eastAsia="Franklin Gothic Medium" w:hAnsi="Franklin Gothic Medium" w:cs="Franklin Gothic Medium"/>
          <w:szCs w:val="28"/>
        </w:rPr>
        <w:t>School Committee Governance</w:t>
      </w:r>
    </w:p>
    <w:p w14:paraId="22B6FCF2" w14:textId="7947E737" w:rsidR="086AFDF0" w:rsidRPr="002E0D4D" w:rsidRDefault="086AFDF0" w:rsidP="00190844">
      <w:pPr>
        <w:pStyle w:val="BodyTextposthead"/>
        <w:rPr>
          <w:spacing w:val="-1"/>
        </w:rPr>
      </w:pPr>
      <w:r w:rsidRPr="002E0D4D">
        <w:rPr>
          <w:spacing w:val="-1"/>
        </w:rPr>
        <w:t xml:space="preserve">The school committee collaborates with district leaders to uphold Massachusetts laws and regulations, including hiring and evaluating the superintendent, overseeing the budget, and overseeing school policy. The </w:t>
      </w:r>
      <w:r w:rsidR="00F674C1" w:rsidRPr="002E0D4D">
        <w:rPr>
          <w:spacing w:val="-1"/>
        </w:rPr>
        <w:t xml:space="preserve">mayor </w:t>
      </w:r>
      <w:r w:rsidRPr="002E0D4D">
        <w:rPr>
          <w:spacing w:val="-1"/>
        </w:rPr>
        <w:t xml:space="preserve">of </w:t>
      </w:r>
      <w:r w:rsidR="002E0D4D" w:rsidRPr="002E0D4D">
        <w:rPr>
          <w:spacing w:val="-1"/>
        </w:rPr>
        <w:t xml:space="preserve">the </w:t>
      </w:r>
      <w:r w:rsidR="00F674C1" w:rsidRPr="002E0D4D">
        <w:rPr>
          <w:spacing w:val="-1"/>
        </w:rPr>
        <w:t xml:space="preserve">City of </w:t>
      </w:r>
      <w:r w:rsidRPr="002E0D4D">
        <w:rPr>
          <w:spacing w:val="-1"/>
        </w:rPr>
        <w:t xml:space="preserve">Medford currently serves as the </w:t>
      </w:r>
      <w:r w:rsidR="00F674C1" w:rsidRPr="002E0D4D">
        <w:rPr>
          <w:spacing w:val="-1"/>
        </w:rPr>
        <w:t xml:space="preserve">chair </w:t>
      </w:r>
      <w:r w:rsidRPr="002E0D4D">
        <w:rPr>
          <w:spacing w:val="-1"/>
        </w:rPr>
        <w:t xml:space="preserve">of the </w:t>
      </w:r>
      <w:r w:rsidR="00F674C1" w:rsidRPr="002E0D4D">
        <w:rPr>
          <w:spacing w:val="-1"/>
        </w:rPr>
        <w:t>school committee</w:t>
      </w:r>
      <w:r w:rsidRPr="002E0D4D">
        <w:rPr>
          <w:spacing w:val="-1"/>
        </w:rPr>
        <w:t xml:space="preserve">. Elections for membership in the </w:t>
      </w:r>
      <w:r w:rsidR="00F674C1" w:rsidRPr="002E0D4D">
        <w:rPr>
          <w:spacing w:val="-1"/>
        </w:rPr>
        <w:t xml:space="preserve">school committee </w:t>
      </w:r>
      <w:r w:rsidRPr="002E0D4D">
        <w:rPr>
          <w:spacing w:val="-1"/>
        </w:rPr>
        <w:t xml:space="preserve">occur concurrently, with all members </w:t>
      </w:r>
      <w:r w:rsidR="002E0D4D" w:rsidRPr="002E0D4D">
        <w:rPr>
          <w:spacing w:val="-1"/>
        </w:rPr>
        <w:t>up for election</w:t>
      </w:r>
      <w:r w:rsidRPr="002E0D4D">
        <w:rPr>
          <w:spacing w:val="-1"/>
        </w:rPr>
        <w:t xml:space="preserve"> at the same time. Current members shared that </w:t>
      </w:r>
      <w:r w:rsidR="00F674C1" w:rsidRPr="002E0D4D">
        <w:rPr>
          <w:spacing w:val="-1"/>
        </w:rPr>
        <w:t>during the</w:t>
      </w:r>
      <w:r w:rsidRPr="002E0D4D">
        <w:rPr>
          <w:spacing w:val="-1"/>
        </w:rPr>
        <w:t xml:space="preserve"> past year</w:t>
      </w:r>
      <w:r w:rsidR="00F674C1" w:rsidRPr="002E0D4D">
        <w:rPr>
          <w:spacing w:val="-1"/>
        </w:rPr>
        <w:t>,</w:t>
      </w:r>
      <w:r w:rsidRPr="002E0D4D">
        <w:rPr>
          <w:spacing w:val="-1"/>
        </w:rPr>
        <w:t xml:space="preserve"> much of the focus of meetings and planning </w:t>
      </w:r>
      <w:r w:rsidR="00F674C1" w:rsidRPr="002E0D4D">
        <w:rPr>
          <w:spacing w:val="-1"/>
        </w:rPr>
        <w:t>was</w:t>
      </w:r>
      <w:r w:rsidRPr="002E0D4D">
        <w:rPr>
          <w:spacing w:val="-1"/>
        </w:rPr>
        <w:t xml:space="preserve"> revising past procedures and policies, some of which date back decades. Members </w:t>
      </w:r>
      <w:r w:rsidR="00710A45">
        <w:rPr>
          <w:spacing w:val="-1"/>
        </w:rPr>
        <w:t xml:space="preserve">described how </w:t>
      </w:r>
      <w:r w:rsidR="00B70C2F">
        <w:rPr>
          <w:spacing w:val="-1"/>
        </w:rPr>
        <w:t xml:space="preserve">recent </w:t>
      </w:r>
      <w:r w:rsidR="00710A45">
        <w:rPr>
          <w:spacing w:val="-1"/>
        </w:rPr>
        <w:t>update</w:t>
      </w:r>
      <w:r w:rsidR="00133A03">
        <w:rPr>
          <w:spacing w:val="-1"/>
        </w:rPr>
        <w:t>s</w:t>
      </w:r>
      <w:r w:rsidR="00710A45">
        <w:rPr>
          <w:spacing w:val="-1"/>
        </w:rPr>
        <w:t xml:space="preserve"> to policies and procedures have been successful in decreasing the average length of meetings</w:t>
      </w:r>
      <w:r w:rsidR="00DC33C0">
        <w:rPr>
          <w:spacing w:val="-1"/>
        </w:rPr>
        <w:t xml:space="preserve">, which historically lasted more than five hours but have been reduced to </w:t>
      </w:r>
      <w:r w:rsidR="00CB5D65">
        <w:rPr>
          <w:spacing w:val="-1"/>
        </w:rPr>
        <w:t xml:space="preserve">about three and a half hours currently. Still, members </w:t>
      </w:r>
      <w:r w:rsidR="00133A03">
        <w:rPr>
          <w:spacing w:val="-1"/>
        </w:rPr>
        <w:t>felt</w:t>
      </w:r>
      <w:r w:rsidR="00CB5D65">
        <w:rPr>
          <w:spacing w:val="-1"/>
        </w:rPr>
        <w:t xml:space="preserve"> that school committee meetings </w:t>
      </w:r>
      <w:r w:rsidR="00D4708D">
        <w:rPr>
          <w:spacing w:val="-1"/>
        </w:rPr>
        <w:t>frequently</w:t>
      </w:r>
      <w:r w:rsidR="00CB5D65">
        <w:rPr>
          <w:spacing w:val="-1"/>
        </w:rPr>
        <w:t xml:space="preserve"> </w:t>
      </w:r>
      <w:r w:rsidR="00D4708D">
        <w:rPr>
          <w:spacing w:val="-1"/>
        </w:rPr>
        <w:t>address</w:t>
      </w:r>
      <w:r w:rsidR="00877F0D">
        <w:rPr>
          <w:spacing w:val="-1"/>
        </w:rPr>
        <w:t xml:space="preserve"> more than </w:t>
      </w:r>
      <w:r w:rsidR="00D4708D" w:rsidRPr="00B70C2F">
        <w:rPr>
          <w:spacing w:val="-1"/>
        </w:rPr>
        <w:t xml:space="preserve">the </w:t>
      </w:r>
      <w:r w:rsidR="00877F0D" w:rsidRPr="00B70C2F">
        <w:rPr>
          <w:spacing w:val="-1"/>
        </w:rPr>
        <w:t xml:space="preserve">required </w:t>
      </w:r>
      <w:r w:rsidR="00D4708D" w:rsidRPr="00B70C2F">
        <w:rPr>
          <w:spacing w:val="-1"/>
        </w:rPr>
        <w:t>content</w:t>
      </w:r>
      <w:r w:rsidR="00D75476">
        <w:rPr>
          <w:spacing w:val="-1"/>
        </w:rPr>
        <w:t xml:space="preserve">, contributing to longer meetings than truly necessary. In addition to full school committee meetings, all school committee members participate on multiple </w:t>
      </w:r>
      <w:r w:rsidR="00B70C2F">
        <w:rPr>
          <w:spacing w:val="-1"/>
        </w:rPr>
        <w:t>subcommittees</w:t>
      </w:r>
      <w:r w:rsidR="00D75476">
        <w:rPr>
          <w:spacing w:val="-1"/>
        </w:rPr>
        <w:t xml:space="preserve">, </w:t>
      </w:r>
      <w:r w:rsidRPr="002E0D4D">
        <w:rPr>
          <w:spacing w:val="-1"/>
        </w:rPr>
        <w:t xml:space="preserve">designed to focus on key topic areas, including behavioral health and special education; building and grounds; curriculum, instruction, assessment, and accountability; </w:t>
      </w:r>
      <w:r w:rsidR="00F674C1" w:rsidRPr="002E0D4D">
        <w:rPr>
          <w:spacing w:val="-1"/>
        </w:rPr>
        <w:t>DEI</w:t>
      </w:r>
      <w:r w:rsidRPr="002E0D4D">
        <w:rPr>
          <w:spacing w:val="-1"/>
        </w:rPr>
        <w:t>; family engagement and communication; personnel and budget; rules and policy; strategic planning; and superintendent evaluation.</w:t>
      </w:r>
    </w:p>
    <w:p w14:paraId="533A9CFC" w14:textId="0F978980" w:rsidR="086AFDF0" w:rsidRPr="004F2B02" w:rsidRDefault="00F674C1" w:rsidP="00190844">
      <w:pPr>
        <w:pStyle w:val="BodyText"/>
      </w:pPr>
      <w:r w:rsidRPr="00B70C2F">
        <w:t xml:space="preserve">Although Medford’s strategic plan guides </w:t>
      </w:r>
      <w:r w:rsidR="086AFDF0" w:rsidRPr="00B70C2F">
        <w:t xml:space="preserve">the work of the school committee, </w:t>
      </w:r>
      <w:r w:rsidR="003A1438">
        <w:t>district leaders</w:t>
      </w:r>
      <w:r w:rsidR="086AFDF0" w:rsidRPr="00B70C2F">
        <w:t xml:space="preserve"> </w:t>
      </w:r>
      <w:r w:rsidR="00964EB3" w:rsidRPr="00B70C2F">
        <w:t>described</w:t>
      </w:r>
      <w:r w:rsidR="086AFDF0" w:rsidRPr="00B70C2F">
        <w:t xml:space="preserve"> </w:t>
      </w:r>
      <w:r w:rsidR="00282C69">
        <w:t xml:space="preserve">a </w:t>
      </w:r>
      <w:r w:rsidR="086AFDF0" w:rsidRPr="00B70C2F">
        <w:t xml:space="preserve">lack of clarity on the </w:t>
      </w:r>
      <w:r w:rsidR="00590811" w:rsidRPr="00B70C2F">
        <w:t>roles, responsibilities, and procedures</w:t>
      </w:r>
      <w:r w:rsidR="086AFDF0" w:rsidRPr="00B70C2F">
        <w:t xml:space="preserve"> of the committee</w:t>
      </w:r>
      <w:r w:rsidR="005F56BD">
        <w:t xml:space="preserve">. </w:t>
      </w:r>
      <w:r w:rsidR="007C25F5">
        <w:t xml:space="preserve">This lack of clarity was noted both </w:t>
      </w:r>
      <w:r w:rsidR="00C96AD6">
        <w:t>by</w:t>
      </w:r>
      <w:r w:rsidR="007C25F5">
        <w:t xml:space="preserve"> school committee members </w:t>
      </w:r>
      <w:r w:rsidR="00C96AD6">
        <w:t>regarding</w:t>
      </w:r>
      <w:r w:rsidR="007C25F5">
        <w:t xml:space="preserve"> internal roles and procedures, </w:t>
      </w:r>
      <w:r w:rsidR="00C96AD6">
        <w:t xml:space="preserve">and by </w:t>
      </w:r>
      <w:r w:rsidR="007C25F5">
        <w:t>community members throughout the City of Medford.</w:t>
      </w:r>
      <w:r w:rsidR="00C96AD6">
        <w:t xml:space="preserve"> </w:t>
      </w:r>
      <w:r w:rsidR="006A32C6">
        <w:t xml:space="preserve">To address </w:t>
      </w:r>
      <w:r w:rsidR="007F5CD6">
        <w:t xml:space="preserve">this </w:t>
      </w:r>
      <w:r w:rsidR="006A32C6">
        <w:t xml:space="preserve">lack of clarity, the school committee recently adopted a </w:t>
      </w:r>
      <w:r w:rsidR="00AA2EE1">
        <w:t xml:space="preserve">large </w:t>
      </w:r>
      <w:r w:rsidR="006A32C6">
        <w:t>set of rules and procedures</w:t>
      </w:r>
      <w:r w:rsidR="00AA2EE1">
        <w:t>. School committee members indicated that prior to this adoption of rules and procedures</w:t>
      </w:r>
      <w:r w:rsidR="007F5CD6">
        <w:t xml:space="preserve"> (of which there </w:t>
      </w:r>
      <w:r w:rsidR="00AE2211">
        <w:t>are</w:t>
      </w:r>
      <w:r w:rsidR="007F5CD6">
        <w:t xml:space="preserve"> nearly 100 in total)</w:t>
      </w:r>
      <w:r w:rsidR="00AA2EE1">
        <w:t>, there were no</w:t>
      </w:r>
      <w:r w:rsidR="00214437">
        <w:t>ne</w:t>
      </w:r>
      <w:r w:rsidR="00B16E7C">
        <w:t xml:space="preserve">. </w:t>
      </w:r>
      <w:r w:rsidR="006035A2">
        <w:t>In addition, d</w:t>
      </w:r>
      <w:r w:rsidR="00A85C54">
        <w:t xml:space="preserve">istrict leaders also described a lack of clarity </w:t>
      </w:r>
      <w:r w:rsidR="006035A2">
        <w:t xml:space="preserve">in the community about the </w:t>
      </w:r>
      <w:r w:rsidR="007F5CD6">
        <w:t xml:space="preserve">real </w:t>
      </w:r>
      <w:r w:rsidR="006035A2">
        <w:t xml:space="preserve">role of school committee. For example, </w:t>
      </w:r>
      <w:r w:rsidR="00382B8F">
        <w:t xml:space="preserve">they felt that </w:t>
      </w:r>
      <w:r w:rsidR="00557A21">
        <w:t>it was not commonly acknowledge</w:t>
      </w:r>
      <w:r w:rsidR="007F5CD6">
        <w:t>d</w:t>
      </w:r>
      <w:r w:rsidR="00557A21">
        <w:t xml:space="preserve"> that school committee members – as publicly elected official</w:t>
      </w:r>
      <w:r w:rsidR="007F5CD6">
        <w:t>s</w:t>
      </w:r>
      <w:r w:rsidR="00557A21">
        <w:t xml:space="preserve"> – </w:t>
      </w:r>
      <w:r w:rsidR="00C61094">
        <w:t xml:space="preserve">are accountable </w:t>
      </w:r>
      <w:r w:rsidR="00557A21">
        <w:t>to the voters</w:t>
      </w:r>
      <w:r w:rsidR="00057A5D">
        <w:t xml:space="preserve"> and report to the community</w:t>
      </w:r>
      <w:r w:rsidR="00557A21">
        <w:t>, as opposed to the mayor or the city council.</w:t>
      </w:r>
      <w:r w:rsidR="000A5B13">
        <w:t xml:space="preserve"> Together, this lack of common understanding about and within the school committee </w:t>
      </w:r>
      <w:r w:rsidR="0091693D">
        <w:t xml:space="preserve">highlights an area for growth for the committee </w:t>
      </w:r>
      <w:r w:rsidR="00C374E0" w:rsidRPr="0091693D">
        <w:t>to</w:t>
      </w:r>
      <w:r w:rsidR="086AFDF0" w:rsidRPr="0091693D">
        <w:t xml:space="preserve"> develop clear documentation of roles, procedures, and processes to support decision</w:t>
      </w:r>
      <w:r w:rsidRPr="0091693D">
        <w:t xml:space="preserve"> </w:t>
      </w:r>
      <w:r w:rsidR="086AFDF0" w:rsidRPr="0091693D">
        <w:t>making</w:t>
      </w:r>
      <w:r w:rsidR="00C374E0" w:rsidRPr="0091693D">
        <w:t>.</w:t>
      </w:r>
      <w:r w:rsidR="086AFDF0" w:rsidRPr="0091693D">
        <w:t xml:space="preserve"> </w:t>
      </w:r>
    </w:p>
    <w:p w14:paraId="4937C0B7" w14:textId="443F5130" w:rsidR="086AFDF0" w:rsidRPr="004F2B02" w:rsidRDefault="007B26A1" w:rsidP="009A7025">
      <w:pPr>
        <w:pStyle w:val="BodyText"/>
      </w:pPr>
      <w:r>
        <w:t xml:space="preserve">Minutes from the School Committee’s Evaluation subcommittee meeting on </w:t>
      </w:r>
      <w:r w:rsidR="0040384A">
        <w:t>February 16</w:t>
      </w:r>
      <w:r w:rsidR="0040384A" w:rsidRPr="0040384A">
        <w:rPr>
          <w:vertAlign w:val="superscript"/>
        </w:rPr>
        <w:t>th</w:t>
      </w:r>
      <w:r w:rsidR="0040384A">
        <w:t>, 2023 are publicly available on the district</w:t>
      </w:r>
      <w:r w:rsidR="00CD50AF">
        <w:t>’</w:t>
      </w:r>
      <w:r w:rsidR="0040384A">
        <w:t xml:space="preserve">s website, and describe recent changes to </w:t>
      </w:r>
      <w:r w:rsidR="00A77431">
        <w:t>the process</w:t>
      </w:r>
      <w:r w:rsidR="00534592">
        <w:t xml:space="preserve"> of evaluating the superintendent</w:t>
      </w:r>
      <w:r w:rsidR="00A77431">
        <w:t xml:space="preserve"> to align with DESE’s guidelines. The minutes indicate that </w:t>
      </w:r>
      <w:r w:rsidR="00CD50AF">
        <w:t>Dorothy</w:t>
      </w:r>
      <w:r w:rsidR="00A77431">
        <w:t xml:space="preserve"> Presser of the Massachusetts </w:t>
      </w:r>
      <w:r w:rsidR="00BF2151">
        <w:t xml:space="preserve">Association of School Committees (MASC) attended a retreat with the school committee to </w:t>
      </w:r>
      <w:r w:rsidR="003C4A23">
        <w:t>present about the superintendent evaluation process</w:t>
      </w:r>
      <w:r w:rsidR="00394251">
        <w:t xml:space="preserve">. Following the retreat, </w:t>
      </w:r>
      <w:r w:rsidR="000E7E7F">
        <w:t xml:space="preserve">the school committee approved multiple changes to the evaluation </w:t>
      </w:r>
      <w:r w:rsidR="006F7F63">
        <w:t>process, including the formation of a new evaluation sub-committee.</w:t>
      </w:r>
      <w:r w:rsidR="0099100B">
        <w:t xml:space="preserve"> </w:t>
      </w:r>
      <w:r w:rsidR="0099100B" w:rsidRPr="004F2B02">
        <w:t xml:space="preserve">Using the evaluation template provided by DESE, </w:t>
      </w:r>
      <w:r w:rsidR="0099100B">
        <w:t xml:space="preserve">this </w:t>
      </w:r>
      <w:r w:rsidR="0072611D">
        <w:t xml:space="preserve">subcommittee </w:t>
      </w:r>
      <w:r w:rsidR="0072611D" w:rsidRPr="004F2B02">
        <w:t>aggregates</w:t>
      </w:r>
      <w:r w:rsidR="0099100B" w:rsidRPr="004F2B02">
        <w:t xml:space="preserve"> feedback from committee members to present back to the full committee.</w:t>
      </w:r>
      <w:r w:rsidR="002C3319">
        <w:t xml:space="preserve"> </w:t>
      </w:r>
      <w:r w:rsidR="00246016">
        <w:t>T</w:t>
      </w:r>
      <w:r w:rsidR="00DB2CA9">
        <w:t xml:space="preserve">he </w:t>
      </w:r>
      <w:r w:rsidR="002C3319">
        <w:t>s</w:t>
      </w:r>
      <w:r w:rsidR="00DB2CA9">
        <w:t xml:space="preserve">uperintendent’s Evaluation Report was </w:t>
      </w:r>
      <w:r w:rsidR="00811559">
        <w:t>discussed at the June 28</w:t>
      </w:r>
      <w:r w:rsidR="00811559" w:rsidRPr="00811559">
        <w:rPr>
          <w:vertAlign w:val="superscript"/>
        </w:rPr>
        <w:t>th</w:t>
      </w:r>
      <w:r w:rsidR="00811559">
        <w:t xml:space="preserve">, 2023 </w:t>
      </w:r>
      <w:r w:rsidR="004862B1">
        <w:t xml:space="preserve">school committee meeting, and is publicly available on the districts’ website. </w:t>
      </w:r>
      <w:r w:rsidR="00D16448">
        <w:t xml:space="preserve">Results indicate that the school committee evaluated the </w:t>
      </w:r>
      <w:r w:rsidR="002C3319">
        <w:t>s</w:t>
      </w:r>
      <w:r w:rsidR="00D16448">
        <w:t xml:space="preserve">uperintendent’s performance </w:t>
      </w:r>
      <w:r w:rsidR="0006323F">
        <w:t xml:space="preserve">as “Proficient” across all four standards. </w:t>
      </w:r>
      <w:r w:rsidR="004862B1">
        <w:t xml:space="preserve"> </w:t>
      </w:r>
    </w:p>
    <w:p w14:paraId="7C9B7BC0" w14:textId="5CEA4BC2" w:rsidR="086AFDF0" w:rsidRPr="004F2B02" w:rsidRDefault="00027FBD" w:rsidP="00190844">
      <w:pPr>
        <w:pStyle w:val="BodyText"/>
      </w:pPr>
      <w:r>
        <w:t xml:space="preserve">Student representatives </w:t>
      </w:r>
      <w:r w:rsidR="00364B3C">
        <w:t xml:space="preserve">also </w:t>
      </w:r>
      <w:r>
        <w:t>participate in school committee meetings</w:t>
      </w:r>
      <w:r w:rsidR="00364B3C">
        <w:t xml:space="preserve"> and are </w:t>
      </w:r>
      <w:r w:rsidR="007734FA">
        <w:t>encouraged to share their thoughts and feedback</w:t>
      </w:r>
      <w:r>
        <w:t xml:space="preserve">. District leaders described some </w:t>
      </w:r>
      <w:r w:rsidR="00640297">
        <w:t xml:space="preserve">challenges to this process following changes in </w:t>
      </w:r>
      <w:r w:rsidR="0089004F">
        <w:t>leadership but</w:t>
      </w:r>
      <w:r w:rsidR="00640297">
        <w:t xml:space="preserve"> noted that </w:t>
      </w:r>
      <w:r w:rsidR="00C00B11">
        <w:t>they</w:t>
      </w:r>
      <w:r w:rsidR="00640297">
        <w:t xml:space="preserve"> have since been reinstated</w:t>
      </w:r>
      <w:r w:rsidR="0089004F">
        <w:t>.</w:t>
      </w:r>
      <w:r w:rsidR="086AFDF0" w:rsidRPr="004F2B02">
        <w:t xml:space="preserve"> </w:t>
      </w:r>
      <w:r w:rsidR="00D91F35">
        <w:t xml:space="preserve">They also noted that </w:t>
      </w:r>
      <w:r w:rsidR="00C00B11">
        <w:t>to</w:t>
      </w:r>
      <w:r w:rsidR="086AFDF0" w:rsidRPr="004F2B02">
        <w:t xml:space="preserve"> encourage more student participation, school committee members are working on a policy to include </w:t>
      </w:r>
      <w:r w:rsidR="00714B8D">
        <w:t xml:space="preserve">designated </w:t>
      </w:r>
      <w:r w:rsidR="086AFDF0" w:rsidRPr="004F2B02">
        <w:t>time on the agenda</w:t>
      </w:r>
      <w:r w:rsidR="00714B8D">
        <w:t>s</w:t>
      </w:r>
      <w:r w:rsidR="086AFDF0" w:rsidRPr="004F2B02">
        <w:t xml:space="preserve"> for student</w:t>
      </w:r>
      <w:r w:rsidR="00873C47">
        <w:t xml:space="preserve"> representatives</w:t>
      </w:r>
      <w:r w:rsidR="086AFDF0" w:rsidRPr="004F2B02">
        <w:t xml:space="preserve"> to </w:t>
      </w:r>
      <w:r w:rsidR="00714B8D">
        <w:t>present</w:t>
      </w:r>
      <w:r w:rsidR="086AFDF0" w:rsidRPr="004F2B02">
        <w:t xml:space="preserve">. </w:t>
      </w:r>
      <w:r w:rsidR="00714B8D">
        <w:t xml:space="preserve">In addition, district leaders noted that </w:t>
      </w:r>
      <w:r w:rsidR="0078027A">
        <w:t>the current policies on public participation in school committee meetings allow</w:t>
      </w:r>
      <w:r w:rsidR="0089004F">
        <w:t xml:space="preserve"> </w:t>
      </w:r>
      <w:r w:rsidR="00C00B11">
        <w:t>any</w:t>
      </w:r>
      <w:r w:rsidR="0078027A">
        <w:t xml:space="preserve"> student to provide input and feedback</w:t>
      </w:r>
      <w:r w:rsidR="00C00B11">
        <w:t xml:space="preserve"> on district practices and policies. </w:t>
      </w:r>
    </w:p>
    <w:p w14:paraId="458986A0" w14:textId="7D652AC5" w:rsidR="086AFDF0" w:rsidRPr="004F2B02" w:rsidRDefault="086AFDF0" w:rsidP="70B2D44B">
      <w:pPr>
        <w:pStyle w:val="Heading3"/>
        <w:rPr>
          <w:rFonts w:ascii="Franklin Gothic Medium" w:eastAsia="Franklin Gothic Medium" w:hAnsi="Franklin Gothic Medium" w:cs="Franklin Gothic Medium"/>
          <w:szCs w:val="28"/>
        </w:rPr>
      </w:pPr>
      <w:bookmarkStart w:id="23" w:name="_District_and_School"/>
      <w:bookmarkEnd w:id="23"/>
      <w:r w:rsidRPr="004F2B02">
        <w:rPr>
          <w:rFonts w:ascii="Franklin Gothic Medium" w:eastAsia="Franklin Gothic Medium" w:hAnsi="Franklin Gothic Medium" w:cs="Franklin Gothic Medium"/>
          <w:szCs w:val="28"/>
        </w:rPr>
        <w:t>District and School Leadership</w:t>
      </w:r>
    </w:p>
    <w:p w14:paraId="48307204" w14:textId="145957FB" w:rsidR="086AFDF0" w:rsidRPr="004F2B02" w:rsidRDefault="086AFDF0" w:rsidP="00190844">
      <w:pPr>
        <w:pStyle w:val="BodyTextposthead"/>
      </w:pPr>
      <w:r w:rsidRPr="004F2B02">
        <w:t xml:space="preserve">Dr. Edouard-Vincent </w:t>
      </w:r>
      <w:r w:rsidR="00F674C1" w:rsidRPr="004F2B02">
        <w:t xml:space="preserve">receives </w:t>
      </w:r>
      <w:r w:rsidRPr="004F2B02">
        <w:t xml:space="preserve">support </w:t>
      </w:r>
      <w:r w:rsidR="00F674C1" w:rsidRPr="004F2B02">
        <w:t xml:space="preserve">from </w:t>
      </w:r>
      <w:r w:rsidRPr="004F2B02">
        <w:t xml:space="preserve">a team of district-level central administrators, including an </w:t>
      </w:r>
      <w:r w:rsidR="00F674C1" w:rsidRPr="004F2B02">
        <w:t xml:space="preserve">assistant superintendent </w:t>
      </w:r>
      <w:r w:rsidRPr="004F2B02">
        <w:t xml:space="preserve">for </w:t>
      </w:r>
      <w:r w:rsidR="00F674C1" w:rsidRPr="004F2B02">
        <w:t xml:space="preserve">enrichment </w:t>
      </w:r>
      <w:r w:rsidRPr="004F2B02">
        <w:t xml:space="preserve">and </w:t>
      </w:r>
      <w:r w:rsidR="00F674C1" w:rsidRPr="004F2B02">
        <w:t>innovation</w:t>
      </w:r>
      <w:r w:rsidRPr="004F2B02">
        <w:t xml:space="preserve">, </w:t>
      </w:r>
      <w:r w:rsidR="00F674C1" w:rsidRPr="004F2B02">
        <w:t xml:space="preserve">an assistant superintendent </w:t>
      </w:r>
      <w:r w:rsidRPr="004F2B02">
        <w:t xml:space="preserve">of </w:t>
      </w:r>
      <w:r w:rsidR="00F674C1" w:rsidRPr="004F2B02">
        <w:t xml:space="preserve">academics </w:t>
      </w:r>
      <w:r w:rsidRPr="004F2B02">
        <w:t xml:space="preserve">and </w:t>
      </w:r>
      <w:r w:rsidR="00F674C1" w:rsidRPr="004F2B02">
        <w:t>instruction</w:t>
      </w:r>
      <w:r w:rsidRPr="004F2B02">
        <w:t xml:space="preserve">, </w:t>
      </w:r>
      <w:r w:rsidR="00F674C1" w:rsidRPr="004F2B02">
        <w:t xml:space="preserve">an assistant superintendent </w:t>
      </w:r>
      <w:r w:rsidRPr="004F2B02">
        <w:t xml:space="preserve">for </w:t>
      </w:r>
      <w:r w:rsidR="00F674C1" w:rsidRPr="004F2B02">
        <w:t xml:space="preserve">finance </w:t>
      </w:r>
      <w:r w:rsidRPr="004F2B02">
        <w:t xml:space="preserve">and </w:t>
      </w:r>
      <w:r w:rsidR="00F674C1" w:rsidRPr="004F2B02">
        <w:t>operations</w:t>
      </w:r>
      <w:r w:rsidRPr="004F2B02">
        <w:t xml:space="preserve">, and a </w:t>
      </w:r>
      <w:r w:rsidR="00F674C1" w:rsidRPr="004F2B02">
        <w:t xml:space="preserve">director </w:t>
      </w:r>
      <w:r w:rsidRPr="004F2B02">
        <w:t xml:space="preserve">of </w:t>
      </w:r>
      <w:r w:rsidR="00F674C1" w:rsidRPr="004F2B02">
        <w:t>student services</w:t>
      </w:r>
      <w:r w:rsidRPr="004F2B02">
        <w:t xml:space="preserve">. </w:t>
      </w:r>
      <w:r w:rsidR="00416AB3" w:rsidRPr="004F2B02">
        <w:t xml:space="preserve">Across multiple focus groups, </w:t>
      </w:r>
      <w:r w:rsidR="00396892" w:rsidRPr="004F2B02">
        <w:t xml:space="preserve">staff described </w:t>
      </w:r>
      <w:r w:rsidR="00F674C1" w:rsidRPr="004F2B02">
        <w:t>how</w:t>
      </w:r>
      <w:r w:rsidR="00396892" w:rsidRPr="004F2B02">
        <w:t xml:space="preserve"> t</w:t>
      </w:r>
      <w:r w:rsidRPr="004F2B02">
        <w:t xml:space="preserve">he superintendent and </w:t>
      </w:r>
      <w:r w:rsidR="008322F3">
        <w:t xml:space="preserve">the </w:t>
      </w:r>
      <w:r w:rsidRPr="004F2B02">
        <w:t xml:space="preserve">district leadership team work closely </w:t>
      </w:r>
      <w:r w:rsidR="00B778E5" w:rsidRPr="004F2B02">
        <w:t>together to</w:t>
      </w:r>
      <w:r w:rsidR="00396892" w:rsidRPr="004F2B02">
        <w:t xml:space="preserve"> implement</w:t>
      </w:r>
      <w:r w:rsidRPr="004F2B02">
        <w:t xml:space="preserve"> Medford’s strategic plan (ACES</w:t>
      </w:r>
      <w:r w:rsidR="001F2BDB" w:rsidRPr="004F2B02">
        <w:t xml:space="preserve">, described in more detail in the District and School Improvement Planning section). </w:t>
      </w:r>
      <w:r w:rsidR="00174EB5" w:rsidRPr="004F2B02">
        <w:t xml:space="preserve">The district </w:t>
      </w:r>
      <w:r w:rsidR="005725A0" w:rsidRPr="004F2B02">
        <w:t>leadership team ha</w:t>
      </w:r>
      <w:r w:rsidR="00F674C1" w:rsidRPr="004F2B02">
        <w:t>s</w:t>
      </w:r>
      <w:r w:rsidR="005725A0" w:rsidRPr="004F2B02">
        <w:t xml:space="preserve"> developed </w:t>
      </w:r>
      <w:r w:rsidR="00754593" w:rsidRPr="004F2B02">
        <w:t xml:space="preserve">schedules </w:t>
      </w:r>
      <w:r w:rsidR="00F674C1" w:rsidRPr="004F2B02">
        <w:t xml:space="preserve">that </w:t>
      </w:r>
      <w:r w:rsidR="00754593" w:rsidRPr="004F2B02">
        <w:t xml:space="preserve">allow for regular collaboration </w:t>
      </w:r>
      <w:r w:rsidR="00F674C1" w:rsidRPr="004F2B02">
        <w:t>for</w:t>
      </w:r>
      <w:r w:rsidR="00754593" w:rsidRPr="004F2B02">
        <w:t xml:space="preserve"> both academic and operational needs throughout the district. </w:t>
      </w:r>
      <w:r w:rsidR="00CF432F" w:rsidRPr="004F2B02">
        <w:t xml:space="preserve">Multiple staff also </w:t>
      </w:r>
      <w:r w:rsidR="005E4917" w:rsidRPr="004F2B02">
        <w:t xml:space="preserve">described changes to leadership structures that </w:t>
      </w:r>
      <w:r w:rsidR="00CC7689">
        <w:t>should</w:t>
      </w:r>
      <w:r w:rsidR="00CC7689" w:rsidRPr="004F2B02">
        <w:t xml:space="preserve"> </w:t>
      </w:r>
      <w:r w:rsidR="005E4917" w:rsidRPr="004F2B02">
        <w:t xml:space="preserve">support district priorities, such as the </w:t>
      </w:r>
      <w:r w:rsidR="000A5A2F" w:rsidRPr="004F2B02">
        <w:t xml:space="preserve">recent </w:t>
      </w:r>
      <w:r w:rsidR="005E4917" w:rsidRPr="004F2B02">
        <w:t xml:space="preserve">transition to a single assistant superintendent </w:t>
      </w:r>
      <w:r w:rsidR="000A5A2F" w:rsidRPr="004F2B02">
        <w:t xml:space="preserve">of academics and K-12 curriculum directors to support instructional and curricular cohesion. The </w:t>
      </w:r>
      <w:r w:rsidR="00E16414" w:rsidRPr="004F2B02">
        <w:t>close collaboration between the superintendent and district leadership team is a strength for the district.</w:t>
      </w:r>
    </w:p>
    <w:p w14:paraId="34305D41" w14:textId="23DC3D55" w:rsidR="086AFDF0" w:rsidRPr="004F2B02" w:rsidRDefault="086AFDF0" w:rsidP="00190844">
      <w:pPr>
        <w:pStyle w:val="BodyText"/>
      </w:pPr>
      <w:r w:rsidRPr="004F2B02">
        <w:t xml:space="preserve">District and school leaders </w:t>
      </w:r>
      <w:r w:rsidR="00054116">
        <w:t>demonstrate instructional leadership by focusing on improving teacher practice and student learning outcomes</w:t>
      </w:r>
      <w:r w:rsidRPr="004F2B02">
        <w:t>, which is another strength for the district. In recent years</w:t>
      </w:r>
      <w:r w:rsidR="002F39A8" w:rsidRPr="004F2B02">
        <w:t>,</w:t>
      </w:r>
      <w:r w:rsidRPr="004F2B02">
        <w:t xml:space="preserve"> the district leadership team has prioritized the adoption of </w:t>
      </w:r>
      <w:r w:rsidR="002F39A8" w:rsidRPr="004F2B02">
        <w:t xml:space="preserve">districtwide </w:t>
      </w:r>
      <w:r w:rsidRPr="004F2B02">
        <w:t xml:space="preserve">student assessments to monitor student learning outcomes, reviewed </w:t>
      </w:r>
      <w:r w:rsidR="002F39A8" w:rsidRPr="004F2B02">
        <w:t xml:space="preserve">curricula </w:t>
      </w:r>
      <w:r w:rsidRPr="004F2B02">
        <w:t>to ensure alignment with state standards for curriculum frameworks and high</w:t>
      </w:r>
      <w:r w:rsidR="002F39A8" w:rsidRPr="004F2B02">
        <w:t>-</w:t>
      </w:r>
      <w:r w:rsidRPr="004F2B02">
        <w:t>quality instruction, an</w:t>
      </w:r>
      <w:r w:rsidR="00D556D3" w:rsidRPr="004F2B02">
        <w:t>d</w:t>
      </w:r>
      <w:r w:rsidRPr="004F2B02">
        <w:t xml:space="preserve"> explored ways to build capacity within the district to support high</w:t>
      </w:r>
      <w:r w:rsidR="002F39A8" w:rsidRPr="004F2B02">
        <w:t>-</w:t>
      </w:r>
      <w:r w:rsidRPr="004F2B02">
        <w:t xml:space="preserve">quality instructional feedback through the professional evaluation system. </w:t>
      </w:r>
      <w:r w:rsidR="00BD796D">
        <w:t xml:space="preserve">The subsequent </w:t>
      </w:r>
      <w:r w:rsidR="00EC4805">
        <w:t>sections</w:t>
      </w:r>
      <w:r w:rsidR="00BD796D">
        <w:t xml:space="preserve"> of this reports have additional information on each of these </w:t>
      </w:r>
      <w:r w:rsidR="00EC4805">
        <w:t>priorities</w:t>
      </w:r>
      <w:r w:rsidRPr="004F2B02">
        <w:t>. Embedded in this focus on improving teaching and learning is the district</w:t>
      </w:r>
      <w:r w:rsidR="002F39A8" w:rsidRPr="004F2B02">
        <w:t>’</w:t>
      </w:r>
      <w:r w:rsidRPr="004F2B02">
        <w:t xml:space="preserve">s </w:t>
      </w:r>
      <w:r w:rsidR="00EC4805">
        <w:t>commitment to</w:t>
      </w:r>
      <w:r w:rsidRPr="004F2B02">
        <w:t xml:space="preserve"> </w:t>
      </w:r>
      <w:r w:rsidR="002F39A8" w:rsidRPr="004F2B02">
        <w:t>DEI</w:t>
      </w:r>
      <w:r w:rsidRPr="004F2B02">
        <w:t xml:space="preserve">. </w:t>
      </w:r>
      <w:r w:rsidR="00D11716">
        <w:t>T</w:t>
      </w:r>
      <w:r w:rsidR="00EC4805">
        <w:t>he district</w:t>
      </w:r>
      <w:r w:rsidRPr="004F2B02">
        <w:t xml:space="preserve"> leadership team has </w:t>
      </w:r>
      <w:r w:rsidR="00EC4805">
        <w:t xml:space="preserve">intentionally </w:t>
      </w:r>
      <w:r w:rsidRPr="004F2B02">
        <w:t xml:space="preserve">incorporated DEI throughout their initiatives, and staff at various levels recognized this </w:t>
      </w:r>
      <w:r w:rsidR="00EC4805">
        <w:t>district priority</w:t>
      </w:r>
      <w:r w:rsidRPr="004F2B02">
        <w:t xml:space="preserve">. For example, </w:t>
      </w:r>
      <w:r w:rsidR="00EA1EE7">
        <w:t xml:space="preserve">district practices related to </w:t>
      </w:r>
      <w:r w:rsidR="00F41423">
        <w:t xml:space="preserve">examining student performance and assessment results, reviewing </w:t>
      </w:r>
      <w:r w:rsidR="00127A0F">
        <w:t>curriculum</w:t>
      </w:r>
      <w:r w:rsidR="00F41423">
        <w:t xml:space="preserve"> and instruction, and </w:t>
      </w:r>
      <w:r w:rsidR="00127A0F">
        <w:t>completing teacher and administrator evaluations all reflect considerations related to DEI</w:t>
      </w:r>
      <w:r w:rsidRPr="004F2B02">
        <w:t xml:space="preserve">. </w:t>
      </w:r>
      <w:r w:rsidR="00127A0F">
        <w:t>In addition, school</w:t>
      </w:r>
      <w:r w:rsidR="00D4733F">
        <w:t xml:space="preserve"> and district</w:t>
      </w:r>
      <w:r w:rsidR="00127A0F">
        <w:t xml:space="preserve"> leaders have </w:t>
      </w:r>
      <w:r w:rsidR="00D4733F">
        <w:t xml:space="preserve">also </w:t>
      </w:r>
      <w:r w:rsidR="00C20CDC">
        <w:t>utilized</w:t>
      </w:r>
      <w:r w:rsidR="00D4733F">
        <w:t xml:space="preserve"> case studies </w:t>
      </w:r>
      <w:r w:rsidR="00C20CDC">
        <w:t xml:space="preserve">during professional development opportunities </w:t>
      </w:r>
      <w:r w:rsidR="00D4733F">
        <w:t xml:space="preserve">to examine DEI in school and district practices </w:t>
      </w:r>
      <w:r w:rsidR="00C20CDC">
        <w:t xml:space="preserve">and foster conversations among educators. </w:t>
      </w:r>
    </w:p>
    <w:p w14:paraId="21D4F30F" w14:textId="60CA1AA7" w:rsidR="086AFDF0" w:rsidRPr="004F2B02" w:rsidRDefault="086AFDF0" w:rsidP="00190844">
      <w:pPr>
        <w:pStyle w:val="BodyText"/>
      </w:pPr>
      <w:r w:rsidRPr="004F2B02">
        <w:t xml:space="preserve">Across multiple focus groups, staff described a strained relationship between </w:t>
      </w:r>
      <w:r w:rsidR="00CF18AE">
        <w:t xml:space="preserve">the </w:t>
      </w:r>
      <w:r w:rsidR="00E94119">
        <w:t>teacher</w:t>
      </w:r>
      <w:r w:rsidR="006562C7">
        <w:t>s’</w:t>
      </w:r>
      <w:r w:rsidR="00CF18AE">
        <w:t xml:space="preserve"> </w:t>
      </w:r>
      <w:r w:rsidR="00450B8F">
        <w:t>union</w:t>
      </w:r>
      <w:r w:rsidR="00CF18AE">
        <w:t xml:space="preserve"> and district leadership, incl</w:t>
      </w:r>
      <w:r w:rsidR="00450B8F">
        <w:t xml:space="preserve">uding the school committee. This strained relationship </w:t>
      </w:r>
      <w:r w:rsidRPr="004F2B02">
        <w:t xml:space="preserve">is an area of growth for the district. In </w:t>
      </w:r>
      <w:r w:rsidR="00E86F2E" w:rsidRPr="004F2B02">
        <w:t>2022</w:t>
      </w:r>
      <w:r w:rsidRPr="004F2B02">
        <w:t>, the teachers</w:t>
      </w:r>
      <w:r w:rsidR="002F39A8" w:rsidRPr="004F2B02">
        <w:t>’</w:t>
      </w:r>
      <w:r w:rsidRPr="004F2B02">
        <w:t xml:space="preserve"> union passed a vote of “no confidence” </w:t>
      </w:r>
      <w:r w:rsidR="002F39A8" w:rsidRPr="004F2B02">
        <w:t xml:space="preserve">on </w:t>
      </w:r>
      <w:r w:rsidRPr="004F2B02">
        <w:t xml:space="preserve">the </w:t>
      </w:r>
      <w:r w:rsidR="004C030A" w:rsidRPr="004F2B02">
        <w:t>school committee</w:t>
      </w:r>
      <w:r w:rsidR="00E86F2E" w:rsidRPr="004F2B02">
        <w:t xml:space="preserve">, and </w:t>
      </w:r>
      <w:r w:rsidRPr="004F2B02">
        <w:t xml:space="preserve">the district narrowly avoided a strike. </w:t>
      </w:r>
      <w:r w:rsidR="00826E68">
        <w:t>Union members</w:t>
      </w:r>
      <w:r w:rsidRPr="004F2B02">
        <w:t xml:space="preserve"> interviewed described </w:t>
      </w:r>
      <w:r w:rsidR="009F65DC" w:rsidRPr="004F2B02">
        <w:t xml:space="preserve">that some </w:t>
      </w:r>
      <w:r w:rsidRPr="004F2B02">
        <w:t xml:space="preserve">structures, such as the Joint Labor Management Committee, which had previously provided support in navigating tensions between the district and the teachers’ </w:t>
      </w:r>
      <w:r w:rsidR="002F39A8" w:rsidRPr="004F2B02">
        <w:t>union</w:t>
      </w:r>
      <w:r w:rsidRPr="004F2B02">
        <w:t xml:space="preserve">, had become unproductive in mitigating tension. </w:t>
      </w:r>
      <w:r w:rsidR="001A005E" w:rsidRPr="004F2B02">
        <w:t xml:space="preserve">However, union representatives noted that </w:t>
      </w:r>
      <w:r w:rsidR="002F39A8" w:rsidRPr="004F2B02">
        <w:t>with</w:t>
      </w:r>
      <w:r w:rsidR="001A005E" w:rsidRPr="004F2B02">
        <w:t xml:space="preserve"> recent changes in district leadership, they </w:t>
      </w:r>
      <w:r w:rsidR="002F39A8" w:rsidRPr="004F2B02">
        <w:t>hoped</w:t>
      </w:r>
      <w:r w:rsidR="001A005E" w:rsidRPr="004F2B02">
        <w:t xml:space="preserve"> that relations overall would see improvement.</w:t>
      </w:r>
    </w:p>
    <w:p w14:paraId="4CE581F0" w14:textId="4D8885DA" w:rsidR="086AFDF0" w:rsidRPr="004F2B02" w:rsidRDefault="086AFDF0" w:rsidP="70B2D44B">
      <w:pPr>
        <w:pStyle w:val="Heading3"/>
        <w:rPr>
          <w:rFonts w:ascii="Franklin Gothic Medium" w:eastAsia="Franklin Gothic Medium" w:hAnsi="Franklin Gothic Medium" w:cs="Franklin Gothic Medium"/>
          <w:szCs w:val="28"/>
        </w:rPr>
      </w:pPr>
      <w:bookmarkStart w:id="24" w:name="_District_and_School_1"/>
      <w:bookmarkEnd w:id="24"/>
      <w:r w:rsidRPr="004F2B02">
        <w:rPr>
          <w:rFonts w:ascii="Franklin Gothic Medium" w:eastAsia="Franklin Gothic Medium" w:hAnsi="Franklin Gothic Medium" w:cs="Franklin Gothic Medium"/>
          <w:szCs w:val="28"/>
        </w:rPr>
        <w:t>District and School Improvement Planning</w:t>
      </w:r>
    </w:p>
    <w:p w14:paraId="33DE71B2" w14:textId="4B6CFB29" w:rsidR="086AFDF0" w:rsidRPr="004F2B02" w:rsidRDefault="0056116F" w:rsidP="70B2D44B">
      <w:pPr>
        <w:rPr>
          <w:rFonts w:ascii="Franklin Gothic Book" w:eastAsia="Franklin Gothic Book" w:hAnsi="Franklin Gothic Book" w:cs="Franklin Gothic Book"/>
          <w:color w:val="000000" w:themeColor="text1"/>
        </w:rPr>
      </w:pPr>
      <w:r w:rsidRPr="004F2B02">
        <w:rPr>
          <w:rFonts w:ascii="Franklin Gothic Book" w:eastAsia="Franklin Gothic Book" w:hAnsi="Franklin Gothic Book" w:cs="Franklin Gothic Book"/>
          <w:color w:val="000000" w:themeColor="text1"/>
        </w:rPr>
        <w:t>T</w:t>
      </w:r>
      <w:r w:rsidR="086AFDF0" w:rsidRPr="004F2B02">
        <w:rPr>
          <w:rFonts w:ascii="Franklin Gothic Book" w:eastAsia="Franklin Gothic Book" w:hAnsi="Franklin Gothic Book" w:cs="Franklin Gothic Book"/>
          <w:color w:val="000000" w:themeColor="text1"/>
        </w:rPr>
        <w:t>he district leadership team</w:t>
      </w:r>
      <w:r w:rsidR="00846581" w:rsidRPr="004F2B02">
        <w:rPr>
          <w:rFonts w:ascii="Franklin Gothic Book" w:eastAsia="Franklin Gothic Book" w:hAnsi="Franklin Gothic Book" w:cs="Franklin Gothic Book"/>
          <w:color w:val="000000" w:themeColor="text1"/>
        </w:rPr>
        <w:t>, which includes school leaders,</w:t>
      </w:r>
      <w:r w:rsidR="086AFDF0" w:rsidRPr="004F2B02">
        <w:rPr>
          <w:rFonts w:ascii="Franklin Gothic Book" w:eastAsia="Franklin Gothic Book" w:hAnsi="Franklin Gothic Book" w:cs="Franklin Gothic Book"/>
          <w:color w:val="000000" w:themeColor="text1"/>
        </w:rPr>
        <w:t xml:space="preserve"> collaborated </w:t>
      </w:r>
      <w:r w:rsidR="00C84E83" w:rsidRPr="004F2B02">
        <w:rPr>
          <w:rFonts w:ascii="Franklin Gothic Book" w:eastAsia="Franklin Gothic Book" w:hAnsi="Franklin Gothic Book" w:cs="Franklin Gothic Book"/>
          <w:color w:val="000000" w:themeColor="text1"/>
        </w:rPr>
        <w:t>for</w:t>
      </w:r>
      <w:r w:rsidR="086AFDF0" w:rsidRPr="004F2B02">
        <w:rPr>
          <w:rFonts w:ascii="Franklin Gothic Book" w:eastAsia="Franklin Gothic Book" w:hAnsi="Franklin Gothic Book" w:cs="Franklin Gothic Book"/>
          <w:color w:val="000000" w:themeColor="text1"/>
        </w:rPr>
        <w:t xml:space="preserve"> 18 months </w:t>
      </w:r>
      <w:r w:rsidR="00C84E83" w:rsidRPr="004F2B02">
        <w:rPr>
          <w:rFonts w:ascii="Franklin Gothic Book" w:eastAsia="Franklin Gothic Book" w:hAnsi="Franklin Gothic Book" w:cs="Franklin Gothic Book"/>
          <w:color w:val="000000" w:themeColor="text1"/>
        </w:rPr>
        <w:t xml:space="preserve">to </w:t>
      </w:r>
      <w:r w:rsidR="086AFDF0" w:rsidRPr="004F2B02">
        <w:rPr>
          <w:rFonts w:ascii="Franklin Gothic Book" w:eastAsia="Franklin Gothic Book" w:hAnsi="Franklin Gothic Book" w:cs="Franklin Gothic Book"/>
          <w:color w:val="000000" w:themeColor="text1"/>
        </w:rPr>
        <w:t>redevelop the strategic plan for Medford</w:t>
      </w:r>
      <w:r w:rsidR="00C84E83" w:rsidRPr="004F2B02">
        <w:rPr>
          <w:rFonts w:ascii="Franklin Gothic Book" w:eastAsia="Franklin Gothic Book" w:hAnsi="Franklin Gothic Book" w:cs="Franklin Gothic Book"/>
          <w:color w:val="000000" w:themeColor="text1"/>
        </w:rPr>
        <w:t>, called</w:t>
      </w:r>
      <w:r w:rsidR="086AFDF0" w:rsidRPr="004F2B02">
        <w:rPr>
          <w:rFonts w:ascii="Franklin Gothic Book" w:eastAsia="Franklin Gothic Book" w:hAnsi="Franklin Gothic Book" w:cs="Franklin Gothic Book"/>
          <w:color w:val="000000" w:themeColor="text1"/>
        </w:rPr>
        <w:t xml:space="preserve"> ACES. Multiple district leaders shared the importance of align</w:t>
      </w:r>
      <w:r w:rsidR="00C84E83" w:rsidRPr="004F2B02">
        <w:rPr>
          <w:rFonts w:ascii="Franklin Gothic Book" w:eastAsia="Franklin Gothic Book" w:hAnsi="Franklin Gothic Book" w:cs="Franklin Gothic Book"/>
          <w:color w:val="000000" w:themeColor="text1"/>
        </w:rPr>
        <w:t>ing</w:t>
      </w:r>
      <w:r w:rsidR="086AFDF0" w:rsidRPr="004F2B02">
        <w:rPr>
          <w:rFonts w:ascii="Franklin Gothic Book" w:eastAsia="Franklin Gothic Book" w:hAnsi="Franklin Gothic Book" w:cs="Franklin Gothic Book"/>
          <w:color w:val="000000" w:themeColor="text1"/>
        </w:rPr>
        <w:t xml:space="preserve"> practices with the district’s strategic plan and </w:t>
      </w:r>
      <w:r w:rsidR="00C84E83" w:rsidRPr="004F2B02">
        <w:rPr>
          <w:rFonts w:ascii="Franklin Gothic Book" w:eastAsia="Franklin Gothic Book" w:hAnsi="Franklin Gothic Book" w:cs="Franklin Gothic Book"/>
          <w:color w:val="000000" w:themeColor="text1"/>
        </w:rPr>
        <w:t>DEI</w:t>
      </w:r>
      <w:r w:rsidR="086AFDF0" w:rsidRPr="004F2B02">
        <w:rPr>
          <w:rFonts w:ascii="Franklin Gothic Book" w:eastAsia="Franklin Gothic Book" w:hAnsi="Franklin Gothic Book" w:cs="Franklin Gothic Book"/>
          <w:color w:val="000000" w:themeColor="text1"/>
        </w:rPr>
        <w:t xml:space="preserve">. Budget-related decisions and resource allocation also align with the strategic plan. </w:t>
      </w:r>
    </w:p>
    <w:p w14:paraId="76553BBA" w14:textId="56D6E17E" w:rsidR="086AFDF0" w:rsidRPr="006E217E" w:rsidRDefault="086AFDF0" w:rsidP="00190844">
      <w:pPr>
        <w:pStyle w:val="BodyText"/>
        <w:rPr>
          <w:spacing w:val="-2"/>
        </w:rPr>
      </w:pPr>
      <w:r w:rsidRPr="006E217E">
        <w:rPr>
          <w:spacing w:val="-2"/>
        </w:rPr>
        <w:t xml:space="preserve">Throughout focus groups, </w:t>
      </w:r>
      <w:r w:rsidR="00AA557E" w:rsidRPr="006E217E">
        <w:rPr>
          <w:spacing w:val="-2"/>
        </w:rPr>
        <w:t>building</w:t>
      </w:r>
      <w:r w:rsidR="00C84E83" w:rsidRPr="006E217E">
        <w:rPr>
          <w:spacing w:val="-2"/>
        </w:rPr>
        <w:t>-</w:t>
      </w:r>
      <w:r w:rsidR="00AA557E" w:rsidRPr="006E217E">
        <w:rPr>
          <w:spacing w:val="-2"/>
        </w:rPr>
        <w:t xml:space="preserve"> and district</w:t>
      </w:r>
      <w:r w:rsidR="00C84E83" w:rsidRPr="006E217E">
        <w:rPr>
          <w:spacing w:val="-2"/>
        </w:rPr>
        <w:t>-</w:t>
      </w:r>
      <w:r w:rsidR="00AA557E" w:rsidRPr="006E217E">
        <w:rPr>
          <w:spacing w:val="-2"/>
        </w:rPr>
        <w:t xml:space="preserve">level </w:t>
      </w:r>
      <w:r w:rsidRPr="006E217E">
        <w:rPr>
          <w:spacing w:val="-2"/>
        </w:rPr>
        <w:t>staff described familiarity with the strategic plan</w:t>
      </w:r>
      <w:r w:rsidR="00E811D8">
        <w:rPr>
          <w:spacing w:val="-2"/>
        </w:rPr>
        <w:t>, and noted that school- and district- level meetings frequently refer back to the strategic plan.</w:t>
      </w:r>
      <w:r w:rsidR="00D0366D">
        <w:rPr>
          <w:spacing w:val="-2"/>
        </w:rPr>
        <w:t xml:space="preserve"> F</w:t>
      </w:r>
      <w:r w:rsidRPr="006E217E">
        <w:rPr>
          <w:spacing w:val="-2"/>
        </w:rPr>
        <w:t xml:space="preserve">or example, one school leader remarked “that </w:t>
      </w:r>
      <w:r w:rsidR="00C84E83" w:rsidRPr="006E217E">
        <w:rPr>
          <w:spacing w:val="-2"/>
        </w:rPr>
        <w:t xml:space="preserve">[ACES] </w:t>
      </w:r>
      <w:r w:rsidRPr="006E217E">
        <w:rPr>
          <w:spacing w:val="-2"/>
        </w:rPr>
        <w:t>is our key guidebook that we</w:t>
      </w:r>
      <w:r w:rsidR="00C84E83" w:rsidRPr="006E217E">
        <w:rPr>
          <w:spacing w:val="-2"/>
        </w:rPr>
        <w:t>’</w:t>
      </w:r>
      <w:r w:rsidRPr="006E217E">
        <w:rPr>
          <w:spacing w:val="-2"/>
        </w:rPr>
        <w:t>ve been using as we</w:t>
      </w:r>
      <w:r w:rsidR="00C84E83" w:rsidRPr="006E217E">
        <w:rPr>
          <w:spacing w:val="-2"/>
        </w:rPr>
        <w:t>’</w:t>
      </w:r>
      <w:r w:rsidRPr="006E217E">
        <w:rPr>
          <w:spacing w:val="-2"/>
        </w:rPr>
        <w:t xml:space="preserve">ve been moving forward throughout the district.” </w:t>
      </w:r>
      <w:r w:rsidR="00D851A6" w:rsidRPr="006E217E">
        <w:rPr>
          <w:spacing w:val="-2"/>
        </w:rPr>
        <w:t>Staff districtwid</w:t>
      </w:r>
      <w:r w:rsidR="00CB077D" w:rsidRPr="006E217E">
        <w:rPr>
          <w:spacing w:val="-2"/>
        </w:rPr>
        <w:t>e</w:t>
      </w:r>
      <w:r w:rsidR="00D851A6" w:rsidRPr="006E217E">
        <w:rPr>
          <w:spacing w:val="-2"/>
        </w:rPr>
        <w:t xml:space="preserve"> </w:t>
      </w:r>
      <w:r w:rsidRPr="006E217E">
        <w:rPr>
          <w:spacing w:val="-2"/>
        </w:rPr>
        <w:t xml:space="preserve">also described a weekly memo from the senior leadership team </w:t>
      </w:r>
      <w:r w:rsidR="00C84E83" w:rsidRPr="006E217E">
        <w:rPr>
          <w:spacing w:val="-2"/>
        </w:rPr>
        <w:t xml:space="preserve">that </w:t>
      </w:r>
      <w:r w:rsidRPr="006E217E">
        <w:rPr>
          <w:spacing w:val="-2"/>
        </w:rPr>
        <w:t xml:space="preserve">provides updates on each </w:t>
      </w:r>
      <w:r w:rsidR="00C84E83" w:rsidRPr="006E217E">
        <w:rPr>
          <w:spacing w:val="-2"/>
        </w:rPr>
        <w:t xml:space="preserve">objective </w:t>
      </w:r>
      <w:r w:rsidRPr="006E217E">
        <w:rPr>
          <w:spacing w:val="-2"/>
        </w:rPr>
        <w:t xml:space="preserve">of the strategic plan. </w:t>
      </w:r>
      <w:r w:rsidR="00C84E83" w:rsidRPr="006E217E">
        <w:rPr>
          <w:spacing w:val="-2"/>
        </w:rPr>
        <w:t>Even with</w:t>
      </w:r>
      <w:r w:rsidRPr="006E217E">
        <w:rPr>
          <w:spacing w:val="-2"/>
        </w:rPr>
        <w:t xml:space="preserve"> </w:t>
      </w:r>
      <w:r w:rsidR="00C84E83" w:rsidRPr="006E217E">
        <w:rPr>
          <w:spacing w:val="-2"/>
        </w:rPr>
        <w:t>much</w:t>
      </w:r>
      <w:r w:rsidRPr="006E217E">
        <w:rPr>
          <w:spacing w:val="-2"/>
        </w:rPr>
        <w:t xml:space="preserve"> evidence that the strategic plan is used to align initiatives across the district, there is no formal plan for evaluating the </w:t>
      </w:r>
      <w:r w:rsidR="00E811D8">
        <w:rPr>
          <w:spacing w:val="-2"/>
        </w:rPr>
        <w:t xml:space="preserve">districts’ progress in meeting priorities/goals listed in the </w:t>
      </w:r>
      <w:r w:rsidRPr="006E217E">
        <w:rPr>
          <w:spacing w:val="-2"/>
        </w:rPr>
        <w:t xml:space="preserve">strategic plan </w:t>
      </w:r>
      <w:r w:rsidR="00484C15" w:rsidRPr="006E217E">
        <w:rPr>
          <w:spacing w:val="-2"/>
        </w:rPr>
        <w:t xml:space="preserve">which is </w:t>
      </w:r>
      <w:r w:rsidRPr="006E217E">
        <w:rPr>
          <w:spacing w:val="-2"/>
        </w:rPr>
        <w:t>an area of growth for the district.</w:t>
      </w:r>
    </w:p>
    <w:p w14:paraId="5D4D27FB" w14:textId="0990542F" w:rsidR="086AFDF0" w:rsidRPr="004F2B02" w:rsidRDefault="086AFDF0" w:rsidP="00190844">
      <w:pPr>
        <w:pStyle w:val="BodyText"/>
      </w:pPr>
      <w:r w:rsidRPr="004F2B02">
        <w:t>School</w:t>
      </w:r>
      <w:r w:rsidR="00484C15">
        <w:t xml:space="preserve"> leaders design their school</w:t>
      </w:r>
      <w:r w:rsidRPr="004F2B02">
        <w:t xml:space="preserve"> </w:t>
      </w:r>
      <w:r w:rsidR="00484C15">
        <w:t>i</w:t>
      </w:r>
      <w:r w:rsidR="00484C15" w:rsidRPr="004F2B02">
        <w:t xml:space="preserve">mprovement </w:t>
      </w:r>
      <w:r w:rsidRPr="004F2B02">
        <w:t>plans in collaboration with their school councils, and each school</w:t>
      </w:r>
      <w:r w:rsidR="00531744" w:rsidRPr="004F2B02">
        <w:t>’s</w:t>
      </w:r>
      <w:r w:rsidRPr="004F2B02">
        <w:t xml:space="preserve"> improvement plan align</w:t>
      </w:r>
      <w:r w:rsidR="00C84E83" w:rsidRPr="004F2B02">
        <w:t>s</w:t>
      </w:r>
      <w:r w:rsidRPr="004F2B02">
        <w:t xml:space="preserve"> </w:t>
      </w:r>
      <w:r w:rsidR="00C84E83" w:rsidRPr="004F2B02">
        <w:t>with</w:t>
      </w:r>
      <w:r w:rsidRPr="004F2B02">
        <w:t xml:space="preserve"> ACES. Each school improvement plan includes measurable outcomes associated with each goal.</w:t>
      </w:r>
      <w:r w:rsidR="00901686">
        <w:t xml:space="preserve"> School leaders also described the ways in which their school improvement plans </w:t>
      </w:r>
      <w:r w:rsidR="008B1B9C">
        <w:t xml:space="preserve">are designed specific to school level needs and outcomes. For example, </w:t>
      </w:r>
      <w:r w:rsidR="00EF2B58">
        <w:t xml:space="preserve">while </w:t>
      </w:r>
      <w:r w:rsidR="00F632C0">
        <w:t xml:space="preserve">both </w:t>
      </w:r>
      <w:r w:rsidR="00EF2B58">
        <w:t>middles schools</w:t>
      </w:r>
      <w:r w:rsidR="00D523FA">
        <w:t xml:space="preserve">’ improvement plans prioritize </w:t>
      </w:r>
      <w:r w:rsidR="00EF2B58">
        <w:t>students’ social emotional</w:t>
      </w:r>
      <w:r w:rsidR="00D523FA">
        <w:t xml:space="preserve"> </w:t>
      </w:r>
      <w:r w:rsidR="00AD2241">
        <w:t>well-being</w:t>
      </w:r>
      <w:r w:rsidR="00D523FA">
        <w:t xml:space="preserve">, one includes action steps related to professional development and school wide initiatives, while </w:t>
      </w:r>
      <w:r w:rsidR="00AD2241">
        <w:t>the other</w:t>
      </w:r>
      <w:r w:rsidR="00D523FA">
        <w:t xml:space="preserve"> discussed the physical space in the building and the school community’s commitment to increasing access to the library.</w:t>
      </w:r>
      <w:r w:rsidR="00EF2B58">
        <w:t xml:space="preserve"> </w:t>
      </w:r>
      <w:r w:rsidRPr="004F2B02">
        <w:t xml:space="preserve">The alignment between school improvement plans and the district strategic plan is a strength of the district. </w:t>
      </w:r>
    </w:p>
    <w:p w14:paraId="7C79FF58" w14:textId="21679D32" w:rsidR="00F9015C" w:rsidRPr="004F2B02" w:rsidRDefault="00B71B82" w:rsidP="00190844">
      <w:pPr>
        <w:pStyle w:val="BodyText"/>
      </w:pPr>
      <w:r w:rsidRPr="004F2B02">
        <w:t xml:space="preserve">Throughout interviews and focus groups, the </w:t>
      </w:r>
      <w:r w:rsidR="00FE7175">
        <w:t xml:space="preserve">consensus among district staff was that the </w:t>
      </w:r>
      <w:r w:rsidRPr="004F2B02">
        <w:t xml:space="preserve">existing strategic plan includes meaningful areas of focus </w:t>
      </w:r>
      <w:r w:rsidR="00D85AD2" w:rsidRPr="004F2B02">
        <w:t xml:space="preserve">for the </w:t>
      </w:r>
      <w:r w:rsidR="00FE68E4" w:rsidRPr="004F2B02">
        <w:t>district and</w:t>
      </w:r>
      <w:r w:rsidR="00D85AD2" w:rsidRPr="004F2B02">
        <w:t xml:space="preserve"> effectively support</w:t>
      </w:r>
      <w:r w:rsidR="00484C15">
        <w:t>s</w:t>
      </w:r>
      <w:r w:rsidR="00D85AD2" w:rsidRPr="004F2B02">
        <w:t xml:space="preserve"> collaboration and </w:t>
      </w:r>
      <w:r w:rsidR="002935FE" w:rsidRPr="004F2B02">
        <w:t xml:space="preserve">systemic improvement. However, it was not apparent </w:t>
      </w:r>
      <w:r w:rsidR="00C84E83" w:rsidRPr="004F2B02">
        <w:t>from</w:t>
      </w:r>
      <w:r w:rsidR="002935FE" w:rsidRPr="004F2B02">
        <w:t xml:space="preserve"> interviews or a review of documents that a formal process exists for developing, updating, and revising the district</w:t>
      </w:r>
      <w:r w:rsidR="00C84E83" w:rsidRPr="004F2B02">
        <w:t>’</w:t>
      </w:r>
      <w:r w:rsidR="002935FE" w:rsidRPr="004F2B02">
        <w:t>s strategic plan</w:t>
      </w:r>
      <w:r w:rsidR="00FE68E4" w:rsidRPr="004F2B02">
        <w:t xml:space="preserve">. To support the sustained use of the strategic plan to guide collaboration and </w:t>
      </w:r>
      <w:r w:rsidR="00231CAA" w:rsidRPr="004F2B02">
        <w:t>systemic improvement, an area of growth for the district is to formally document the process for developing and revising the strategic plan, including a formal plan for</w:t>
      </w:r>
      <w:r w:rsidR="00B762A9" w:rsidRPr="004F2B02">
        <w:t xml:space="preserve"> </w:t>
      </w:r>
      <w:r w:rsidR="00231CAA" w:rsidRPr="004F2B02">
        <w:t xml:space="preserve">monitoring progress toward each strategic </w:t>
      </w:r>
      <w:r w:rsidR="00F15A0F" w:rsidRPr="004F2B02">
        <w:t>objective</w:t>
      </w:r>
      <w:r w:rsidR="00231CAA" w:rsidRPr="004F2B02">
        <w:t xml:space="preserve">. </w:t>
      </w:r>
    </w:p>
    <w:p w14:paraId="13857A08" w14:textId="6BBE78FE" w:rsidR="086AFDF0" w:rsidRPr="004F2B02" w:rsidRDefault="086AFDF0" w:rsidP="70B2D44B">
      <w:pPr>
        <w:pStyle w:val="Heading3"/>
        <w:rPr>
          <w:rFonts w:ascii="Franklin Gothic Medium" w:eastAsia="Franklin Gothic Medium" w:hAnsi="Franklin Gothic Medium" w:cs="Franklin Gothic Medium"/>
          <w:szCs w:val="28"/>
        </w:rPr>
      </w:pPr>
      <w:bookmarkStart w:id="25" w:name="_Budget_Development"/>
      <w:bookmarkEnd w:id="25"/>
      <w:r w:rsidRPr="004F2B02">
        <w:rPr>
          <w:rFonts w:ascii="Franklin Gothic Medium" w:eastAsia="Franklin Gothic Medium" w:hAnsi="Franklin Gothic Medium" w:cs="Franklin Gothic Medium"/>
          <w:szCs w:val="28"/>
        </w:rPr>
        <w:t xml:space="preserve">Budget Development </w:t>
      </w:r>
    </w:p>
    <w:p w14:paraId="083FFC3B" w14:textId="44E53DE0" w:rsidR="086AFDF0" w:rsidRPr="004F2B02" w:rsidRDefault="086AFDF0" w:rsidP="70B2D44B">
      <w:pPr>
        <w:rPr>
          <w:rFonts w:ascii="Franklin Gothic Book" w:eastAsia="Franklin Gothic Book" w:hAnsi="Franklin Gothic Book" w:cs="Franklin Gothic Book"/>
          <w:color w:val="000000" w:themeColor="text1"/>
        </w:rPr>
      </w:pPr>
      <w:r w:rsidRPr="004F2B02">
        <w:rPr>
          <w:rFonts w:ascii="Franklin Gothic Book" w:eastAsia="Franklin Gothic Book" w:hAnsi="Franklin Gothic Book" w:cs="Franklin Gothic Book"/>
          <w:color w:val="000000" w:themeColor="text1"/>
        </w:rPr>
        <w:t>The budget development process begins with a survey distributed to all administrators within the district to solicit feedback and information for the development of the district’s budgetary priorities. Respondents are asked to focus on three areas: personnel, curricular</w:t>
      </w:r>
      <w:r w:rsidR="00C84E83" w:rsidRPr="004F2B02">
        <w:rPr>
          <w:rFonts w:ascii="Franklin Gothic Book" w:eastAsia="Franklin Gothic Book" w:hAnsi="Franklin Gothic Book" w:cs="Franklin Gothic Book"/>
          <w:color w:val="000000" w:themeColor="text1"/>
        </w:rPr>
        <w:t xml:space="preserve"> </w:t>
      </w:r>
      <w:r w:rsidRPr="004F2B02">
        <w:rPr>
          <w:rFonts w:ascii="Franklin Gothic Book" w:eastAsia="Franklin Gothic Book" w:hAnsi="Franklin Gothic Book" w:cs="Franklin Gothic Book"/>
          <w:color w:val="000000" w:themeColor="text1"/>
        </w:rPr>
        <w:t>materials</w:t>
      </w:r>
      <w:r w:rsidR="00C84E83" w:rsidRPr="004F2B02">
        <w:rPr>
          <w:rFonts w:ascii="Franklin Gothic Book" w:eastAsia="Franklin Gothic Book" w:hAnsi="Franklin Gothic Book" w:cs="Franklin Gothic Book"/>
          <w:color w:val="000000" w:themeColor="text1"/>
        </w:rPr>
        <w:t xml:space="preserve"> and </w:t>
      </w:r>
      <w:r w:rsidRPr="004F2B02">
        <w:rPr>
          <w:rFonts w:ascii="Franklin Gothic Book" w:eastAsia="Franklin Gothic Book" w:hAnsi="Franklin Gothic Book" w:cs="Franklin Gothic Book"/>
          <w:color w:val="000000" w:themeColor="text1"/>
        </w:rPr>
        <w:t>supplies, and professional development</w:t>
      </w:r>
      <w:r w:rsidR="00BB7934">
        <w:rPr>
          <w:rFonts w:ascii="Franklin Gothic Book" w:eastAsia="Franklin Gothic Book" w:hAnsi="Franklin Gothic Book" w:cs="Franklin Gothic Book"/>
          <w:color w:val="000000" w:themeColor="text1"/>
        </w:rPr>
        <w:t xml:space="preserve">, and align any priorities with </w:t>
      </w:r>
      <w:r w:rsidRPr="004F2B02">
        <w:rPr>
          <w:rFonts w:ascii="Franklin Gothic Book" w:eastAsia="Franklin Gothic Book" w:hAnsi="Franklin Gothic Book" w:cs="Franklin Gothic Book"/>
          <w:color w:val="000000" w:themeColor="text1"/>
        </w:rPr>
        <w:t>ACES</w:t>
      </w:r>
      <w:r w:rsidR="00BB7934">
        <w:rPr>
          <w:rFonts w:ascii="Franklin Gothic Book" w:eastAsia="Franklin Gothic Book" w:hAnsi="Franklin Gothic Book" w:cs="Franklin Gothic Book"/>
          <w:color w:val="000000" w:themeColor="text1"/>
        </w:rPr>
        <w:t>.</w:t>
      </w:r>
      <w:r w:rsidR="003F140B">
        <w:rPr>
          <w:rFonts w:ascii="Franklin Gothic Book" w:eastAsia="Franklin Gothic Book" w:hAnsi="Franklin Gothic Book" w:cs="Franklin Gothic Book"/>
          <w:color w:val="000000" w:themeColor="text1"/>
        </w:rPr>
        <w:t xml:space="preserve"> </w:t>
      </w:r>
      <w:r w:rsidRPr="004F2B02">
        <w:rPr>
          <w:rFonts w:ascii="Franklin Gothic Book" w:eastAsia="Franklin Gothic Book" w:hAnsi="Franklin Gothic Book" w:cs="Franklin Gothic Book"/>
          <w:color w:val="000000" w:themeColor="text1"/>
        </w:rPr>
        <w:t xml:space="preserve">The school committee provides feedback on the results from the survey, which includes suggestions and recommendations from the administrators on ways to prioritize funding and allocate the budget. The comptroller and the </w:t>
      </w:r>
      <w:r w:rsidR="00C84E83" w:rsidRPr="004F2B02">
        <w:rPr>
          <w:rFonts w:ascii="Franklin Gothic Book" w:eastAsia="Franklin Gothic Book" w:hAnsi="Franklin Gothic Book" w:cs="Franklin Gothic Book"/>
          <w:color w:val="000000" w:themeColor="text1"/>
        </w:rPr>
        <w:t xml:space="preserve">assistant superintendent </w:t>
      </w:r>
      <w:r w:rsidRPr="004F2B02">
        <w:rPr>
          <w:rFonts w:ascii="Franklin Gothic Book" w:eastAsia="Franklin Gothic Book" w:hAnsi="Franklin Gothic Book" w:cs="Franklin Gothic Book"/>
          <w:color w:val="000000" w:themeColor="text1"/>
        </w:rPr>
        <w:t xml:space="preserve">for </w:t>
      </w:r>
      <w:r w:rsidR="00C84E83" w:rsidRPr="004F2B02">
        <w:rPr>
          <w:rFonts w:ascii="Franklin Gothic Book" w:eastAsia="Franklin Gothic Book" w:hAnsi="Franklin Gothic Book" w:cs="Franklin Gothic Book"/>
          <w:color w:val="000000" w:themeColor="text1"/>
        </w:rPr>
        <w:t xml:space="preserve">finance </w:t>
      </w:r>
      <w:r w:rsidRPr="004F2B02">
        <w:rPr>
          <w:rFonts w:ascii="Franklin Gothic Book" w:eastAsia="Franklin Gothic Book" w:hAnsi="Franklin Gothic Book" w:cs="Franklin Gothic Book"/>
          <w:color w:val="000000" w:themeColor="text1"/>
        </w:rPr>
        <w:t xml:space="preserve">and </w:t>
      </w:r>
      <w:r w:rsidR="00C84E83" w:rsidRPr="004F2B02">
        <w:rPr>
          <w:rFonts w:ascii="Franklin Gothic Book" w:eastAsia="Franklin Gothic Book" w:hAnsi="Franklin Gothic Book" w:cs="Franklin Gothic Book"/>
          <w:color w:val="000000" w:themeColor="text1"/>
        </w:rPr>
        <w:t xml:space="preserve">operations </w:t>
      </w:r>
      <w:r w:rsidRPr="004F2B02">
        <w:rPr>
          <w:rFonts w:ascii="Franklin Gothic Book" w:eastAsia="Franklin Gothic Book" w:hAnsi="Franklin Gothic Book" w:cs="Franklin Gothic Book"/>
          <w:color w:val="000000" w:themeColor="text1"/>
        </w:rPr>
        <w:t xml:space="preserve">work together to facilitate the budget development process, presenting iterations of the budget to the school committee, which typically begin at the end of April and continue through May. </w:t>
      </w:r>
      <w:r w:rsidR="00030967">
        <w:rPr>
          <w:rFonts w:ascii="Franklin Gothic Book" w:eastAsia="Franklin Gothic Book" w:hAnsi="Franklin Gothic Book" w:cs="Franklin Gothic Book"/>
          <w:color w:val="000000" w:themeColor="text1"/>
        </w:rPr>
        <w:t>Approval of the</w:t>
      </w:r>
      <w:r w:rsidR="00030967" w:rsidRPr="004F2B02">
        <w:rPr>
          <w:rFonts w:ascii="Franklin Gothic Book" w:eastAsia="Franklin Gothic Book" w:hAnsi="Franklin Gothic Book" w:cs="Franklin Gothic Book"/>
          <w:color w:val="000000" w:themeColor="text1"/>
        </w:rPr>
        <w:t xml:space="preserve"> </w:t>
      </w:r>
      <w:r w:rsidRPr="004F2B02">
        <w:rPr>
          <w:rFonts w:ascii="Franklin Gothic Book" w:eastAsia="Franklin Gothic Book" w:hAnsi="Franklin Gothic Book" w:cs="Franklin Gothic Book"/>
          <w:color w:val="000000" w:themeColor="text1"/>
        </w:rPr>
        <w:t xml:space="preserve">school budget typically </w:t>
      </w:r>
      <w:r w:rsidR="00030967">
        <w:rPr>
          <w:rFonts w:ascii="Franklin Gothic Book" w:eastAsia="Franklin Gothic Book" w:hAnsi="Franklin Gothic Book" w:cs="Franklin Gothic Book"/>
          <w:color w:val="000000" w:themeColor="text1"/>
        </w:rPr>
        <w:t>occurs</w:t>
      </w:r>
      <w:r w:rsidR="00030967" w:rsidRPr="004F2B02">
        <w:rPr>
          <w:rFonts w:ascii="Franklin Gothic Book" w:eastAsia="Franklin Gothic Book" w:hAnsi="Franklin Gothic Book" w:cs="Franklin Gothic Book"/>
          <w:color w:val="000000" w:themeColor="text1"/>
        </w:rPr>
        <w:t xml:space="preserve"> </w:t>
      </w:r>
      <w:r w:rsidRPr="004F2B02">
        <w:rPr>
          <w:rFonts w:ascii="Franklin Gothic Book" w:eastAsia="Franklin Gothic Book" w:hAnsi="Franklin Gothic Book" w:cs="Franklin Gothic Book"/>
          <w:color w:val="000000" w:themeColor="text1"/>
        </w:rPr>
        <w:t xml:space="preserve">toward the end of June, based largely on budget timelines held for the city overall. </w:t>
      </w:r>
    </w:p>
    <w:p w14:paraId="4FC832DC" w14:textId="26770461" w:rsidR="007F47E4" w:rsidRPr="004F2B02" w:rsidRDefault="007F47E4" w:rsidP="007F47E4">
      <w:pPr>
        <w:pStyle w:val="BodyText"/>
        <w:rPr>
          <w:spacing w:val="-1"/>
        </w:rPr>
      </w:pPr>
      <w:r w:rsidRPr="004F2B02">
        <w:rPr>
          <w:spacing w:val="-1"/>
        </w:rPr>
        <w:t xml:space="preserve">In 2021, TMSolution Inc. (TMS) conducted an operational review of the practices of Medford’s business and finance departments. In relation to budget development, TMS found that the budget process begins too late in the school year: preliminary budget meetings occurred in March, and school budgets were approved at the end of June. This timeframe did not provide adequate time for informed discussion, advocacy, and iterations of the cycle to develop the budget. Likewise, district staff across focus groups highlighted the timing of the budget process as a barrier to key district priorities, such as recruiting and hiring diverse staff. Interview data and publicly available budget documents suggest that no changes were made in terms of the timeline of the budget development process. </w:t>
      </w:r>
      <w:r w:rsidR="00ED7B42" w:rsidRPr="004F2B02">
        <w:rPr>
          <w:spacing w:val="-1"/>
        </w:rPr>
        <w:t>Like</w:t>
      </w:r>
      <w:r w:rsidRPr="004F2B02">
        <w:rPr>
          <w:spacing w:val="-1"/>
        </w:rPr>
        <w:t xml:space="preserve"> findings from TMS’ operational review, budget documentation illustrates that the first public budget meeting occurs in early May, with the final budget approval by mid-June.</w:t>
      </w:r>
      <w:r>
        <w:rPr>
          <w:spacing w:val="-1"/>
        </w:rPr>
        <w:t xml:space="preserve"> Together, this evidence supports an area for growth for the district to </w:t>
      </w:r>
      <w:r w:rsidR="001025DE">
        <w:rPr>
          <w:spacing w:val="-1"/>
        </w:rPr>
        <w:t xml:space="preserve">adjust the budget </w:t>
      </w:r>
      <w:r w:rsidR="0029660E">
        <w:rPr>
          <w:spacing w:val="-1"/>
        </w:rPr>
        <w:t>approval</w:t>
      </w:r>
      <w:r w:rsidR="001025DE">
        <w:rPr>
          <w:spacing w:val="-1"/>
        </w:rPr>
        <w:t xml:space="preserve"> timeline. </w:t>
      </w:r>
    </w:p>
    <w:p w14:paraId="733BF1DD" w14:textId="5B7730A5" w:rsidR="086AFDF0" w:rsidRPr="004F2B02" w:rsidRDefault="00A83DEE" w:rsidP="00190844">
      <w:pPr>
        <w:pStyle w:val="BodyText"/>
      </w:pPr>
      <w:r>
        <w:rPr>
          <w:rFonts w:ascii="Franklin Gothic Book" w:eastAsia="Franklin Gothic Book" w:hAnsi="Franklin Gothic Book" w:cs="Franklin Gothic Book"/>
          <w:color w:val="000000" w:themeColor="text1"/>
        </w:rPr>
        <w:t>C</w:t>
      </w:r>
      <w:r w:rsidRPr="004F2B02">
        <w:rPr>
          <w:rFonts w:ascii="Franklin Gothic Book" w:eastAsia="Franklin Gothic Book" w:hAnsi="Franklin Gothic Book" w:cs="Franklin Gothic Book"/>
          <w:color w:val="000000" w:themeColor="text1"/>
        </w:rPr>
        <w:t>larity exists across the community and the school committee on the importance of this alignment</w:t>
      </w:r>
      <w:r>
        <w:rPr>
          <w:rFonts w:ascii="Franklin Gothic Book" w:eastAsia="Franklin Gothic Book" w:hAnsi="Franklin Gothic Book" w:cs="Franklin Gothic Book"/>
          <w:color w:val="000000" w:themeColor="text1"/>
        </w:rPr>
        <w:t xml:space="preserve"> between budget requests and the strategic plan</w:t>
      </w:r>
      <w:r w:rsidRPr="004F2B02">
        <w:rPr>
          <w:rFonts w:ascii="Franklin Gothic Book" w:eastAsia="Franklin Gothic Book" w:hAnsi="Franklin Gothic Book" w:cs="Franklin Gothic Book"/>
          <w:color w:val="000000" w:themeColor="text1"/>
        </w:rPr>
        <w:t xml:space="preserve">. The school committee expressed appreciation for the level of transparency on the budget between the superintendent and the committee, which has allowed the committee to gain a full understanding of the process and needs of the district. </w:t>
      </w:r>
      <w:r w:rsidR="086AFDF0" w:rsidRPr="004F2B02">
        <w:t>School leaders expressed appreciation for the autonomy provided to principals for decision</w:t>
      </w:r>
      <w:r w:rsidR="00C84E83" w:rsidRPr="004F2B02">
        <w:t xml:space="preserve"> </w:t>
      </w:r>
      <w:r w:rsidR="086AFDF0" w:rsidRPr="004F2B02">
        <w:t>making in staffing, scheduling, and budgeting, which is a strength for the district. School leaders largely agreed that they had a great deal of autonomy with hiring, scheduling, and spending decisions. In addition to autonomy, they noted a great deal of collaboration across school leaders; for example, each elementary school recently adopted a block schedule to ensure sufficient instructional time for core content areas across all elementary schools.</w:t>
      </w:r>
    </w:p>
    <w:p w14:paraId="1043824D" w14:textId="465AFD26" w:rsidR="005D0752" w:rsidRPr="004F2B02" w:rsidRDefault="005D0752" w:rsidP="005D0752">
      <w:pPr>
        <w:pStyle w:val="Heading3"/>
      </w:pPr>
      <w:r w:rsidRPr="004F2B02">
        <w:t>Recommendations</w:t>
      </w:r>
    </w:p>
    <w:p w14:paraId="7FFEB039" w14:textId="4FF33854" w:rsidR="00460638" w:rsidRPr="004F1E4A" w:rsidRDefault="001374BE" w:rsidP="00A216F2">
      <w:pPr>
        <w:pStyle w:val="Bullet1"/>
        <w:rPr>
          <w:bCs/>
        </w:rPr>
      </w:pPr>
      <w:r w:rsidRPr="004F1E4A">
        <w:t xml:space="preserve">In collaboration with </w:t>
      </w:r>
      <w:r w:rsidR="00EA36A4" w:rsidRPr="004F1E4A">
        <w:t>its school committee, t</w:t>
      </w:r>
      <w:r w:rsidRPr="004F1E4A">
        <w:t>he district should work</w:t>
      </w:r>
      <w:r w:rsidR="00EA36A4" w:rsidRPr="004F1E4A">
        <w:t xml:space="preserve"> to better delineate and document </w:t>
      </w:r>
      <w:r w:rsidR="00460638" w:rsidRPr="004F1E4A">
        <w:t xml:space="preserve">its </w:t>
      </w:r>
      <w:r w:rsidR="00EA36A4" w:rsidRPr="004F1E4A">
        <w:t>roles, procedures, and processes for decision</w:t>
      </w:r>
      <w:r w:rsidR="008950B5">
        <w:t>-</w:t>
      </w:r>
      <w:r w:rsidR="00EA36A4" w:rsidRPr="004F1E4A">
        <w:t>making</w:t>
      </w:r>
      <w:r w:rsidR="00460638" w:rsidRPr="004F1E4A">
        <w:t>.</w:t>
      </w:r>
    </w:p>
    <w:p w14:paraId="0DB3A24B" w14:textId="40C4D46B" w:rsidR="0095714F" w:rsidRPr="004F1E4A" w:rsidRDefault="0095714F" w:rsidP="00A216F2">
      <w:pPr>
        <w:pStyle w:val="Bullet1"/>
        <w:rPr>
          <w:bCs/>
        </w:rPr>
      </w:pPr>
      <w:r w:rsidRPr="004F1E4A">
        <w:t xml:space="preserve">The district should </w:t>
      </w:r>
      <w:r w:rsidR="00E150CE" w:rsidRPr="004F1E4A">
        <w:t xml:space="preserve">collaborate with the </w:t>
      </w:r>
      <w:r w:rsidR="00933847" w:rsidRPr="004F1E4A">
        <w:t>teacher’s union</w:t>
      </w:r>
      <w:r w:rsidR="00E150CE" w:rsidRPr="004F1E4A">
        <w:t xml:space="preserve"> to repair their relationship, in order to promote a supportive work environment for staff.</w:t>
      </w:r>
    </w:p>
    <w:p w14:paraId="1E65555F" w14:textId="5E7779A8" w:rsidR="00622ABE" w:rsidRPr="004F1E4A" w:rsidRDefault="00622ABE" w:rsidP="00A216F2">
      <w:pPr>
        <w:pStyle w:val="Bullet1"/>
        <w:rPr>
          <w:bCs/>
        </w:rPr>
      </w:pPr>
      <w:r w:rsidRPr="004F1E4A">
        <w:t>The district should develop guidelines and a process for</w:t>
      </w:r>
      <w:r w:rsidR="0083338A" w:rsidRPr="004F1E4A">
        <w:t xml:space="preserve"> revising its strategic plan.</w:t>
      </w:r>
    </w:p>
    <w:p w14:paraId="1DC738E6" w14:textId="7A8F5043" w:rsidR="008D6102" w:rsidRPr="004F2B02" w:rsidRDefault="00D67993" w:rsidP="00A216F2">
      <w:pPr>
        <w:pStyle w:val="Bullet1"/>
        <w:rPr>
          <w:bCs/>
        </w:rPr>
      </w:pPr>
      <w:r w:rsidRPr="004F1E4A">
        <w:t xml:space="preserve">Where feasible, the district should move up its budgeting timeline to </w:t>
      </w:r>
      <w:r w:rsidR="00A27D8B" w:rsidRPr="004F1E4A">
        <w:t xml:space="preserve">allow for better planning and </w:t>
      </w:r>
      <w:r w:rsidRPr="004F1E4A">
        <w:t xml:space="preserve">for </w:t>
      </w:r>
      <w:r w:rsidR="00A27D8B" w:rsidRPr="004F1E4A">
        <w:t>early hiring</w:t>
      </w:r>
      <w:r w:rsidR="0095714F" w:rsidRPr="004F1E4A">
        <w:t xml:space="preserve"> of diverse instructional staff.</w:t>
      </w:r>
      <w:r w:rsidR="008D6102" w:rsidRPr="004F2B02">
        <w:rPr>
          <w:bCs/>
        </w:rPr>
        <w:br w:type="page"/>
      </w:r>
    </w:p>
    <w:p w14:paraId="7EDE9323" w14:textId="77777777" w:rsidR="008D6102" w:rsidRPr="004F2B02" w:rsidRDefault="57122A87" w:rsidP="008D6102">
      <w:pPr>
        <w:pStyle w:val="Heading2"/>
      </w:pPr>
      <w:bookmarkStart w:id="26" w:name="_Curriculum_and_Instruction"/>
      <w:bookmarkStart w:id="27" w:name="_Toc101446228"/>
      <w:bookmarkStart w:id="28" w:name="_Toc118728204"/>
      <w:bookmarkEnd w:id="26"/>
      <w:r w:rsidRPr="004F2B02">
        <w:t>Curriculum and Instruction</w:t>
      </w:r>
      <w:bookmarkEnd w:id="27"/>
      <w:bookmarkEnd w:id="28"/>
    </w:p>
    <w:p w14:paraId="6A7EAD4B" w14:textId="1343E34C" w:rsidR="26080493" w:rsidRPr="004F2B02" w:rsidRDefault="26080493" w:rsidP="70B2D44B">
      <w:pPr>
        <w:pStyle w:val="BodyText"/>
        <w:rPr>
          <w:rFonts w:ascii="Franklin Gothic Book" w:eastAsia="Franklin Gothic Book" w:hAnsi="Franklin Gothic Book" w:cs="Franklin Gothic Book"/>
          <w:color w:val="000000" w:themeColor="text1"/>
        </w:rPr>
      </w:pPr>
      <w:r w:rsidRPr="004F2B02">
        <w:rPr>
          <w:rFonts w:ascii="Franklin Gothic Book" w:eastAsia="Franklin Gothic Book" w:hAnsi="Franklin Gothic Book" w:cs="Franklin Gothic Book"/>
          <w:color w:val="000000" w:themeColor="text1"/>
        </w:rPr>
        <w:t>According to Medford</w:t>
      </w:r>
      <w:r w:rsidR="00A354A3" w:rsidRPr="004F2B02">
        <w:rPr>
          <w:rFonts w:ascii="Franklin Gothic Book" w:eastAsia="Franklin Gothic Book" w:hAnsi="Franklin Gothic Book" w:cs="Franklin Gothic Book"/>
          <w:color w:val="000000" w:themeColor="text1"/>
        </w:rPr>
        <w:t>’s</w:t>
      </w:r>
      <w:r w:rsidRPr="004F2B02">
        <w:rPr>
          <w:rFonts w:ascii="Franklin Gothic Book" w:eastAsia="Franklin Gothic Book" w:hAnsi="Franklin Gothic Book" w:cs="Franklin Gothic Book"/>
          <w:color w:val="000000" w:themeColor="text1"/>
        </w:rPr>
        <w:t xml:space="preserve"> website, the mission of the elementary and secondary schools is to “provide a nurturing and stimulating environment” with an instructional focus that “promotes the ability to think critically, clearly, and to communicate effectively as well as support social emotional health.” Medford offers standards-aligned curricular materials in digital literacy, </w:t>
      </w:r>
      <w:r w:rsidR="00552A4C" w:rsidRPr="004F2B02">
        <w:rPr>
          <w:rFonts w:ascii="Franklin Gothic Book" w:eastAsia="Franklin Gothic Book" w:hAnsi="Franklin Gothic Book" w:cs="Franklin Gothic Book"/>
          <w:color w:val="000000" w:themeColor="text1"/>
        </w:rPr>
        <w:t>ELA</w:t>
      </w:r>
      <w:r w:rsidRPr="004F2B02">
        <w:rPr>
          <w:rFonts w:ascii="Franklin Gothic Book" w:eastAsia="Franklin Gothic Book" w:hAnsi="Franklin Gothic Book" w:cs="Franklin Gothic Book"/>
          <w:color w:val="000000" w:themeColor="text1"/>
        </w:rPr>
        <w:t>, fine arts, health and physical education, library, mathematics, science, social studies, and world languages.</w:t>
      </w:r>
    </w:p>
    <w:p w14:paraId="1326961E" w14:textId="7C420BCD" w:rsidR="26080493" w:rsidRPr="004F2B02" w:rsidRDefault="26080493" w:rsidP="70B2D44B">
      <w:pPr>
        <w:pStyle w:val="BodyText"/>
        <w:rPr>
          <w:rFonts w:ascii="Franklin Gothic Book" w:eastAsia="Franklin Gothic Book" w:hAnsi="Franklin Gothic Book" w:cs="Franklin Gothic Book"/>
          <w:color w:val="000000" w:themeColor="text1"/>
        </w:rPr>
      </w:pPr>
      <w:r w:rsidRPr="004F2B02">
        <w:rPr>
          <w:rFonts w:ascii="Franklin Gothic Book" w:eastAsia="Franklin Gothic Book" w:hAnsi="Franklin Gothic Book" w:cs="Franklin Gothic Book"/>
          <w:color w:val="000000" w:themeColor="text1"/>
        </w:rPr>
        <w:t xml:space="preserve">Curriculum </w:t>
      </w:r>
      <w:r w:rsidR="00552A4C" w:rsidRPr="004F2B02">
        <w:rPr>
          <w:rFonts w:ascii="Franklin Gothic Book" w:eastAsia="Franklin Gothic Book" w:hAnsi="Franklin Gothic Book" w:cs="Franklin Gothic Book"/>
          <w:color w:val="000000" w:themeColor="text1"/>
        </w:rPr>
        <w:t xml:space="preserve">directors </w:t>
      </w:r>
      <w:r w:rsidRPr="004F2B02">
        <w:rPr>
          <w:rFonts w:ascii="Franklin Gothic Book" w:eastAsia="Franklin Gothic Book" w:hAnsi="Franklin Gothic Book" w:cs="Franklin Gothic Book"/>
          <w:color w:val="000000" w:themeColor="text1"/>
        </w:rPr>
        <w:t xml:space="preserve">at the district level lead the curricular review process for the district. School-based educators </w:t>
      </w:r>
      <w:r w:rsidR="00D87960">
        <w:rPr>
          <w:rFonts w:ascii="Franklin Gothic Book" w:eastAsia="Franklin Gothic Book" w:hAnsi="Franklin Gothic Book" w:cs="Franklin Gothic Book"/>
          <w:color w:val="000000" w:themeColor="text1"/>
        </w:rPr>
        <w:t>participate</w:t>
      </w:r>
      <w:r w:rsidRPr="004F2B02">
        <w:rPr>
          <w:rFonts w:ascii="Franklin Gothic Book" w:eastAsia="Franklin Gothic Book" w:hAnsi="Franklin Gothic Book" w:cs="Franklin Gothic Book"/>
          <w:color w:val="000000" w:themeColor="text1"/>
        </w:rPr>
        <w:t xml:space="preserve"> in the decision-making process </w:t>
      </w:r>
      <w:r w:rsidR="00D87960">
        <w:rPr>
          <w:rFonts w:ascii="Franklin Gothic Book" w:eastAsia="Franklin Gothic Book" w:hAnsi="Franklin Gothic Book" w:cs="Franklin Gothic Book"/>
          <w:color w:val="000000" w:themeColor="text1"/>
        </w:rPr>
        <w:t>when</w:t>
      </w:r>
      <w:r w:rsidR="00D87960" w:rsidRPr="004F2B02">
        <w:rPr>
          <w:rFonts w:ascii="Franklin Gothic Book" w:eastAsia="Franklin Gothic Book" w:hAnsi="Franklin Gothic Book" w:cs="Franklin Gothic Book"/>
          <w:color w:val="000000" w:themeColor="text1"/>
        </w:rPr>
        <w:t xml:space="preserve"> </w:t>
      </w:r>
      <w:r w:rsidRPr="004F2B02">
        <w:rPr>
          <w:rFonts w:ascii="Franklin Gothic Book" w:eastAsia="Franklin Gothic Book" w:hAnsi="Franklin Gothic Book" w:cs="Franklin Gothic Book"/>
          <w:color w:val="000000" w:themeColor="text1"/>
        </w:rPr>
        <w:t>select</w:t>
      </w:r>
      <w:r w:rsidR="00D87960">
        <w:rPr>
          <w:rFonts w:ascii="Franklin Gothic Book" w:eastAsia="Franklin Gothic Book" w:hAnsi="Franklin Gothic Book" w:cs="Franklin Gothic Book"/>
          <w:color w:val="000000" w:themeColor="text1"/>
        </w:rPr>
        <w:t>ing</w:t>
      </w:r>
      <w:r w:rsidRPr="004F2B02">
        <w:rPr>
          <w:rFonts w:ascii="Franklin Gothic Book" w:eastAsia="Franklin Gothic Book" w:hAnsi="Franklin Gothic Book" w:cs="Franklin Gothic Book"/>
          <w:color w:val="000000" w:themeColor="text1"/>
        </w:rPr>
        <w:t xml:space="preserve"> curricula. The role of the </w:t>
      </w:r>
      <w:r w:rsidR="00552A4C" w:rsidRPr="004F2B02">
        <w:rPr>
          <w:rFonts w:ascii="Franklin Gothic Book" w:eastAsia="Franklin Gothic Book" w:hAnsi="Franklin Gothic Book" w:cs="Franklin Gothic Book"/>
          <w:color w:val="000000" w:themeColor="text1"/>
        </w:rPr>
        <w:t xml:space="preserve">curriculum director </w:t>
      </w:r>
      <w:r w:rsidRPr="004F2B02">
        <w:rPr>
          <w:rFonts w:ascii="Franklin Gothic Book" w:eastAsia="Franklin Gothic Book" w:hAnsi="Franklin Gothic Book" w:cs="Franklin Gothic Book"/>
          <w:color w:val="000000" w:themeColor="text1"/>
        </w:rPr>
        <w:t xml:space="preserve">was recently redesigned to focus on K-12 alignment within each content area, </w:t>
      </w:r>
      <w:r w:rsidR="00552A4C" w:rsidRPr="004F2B02">
        <w:rPr>
          <w:rFonts w:ascii="Franklin Gothic Book" w:eastAsia="Franklin Gothic Book" w:hAnsi="Franklin Gothic Book" w:cs="Franklin Gothic Book"/>
          <w:color w:val="000000" w:themeColor="text1"/>
        </w:rPr>
        <w:t>which</w:t>
      </w:r>
      <w:r w:rsidRPr="004F2B02">
        <w:rPr>
          <w:rFonts w:ascii="Franklin Gothic Book" w:eastAsia="Franklin Gothic Book" w:hAnsi="Franklin Gothic Book" w:cs="Franklin Gothic Book"/>
          <w:color w:val="000000" w:themeColor="text1"/>
        </w:rPr>
        <w:t xml:space="preserve"> will contribute to supporting vertical alignment of the district’s </w:t>
      </w:r>
      <w:r w:rsidR="00552A4C" w:rsidRPr="004F2B02">
        <w:rPr>
          <w:rFonts w:ascii="Franklin Gothic Book" w:eastAsia="Franklin Gothic Book" w:hAnsi="Franklin Gothic Book" w:cs="Franklin Gothic Book"/>
          <w:color w:val="000000" w:themeColor="text1"/>
        </w:rPr>
        <w:t>curricula</w:t>
      </w:r>
      <w:r w:rsidRPr="004F2B02">
        <w:rPr>
          <w:rFonts w:ascii="Franklin Gothic Book" w:eastAsia="Franklin Gothic Book" w:hAnsi="Franklin Gothic Book" w:cs="Franklin Gothic Book"/>
          <w:color w:val="000000" w:themeColor="text1"/>
        </w:rPr>
        <w:t>.</w:t>
      </w:r>
    </w:p>
    <w:p w14:paraId="654F2607" w14:textId="2D460CF6" w:rsidR="000B66C1" w:rsidRPr="004F2B02" w:rsidRDefault="000B66C1" w:rsidP="00473308">
      <w:pPr>
        <w:pStyle w:val="BodyText"/>
      </w:pPr>
      <w:r w:rsidRPr="004F2B02">
        <w:t xml:space="preserve">Table </w:t>
      </w:r>
      <w:r w:rsidR="00BD049B" w:rsidRPr="004F2B02">
        <w:t xml:space="preserve">3 </w:t>
      </w:r>
      <w:r w:rsidRPr="004F2B02">
        <w:t>summarizes key strengths and areas for growth in curriculum and instruction.</w:t>
      </w:r>
    </w:p>
    <w:p w14:paraId="7925A4CF" w14:textId="55FE6BC2" w:rsidR="00473308" w:rsidRPr="004F2B02" w:rsidRDefault="00473308" w:rsidP="00473308">
      <w:pPr>
        <w:pStyle w:val="TableTitle0"/>
      </w:pPr>
      <w:r w:rsidRPr="004F2B02">
        <w:t xml:space="preserve">Table </w:t>
      </w:r>
      <w:r w:rsidR="00163C7A" w:rsidRPr="004F2B02">
        <w:t>3</w:t>
      </w:r>
      <w:r w:rsidRPr="004F2B02">
        <w:t xml:space="preserve">. Summary of </w:t>
      </w:r>
      <w:r w:rsidR="000B66C1" w:rsidRPr="004F2B02">
        <w:t xml:space="preserve">Key Strengths </w:t>
      </w:r>
      <w:r w:rsidRPr="004F2B02">
        <w:t xml:space="preserve">and </w:t>
      </w:r>
      <w:r w:rsidR="000B66C1" w:rsidRPr="004F2B02">
        <w:t xml:space="preserve">Areas </w:t>
      </w:r>
      <w:r w:rsidRPr="004F2B02">
        <w:t xml:space="preserve">for </w:t>
      </w:r>
      <w:r w:rsidR="000B66C1" w:rsidRPr="004F2B02">
        <w:t>Growth:</w:t>
      </w:r>
      <w:r w:rsidRPr="004F2B02">
        <w:t xml:space="preserve"> Curriculum and Instruction</w:t>
      </w:r>
      <w:r w:rsidR="00C0766E" w:rsidRPr="004F2B02">
        <w:t xml:space="preserve"> Standard</w:t>
      </w:r>
    </w:p>
    <w:tbl>
      <w:tblPr>
        <w:tblStyle w:val="MSVTable1"/>
        <w:tblW w:w="5000" w:type="pct"/>
        <w:tblLook w:val="04A0" w:firstRow="1" w:lastRow="0" w:firstColumn="1" w:lastColumn="0" w:noHBand="0" w:noVBand="1"/>
      </w:tblPr>
      <w:tblGrid>
        <w:gridCol w:w="1521"/>
        <w:gridCol w:w="5401"/>
        <w:gridCol w:w="2422"/>
      </w:tblGrid>
      <w:tr w:rsidR="00473308" w:rsidRPr="004F2B02" w14:paraId="24E33970" w14:textId="77777777" w:rsidTr="00D87960">
        <w:trPr>
          <w:cnfStyle w:val="100000000000" w:firstRow="1" w:lastRow="0" w:firstColumn="0" w:lastColumn="0" w:oddVBand="0" w:evenVBand="0" w:oddHBand="0" w:evenHBand="0" w:firstRowFirstColumn="0" w:firstRowLastColumn="0" w:lastRowFirstColumn="0" w:lastRowLastColumn="0"/>
        </w:trPr>
        <w:tc>
          <w:tcPr>
            <w:tcW w:w="814" w:type="pct"/>
          </w:tcPr>
          <w:p w14:paraId="4148AA78" w14:textId="59363BB6" w:rsidR="70B2D44B" w:rsidRPr="004F2B02" w:rsidRDefault="70B2D44B" w:rsidP="70B2D44B">
            <w:pPr>
              <w:pStyle w:val="TableColHeadingCenter"/>
              <w:rPr>
                <w:rFonts w:eastAsia="Franklin Gothic Demi" w:cs="Franklin Gothic Demi"/>
                <w:szCs w:val="20"/>
              </w:rPr>
            </w:pPr>
            <w:r w:rsidRPr="004F2B02">
              <w:rPr>
                <w:rFonts w:eastAsia="Franklin Gothic Demi" w:cs="Franklin Gothic Demi"/>
                <w:szCs w:val="20"/>
              </w:rPr>
              <w:t>Indicator</w:t>
            </w:r>
          </w:p>
        </w:tc>
        <w:tc>
          <w:tcPr>
            <w:tcW w:w="2890" w:type="pct"/>
          </w:tcPr>
          <w:p w14:paraId="09933F5A" w14:textId="351F83C0" w:rsidR="70B2D44B" w:rsidRPr="004F2B02" w:rsidRDefault="70B2D44B" w:rsidP="70B2D44B">
            <w:pPr>
              <w:pStyle w:val="TableColHeadingCenter"/>
              <w:rPr>
                <w:rFonts w:eastAsia="Franklin Gothic Demi" w:cs="Franklin Gothic Demi"/>
                <w:szCs w:val="20"/>
              </w:rPr>
            </w:pPr>
            <w:r w:rsidRPr="004F2B02">
              <w:rPr>
                <w:rFonts w:eastAsia="Franklin Gothic Demi" w:cs="Franklin Gothic Demi"/>
                <w:szCs w:val="20"/>
              </w:rPr>
              <w:t>Strengths</w:t>
            </w:r>
          </w:p>
        </w:tc>
        <w:tc>
          <w:tcPr>
            <w:tcW w:w="1296" w:type="pct"/>
          </w:tcPr>
          <w:p w14:paraId="30EB075B" w14:textId="11E8EF0A" w:rsidR="70B2D44B" w:rsidRPr="004F2B02" w:rsidRDefault="70B2D44B" w:rsidP="70B2D44B">
            <w:pPr>
              <w:pStyle w:val="TableColHeadingCenter"/>
              <w:rPr>
                <w:rFonts w:eastAsia="Franklin Gothic Demi" w:cs="Franklin Gothic Demi"/>
                <w:szCs w:val="20"/>
              </w:rPr>
            </w:pPr>
            <w:r w:rsidRPr="004F2B02">
              <w:rPr>
                <w:rFonts w:eastAsia="Franklin Gothic Demi" w:cs="Franklin Gothic Demi"/>
                <w:szCs w:val="20"/>
              </w:rPr>
              <w:t>Areas for growth</w:t>
            </w:r>
          </w:p>
        </w:tc>
      </w:tr>
      <w:tr w:rsidR="00473308" w:rsidRPr="004F2B02" w14:paraId="1369F705" w14:textId="77777777" w:rsidTr="004D78C8">
        <w:trPr>
          <w:cnfStyle w:val="000000100000" w:firstRow="0" w:lastRow="0" w:firstColumn="0" w:lastColumn="0" w:oddVBand="0" w:evenVBand="0" w:oddHBand="1" w:evenHBand="0" w:firstRowFirstColumn="0" w:firstRowLastColumn="0" w:lastRowFirstColumn="0" w:lastRowLastColumn="0"/>
        </w:trPr>
        <w:tc>
          <w:tcPr>
            <w:tcW w:w="814" w:type="pct"/>
          </w:tcPr>
          <w:p w14:paraId="0DBF5989" w14:textId="156EA3B9" w:rsidR="70B2D44B" w:rsidRPr="004F2B02" w:rsidRDefault="70B2D44B" w:rsidP="70B2D44B">
            <w:pPr>
              <w:pStyle w:val="TableSubheading"/>
              <w:rPr>
                <w:rFonts w:eastAsia="Franklin Gothic Demi" w:cs="Franklin Gothic Demi"/>
                <w:color w:val="000000" w:themeColor="text1"/>
                <w:szCs w:val="20"/>
              </w:rPr>
            </w:pPr>
            <w:hyperlink w:anchor="_Curriculum_Selection_and">
              <w:r w:rsidRPr="004F2B02">
                <w:rPr>
                  <w:rStyle w:val="Hyperlink"/>
                  <w:rFonts w:eastAsia="Franklin Gothic Demi" w:cs="Franklin Gothic Demi"/>
                  <w:szCs w:val="20"/>
                </w:rPr>
                <w:t>Curriculum selection and use</w:t>
              </w:r>
            </w:hyperlink>
          </w:p>
        </w:tc>
        <w:tc>
          <w:tcPr>
            <w:tcW w:w="2890" w:type="pct"/>
          </w:tcPr>
          <w:p w14:paraId="4E43580A" w14:textId="4048DD6B" w:rsidR="70B2D44B" w:rsidRPr="004F2B02" w:rsidRDefault="70B2D44B" w:rsidP="00A216F2">
            <w:pPr>
              <w:pStyle w:val="TableBullet1"/>
              <w:rPr>
                <w:rFonts w:ascii="Franklin Gothic Book" w:eastAsia="Franklin Gothic Book" w:hAnsi="Franklin Gothic Book" w:cs="Franklin Gothic Book"/>
                <w:color w:val="000000" w:themeColor="text1"/>
                <w:szCs w:val="20"/>
              </w:rPr>
            </w:pPr>
            <w:r w:rsidRPr="004F2B02">
              <w:rPr>
                <w:rFonts w:ascii="Franklin Gothic Book" w:eastAsia="Franklin Gothic Book" w:hAnsi="Franklin Gothic Book" w:cs="Franklin Gothic Book"/>
                <w:color w:val="000000" w:themeColor="text1"/>
                <w:szCs w:val="20"/>
              </w:rPr>
              <w:t>The district has a strong capacity to support instructional alignment across all schools through K-12 curriculum directors.</w:t>
            </w:r>
          </w:p>
          <w:p w14:paraId="7585AB83" w14:textId="5A5E7101" w:rsidR="002D42D3" w:rsidRDefault="004729BA" w:rsidP="002D42D3">
            <w:pPr>
              <w:pStyle w:val="TableBullet1"/>
              <w:rPr>
                <w:rFonts w:ascii="Franklin Gothic Book" w:eastAsia="Franklin Gothic Book" w:hAnsi="Franklin Gothic Book" w:cs="Franklin Gothic Book"/>
                <w:color w:val="000000" w:themeColor="text1"/>
                <w:szCs w:val="20"/>
              </w:rPr>
            </w:pPr>
            <w:r w:rsidRPr="004F2B02">
              <w:rPr>
                <w:rFonts w:ascii="Franklin Gothic Book" w:eastAsia="Franklin Gothic Book" w:hAnsi="Franklin Gothic Book" w:cs="Franklin Gothic Book"/>
                <w:color w:val="000000" w:themeColor="text1"/>
                <w:szCs w:val="20"/>
              </w:rPr>
              <w:t xml:space="preserve">Teachers </w:t>
            </w:r>
            <w:r>
              <w:rPr>
                <w:rFonts w:ascii="Franklin Gothic Book" w:eastAsia="Franklin Gothic Book" w:hAnsi="Franklin Gothic Book" w:cs="Franklin Gothic Book"/>
                <w:color w:val="000000" w:themeColor="text1"/>
                <w:szCs w:val="20"/>
              </w:rPr>
              <w:t>participate</w:t>
            </w:r>
            <w:r w:rsidRPr="004F2B02">
              <w:rPr>
                <w:rFonts w:ascii="Franklin Gothic Book" w:eastAsia="Franklin Gothic Book" w:hAnsi="Franklin Gothic Book" w:cs="Franklin Gothic Book"/>
                <w:color w:val="000000" w:themeColor="text1"/>
                <w:szCs w:val="20"/>
              </w:rPr>
              <w:t xml:space="preserve"> in curricular selection processes and provide regular feedback throughout implementation.</w:t>
            </w:r>
            <w:r w:rsidR="002D42D3" w:rsidRPr="004F2B02">
              <w:rPr>
                <w:rFonts w:ascii="Franklin Gothic Book" w:eastAsia="Franklin Gothic Book" w:hAnsi="Franklin Gothic Book" w:cs="Franklin Gothic Book"/>
                <w:color w:val="000000" w:themeColor="text1"/>
                <w:szCs w:val="20"/>
              </w:rPr>
              <w:t xml:space="preserve"> </w:t>
            </w:r>
          </w:p>
          <w:p w14:paraId="5309CCAF" w14:textId="261D0ADB" w:rsidR="70B2D44B" w:rsidRPr="002D42D3" w:rsidRDefault="002D42D3" w:rsidP="002D42D3">
            <w:pPr>
              <w:pStyle w:val="TableBullet1"/>
              <w:rPr>
                <w:rFonts w:ascii="Franklin Gothic Book" w:eastAsia="Franklin Gothic Book" w:hAnsi="Franklin Gothic Book" w:cs="Franklin Gothic Book"/>
                <w:color w:val="000000" w:themeColor="text1"/>
                <w:szCs w:val="20"/>
              </w:rPr>
            </w:pPr>
            <w:r w:rsidRPr="004F2B02">
              <w:rPr>
                <w:rFonts w:ascii="Franklin Gothic Book" w:eastAsia="Franklin Gothic Book" w:hAnsi="Franklin Gothic Book" w:cs="Franklin Gothic Book"/>
                <w:color w:val="000000" w:themeColor="text1"/>
                <w:szCs w:val="20"/>
              </w:rPr>
              <w:t xml:space="preserve">There is clear alignment between the curriculum selection process and district’s strategic plan, including an emphasis on DEI. </w:t>
            </w:r>
          </w:p>
        </w:tc>
        <w:tc>
          <w:tcPr>
            <w:tcW w:w="1296" w:type="pct"/>
            <w:vAlign w:val="center"/>
          </w:tcPr>
          <w:p w14:paraId="69467CF4" w14:textId="4FC9E8B7" w:rsidR="70B2D44B" w:rsidRPr="004F2B02" w:rsidRDefault="004D78C8" w:rsidP="004D78C8">
            <w:pPr>
              <w:ind w:hanging="53"/>
              <w:jc w:val="center"/>
              <w:rPr>
                <w:rFonts w:ascii="Franklin Gothic Book" w:eastAsia="Franklin Gothic Book" w:hAnsi="Franklin Gothic Book" w:cs="Franklin Gothic Book"/>
                <w:color w:val="000000" w:themeColor="text1"/>
                <w:sz w:val="20"/>
                <w:szCs w:val="20"/>
              </w:rPr>
            </w:pPr>
            <w:r>
              <w:rPr>
                <w:rFonts w:ascii="Franklin Gothic Book" w:eastAsia="Franklin Gothic Book" w:hAnsi="Franklin Gothic Book" w:cs="Franklin Gothic Book"/>
                <w:color w:val="000000" w:themeColor="text1"/>
                <w:sz w:val="20"/>
                <w:szCs w:val="20"/>
              </w:rPr>
              <w:t>NA</w:t>
            </w:r>
          </w:p>
        </w:tc>
      </w:tr>
      <w:tr w:rsidR="00473308" w:rsidRPr="004F2B02" w14:paraId="6F5158ED" w14:textId="77777777" w:rsidTr="00D87960">
        <w:tc>
          <w:tcPr>
            <w:tcW w:w="814" w:type="pct"/>
          </w:tcPr>
          <w:p w14:paraId="2E1360C4" w14:textId="199FF067" w:rsidR="70B2D44B" w:rsidRPr="004F2B02" w:rsidRDefault="70B2D44B" w:rsidP="70B2D44B">
            <w:pPr>
              <w:pStyle w:val="TableSubheading"/>
              <w:rPr>
                <w:rFonts w:eastAsia="Franklin Gothic Demi" w:cs="Franklin Gothic Demi"/>
                <w:color w:val="000000" w:themeColor="text1"/>
                <w:szCs w:val="20"/>
              </w:rPr>
            </w:pPr>
            <w:hyperlink w:anchor="_Classroom_Instruction">
              <w:r w:rsidRPr="004F2B02">
                <w:rPr>
                  <w:rStyle w:val="Hyperlink"/>
                  <w:rFonts w:eastAsia="Franklin Gothic Demi" w:cs="Franklin Gothic Demi"/>
                  <w:szCs w:val="20"/>
                </w:rPr>
                <w:t>Classroom instruction</w:t>
              </w:r>
            </w:hyperlink>
          </w:p>
        </w:tc>
        <w:tc>
          <w:tcPr>
            <w:tcW w:w="2890" w:type="pct"/>
          </w:tcPr>
          <w:p w14:paraId="4FBECDA3" w14:textId="18909FCC" w:rsidR="70B2D44B" w:rsidRPr="004F2B02" w:rsidRDefault="70B2D44B" w:rsidP="00A216F2">
            <w:pPr>
              <w:pStyle w:val="TableBullet1"/>
              <w:rPr>
                <w:rFonts w:ascii="Franklin Gothic Book" w:eastAsia="Franklin Gothic Book" w:hAnsi="Franklin Gothic Book" w:cs="Franklin Gothic Book"/>
                <w:szCs w:val="20"/>
              </w:rPr>
            </w:pPr>
            <w:r w:rsidRPr="004F2B02">
              <w:rPr>
                <w:rFonts w:ascii="Franklin Gothic Book" w:eastAsia="Franklin Gothic Book" w:hAnsi="Franklin Gothic Book" w:cs="Franklin Gothic Book"/>
                <w:szCs w:val="20"/>
              </w:rPr>
              <w:t xml:space="preserve">The </w:t>
            </w:r>
            <w:r w:rsidR="00D77921">
              <w:rPr>
                <w:rFonts w:ascii="Franklin Gothic Book" w:eastAsia="Franklin Gothic Book" w:hAnsi="Franklin Gothic Book" w:cs="Franklin Gothic Book"/>
                <w:szCs w:val="20"/>
              </w:rPr>
              <w:t>Instructional Academic Team (</w:t>
            </w:r>
            <w:r w:rsidRPr="004F2B02">
              <w:rPr>
                <w:rFonts w:ascii="Franklin Gothic Book" w:eastAsia="Franklin Gothic Book" w:hAnsi="Franklin Gothic Book" w:cs="Franklin Gothic Book"/>
                <w:szCs w:val="20"/>
              </w:rPr>
              <w:t>I</w:t>
            </w:r>
            <w:r w:rsidR="00551235" w:rsidRPr="004F2B02">
              <w:rPr>
                <w:rFonts w:ascii="Franklin Gothic Book" w:eastAsia="Franklin Gothic Book" w:hAnsi="Franklin Gothic Book" w:cs="Franklin Gothic Book"/>
                <w:szCs w:val="20"/>
              </w:rPr>
              <w:t>AT</w:t>
            </w:r>
            <w:r w:rsidR="00D77921">
              <w:rPr>
                <w:rFonts w:ascii="Franklin Gothic Book" w:eastAsia="Franklin Gothic Book" w:hAnsi="Franklin Gothic Book" w:cs="Franklin Gothic Book"/>
                <w:szCs w:val="20"/>
              </w:rPr>
              <w:t>)</w:t>
            </w:r>
            <w:r w:rsidRPr="004F2B02">
              <w:rPr>
                <w:rFonts w:ascii="Franklin Gothic Book" w:eastAsia="Franklin Gothic Book" w:hAnsi="Franklin Gothic Book" w:cs="Franklin Gothic Book"/>
                <w:szCs w:val="20"/>
              </w:rPr>
              <w:t xml:space="preserve"> structure at </w:t>
            </w:r>
            <w:r w:rsidR="00552A4C" w:rsidRPr="004F2B02">
              <w:rPr>
                <w:rFonts w:ascii="Franklin Gothic Book" w:eastAsia="Franklin Gothic Book" w:hAnsi="Franklin Gothic Book" w:cs="Franklin Gothic Book"/>
                <w:szCs w:val="20"/>
              </w:rPr>
              <w:t xml:space="preserve">high school </w:t>
            </w:r>
            <w:r w:rsidRPr="004F2B02">
              <w:rPr>
                <w:rFonts w:ascii="Franklin Gothic Book" w:eastAsia="Franklin Gothic Book" w:hAnsi="Franklin Gothic Book" w:cs="Franklin Gothic Book"/>
                <w:szCs w:val="20"/>
              </w:rPr>
              <w:t xml:space="preserve">level brings together school </w:t>
            </w:r>
            <w:r w:rsidR="004F031D">
              <w:rPr>
                <w:rFonts w:ascii="Franklin Gothic Book" w:eastAsia="Franklin Gothic Book" w:hAnsi="Franklin Gothic Book" w:cs="Franklin Gothic Book"/>
                <w:szCs w:val="20"/>
              </w:rPr>
              <w:t>staff</w:t>
            </w:r>
            <w:r w:rsidR="004F031D" w:rsidRPr="004F2B02">
              <w:rPr>
                <w:rFonts w:ascii="Franklin Gothic Book" w:eastAsia="Franklin Gothic Book" w:hAnsi="Franklin Gothic Book" w:cs="Franklin Gothic Book"/>
                <w:szCs w:val="20"/>
              </w:rPr>
              <w:t xml:space="preserve"> </w:t>
            </w:r>
            <w:r w:rsidRPr="004F2B02">
              <w:rPr>
                <w:rFonts w:ascii="Franklin Gothic Book" w:eastAsia="Franklin Gothic Book" w:hAnsi="Franklin Gothic Book" w:cs="Franklin Gothic Book"/>
                <w:szCs w:val="20"/>
              </w:rPr>
              <w:t xml:space="preserve">with </w:t>
            </w:r>
            <w:r w:rsidR="004F031D">
              <w:rPr>
                <w:rFonts w:ascii="Franklin Gothic Book" w:eastAsia="Franklin Gothic Book" w:hAnsi="Franklin Gothic Book" w:cs="Franklin Gothic Book"/>
                <w:szCs w:val="20"/>
              </w:rPr>
              <w:t xml:space="preserve">district level </w:t>
            </w:r>
            <w:r w:rsidRPr="004F2B02">
              <w:rPr>
                <w:rFonts w:ascii="Franklin Gothic Book" w:eastAsia="Franklin Gothic Book" w:hAnsi="Franklin Gothic Book" w:cs="Franklin Gothic Book"/>
                <w:szCs w:val="20"/>
              </w:rPr>
              <w:t>curriculum directors.</w:t>
            </w:r>
          </w:p>
          <w:p w14:paraId="112FF816" w14:textId="6EE5720F" w:rsidR="70B2D44B" w:rsidRPr="004F2B02" w:rsidRDefault="70B2D44B" w:rsidP="00A216F2">
            <w:pPr>
              <w:pStyle w:val="TableBullet1"/>
              <w:rPr>
                <w:rFonts w:ascii="Franklin Gothic Book" w:eastAsia="Franklin Gothic Book" w:hAnsi="Franklin Gothic Book" w:cs="Franklin Gothic Book"/>
                <w:szCs w:val="20"/>
              </w:rPr>
            </w:pPr>
            <w:r w:rsidRPr="004F2B02">
              <w:rPr>
                <w:rFonts w:ascii="Franklin Gothic Book" w:eastAsia="Franklin Gothic Book" w:hAnsi="Franklin Gothic Book" w:cs="Franklin Gothic Book"/>
                <w:szCs w:val="20"/>
              </w:rPr>
              <w:t xml:space="preserve">The district </w:t>
            </w:r>
            <w:r w:rsidR="000743C4">
              <w:rPr>
                <w:rFonts w:ascii="Franklin Gothic Book" w:eastAsia="Franklin Gothic Book" w:hAnsi="Franklin Gothic Book" w:cs="Franklin Gothic Book"/>
                <w:szCs w:val="20"/>
              </w:rPr>
              <w:t xml:space="preserve">has increased consistency </w:t>
            </w:r>
            <w:r w:rsidR="00535FF5">
              <w:t>of access to rigorous grade level</w:t>
            </w:r>
            <w:r w:rsidR="00E04DDB">
              <w:t xml:space="preserve"> curriculum and</w:t>
            </w:r>
            <w:r w:rsidR="00535FF5">
              <w:t xml:space="preserve"> instruction at the elementary level</w:t>
            </w:r>
            <w:r w:rsidR="00BF1F29">
              <w:t>.</w:t>
            </w:r>
          </w:p>
        </w:tc>
        <w:tc>
          <w:tcPr>
            <w:tcW w:w="1296" w:type="pct"/>
          </w:tcPr>
          <w:p w14:paraId="7838386C" w14:textId="635093EC" w:rsidR="70B2D44B" w:rsidRPr="004F2B02" w:rsidRDefault="70B2D44B" w:rsidP="00A216F2">
            <w:pPr>
              <w:pStyle w:val="TableBullet1"/>
              <w:rPr>
                <w:rFonts w:ascii="Franklin Gothic Book" w:eastAsia="Franklin Gothic Book" w:hAnsi="Franklin Gothic Book" w:cs="Franklin Gothic Book"/>
                <w:szCs w:val="20"/>
              </w:rPr>
            </w:pPr>
            <w:r w:rsidRPr="004F2B02">
              <w:rPr>
                <w:rFonts w:ascii="Franklin Gothic Book" w:eastAsia="Franklin Gothic Book" w:hAnsi="Franklin Gothic Book" w:cs="Franklin Gothic Book"/>
                <w:szCs w:val="20"/>
              </w:rPr>
              <w:t xml:space="preserve">Improved </w:t>
            </w:r>
            <w:r w:rsidR="002541FF">
              <w:rPr>
                <w:rFonts w:ascii="Franklin Gothic Book" w:eastAsia="Franklin Gothic Book" w:hAnsi="Franklin Gothic Book" w:cs="Franklin Gothic Book"/>
                <w:szCs w:val="20"/>
              </w:rPr>
              <w:t>structures to support differentiating instruction</w:t>
            </w:r>
            <w:r w:rsidRPr="004F2B02">
              <w:rPr>
                <w:rFonts w:ascii="Franklin Gothic Book" w:eastAsia="Franklin Gothic Book" w:hAnsi="Franklin Gothic Book" w:cs="Franklin Gothic Book"/>
                <w:szCs w:val="20"/>
              </w:rPr>
              <w:t xml:space="preserve"> to support all students </w:t>
            </w:r>
          </w:p>
        </w:tc>
      </w:tr>
      <w:tr w:rsidR="00473308" w:rsidRPr="004F2B02" w14:paraId="2815FD55" w14:textId="77777777" w:rsidTr="00507468">
        <w:trPr>
          <w:cnfStyle w:val="000000100000" w:firstRow="0" w:lastRow="0" w:firstColumn="0" w:lastColumn="0" w:oddVBand="0" w:evenVBand="0" w:oddHBand="1" w:evenHBand="0" w:firstRowFirstColumn="0" w:firstRowLastColumn="0" w:lastRowFirstColumn="0" w:lastRowLastColumn="0"/>
        </w:trPr>
        <w:tc>
          <w:tcPr>
            <w:tcW w:w="814" w:type="pct"/>
          </w:tcPr>
          <w:p w14:paraId="3E52F62A" w14:textId="4875B195" w:rsidR="70B2D44B" w:rsidRPr="004F2B02" w:rsidRDefault="00842880" w:rsidP="70B2D44B">
            <w:pPr>
              <w:pStyle w:val="TableSubheading"/>
              <w:rPr>
                <w:rFonts w:eastAsia="Franklin Gothic Demi" w:cs="Franklin Gothic Demi"/>
                <w:color w:val="000000" w:themeColor="text1"/>
                <w:szCs w:val="20"/>
              </w:rPr>
            </w:pPr>
            <w:hyperlink w:anchor="_Student_Access_to" w:history="1">
              <w:r w:rsidRPr="00842880">
                <w:rPr>
                  <w:rStyle w:val="Hyperlink"/>
                  <w:rFonts w:eastAsia="Franklin Gothic Demi" w:cs="Franklin Gothic Demi"/>
                  <w:szCs w:val="20"/>
                </w:rPr>
                <w:t>Student Access to Coursework</w:t>
              </w:r>
            </w:hyperlink>
          </w:p>
        </w:tc>
        <w:tc>
          <w:tcPr>
            <w:tcW w:w="2890" w:type="pct"/>
            <w:vAlign w:val="center"/>
          </w:tcPr>
          <w:p w14:paraId="6C269ABA" w14:textId="3FA4D13C" w:rsidR="70B2D44B" w:rsidRPr="004F2B02" w:rsidRDefault="00507468" w:rsidP="00507468">
            <w:pPr>
              <w:pStyle w:val="TableBullet1"/>
              <w:numPr>
                <w:ilvl w:val="0"/>
                <w:numId w:val="0"/>
              </w:numPr>
              <w:ind w:left="-53"/>
              <w:jc w:val="center"/>
              <w:rPr>
                <w:rFonts w:ascii="Franklin Gothic Book" w:eastAsia="Franklin Gothic Book" w:hAnsi="Franklin Gothic Book" w:cs="Franklin Gothic Book"/>
                <w:color w:val="000000" w:themeColor="text1"/>
                <w:szCs w:val="20"/>
              </w:rPr>
            </w:pPr>
            <w:r>
              <w:rPr>
                <w:rFonts w:ascii="Franklin Gothic Book" w:eastAsia="Franklin Gothic Book" w:hAnsi="Franklin Gothic Book" w:cs="Franklin Gothic Book"/>
                <w:color w:val="000000" w:themeColor="text1"/>
                <w:szCs w:val="20"/>
              </w:rPr>
              <w:t>NA</w:t>
            </w:r>
          </w:p>
        </w:tc>
        <w:tc>
          <w:tcPr>
            <w:tcW w:w="1296" w:type="pct"/>
          </w:tcPr>
          <w:p w14:paraId="2EE62F25" w14:textId="752B33D4" w:rsidR="70B2D44B" w:rsidRPr="002F31A3" w:rsidRDefault="0068156A" w:rsidP="002F31A3">
            <w:pPr>
              <w:pStyle w:val="TableBullet1"/>
              <w:rPr>
                <w:rFonts w:ascii="Franklin Gothic Book" w:eastAsia="Franklin Gothic Book" w:hAnsi="Franklin Gothic Book" w:cs="Franklin Gothic Book"/>
                <w:color w:val="000000" w:themeColor="text1"/>
                <w:szCs w:val="20"/>
              </w:rPr>
            </w:pPr>
            <w:r>
              <w:t>Review effectiveness of policy changes related to advanced coursework access</w:t>
            </w:r>
          </w:p>
        </w:tc>
      </w:tr>
    </w:tbl>
    <w:p w14:paraId="7C90BEB8" w14:textId="07A2A879" w:rsidR="0E4BFCAE" w:rsidRPr="004F2B02" w:rsidRDefault="0E4BFCAE" w:rsidP="70B2D44B">
      <w:pPr>
        <w:pStyle w:val="Heading3"/>
        <w:rPr>
          <w:rFonts w:ascii="Franklin Gothic Medium" w:eastAsia="Franklin Gothic Medium" w:hAnsi="Franklin Gothic Medium" w:cs="Franklin Gothic Medium"/>
          <w:szCs w:val="28"/>
        </w:rPr>
      </w:pPr>
      <w:bookmarkStart w:id="29" w:name="_Curriculum_Selection_and"/>
      <w:bookmarkEnd w:id="29"/>
      <w:r w:rsidRPr="004F2B02">
        <w:rPr>
          <w:rFonts w:ascii="Franklin Gothic Medium" w:eastAsia="Franklin Gothic Medium" w:hAnsi="Franklin Gothic Medium" w:cs="Franklin Gothic Medium"/>
          <w:szCs w:val="28"/>
        </w:rPr>
        <w:t>Curriculum Selection and Use</w:t>
      </w:r>
    </w:p>
    <w:p w14:paraId="0677E8A0" w14:textId="65F7BAEF" w:rsidR="00552A4C" w:rsidRPr="004F2B02" w:rsidRDefault="0E4BFCAE" w:rsidP="001F42B0">
      <w:pPr>
        <w:pStyle w:val="BodyTextposthead"/>
      </w:pPr>
      <w:r w:rsidRPr="004F2B02">
        <w:t xml:space="preserve">Medford offers standards-aligned curricular materials in digital literacy, </w:t>
      </w:r>
      <w:r w:rsidR="00552A4C" w:rsidRPr="004F2B02">
        <w:t>ELA</w:t>
      </w:r>
      <w:r w:rsidRPr="004F2B02">
        <w:t xml:space="preserve">, fine arts, health and physical education, library, mathematics, science, social studies, and world languages. For ELA, Medford uses Journeys (2014) </w:t>
      </w:r>
      <w:r w:rsidR="00552A4C" w:rsidRPr="004F2B02">
        <w:t>for Grades K-</w:t>
      </w:r>
      <w:r w:rsidRPr="004F2B02">
        <w:t>5, which is not rated on CURATE,</w:t>
      </w:r>
      <w:r w:rsidR="00552A4C" w:rsidRPr="004F2B02">
        <w:rPr>
          <w:rStyle w:val="FootnoteReference"/>
        </w:rPr>
        <w:footnoteReference w:id="6"/>
      </w:r>
      <w:r w:rsidRPr="004F2B02">
        <w:t xml:space="preserve"> and Enhanced Core Reading Instruction (ECRI) </w:t>
      </w:r>
      <w:r w:rsidR="00552A4C" w:rsidRPr="004F2B02">
        <w:t>Grades K-</w:t>
      </w:r>
      <w:r w:rsidRPr="004F2B02">
        <w:t xml:space="preserve">2, which </w:t>
      </w:r>
      <w:r w:rsidR="00552A4C" w:rsidRPr="004F2B02">
        <w:t xml:space="preserve">also </w:t>
      </w:r>
      <w:r w:rsidRPr="004F2B02">
        <w:t xml:space="preserve">is not rated on CURATE. In addition to Journeys and ECRI, the district uses supplementary fictional and informational texts. </w:t>
      </w:r>
      <w:r w:rsidR="00552A4C" w:rsidRPr="004F2B02">
        <w:t xml:space="preserve">The </w:t>
      </w:r>
      <w:r w:rsidRPr="004F2B02">
        <w:t xml:space="preserve">ELA curriculum </w:t>
      </w:r>
      <w:r w:rsidR="00552A4C" w:rsidRPr="004F2B02">
        <w:t xml:space="preserve">for </w:t>
      </w:r>
      <w:r w:rsidRPr="004F2B02">
        <w:t xml:space="preserve">Grades 6-12 is </w:t>
      </w:r>
      <w:r w:rsidR="00552A4C" w:rsidRPr="004F2B02">
        <w:t xml:space="preserve">district </w:t>
      </w:r>
      <w:r w:rsidRPr="004F2B02">
        <w:t xml:space="preserve">developed </w:t>
      </w:r>
      <w:r w:rsidR="000E735F">
        <w:t xml:space="preserve">(and therefore not rated on CURATE) </w:t>
      </w:r>
      <w:r w:rsidRPr="004F2B02">
        <w:t xml:space="preserve">using a variety of fictional and informational texts. For all grades, the district is conducting a comprehensive </w:t>
      </w:r>
      <w:r w:rsidR="00C04D54">
        <w:t>curriculum</w:t>
      </w:r>
      <w:r w:rsidR="00C04D54" w:rsidRPr="004F2B02">
        <w:t xml:space="preserve"> </w:t>
      </w:r>
      <w:r w:rsidRPr="004F2B02">
        <w:t>review</w:t>
      </w:r>
      <w:r w:rsidR="00C04D54">
        <w:t xml:space="preserve"> </w:t>
      </w:r>
      <w:r w:rsidRPr="004F2B02">
        <w:t xml:space="preserve">of three new ELA programs. </w:t>
      </w:r>
      <w:r w:rsidR="00C04D54">
        <w:t xml:space="preserve">This review is being conducted </w:t>
      </w:r>
      <w:r w:rsidR="00C04D54" w:rsidRPr="004F2B02">
        <w:t>in partnership with Hill for Literacy</w:t>
      </w:r>
      <w:r w:rsidR="00C04D54">
        <w:t xml:space="preserve">, a local nonprofit that consults with schools and districts on pedagogy and </w:t>
      </w:r>
      <w:r w:rsidR="004827A8">
        <w:t>evidence-based</w:t>
      </w:r>
      <w:r w:rsidR="00C04D54">
        <w:t xml:space="preserve"> literacy instructional strategies.</w:t>
      </w:r>
    </w:p>
    <w:p w14:paraId="42346223" w14:textId="130A535A" w:rsidR="00552A4C" w:rsidRPr="004F2B02" w:rsidRDefault="0E4BFCAE" w:rsidP="00552A4C">
      <w:pPr>
        <w:pStyle w:val="BodyText"/>
      </w:pPr>
      <w:r w:rsidRPr="004F2B02">
        <w:t xml:space="preserve">For mathematics, Medford implements Investigations 3 (2017) </w:t>
      </w:r>
      <w:r w:rsidR="00552A4C" w:rsidRPr="004F2B02">
        <w:t>for Grades K-</w:t>
      </w:r>
      <w:r w:rsidRPr="004F2B02">
        <w:t xml:space="preserve">5, which is rated by CURATE as “partially meets expectations.” For Grades 6-8, Medford uses Illustrative Math (2017), which was adopted in 2019 and </w:t>
      </w:r>
      <w:r w:rsidR="00552A4C" w:rsidRPr="004F2B02">
        <w:t xml:space="preserve">rated </w:t>
      </w:r>
      <w:r w:rsidRPr="004F2B02">
        <w:t xml:space="preserve">as “meets expectations.” </w:t>
      </w:r>
      <w:r w:rsidR="00552A4C" w:rsidRPr="004F2B02">
        <w:t>The Houghton Mifflin Harcourt (</w:t>
      </w:r>
      <w:r w:rsidRPr="004F2B02">
        <w:t>HMH</w:t>
      </w:r>
      <w:r w:rsidR="00552A4C" w:rsidRPr="004F2B02">
        <w:t>)</w:t>
      </w:r>
      <w:r w:rsidRPr="004F2B02">
        <w:t xml:space="preserve"> </w:t>
      </w:r>
      <w:r w:rsidR="003355BC">
        <w:t>Algebra 1, Geometry, Algebra 2 (</w:t>
      </w:r>
      <w:r w:rsidRPr="004F2B02">
        <w:t>AGA</w:t>
      </w:r>
      <w:r w:rsidR="003355BC">
        <w:t>)</w:t>
      </w:r>
      <w:r w:rsidRPr="004F2B02">
        <w:t xml:space="preserve"> Series (2015) is used in </w:t>
      </w:r>
      <w:r w:rsidR="00552A4C" w:rsidRPr="004F2B02">
        <w:t xml:space="preserve">Grades </w:t>
      </w:r>
      <w:r w:rsidRPr="004F2B02">
        <w:t xml:space="preserve">9-12, but it is not rated on CURATE. </w:t>
      </w:r>
      <w:r w:rsidR="009D593D">
        <w:t>As presented to the school committee on February 6</w:t>
      </w:r>
      <w:r w:rsidR="009D593D" w:rsidRPr="009D593D">
        <w:rPr>
          <w:vertAlign w:val="superscript"/>
        </w:rPr>
        <w:t>th</w:t>
      </w:r>
      <w:r w:rsidR="009D593D">
        <w:t xml:space="preserve">, 2023, </w:t>
      </w:r>
      <w:r w:rsidRPr="004F2B02">
        <w:t xml:space="preserve">Medford is currently </w:t>
      </w:r>
      <w:r w:rsidR="00001D07">
        <w:t>piloting</w:t>
      </w:r>
      <w:r w:rsidR="00001D07" w:rsidRPr="004F2B02">
        <w:t xml:space="preserve"> </w:t>
      </w:r>
      <w:r w:rsidRPr="004F2B02">
        <w:t xml:space="preserve">Integrated </w:t>
      </w:r>
      <w:r w:rsidR="00001D07">
        <w:t xml:space="preserve">Mathematics </w:t>
      </w:r>
      <w:r w:rsidRPr="004F2B02">
        <w:t>Pathways</w:t>
      </w:r>
      <w:r w:rsidR="00001D07">
        <w:t xml:space="preserve"> at the high school level</w:t>
      </w:r>
      <w:r w:rsidR="00966B72">
        <w:t xml:space="preserve"> which </w:t>
      </w:r>
      <w:r w:rsidR="00825A7D">
        <w:t>replace the</w:t>
      </w:r>
      <w:r w:rsidR="005563D5">
        <w:t xml:space="preserve"> traditional</w:t>
      </w:r>
      <w:r w:rsidR="00825A7D">
        <w:t xml:space="preserve"> high school mathematics course of study (e.g., Algebra 1, Geometry, and Algebra 2) with three </w:t>
      </w:r>
      <w:r w:rsidR="009D593D">
        <w:t xml:space="preserve">courses that attend to Algebra, Geometry, and Probability and Statistics each </w:t>
      </w:r>
      <w:r w:rsidR="001D32C4">
        <w:t>year.</w:t>
      </w:r>
    </w:p>
    <w:p w14:paraId="33C567AE" w14:textId="6EE038B8" w:rsidR="00552A4C" w:rsidRPr="004F2B02" w:rsidRDefault="0E4BFCAE" w:rsidP="00552A4C">
      <w:pPr>
        <w:pStyle w:val="BodyText"/>
      </w:pPr>
      <w:r w:rsidRPr="004F2B02">
        <w:t xml:space="preserve">For science in </w:t>
      </w:r>
      <w:r w:rsidR="00552A4C" w:rsidRPr="004F2B02">
        <w:t>Grades K-</w:t>
      </w:r>
      <w:r w:rsidRPr="004F2B02">
        <w:t xml:space="preserve">5, Medford implements the FOSS Core Science Curriculum, which is not rated on CURATE. Grades 6-8 use STEMscopes </w:t>
      </w:r>
      <w:r w:rsidR="00995925">
        <w:t>Science Program</w:t>
      </w:r>
      <w:r w:rsidRPr="004F2B02">
        <w:t xml:space="preserve">, which also </w:t>
      </w:r>
      <w:r w:rsidR="00552A4C" w:rsidRPr="004F2B02">
        <w:t xml:space="preserve">is </w:t>
      </w:r>
      <w:r w:rsidRPr="004F2B02">
        <w:t>not rated on CURATE. In Grades 9-12, Medford uses district-selected</w:t>
      </w:r>
      <w:r w:rsidR="00552A4C" w:rsidRPr="004F2B02">
        <w:t>,</w:t>
      </w:r>
      <w:r w:rsidRPr="004F2B02">
        <w:t xml:space="preserve"> subject-based textbooks for biology, chemistry, and physics, which are not rated on CURATE. </w:t>
      </w:r>
    </w:p>
    <w:p w14:paraId="62B0F1C8" w14:textId="66259579" w:rsidR="0E4BFCAE" w:rsidRPr="004F2B02" w:rsidRDefault="0E4BFCAE" w:rsidP="00552A4C">
      <w:pPr>
        <w:pStyle w:val="BodyText"/>
      </w:pPr>
      <w:r w:rsidRPr="004F2B02">
        <w:t xml:space="preserve">For history and social science in </w:t>
      </w:r>
      <w:r w:rsidR="00552A4C" w:rsidRPr="004F2B02">
        <w:t>Grades K-</w:t>
      </w:r>
      <w:r w:rsidRPr="004F2B02">
        <w:t xml:space="preserve">8, Medford uses a variety of </w:t>
      </w:r>
      <w:r w:rsidR="00D87960" w:rsidRPr="004F2B02">
        <w:t>curricul</w:t>
      </w:r>
      <w:r w:rsidR="00D87960">
        <w:t>ar</w:t>
      </w:r>
      <w:r w:rsidR="00D87960" w:rsidRPr="004F2B02">
        <w:t xml:space="preserve"> </w:t>
      </w:r>
      <w:r w:rsidRPr="004F2B02">
        <w:t xml:space="preserve">resources, including Savvas </w:t>
      </w:r>
      <w:r w:rsidR="00552A4C" w:rsidRPr="004F2B02">
        <w:t xml:space="preserve">myWorld </w:t>
      </w:r>
      <w:r w:rsidRPr="004F2B02">
        <w:t xml:space="preserve">Interactive and supplementary primary and secondary sources, which are not rated on CURATE. For </w:t>
      </w:r>
      <w:r w:rsidR="00552A4C" w:rsidRPr="004F2B02">
        <w:t>Grades</w:t>
      </w:r>
      <w:r w:rsidRPr="004F2B02">
        <w:t xml:space="preserve"> 9</w:t>
      </w:r>
      <w:r w:rsidR="00552A4C" w:rsidRPr="004F2B02">
        <w:t>-</w:t>
      </w:r>
      <w:r w:rsidRPr="004F2B02">
        <w:t xml:space="preserve">12, Medford also uses a variety of resources, including </w:t>
      </w:r>
      <w:r w:rsidR="00552A4C" w:rsidRPr="004F2B02">
        <w:t xml:space="preserve">an </w:t>
      </w:r>
      <w:r w:rsidRPr="004F2B02">
        <w:t xml:space="preserve">HMH </w:t>
      </w:r>
      <w:r w:rsidR="00552A4C" w:rsidRPr="004F2B02">
        <w:t xml:space="preserve">world history </w:t>
      </w:r>
      <w:r w:rsidRPr="004F2B02">
        <w:t>textbook and other primary and secondary sources not rated on CURATE.</w:t>
      </w:r>
    </w:p>
    <w:p w14:paraId="4D632D52" w14:textId="21219F95" w:rsidR="0E4BFCAE" w:rsidRPr="004F2B02" w:rsidRDefault="005524E2" w:rsidP="001F42B0">
      <w:pPr>
        <w:pStyle w:val="BodyText"/>
      </w:pPr>
      <w:r w:rsidRPr="005524E2">
        <w:t>The district has a strong capacity to support instructional alignment across all schools through K-12 curriculum directors</w:t>
      </w:r>
      <w:r>
        <w:t>, a recognized strength of the district</w:t>
      </w:r>
      <w:r w:rsidRPr="005524E2">
        <w:t>.</w:t>
      </w:r>
      <w:r>
        <w:t xml:space="preserve"> </w:t>
      </w:r>
      <w:r w:rsidR="004729BA">
        <w:t>C</w:t>
      </w:r>
      <w:r w:rsidR="0E4BFCAE" w:rsidRPr="004F2B02">
        <w:t xml:space="preserve">urriculum directors within each content area provide support for curriculum and instruction throughout all schools and grade levels. Previously, curriculum director roles focused on secondary levels (middle and high school), </w:t>
      </w:r>
      <w:r w:rsidR="00552A4C" w:rsidRPr="004F2B02">
        <w:t>with</w:t>
      </w:r>
      <w:r w:rsidR="0E4BFCAE" w:rsidRPr="004F2B02">
        <w:t xml:space="preserve"> two separate assistant superintendents for </w:t>
      </w:r>
      <w:r w:rsidR="00D87960">
        <w:t xml:space="preserve">the </w:t>
      </w:r>
      <w:r w:rsidR="0E4BFCAE" w:rsidRPr="004F2B02">
        <w:t xml:space="preserve">elementary and secondary levels. This year, the district shifted its central office structure to include </w:t>
      </w:r>
      <w:r w:rsidR="000275E5">
        <w:t>a single</w:t>
      </w:r>
      <w:r w:rsidR="000275E5" w:rsidRPr="004F2B02">
        <w:t xml:space="preserve"> </w:t>
      </w:r>
      <w:r w:rsidR="0E4BFCAE" w:rsidRPr="004F2B02">
        <w:t xml:space="preserve">assistant superintendent for academics and redesigned </w:t>
      </w:r>
      <w:r w:rsidR="000275E5">
        <w:t xml:space="preserve">the </w:t>
      </w:r>
      <w:r w:rsidR="0E4BFCAE" w:rsidRPr="004F2B02">
        <w:t>curriculum director</w:t>
      </w:r>
      <w:r w:rsidR="000275E5">
        <w:t xml:space="preserve"> role</w:t>
      </w:r>
      <w:r w:rsidR="0E4BFCAE" w:rsidRPr="004F2B02">
        <w:t xml:space="preserve"> </w:t>
      </w:r>
      <w:r w:rsidR="000275E5">
        <w:t>to span</w:t>
      </w:r>
      <w:r w:rsidR="000275E5" w:rsidRPr="004F2B02">
        <w:t xml:space="preserve"> </w:t>
      </w:r>
      <w:r w:rsidR="0E4BFCAE" w:rsidRPr="004F2B02">
        <w:t xml:space="preserve">K-12. </w:t>
      </w:r>
      <w:r w:rsidR="00552A4C" w:rsidRPr="004F2B02">
        <w:t xml:space="preserve">Multiple district staff described this </w:t>
      </w:r>
      <w:r w:rsidR="0E4BFCAE" w:rsidRPr="004F2B02">
        <w:t>shift as supportive of instructional alignment and equity across each school in the district</w:t>
      </w:r>
      <w:r w:rsidR="001F774E" w:rsidRPr="004F2B02">
        <w:t>.</w:t>
      </w:r>
      <w:r w:rsidR="0E4BFCAE" w:rsidRPr="004F2B02">
        <w:t xml:space="preserve"> Curriculum directors </w:t>
      </w:r>
      <w:r w:rsidR="002A5A16">
        <w:t>explained that a large part of their role is to coordinate</w:t>
      </w:r>
      <w:r w:rsidR="0E4BFCAE" w:rsidRPr="004F2B02">
        <w:t xml:space="preserve"> the review, selection, and implementation of new curricular resources</w:t>
      </w:r>
      <w:r w:rsidR="00B376FA">
        <w:t xml:space="preserve">. They also described </w:t>
      </w:r>
      <w:r w:rsidR="00B376FA" w:rsidRPr="004F2B02">
        <w:t>collaborat</w:t>
      </w:r>
      <w:r w:rsidR="00B376FA">
        <w:t>ing</w:t>
      </w:r>
      <w:r w:rsidR="00B376FA" w:rsidRPr="004F2B02">
        <w:t xml:space="preserve"> </w:t>
      </w:r>
      <w:r w:rsidR="0E4BFCAE" w:rsidRPr="004F2B02">
        <w:t>with district and school leaders to conduct learning walks</w:t>
      </w:r>
      <w:r w:rsidR="00552A4C" w:rsidRPr="004F2B02">
        <w:t xml:space="preserve"> and</w:t>
      </w:r>
      <w:r w:rsidR="0E4BFCAE" w:rsidRPr="004F2B02">
        <w:t xml:space="preserve"> classroom observations to improve instructional equity</w:t>
      </w:r>
      <w:r w:rsidR="00552A4C" w:rsidRPr="004F2B02">
        <w:t>.</w:t>
      </w:r>
      <w:r w:rsidR="0E4BFCAE" w:rsidRPr="004F2B02">
        <w:t xml:space="preserve"> </w:t>
      </w:r>
    </w:p>
    <w:p w14:paraId="6DF0F0FD" w14:textId="5203324C" w:rsidR="0E4BFCAE" w:rsidRPr="00D87960" w:rsidRDefault="009D6C60" w:rsidP="001F42B0">
      <w:pPr>
        <w:pStyle w:val="BodyText"/>
        <w:rPr>
          <w:spacing w:val="-1"/>
        </w:rPr>
      </w:pPr>
      <w:r>
        <w:rPr>
          <w:spacing w:val="-1"/>
        </w:rPr>
        <w:t xml:space="preserve">Teachers </w:t>
      </w:r>
      <w:r w:rsidR="00A71968">
        <w:rPr>
          <w:spacing w:val="-1"/>
        </w:rPr>
        <w:t>participate</w:t>
      </w:r>
      <w:r>
        <w:rPr>
          <w:spacing w:val="-1"/>
        </w:rPr>
        <w:t xml:space="preserve"> in the curricular selection </w:t>
      </w:r>
      <w:r w:rsidR="00130D86">
        <w:rPr>
          <w:spacing w:val="-1"/>
        </w:rPr>
        <w:t>process and</w:t>
      </w:r>
      <w:r>
        <w:rPr>
          <w:spacing w:val="-1"/>
        </w:rPr>
        <w:t xml:space="preserve"> provide regular feedback on curricular implementation</w:t>
      </w:r>
      <w:r w:rsidR="002B2915">
        <w:rPr>
          <w:spacing w:val="-1"/>
        </w:rPr>
        <w:t xml:space="preserve"> which is</w:t>
      </w:r>
      <w:r w:rsidR="00885A81">
        <w:rPr>
          <w:spacing w:val="-1"/>
        </w:rPr>
        <w:t xml:space="preserve"> </w:t>
      </w:r>
      <w:r w:rsidR="002B2915">
        <w:rPr>
          <w:spacing w:val="-1"/>
        </w:rPr>
        <w:t xml:space="preserve">a </w:t>
      </w:r>
      <w:r w:rsidR="00885A81">
        <w:rPr>
          <w:spacing w:val="-1"/>
        </w:rPr>
        <w:t xml:space="preserve">strength of the district. </w:t>
      </w:r>
      <w:r w:rsidR="0E4BFCAE" w:rsidRPr="00D87960">
        <w:rPr>
          <w:spacing w:val="-1"/>
        </w:rPr>
        <w:t xml:space="preserve">District staff across multiple focus groups </w:t>
      </w:r>
      <w:r w:rsidR="00885A81">
        <w:rPr>
          <w:spacing w:val="-1"/>
        </w:rPr>
        <w:t>described regular</w:t>
      </w:r>
      <w:r w:rsidR="0E4BFCAE" w:rsidRPr="00D87960">
        <w:rPr>
          <w:spacing w:val="-1"/>
        </w:rPr>
        <w:t xml:space="preserve"> </w:t>
      </w:r>
      <w:r w:rsidR="007F079D">
        <w:rPr>
          <w:spacing w:val="-1"/>
        </w:rPr>
        <w:t>participation</w:t>
      </w:r>
      <w:r w:rsidR="007F079D" w:rsidRPr="00D87960">
        <w:rPr>
          <w:spacing w:val="-1"/>
        </w:rPr>
        <w:t xml:space="preserve"> </w:t>
      </w:r>
      <w:r w:rsidR="0E4BFCAE" w:rsidRPr="00D87960">
        <w:rPr>
          <w:spacing w:val="-1"/>
        </w:rPr>
        <w:t xml:space="preserve">of teachers in the </w:t>
      </w:r>
      <w:r w:rsidR="00552A4C" w:rsidRPr="00D87960">
        <w:rPr>
          <w:spacing w:val="-1"/>
        </w:rPr>
        <w:t xml:space="preserve">curricular </w:t>
      </w:r>
      <w:r w:rsidR="0E4BFCAE" w:rsidRPr="00D87960">
        <w:rPr>
          <w:spacing w:val="-1"/>
        </w:rPr>
        <w:t xml:space="preserve">selection process. The curriculum directors emphasized the importance of involving teachers, as well as students, </w:t>
      </w:r>
      <w:r w:rsidR="00D87960" w:rsidRPr="00D87960">
        <w:rPr>
          <w:spacing w:val="-1"/>
        </w:rPr>
        <w:t>when</w:t>
      </w:r>
      <w:r w:rsidR="0E4BFCAE" w:rsidRPr="00D87960">
        <w:rPr>
          <w:spacing w:val="-1"/>
        </w:rPr>
        <w:t xml:space="preserve"> implement</w:t>
      </w:r>
      <w:r w:rsidR="00D87960" w:rsidRPr="00D87960">
        <w:rPr>
          <w:spacing w:val="-1"/>
        </w:rPr>
        <w:t>ing</w:t>
      </w:r>
      <w:r w:rsidR="0E4BFCAE" w:rsidRPr="00D87960">
        <w:rPr>
          <w:spacing w:val="-1"/>
        </w:rPr>
        <w:t xml:space="preserve"> new curricula, referring to the process as a “collaborative team effort.” They </w:t>
      </w:r>
      <w:r w:rsidR="00B15B9E">
        <w:rPr>
          <w:spacing w:val="-1"/>
        </w:rPr>
        <w:t xml:space="preserve">also </w:t>
      </w:r>
      <w:r w:rsidR="0E4BFCAE" w:rsidRPr="00D87960">
        <w:rPr>
          <w:spacing w:val="-1"/>
        </w:rPr>
        <w:t>noted the efforts to “engage teachers in every curriculum shift</w:t>
      </w:r>
      <w:r w:rsidR="00885A81">
        <w:rPr>
          <w:spacing w:val="-1"/>
        </w:rPr>
        <w:t>,</w:t>
      </w:r>
      <w:r w:rsidR="0E4BFCAE" w:rsidRPr="00D87960">
        <w:rPr>
          <w:spacing w:val="-1"/>
        </w:rPr>
        <w:t>”</w:t>
      </w:r>
      <w:r w:rsidR="00885A81">
        <w:rPr>
          <w:spacing w:val="-1"/>
        </w:rPr>
        <w:t xml:space="preserve"> and described opportunities a</w:t>
      </w:r>
      <w:r w:rsidR="00CB676B">
        <w:rPr>
          <w:spacing w:val="-1"/>
        </w:rPr>
        <w:t>t</w:t>
      </w:r>
      <w:r w:rsidR="00885A81">
        <w:rPr>
          <w:spacing w:val="-1"/>
        </w:rPr>
        <w:t xml:space="preserve"> both the school and district level to </w:t>
      </w:r>
      <w:r w:rsidR="00CB676B">
        <w:rPr>
          <w:spacing w:val="-1"/>
        </w:rPr>
        <w:t>regularly hear feedback from instructional staff to support implementation and support.</w:t>
      </w:r>
      <w:r w:rsidR="0E4BFCAE" w:rsidRPr="00D87960">
        <w:rPr>
          <w:spacing w:val="-1"/>
        </w:rPr>
        <w:t xml:space="preserve"> </w:t>
      </w:r>
      <w:r w:rsidR="001C6849">
        <w:rPr>
          <w:spacing w:val="-1"/>
        </w:rPr>
        <w:t xml:space="preserve">For example, curriculum directors </w:t>
      </w:r>
      <w:r w:rsidR="00BF5A47">
        <w:rPr>
          <w:spacing w:val="-1"/>
        </w:rPr>
        <w:t>attend grade level and department meetings</w:t>
      </w:r>
      <w:r w:rsidR="006B5FD0">
        <w:rPr>
          <w:spacing w:val="-1"/>
        </w:rPr>
        <w:t>, and support professional development to support curriculum implementation at the school and district levels.</w:t>
      </w:r>
      <w:r w:rsidR="001C6849">
        <w:rPr>
          <w:spacing w:val="-1"/>
        </w:rPr>
        <w:t xml:space="preserve"> </w:t>
      </w:r>
      <w:r w:rsidR="00F4271D">
        <w:t>Across multiple focus groups, district staff</w:t>
      </w:r>
      <w:r w:rsidR="00F4271D" w:rsidRPr="004F2B02">
        <w:t xml:space="preserve"> also described alignment between the curricular selection process and the district’s strategic plan, including an emphasis on </w:t>
      </w:r>
      <w:r w:rsidR="00234C07">
        <w:t xml:space="preserve">DEI, which is a strength of the district. Curriculum directors described ways that they have systematized </w:t>
      </w:r>
      <w:r w:rsidR="007B0598">
        <w:t xml:space="preserve">their reviews to include examining the representations and cultural relevance of any curricular resources being reviewed. </w:t>
      </w:r>
    </w:p>
    <w:p w14:paraId="30E6E1A0" w14:textId="545A0191" w:rsidR="0E4BFCAE" w:rsidRPr="004F2B02" w:rsidRDefault="0E4BFCAE" w:rsidP="001F42B0">
      <w:pPr>
        <w:pStyle w:val="Heading3"/>
      </w:pPr>
      <w:bookmarkStart w:id="30" w:name="_Classroom_Instruction"/>
      <w:bookmarkEnd w:id="30"/>
      <w:r w:rsidRPr="004F2B02">
        <w:t>Classroom Instruction</w:t>
      </w:r>
    </w:p>
    <w:p w14:paraId="4103A396" w14:textId="615F5BC5" w:rsidR="0E4BFCAE" w:rsidRPr="004F2B02" w:rsidRDefault="0E4BFCAE" w:rsidP="001F42B0">
      <w:pPr>
        <w:pStyle w:val="BodyTextposthead"/>
      </w:pPr>
      <w:r w:rsidRPr="004F2B02">
        <w:t>Four observers, who focused primarily on instruction in the classroom, visited Medford during the week of April 3, 2023. The observers conducted 81 observations in a sample of classrooms across grade levels, focused on literacy, ELA, and mathematics. The CLASS protocol guided all classroom observations in the district. These observations used the three grade-band levels of CLASS protocols: K-3, Upper Elementary (4-5), and Secondary (6-12).</w:t>
      </w:r>
    </w:p>
    <w:p w14:paraId="7B3B543C" w14:textId="0F80EE6D" w:rsidR="0E4BFCAE" w:rsidRPr="004F2B02" w:rsidRDefault="0E4BFCAE" w:rsidP="001F42B0">
      <w:pPr>
        <w:pStyle w:val="BodyText"/>
      </w:pPr>
      <w:r w:rsidRPr="004F2B02">
        <w:t>The K-3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7563F21A" w14:textId="01286015" w:rsidR="0E4BFCAE" w:rsidRPr="004F2B02" w:rsidRDefault="0E4BFCAE" w:rsidP="00A216F2">
      <w:pPr>
        <w:pStyle w:val="Bullet1"/>
      </w:pPr>
      <w:r w:rsidRPr="004F2B02">
        <w:rPr>
          <w:rStyle w:val="Bodytextdemi0"/>
          <w:rFonts w:eastAsia="Franklin Gothic Demi" w:cs="Franklin Gothic Demi"/>
          <w:bCs w:val="0"/>
          <w:color w:val="000000" w:themeColor="text1"/>
        </w:rPr>
        <w:t>Emotional Support.</w:t>
      </w:r>
      <w:r w:rsidRPr="004F2B02">
        <w:t xml:space="preserve"> Describes the social-emotional functioning of the classroom, including teacher-student relationships and responsiveness to social-emotional needs.</w:t>
      </w:r>
    </w:p>
    <w:p w14:paraId="6F2CAA89" w14:textId="46217020" w:rsidR="0E4BFCAE" w:rsidRPr="004F2B02" w:rsidRDefault="0E4BFCAE" w:rsidP="00A216F2">
      <w:pPr>
        <w:pStyle w:val="Bullet1"/>
      </w:pPr>
      <w:r w:rsidRPr="004F2B02">
        <w:rPr>
          <w:rStyle w:val="Bodytextdemi0"/>
          <w:rFonts w:eastAsia="Franklin Gothic Demi" w:cs="Franklin Gothic Demi"/>
          <w:bCs w:val="0"/>
          <w:color w:val="000000" w:themeColor="text1"/>
        </w:rPr>
        <w:t>Classroom Organization.</w:t>
      </w:r>
      <w:r w:rsidRPr="004F2B02">
        <w:t xml:space="preserve"> Describes the management of students’ behavior, time, and attention in the classroom.</w:t>
      </w:r>
    </w:p>
    <w:p w14:paraId="4EA70F6E" w14:textId="014379B5" w:rsidR="0E4BFCAE" w:rsidRPr="004F2B02" w:rsidRDefault="0E4BFCAE" w:rsidP="00A216F2">
      <w:pPr>
        <w:pStyle w:val="Bullet1"/>
      </w:pPr>
      <w:r w:rsidRPr="004F2B02">
        <w:rPr>
          <w:rStyle w:val="Bodytextdemi0"/>
          <w:rFonts w:eastAsia="Franklin Gothic Demi" w:cs="Franklin Gothic Demi"/>
          <w:bCs w:val="0"/>
          <w:color w:val="000000" w:themeColor="text1"/>
        </w:rPr>
        <w:t>Instructional Support.</w:t>
      </w:r>
      <w:r w:rsidRPr="004F2B02">
        <w:t xml:space="preserve"> Describes the efforts to support cognitive and language development, including cognitive demand of the assigned tasks, the focus on higher order thinking skills, and the use of process-oriented feedback.</w:t>
      </w:r>
    </w:p>
    <w:p w14:paraId="50259EC4" w14:textId="71C076DC" w:rsidR="0E4BFCAE" w:rsidRPr="004F2B02" w:rsidRDefault="0E4BFCAE" w:rsidP="001F42B0">
      <w:pPr>
        <w:pStyle w:val="BodyText"/>
      </w:pPr>
      <w:r w:rsidRPr="004F2B02">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2C999158" w14:textId="22506E08" w:rsidR="0E4BFCAE" w:rsidRPr="004F2B02" w:rsidRDefault="0E4BFCAE" w:rsidP="001F42B0">
      <w:pPr>
        <w:pStyle w:val="BodyText"/>
      </w:pPr>
      <w:r w:rsidRPr="004F2B02">
        <w:t xml:space="preserve">In Medford, ratings are provided across three grade bands: K-5, 6-8, and 9-12. For each grade band, ratings are provided across the overarching domains, as well as at individual dimensions within those domains. The full report of findings from observations conducted in </w:t>
      </w:r>
      <w:r w:rsidR="002B58D3" w:rsidRPr="004F2B02">
        <w:t>Medford</w:t>
      </w:r>
      <w:r w:rsidRPr="004F2B02">
        <w:t xml:space="preserve"> is in Appendix</w:t>
      </w:r>
      <w:r w:rsidRPr="004F2B02">
        <w:rPr>
          <w:rFonts w:ascii="Arial" w:eastAsia="Arial" w:hAnsi="Arial" w:cs="Arial"/>
        </w:rPr>
        <w:t> </w:t>
      </w:r>
      <w:r w:rsidRPr="004F2B02">
        <w:t>B, and summary results are in Tables 17, 18, and 19 in this appendix.</w:t>
      </w:r>
    </w:p>
    <w:p w14:paraId="3DB42A5B" w14:textId="67BD97FB" w:rsidR="0E4BFCAE" w:rsidRPr="004F2B02" w:rsidRDefault="0E4BFCAE" w:rsidP="001F42B0">
      <w:pPr>
        <w:pStyle w:val="BodyText"/>
      </w:pPr>
      <w:r w:rsidRPr="004F2B02">
        <w:t xml:space="preserve">In summary, findings from the </w:t>
      </w:r>
      <w:r w:rsidR="002B58D3" w:rsidRPr="004F2B02">
        <w:t>Medford</w:t>
      </w:r>
      <w:r w:rsidRPr="004F2B02">
        <w:t xml:space="preserve"> observations were as follows: </w:t>
      </w:r>
    </w:p>
    <w:p w14:paraId="6E05AD28" w14:textId="273B129F" w:rsidR="0E4BFCAE" w:rsidRPr="004F2B02" w:rsidRDefault="0E4BFCAE" w:rsidP="00A216F2">
      <w:pPr>
        <w:pStyle w:val="Bullet1"/>
      </w:pPr>
      <w:r w:rsidRPr="004F2B02">
        <w:rPr>
          <w:rFonts w:ascii="Franklin Gothic Demi" w:eastAsia="Franklin Gothic Demi" w:hAnsi="Franklin Gothic Demi" w:cs="Franklin Gothic Demi"/>
        </w:rPr>
        <w:t>Emotional Support.</w:t>
      </w:r>
      <w:r w:rsidRPr="004F2B02">
        <w:t xml:space="preserve"> Ratings were in the middle range for </w:t>
      </w:r>
      <w:r w:rsidR="00552A4C" w:rsidRPr="004F2B02">
        <w:t>all</w:t>
      </w:r>
      <w:r w:rsidRPr="004F2B02">
        <w:t xml:space="preserve"> grade bands (5.5</w:t>
      </w:r>
      <w:r w:rsidR="00552A4C" w:rsidRPr="004F2B02">
        <w:t xml:space="preserve"> for K-5</w:t>
      </w:r>
      <w:r w:rsidRPr="004F2B02">
        <w:t>, 4.7</w:t>
      </w:r>
      <w:r w:rsidR="00552A4C" w:rsidRPr="004F2B02">
        <w:t xml:space="preserve"> for 6-8</w:t>
      </w:r>
      <w:r w:rsidRPr="004F2B02">
        <w:t>, and 4.6</w:t>
      </w:r>
      <w:r w:rsidR="00552A4C" w:rsidRPr="004F2B02">
        <w:t xml:space="preserve"> for 9-12</w:t>
      </w:r>
      <w:r w:rsidRPr="004F2B02">
        <w:t>).</w:t>
      </w:r>
    </w:p>
    <w:p w14:paraId="5B0DA04B" w14:textId="55D12192" w:rsidR="0E4BFCAE" w:rsidRPr="004F2B02" w:rsidRDefault="0E4BFCAE" w:rsidP="00A216F2">
      <w:pPr>
        <w:pStyle w:val="Bullet1"/>
      </w:pPr>
      <w:r w:rsidRPr="004F2B02">
        <w:rPr>
          <w:rFonts w:ascii="Franklin Gothic Demi" w:eastAsia="Franklin Gothic Demi" w:hAnsi="Franklin Gothic Demi" w:cs="Franklin Gothic Demi"/>
        </w:rPr>
        <w:t>Classroom Organization.</w:t>
      </w:r>
      <w:r w:rsidRPr="004F2B02">
        <w:t xml:space="preserve"> Ratings were in the high range for </w:t>
      </w:r>
      <w:r w:rsidR="00552A4C" w:rsidRPr="004F2B02">
        <w:t>all</w:t>
      </w:r>
      <w:r w:rsidRPr="004F2B02">
        <w:t xml:space="preserve"> grade bands (6.2</w:t>
      </w:r>
      <w:r w:rsidR="00552A4C" w:rsidRPr="004F2B02">
        <w:t xml:space="preserve"> for K-5</w:t>
      </w:r>
      <w:r w:rsidRPr="004F2B02">
        <w:t>, 6.7</w:t>
      </w:r>
      <w:r w:rsidR="00552A4C" w:rsidRPr="004F2B02">
        <w:t xml:space="preserve"> for 6-8</w:t>
      </w:r>
      <w:r w:rsidRPr="004F2B02">
        <w:t>, and 6.6</w:t>
      </w:r>
      <w:r w:rsidR="00552A4C" w:rsidRPr="004F2B02">
        <w:t xml:space="preserve"> for 9-12</w:t>
      </w:r>
      <w:r w:rsidRPr="004F2B02">
        <w:t>).</w:t>
      </w:r>
    </w:p>
    <w:p w14:paraId="20783176" w14:textId="04C6FB1A" w:rsidR="0E4BFCAE" w:rsidRPr="004F2B02" w:rsidRDefault="0E4BFCAE" w:rsidP="00A216F2">
      <w:pPr>
        <w:pStyle w:val="Bullet1"/>
      </w:pPr>
      <w:r w:rsidRPr="004F2B02">
        <w:rPr>
          <w:rFonts w:ascii="Franklin Gothic Demi" w:eastAsia="Franklin Gothic Demi" w:hAnsi="Franklin Gothic Demi" w:cs="Franklin Gothic Demi"/>
        </w:rPr>
        <w:t>Instructional Support.</w:t>
      </w:r>
      <w:r w:rsidRPr="004F2B02">
        <w:t xml:space="preserve"> Ratings were in the middle range for </w:t>
      </w:r>
      <w:r w:rsidR="00552A4C" w:rsidRPr="004F2B02">
        <w:t>all</w:t>
      </w:r>
      <w:r w:rsidRPr="004F2B02">
        <w:t xml:space="preserve"> grade bands (3.5</w:t>
      </w:r>
      <w:r w:rsidR="00552A4C" w:rsidRPr="004F2B02">
        <w:t xml:space="preserve"> for K-5</w:t>
      </w:r>
      <w:r w:rsidRPr="004F2B02">
        <w:t>, 3.6</w:t>
      </w:r>
      <w:r w:rsidR="00552A4C" w:rsidRPr="004F2B02">
        <w:t xml:space="preserve"> for 6-8</w:t>
      </w:r>
      <w:r w:rsidRPr="004F2B02">
        <w:t>, and 3.9</w:t>
      </w:r>
      <w:r w:rsidR="00552A4C" w:rsidRPr="004F2B02">
        <w:t xml:space="preserve"> for 9-12</w:t>
      </w:r>
      <w:r w:rsidRPr="004F2B02">
        <w:t>).</w:t>
      </w:r>
    </w:p>
    <w:p w14:paraId="5206BAE2" w14:textId="54C72998" w:rsidR="0E4BFCAE" w:rsidRPr="004F2B02" w:rsidRDefault="0E4BFCAE" w:rsidP="00A216F2">
      <w:pPr>
        <w:pStyle w:val="Bullet1"/>
      </w:pPr>
      <w:r w:rsidRPr="004F2B02">
        <w:rPr>
          <w:rFonts w:ascii="Franklin Gothic Demi" w:eastAsia="Franklin Gothic Demi" w:hAnsi="Franklin Gothic Demi" w:cs="Franklin Gothic Demi"/>
        </w:rPr>
        <w:t>Student Engagement.</w:t>
      </w:r>
      <w:r w:rsidRPr="004F2B02">
        <w:t xml:space="preserve"> Ratings were in the middle range for </w:t>
      </w:r>
      <w:r w:rsidR="00552A4C" w:rsidRPr="004F2B02">
        <w:t>all</w:t>
      </w:r>
      <w:r w:rsidRPr="004F2B02">
        <w:t xml:space="preserve"> grade bands (5.2</w:t>
      </w:r>
      <w:r w:rsidR="00552A4C" w:rsidRPr="004F2B02">
        <w:t xml:space="preserve"> for K-5</w:t>
      </w:r>
      <w:r w:rsidRPr="004F2B02">
        <w:t>, 5.2</w:t>
      </w:r>
      <w:r w:rsidR="00552A4C" w:rsidRPr="004F2B02">
        <w:t xml:space="preserve"> for 6-8</w:t>
      </w:r>
      <w:r w:rsidRPr="004F2B02">
        <w:t>, and 4.9</w:t>
      </w:r>
      <w:r w:rsidR="00552A4C" w:rsidRPr="004F2B02">
        <w:t xml:space="preserve"> for 9-12</w:t>
      </w:r>
      <w:r w:rsidRPr="004F2B02">
        <w:t>).</w:t>
      </w:r>
    </w:p>
    <w:p w14:paraId="6E2A06D4" w14:textId="1E1FD87E" w:rsidR="0E4BFCAE" w:rsidRPr="004F2B02" w:rsidRDefault="0E4BFCAE" w:rsidP="001F42B0">
      <w:pPr>
        <w:pStyle w:val="BodyText"/>
      </w:pPr>
      <w:r w:rsidRPr="004F2B02">
        <w:t>Overall, across all grades, instructional observations offered mixed evidence of strong emotional support, instructional support, and student engagement. Instructional observations suggest strong classroom organization across all grade levels.</w:t>
      </w:r>
    </w:p>
    <w:p w14:paraId="680ED468" w14:textId="4B32C94A" w:rsidR="0E4BFCAE" w:rsidRPr="004F2B02" w:rsidRDefault="0066513E" w:rsidP="001F42B0">
      <w:pPr>
        <w:pStyle w:val="BodyText"/>
      </w:pPr>
      <w:r>
        <w:t xml:space="preserve">District leaders </w:t>
      </w:r>
      <w:r w:rsidR="000417DB">
        <w:t xml:space="preserve">indicated that each school has an Instructional Leadership Team (ILT), but that practices, protocols, and effectiveness is inconsistent across buildings. </w:t>
      </w:r>
      <w:r w:rsidR="004A0B74">
        <w:t xml:space="preserve">Currently, ILTs are </w:t>
      </w:r>
      <w:r w:rsidR="00131F52">
        <w:t xml:space="preserve">facilitated by </w:t>
      </w:r>
      <w:r w:rsidR="00830C1A">
        <w:t>school leaders</w:t>
      </w:r>
      <w:r w:rsidR="00FF220F">
        <w:t>.</w:t>
      </w:r>
      <w:r w:rsidR="004A0B74">
        <w:t xml:space="preserve"> </w:t>
      </w:r>
      <w:r w:rsidR="00FF220F">
        <w:t xml:space="preserve">Multiple leaders in the district noted that the ILT </w:t>
      </w:r>
      <w:r w:rsidR="00C23029">
        <w:t>a</w:t>
      </w:r>
      <w:r w:rsidR="00FF220F">
        <w:t>t the high school (which is referred to as the Instructional Academics Team or IAT)</w:t>
      </w:r>
      <w:r w:rsidR="00C23029">
        <w:t xml:space="preserve"> was a particular strength among the ILT structures, because district level curriculum coordinators are part of the team and participate in meetings. </w:t>
      </w:r>
      <w:r w:rsidR="00B97C8B">
        <w:t xml:space="preserve">This structure provides regular opportunities for collaboration and discussion on classroom instructional practices, pedagogy, and curricular implementation. District leaders noted a desire for </w:t>
      </w:r>
      <w:r w:rsidR="00BE1AB5">
        <w:t xml:space="preserve">more consistency across ILTs, including regularly including curriculum directors on the team, as the high school does. </w:t>
      </w:r>
      <w:r w:rsidR="00C23029">
        <w:t xml:space="preserve"> </w:t>
      </w:r>
      <w:r w:rsidR="00FF220F">
        <w:t xml:space="preserve"> </w:t>
      </w:r>
    </w:p>
    <w:p w14:paraId="717DCB7F" w14:textId="3573AE9F" w:rsidR="0E4BFCAE" w:rsidRPr="004F2B02" w:rsidRDefault="009D4ADE" w:rsidP="001F42B0">
      <w:pPr>
        <w:pStyle w:val="BodyText"/>
      </w:pPr>
      <w:r>
        <w:t xml:space="preserve">The district has recently increased the consistency </w:t>
      </w:r>
      <w:r w:rsidR="00363D44">
        <w:t>in</w:t>
      </w:r>
      <w:r w:rsidR="00C167ED">
        <w:t xml:space="preserve"> access to rigorous</w:t>
      </w:r>
      <w:r w:rsidR="00363D44">
        <w:t xml:space="preserve"> core curricular resources across each elementary school, which is recognized as a strength of the district. </w:t>
      </w:r>
      <w:r w:rsidR="00F5445E">
        <w:t>The district</w:t>
      </w:r>
      <w:r w:rsidR="00EE05CF">
        <w:t>’</w:t>
      </w:r>
      <w:r w:rsidR="00F5445E">
        <w:t>s goal to</w:t>
      </w:r>
      <w:r w:rsidR="009D6A9C">
        <w:t xml:space="preserve"> “Provide equal access to academics, support, and enrichment”</w:t>
      </w:r>
      <w:r w:rsidR="00E12D62">
        <w:t xml:space="preserve"> is included </w:t>
      </w:r>
      <w:r w:rsidR="00F5445E">
        <w:t xml:space="preserve">as an initiative </w:t>
      </w:r>
      <w:r w:rsidR="00E12D62">
        <w:t>on the strategic plan</w:t>
      </w:r>
      <w:r w:rsidR="00F5445E">
        <w:t xml:space="preserve"> related to equitable learning opportunities. </w:t>
      </w:r>
      <w:r w:rsidR="0E4BFCAE" w:rsidRPr="004F2B02">
        <w:t xml:space="preserve">In focus groups, school leaders, district staff, and teachers described recent </w:t>
      </w:r>
      <w:r w:rsidR="00B17D80">
        <w:t>changes to increase consistency across all elementary schools</w:t>
      </w:r>
      <w:r w:rsidR="0E4BFCAE" w:rsidRPr="004F2B02">
        <w:t xml:space="preserve">. Examples include the recently adopted mathematics curriculum, the implementation of strategic supports </w:t>
      </w:r>
      <w:r w:rsidR="00552A4C" w:rsidRPr="004F2B02">
        <w:t xml:space="preserve">for </w:t>
      </w:r>
      <w:r w:rsidR="0E4BFCAE" w:rsidRPr="004F2B02">
        <w:t>social</w:t>
      </w:r>
      <w:r w:rsidR="00552A4C" w:rsidRPr="004F2B02">
        <w:t>-</w:t>
      </w:r>
      <w:r w:rsidR="0E4BFCAE" w:rsidRPr="004F2B02">
        <w:t xml:space="preserve">emotional learning (described later in Student Support), an ongoing process to select a new </w:t>
      </w:r>
      <w:r w:rsidR="00B122D3">
        <w:t xml:space="preserve">CURATE rated </w:t>
      </w:r>
      <w:r w:rsidR="0E4BFCAE" w:rsidRPr="004F2B02">
        <w:t>reading curriculum to replace the current program</w:t>
      </w:r>
      <w:r w:rsidR="00B122D3">
        <w:t xml:space="preserve"> (</w:t>
      </w:r>
      <w:r w:rsidR="0E4BFCAE" w:rsidRPr="004F2B02">
        <w:t>which is not CURATE rated</w:t>
      </w:r>
      <w:r w:rsidR="009157E7">
        <w:t>) and</w:t>
      </w:r>
      <w:r w:rsidR="00594B9E">
        <w:t xml:space="preserve"> implementing consistent instructional schedules across all elementary schools</w:t>
      </w:r>
      <w:r w:rsidR="0E4BFCAE" w:rsidRPr="004F2B02">
        <w:t xml:space="preserve">. The district provides opportunities for school leaders from each elementary school to come together to support alignment, as well as professional development and collaboration opportunities for teaching staff from each elementary school. </w:t>
      </w:r>
    </w:p>
    <w:p w14:paraId="5CDF9326" w14:textId="775F3CEF" w:rsidR="0E4BFCAE" w:rsidRPr="004F2B02" w:rsidRDefault="0E4BFCAE" w:rsidP="001F42B0">
      <w:pPr>
        <w:pStyle w:val="BodyText"/>
      </w:pPr>
      <w:r w:rsidRPr="004F2B02">
        <w:t xml:space="preserve">Throughout focus groups, </w:t>
      </w:r>
      <w:r w:rsidR="00D87960">
        <w:t xml:space="preserve">however, </w:t>
      </w:r>
      <w:r w:rsidRPr="004F2B02">
        <w:t xml:space="preserve">district staff repeatedly highlighted concerns </w:t>
      </w:r>
      <w:r w:rsidR="001142B0">
        <w:t>related to</w:t>
      </w:r>
      <w:r w:rsidRPr="004F2B02">
        <w:t xml:space="preserve"> differentiati</w:t>
      </w:r>
      <w:r w:rsidR="00552A4C" w:rsidRPr="004F2B02">
        <w:t>ng</w:t>
      </w:r>
      <w:r w:rsidRPr="004F2B02">
        <w:t xml:space="preserve"> support</w:t>
      </w:r>
      <w:r w:rsidR="001142B0">
        <w:t>s for</w:t>
      </w:r>
      <w:r w:rsidRPr="004F2B02">
        <w:t xml:space="preserve"> all learners</w:t>
      </w:r>
      <w:r w:rsidR="00E55C6E">
        <w:t xml:space="preserve">. Feedback from educators particularly identified concerns </w:t>
      </w:r>
      <w:r w:rsidR="00575949">
        <w:t xml:space="preserve">for students with disabilities and ELs. </w:t>
      </w:r>
      <w:r w:rsidR="00575949" w:rsidRPr="00CD50AF">
        <w:t>Some concerns were structural in nature</w:t>
      </w:r>
      <w:r w:rsidR="00312F49">
        <w:t>.</w:t>
      </w:r>
      <w:r w:rsidRPr="004F2B02">
        <w:t xml:space="preserve"> For example, district staff </w:t>
      </w:r>
      <w:r w:rsidR="001142B0">
        <w:t>raised</w:t>
      </w:r>
      <w:r w:rsidRPr="004F2B02">
        <w:t xml:space="preserve"> concerns </w:t>
      </w:r>
      <w:r w:rsidR="00552A4C" w:rsidRPr="004F2B02">
        <w:t xml:space="preserve">about </w:t>
      </w:r>
      <w:r w:rsidRPr="004F2B02">
        <w:t>special education instructional group sizes, placement decisions, and programming</w:t>
      </w:r>
      <w:r w:rsidR="0058083D" w:rsidRPr="004F2B02">
        <w:t xml:space="preserve"> for students in substantially separate </w:t>
      </w:r>
      <w:r w:rsidR="00552A4C" w:rsidRPr="004F2B02">
        <w:t>classrooms,</w:t>
      </w:r>
      <w:r w:rsidRPr="004F2B02">
        <w:t xml:space="preserve"> which contributed to challenges in meaningfully differentiating supports for students. Similarly, several educators described the </w:t>
      </w:r>
      <w:r w:rsidR="006A5DA1">
        <w:t xml:space="preserve">need for more staff to support ELs in the </w:t>
      </w:r>
      <w:r w:rsidRPr="004F2B02">
        <w:t>district</w:t>
      </w:r>
      <w:r w:rsidR="00187631">
        <w:t xml:space="preserve">, despite the district </w:t>
      </w:r>
      <w:r w:rsidR="00CD0CA4">
        <w:t xml:space="preserve">having </w:t>
      </w:r>
      <w:r w:rsidR="00187631">
        <w:t>hir</w:t>
      </w:r>
      <w:r w:rsidR="00CD0CA4">
        <w:t>ed</w:t>
      </w:r>
      <w:r w:rsidR="00187631">
        <w:t xml:space="preserve"> additional EL staff</w:t>
      </w:r>
      <w:r w:rsidR="00CD0CA4">
        <w:t xml:space="preserve"> and implementing a co-teaching model to support EL services</w:t>
      </w:r>
      <w:r w:rsidR="006A5DA1">
        <w:t xml:space="preserve">. </w:t>
      </w:r>
      <w:r w:rsidRPr="004F2B02">
        <w:t>Staff</w:t>
      </w:r>
      <w:r w:rsidR="006A5DA1">
        <w:t xml:space="preserve"> also</w:t>
      </w:r>
      <w:r w:rsidRPr="004F2B02">
        <w:t xml:space="preserve"> highlighted equity concerns </w:t>
      </w:r>
      <w:r w:rsidR="00552A4C" w:rsidRPr="004F2B02">
        <w:t>because</w:t>
      </w:r>
      <w:r w:rsidRPr="004F2B02">
        <w:t xml:space="preserve"> all </w:t>
      </w:r>
      <w:r w:rsidR="00552A4C" w:rsidRPr="004F2B02">
        <w:t>EL</w:t>
      </w:r>
      <w:r w:rsidRPr="004F2B02">
        <w:t xml:space="preserve">s are housed within one of </w:t>
      </w:r>
      <w:r w:rsidR="00D87960">
        <w:t xml:space="preserve">the </w:t>
      </w:r>
      <w:r w:rsidRPr="004F2B02">
        <w:t>two middle schools.</w:t>
      </w:r>
      <w:r w:rsidR="00D371C3">
        <w:t xml:space="preserve"> Several staff also discussed capacity concerns</w:t>
      </w:r>
      <w:r w:rsidR="006B4E12">
        <w:t xml:space="preserve"> related to the </w:t>
      </w:r>
      <w:r w:rsidR="006A5DA1">
        <w:t>m</w:t>
      </w:r>
      <w:r w:rsidR="006B4E12">
        <w:t xml:space="preserve">iddle </w:t>
      </w:r>
      <w:r w:rsidR="006A5DA1">
        <w:t>s</w:t>
      </w:r>
      <w:r w:rsidR="006B4E12">
        <w:t>chool arrangement</w:t>
      </w:r>
      <w:r w:rsidR="00D371C3">
        <w:t>, given that the district</w:t>
      </w:r>
      <w:r w:rsidR="006A5DA1">
        <w:t>’</w:t>
      </w:r>
      <w:r w:rsidR="00D371C3">
        <w:t>s EL population is growing</w:t>
      </w:r>
      <w:r w:rsidR="006B4E12">
        <w:t xml:space="preserve"> and one building currently has no </w:t>
      </w:r>
      <w:r w:rsidR="005D18A6">
        <w:t>EL support staff available</w:t>
      </w:r>
      <w:r w:rsidR="00CE636B">
        <w:t>.</w:t>
      </w:r>
      <w:r w:rsidRPr="004F2B02">
        <w:t xml:space="preserve"> Moreover, educators raised concerns about</w:t>
      </w:r>
      <w:r w:rsidR="00FB6572">
        <w:t xml:space="preserve"> insufficient</w:t>
      </w:r>
      <w:r w:rsidRPr="004F2B02">
        <w:t xml:space="preserve"> staffing to support meaningful intervention services </w:t>
      </w:r>
      <w:r w:rsidR="00EE6936">
        <w:t>which could</w:t>
      </w:r>
      <w:r w:rsidRPr="004F2B02">
        <w:t xml:space="preserve"> decrease the number of special education </w:t>
      </w:r>
      <w:r w:rsidR="00293F16">
        <w:t>referrals</w:t>
      </w:r>
      <w:r w:rsidRPr="004F2B02">
        <w:t xml:space="preserve">. </w:t>
      </w:r>
      <w:r w:rsidR="00891796">
        <w:t xml:space="preserve">While district </w:t>
      </w:r>
      <w:r w:rsidR="0091368F">
        <w:t xml:space="preserve">officials </w:t>
      </w:r>
      <w:r w:rsidR="00A9110F">
        <w:t xml:space="preserve">emphasized their strong belief on </w:t>
      </w:r>
      <w:r w:rsidR="00815DEB">
        <w:t xml:space="preserve">mindsets around </w:t>
      </w:r>
      <w:r w:rsidR="00A9110F">
        <w:t>strong and effective Tier 1</w:t>
      </w:r>
      <w:r w:rsidR="008F4EAA">
        <w:t xml:space="preserve"> instruction</w:t>
      </w:r>
      <w:r w:rsidR="00815DEB">
        <w:t xml:space="preserve">, </w:t>
      </w:r>
      <w:r w:rsidR="00B35CD2">
        <w:t xml:space="preserve">many </w:t>
      </w:r>
      <w:r w:rsidR="00815DEB">
        <w:t xml:space="preserve">educators </w:t>
      </w:r>
      <w:r w:rsidR="00B35CD2">
        <w:t xml:space="preserve">in focus groups </w:t>
      </w:r>
      <w:r w:rsidR="00891796">
        <w:t xml:space="preserve">focused on </w:t>
      </w:r>
      <w:r w:rsidR="00CA4826">
        <w:t xml:space="preserve">something else: an issue around </w:t>
      </w:r>
      <w:r w:rsidR="00096F4C">
        <w:t>instructional models</w:t>
      </w:r>
      <w:r w:rsidR="00CA4826">
        <w:t xml:space="preserve">, resources, scheduling, interventions, training, and progress monitoring. </w:t>
      </w:r>
      <w:r w:rsidR="0036795D">
        <w:t xml:space="preserve">This tension between district- and building-level staff </w:t>
      </w:r>
      <w:r w:rsidRPr="004F2B02">
        <w:t xml:space="preserve">highlight an area for growth for the district </w:t>
      </w:r>
      <w:r w:rsidR="00D87960">
        <w:t>about</w:t>
      </w:r>
      <w:r w:rsidR="00D87960" w:rsidRPr="004F2B02">
        <w:t xml:space="preserve"> </w:t>
      </w:r>
      <w:r w:rsidRPr="004F2B02">
        <w:t xml:space="preserve">structures related to </w:t>
      </w:r>
      <w:r w:rsidRPr="00BE1E2D">
        <w:t>differentiati</w:t>
      </w:r>
      <w:r w:rsidR="00552A4C" w:rsidRPr="00BE1E2D">
        <w:t>ng</w:t>
      </w:r>
      <w:r w:rsidRPr="00BE1E2D">
        <w:t xml:space="preserve"> support </w:t>
      </w:r>
      <w:r w:rsidR="00BE1E2D" w:rsidRPr="00BE1E2D">
        <w:t xml:space="preserve">for </w:t>
      </w:r>
      <w:r w:rsidRPr="00BE1E2D">
        <w:t>all learners.</w:t>
      </w:r>
    </w:p>
    <w:p w14:paraId="06CC7D5E" w14:textId="4952AC1B" w:rsidR="0E4BFCAE" w:rsidRPr="004F2B02" w:rsidRDefault="0E4BFCAE" w:rsidP="70B2D44B">
      <w:pPr>
        <w:pStyle w:val="Heading3"/>
        <w:rPr>
          <w:rFonts w:ascii="Franklin Gothic Medium" w:eastAsia="Franklin Gothic Medium" w:hAnsi="Franklin Gothic Medium" w:cs="Franklin Gothic Medium"/>
          <w:szCs w:val="28"/>
        </w:rPr>
      </w:pPr>
      <w:bookmarkStart w:id="31" w:name="_Student_Access_to"/>
      <w:bookmarkEnd w:id="31"/>
      <w:r w:rsidRPr="004F2B02">
        <w:rPr>
          <w:rFonts w:ascii="Franklin Gothic Medium" w:eastAsia="Franklin Gothic Medium" w:hAnsi="Franklin Gothic Medium" w:cs="Franklin Gothic Medium"/>
          <w:szCs w:val="28"/>
        </w:rPr>
        <w:t>Student Access to Coursework</w:t>
      </w:r>
    </w:p>
    <w:p w14:paraId="1FCDD756" w14:textId="4E6D1705" w:rsidR="008D4622" w:rsidRDefault="00262B2F" w:rsidP="001F42B0">
      <w:pPr>
        <w:pStyle w:val="BodyTextposthead"/>
      </w:pPr>
      <w:r>
        <w:t>District leaders described several key initiatives designed to support students’ access to rigorous learning experiences and a variety of course offerings.</w:t>
      </w:r>
      <w:r w:rsidR="00092F3C">
        <w:t xml:space="preserve"> For example, the </w:t>
      </w:r>
      <w:r w:rsidR="00FC4825">
        <w:t xml:space="preserve">schedule for both middle schools </w:t>
      </w:r>
      <w:r w:rsidR="00AF0B8B">
        <w:t>include</w:t>
      </w:r>
      <w:r w:rsidR="00FC4825">
        <w:t xml:space="preserve"> structured opportunities for career exploration</w:t>
      </w:r>
      <w:r w:rsidR="00092F3C">
        <w:t xml:space="preserve"> and</w:t>
      </w:r>
      <w:r w:rsidR="00432B88">
        <w:t xml:space="preserve"> </w:t>
      </w:r>
      <w:r w:rsidR="00727A10">
        <w:t>t</w:t>
      </w:r>
      <w:r w:rsidR="00432B88">
        <w:t>he district utilizes the Naviance online platform</w:t>
      </w:r>
      <w:r w:rsidR="00DA65ED">
        <w:t xml:space="preserve"> (along with other websites and resources) to support students’ individual exploration and interests. </w:t>
      </w:r>
      <w:r w:rsidR="00F97C0C">
        <w:t xml:space="preserve">Since the merger of the high school with the vocational high school, all students now complete a rotation for career technical </w:t>
      </w:r>
      <w:r w:rsidR="00586BB6">
        <w:t>exploration with fine arts, which includes art and music.</w:t>
      </w:r>
      <w:r w:rsidR="00311E35">
        <w:t xml:space="preserve"> The high school</w:t>
      </w:r>
      <w:r w:rsidR="002F66EC">
        <w:t xml:space="preserve"> is currently piloting an integrated mathematics pathway, which is designed to increase </w:t>
      </w:r>
      <w:r w:rsidR="00FB0680">
        <w:t xml:space="preserve">students’ </w:t>
      </w:r>
      <w:r w:rsidR="002F66EC">
        <w:t xml:space="preserve">college and career </w:t>
      </w:r>
      <w:r w:rsidR="00FB0680">
        <w:t>preparedness</w:t>
      </w:r>
      <w:r w:rsidR="002F66EC">
        <w:t xml:space="preserve">, while also </w:t>
      </w:r>
      <w:r w:rsidR="00945E0B">
        <w:t>building in choice for students’ mathematics coursework.</w:t>
      </w:r>
      <w:r w:rsidR="00586BB6">
        <w:t xml:space="preserve"> In addition, </w:t>
      </w:r>
      <w:r w:rsidR="00311E35">
        <w:t xml:space="preserve">curriculum directors described an effort to expand access to high interest elective courses, including </w:t>
      </w:r>
      <w:r w:rsidR="00AF0B8B">
        <w:t>a recently added</w:t>
      </w:r>
      <w:r w:rsidR="00311E35">
        <w:t xml:space="preserve"> “statistics in sports” </w:t>
      </w:r>
      <w:r w:rsidR="001875D2">
        <w:t>course</w:t>
      </w:r>
      <w:r w:rsidR="00FB0680">
        <w:t xml:space="preserve">. </w:t>
      </w:r>
    </w:p>
    <w:p w14:paraId="4E5D9021" w14:textId="6CD67EAD" w:rsidR="0E4BFCAE" w:rsidRPr="004F2B02" w:rsidRDefault="00FB0680" w:rsidP="007130FE">
      <w:pPr>
        <w:pStyle w:val="BodyTextposthead"/>
      </w:pPr>
      <w:r>
        <w:t xml:space="preserve">District and school leaders also described </w:t>
      </w:r>
      <w:r w:rsidR="00CF4217">
        <w:t xml:space="preserve">a recent examination of entrance policies for honors and Advanced Placement (AP) courses, with a goal of increasing access. For example, one school leader </w:t>
      </w:r>
      <w:r w:rsidR="00433189">
        <w:t xml:space="preserve">remarked. </w:t>
      </w:r>
      <w:r w:rsidR="00433189" w:rsidRPr="007130FE">
        <w:t>“</w:t>
      </w:r>
      <w:r w:rsidR="0E4BFCAE" w:rsidRPr="007130FE">
        <w:t>There was a time where you had to earn a certain grade to get into an honors or an AP and I think we’ve shifted through the years to give more students opportunities.”</w:t>
      </w:r>
      <w:r w:rsidR="0E4BFCAE" w:rsidRPr="007130FE">
        <w:rPr>
          <w:i/>
          <w:iCs/>
        </w:rPr>
        <w:t xml:space="preserve"> </w:t>
      </w:r>
      <w:r w:rsidR="001C60A5">
        <w:t>Anecdotally</w:t>
      </w:r>
      <w:r w:rsidR="007130FE">
        <w:t xml:space="preserve">, district and school leaders </w:t>
      </w:r>
      <w:r w:rsidR="00F83C92">
        <w:t xml:space="preserve">had initially </w:t>
      </w:r>
      <w:r w:rsidR="007130FE">
        <w:t xml:space="preserve">felt that these changes </w:t>
      </w:r>
      <w:r w:rsidR="001C60A5">
        <w:t>were matched with increased participation in advanced coursework. However, DESE data</w:t>
      </w:r>
      <w:r w:rsidR="005D6C6C">
        <w:t xml:space="preserve"> from 2022</w:t>
      </w:r>
      <w:r w:rsidR="001C60A5">
        <w:t xml:space="preserve"> </w:t>
      </w:r>
      <w:r w:rsidR="005D6C6C">
        <w:t xml:space="preserve">(Table E21) reveals a decrease in the percentage of students completing advanced coursework since 2021, and an overall completion rate that is below the state average. Together, this </w:t>
      </w:r>
      <w:r w:rsidR="0068156A">
        <w:t xml:space="preserve">evidence suggests that an important area for growth for the district is to examine the effectiveness of policy changes related to advanced coursework access. </w:t>
      </w:r>
    </w:p>
    <w:p w14:paraId="40D5D3FE" w14:textId="6E45F83C" w:rsidR="002B4CEF" w:rsidRPr="004F2B02" w:rsidRDefault="002B4CEF" w:rsidP="002B4CEF">
      <w:pPr>
        <w:pStyle w:val="Heading3"/>
      </w:pPr>
      <w:r w:rsidRPr="004F2B02">
        <w:t>Recommendations</w:t>
      </w:r>
    </w:p>
    <w:p w14:paraId="66327CBB" w14:textId="18CDE571" w:rsidR="002B4CEF" w:rsidRDefault="002B60E4" w:rsidP="00A216F2">
      <w:pPr>
        <w:pStyle w:val="Bullet1"/>
      </w:pPr>
      <w:r>
        <w:t xml:space="preserve">The district should </w:t>
      </w:r>
      <w:r w:rsidR="00292331">
        <w:t>consider</w:t>
      </w:r>
      <w:r w:rsidR="00292331" w:rsidRPr="00292331">
        <w:t xml:space="preserve"> hiring additional support specialists and invest in additional training of current staff to allow students in all grades to receive appropriate services to meet their individualized education program (IEP) goals and ensure shared responsibility for inclusive instruction.</w:t>
      </w:r>
    </w:p>
    <w:p w14:paraId="1ABFD0C9" w14:textId="4ED364EC" w:rsidR="00641F22" w:rsidRPr="00DD5614" w:rsidRDefault="00641F22" w:rsidP="00A216F2">
      <w:pPr>
        <w:pStyle w:val="Bullet1"/>
      </w:pPr>
      <w:r>
        <w:t>The district should</w:t>
      </w:r>
      <w:r w:rsidR="00D039AC">
        <w:t xml:space="preserve"> review the efficacy of its policy changes around improving access to advanced coursework</w:t>
      </w:r>
      <w:r w:rsidR="00122834">
        <w:t>, and based on the results of that review, make further adjustments to</w:t>
      </w:r>
      <w:r w:rsidR="006B60ED">
        <w:t xml:space="preserve"> address gaps in access.</w:t>
      </w:r>
    </w:p>
    <w:p w14:paraId="46DDAA29" w14:textId="77777777" w:rsidR="002B4CEF" w:rsidRPr="004F2B02" w:rsidRDefault="002B4CEF" w:rsidP="00473308">
      <w:pPr>
        <w:pStyle w:val="BodyText"/>
        <w:rPr>
          <w:b/>
          <w:bCs/>
        </w:rPr>
      </w:pPr>
    </w:p>
    <w:p w14:paraId="366F3518" w14:textId="77777777" w:rsidR="008D6102" w:rsidRPr="004F2B02" w:rsidRDefault="008D6102" w:rsidP="008D6102">
      <w:pPr>
        <w:pStyle w:val="Heading2"/>
      </w:pPr>
      <w:bookmarkStart w:id="32" w:name="_Assessment"/>
      <w:bookmarkStart w:id="33" w:name="_Toc101446229"/>
      <w:bookmarkStart w:id="34" w:name="_Toc118728205"/>
      <w:bookmarkEnd w:id="32"/>
      <w:r w:rsidRPr="004F2B02">
        <w:t>Assessment</w:t>
      </w:r>
      <w:bookmarkEnd w:id="33"/>
      <w:bookmarkEnd w:id="34"/>
    </w:p>
    <w:p w14:paraId="2F993439" w14:textId="1D91B636" w:rsidR="005374CB" w:rsidRPr="004F2B02" w:rsidRDefault="005374CB" w:rsidP="005374CB">
      <w:pPr>
        <w:pStyle w:val="BodyText"/>
      </w:pPr>
      <w:r w:rsidRPr="004F2B02">
        <w:t xml:space="preserve">Medford collects and uses multiple sources of data throughout the year. The district administers statewide assessments, such as the MCAS, as well as </w:t>
      </w:r>
      <w:r w:rsidR="000043EB">
        <w:t xml:space="preserve">other </w:t>
      </w:r>
      <w:r w:rsidRPr="004F2B02">
        <w:t>comprehensive assessment systems, such as NWEA</w:t>
      </w:r>
      <w:r w:rsidR="00552A4C" w:rsidRPr="004F2B02">
        <w:t>’s</w:t>
      </w:r>
      <w:r w:rsidRPr="004F2B02">
        <w:t xml:space="preserve"> MAP, to monitor student progress toward state proficiency standards and benchmarks. Districtwide assessments align across grade levels and subject areas. </w:t>
      </w:r>
    </w:p>
    <w:p w14:paraId="23752C9A" w14:textId="698DB9DF" w:rsidR="005374CB" w:rsidRPr="004F2B02" w:rsidRDefault="005374CB" w:rsidP="005374CB">
      <w:pPr>
        <w:pStyle w:val="BodyText"/>
      </w:pPr>
      <w:r w:rsidRPr="004F2B02">
        <w:t xml:space="preserve">The district </w:t>
      </w:r>
      <w:r w:rsidR="00F56148" w:rsidRPr="004F2B02">
        <w:t>leadership team</w:t>
      </w:r>
      <w:r w:rsidRPr="004F2B02">
        <w:t xml:space="preserve"> </w:t>
      </w:r>
      <w:r w:rsidR="00CD53BA" w:rsidRPr="004F2B02">
        <w:t xml:space="preserve">provides presentations to the community regarding </w:t>
      </w:r>
      <w:r w:rsidRPr="004F2B02">
        <w:t xml:space="preserve">district- and school-level student assessment results. They support schools’ capacity to use data to help instructional staff improve their practice. To sustain their efforts to coordinate data-driven instructional support, the district hired an </w:t>
      </w:r>
      <w:r w:rsidR="00552A4C" w:rsidRPr="004F2B02">
        <w:t xml:space="preserve">executive director </w:t>
      </w:r>
      <w:r w:rsidRPr="004F2B02">
        <w:t xml:space="preserve">of </w:t>
      </w:r>
      <w:r w:rsidR="00552A4C" w:rsidRPr="004F2B02">
        <w:t xml:space="preserve">data </w:t>
      </w:r>
      <w:r w:rsidRPr="004F2B02">
        <w:t xml:space="preserve">and </w:t>
      </w:r>
      <w:r w:rsidR="00552A4C" w:rsidRPr="004F2B02">
        <w:t>reporting</w:t>
      </w:r>
      <w:r w:rsidRPr="004F2B02">
        <w:t xml:space="preserve">. </w:t>
      </w:r>
    </w:p>
    <w:p w14:paraId="65DF5D4F" w14:textId="47592DE6" w:rsidR="00C0766E" w:rsidRPr="004F2B02" w:rsidRDefault="00C0766E" w:rsidP="0041058B">
      <w:pPr>
        <w:pStyle w:val="BodyText"/>
      </w:pPr>
      <w:r w:rsidRPr="004F2B02">
        <w:t xml:space="preserve">Table </w:t>
      </w:r>
      <w:r w:rsidR="00163C7A" w:rsidRPr="004F2B02">
        <w:t xml:space="preserve">4 </w:t>
      </w:r>
      <w:r w:rsidRPr="004F2B02">
        <w:t>summarizes key strengths and areas for growth in assessment.</w:t>
      </w:r>
    </w:p>
    <w:p w14:paraId="329E7498" w14:textId="51C400E5" w:rsidR="00473308" w:rsidRPr="004F2B02" w:rsidRDefault="00473308" w:rsidP="00473308">
      <w:pPr>
        <w:pStyle w:val="TableTitle0"/>
      </w:pPr>
      <w:r w:rsidRPr="004F2B02">
        <w:t xml:space="preserve">Table </w:t>
      </w:r>
      <w:r w:rsidR="00163C7A" w:rsidRPr="004F2B02">
        <w:t>4</w:t>
      </w:r>
      <w:r w:rsidRPr="004F2B02">
        <w:t xml:space="preserve">. Summary of </w:t>
      </w:r>
      <w:r w:rsidR="00C0766E" w:rsidRPr="004F2B02">
        <w:t xml:space="preserve">Key Strengths </w:t>
      </w:r>
      <w:r w:rsidRPr="004F2B02">
        <w:t xml:space="preserve">and </w:t>
      </w:r>
      <w:r w:rsidR="00C0766E" w:rsidRPr="004F2B02">
        <w:t xml:space="preserve">Areas </w:t>
      </w:r>
      <w:r w:rsidRPr="004F2B02">
        <w:t xml:space="preserve">for </w:t>
      </w:r>
      <w:r w:rsidR="00C0766E" w:rsidRPr="004F2B02">
        <w:t>Growth:</w:t>
      </w:r>
      <w:r w:rsidRPr="004F2B02">
        <w:t xml:space="preserve"> Assessment</w:t>
      </w:r>
      <w:r w:rsidR="00C0766E" w:rsidRPr="004F2B02">
        <w:t xml:space="preserve"> Standard</w:t>
      </w:r>
    </w:p>
    <w:tbl>
      <w:tblPr>
        <w:tblStyle w:val="MSVTable1"/>
        <w:tblW w:w="5000" w:type="pct"/>
        <w:tblLook w:val="04A0" w:firstRow="1" w:lastRow="0" w:firstColumn="1" w:lastColumn="0" w:noHBand="0" w:noVBand="1"/>
      </w:tblPr>
      <w:tblGrid>
        <w:gridCol w:w="1613"/>
        <w:gridCol w:w="4590"/>
        <w:gridCol w:w="3141"/>
      </w:tblGrid>
      <w:tr w:rsidR="00277CF8" w:rsidRPr="004F2B02" w14:paraId="13EF1381" w14:textId="77777777" w:rsidTr="00552A4C">
        <w:trPr>
          <w:cnfStyle w:val="100000000000" w:firstRow="1" w:lastRow="0" w:firstColumn="0" w:lastColumn="0" w:oddVBand="0" w:evenVBand="0" w:oddHBand="0" w:evenHBand="0" w:firstRowFirstColumn="0" w:firstRowLastColumn="0" w:lastRowFirstColumn="0" w:lastRowLastColumn="0"/>
        </w:trPr>
        <w:tc>
          <w:tcPr>
            <w:tcW w:w="863" w:type="pct"/>
          </w:tcPr>
          <w:p w14:paraId="1948A82E" w14:textId="77777777" w:rsidR="00277CF8" w:rsidRPr="004F2B02" w:rsidRDefault="00277CF8" w:rsidP="0001308F">
            <w:pPr>
              <w:pStyle w:val="TableColHeadingCenter"/>
            </w:pPr>
            <w:bookmarkStart w:id="35" w:name="_Data_and_Assessment"/>
            <w:bookmarkEnd w:id="35"/>
            <w:r w:rsidRPr="004F2B02">
              <w:t>Indicator</w:t>
            </w:r>
          </w:p>
        </w:tc>
        <w:tc>
          <w:tcPr>
            <w:tcW w:w="2456" w:type="pct"/>
          </w:tcPr>
          <w:p w14:paraId="1368A31D" w14:textId="77777777" w:rsidR="00277CF8" w:rsidRPr="004F2B02" w:rsidRDefault="00277CF8" w:rsidP="0001308F">
            <w:pPr>
              <w:pStyle w:val="TableColHeadingCenter"/>
            </w:pPr>
            <w:r w:rsidRPr="004F2B02">
              <w:t>Strengths</w:t>
            </w:r>
          </w:p>
        </w:tc>
        <w:tc>
          <w:tcPr>
            <w:tcW w:w="1681" w:type="pct"/>
          </w:tcPr>
          <w:p w14:paraId="30464C6F" w14:textId="77777777" w:rsidR="00277CF8" w:rsidRPr="004F2B02" w:rsidRDefault="00277CF8" w:rsidP="0001308F">
            <w:pPr>
              <w:pStyle w:val="TableColHeadingCenter"/>
            </w:pPr>
            <w:r w:rsidRPr="004F2B02">
              <w:t>Areas for growth</w:t>
            </w:r>
          </w:p>
        </w:tc>
      </w:tr>
      <w:tr w:rsidR="00277CF8" w:rsidRPr="004F2B02" w14:paraId="64CA9CCD" w14:textId="77777777" w:rsidTr="00507468">
        <w:trPr>
          <w:cnfStyle w:val="000000100000" w:firstRow="0" w:lastRow="0" w:firstColumn="0" w:lastColumn="0" w:oddVBand="0" w:evenVBand="0" w:oddHBand="1" w:evenHBand="0" w:firstRowFirstColumn="0" w:firstRowLastColumn="0" w:lastRowFirstColumn="0" w:lastRowLastColumn="0"/>
        </w:trPr>
        <w:tc>
          <w:tcPr>
            <w:tcW w:w="863" w:type="pct"/>
          </w:tcPr>
          <w:p w14:paraId="55CBE4FF" w14:textId="72DA435C" w:rsidR="00277CF8" w:rsidRPr="004F2B02" w:rsidRDefault="00277CF8" w:rsidP="0001308F">
            <w:pPr>
              <w:pStyle w:val="TableSubheading"/>
              <w:rPr>
                <w:bdr w:val="none" w:sz="0" w:space="0" w:color="auto" w:frame="1"/>
              </w:rPr>
            </w:pPr>
            <w:hyperlink w:anchor="_Data_and_Assessment_1" w:history="1">
              <w:r w:rsidRPr="004F2B02">
                <w:rPr>
                  <w:rStyle w:val="Hyperlink"/>
                  <w:bdr w:val="none" w:sz="0" w:space="0" w:color="auto" w:frame="1"/>
                </w:rPr>
                <w:t>Data and assessment systems</w:t>
              </w:r>
            </w:hyperlink>
          </w:p>
        </w:tc>
        <w:tc>
          <w:tcPr>
            <w:tcW w:w="2456" w:type="pct"/>
          </w:tcPr>
          <w:p w14:paraId="0A1D0021" w14:textId="014282BA" w:rsidR="00277CF8" w:rsidRPr="004F2B02" w:rsidRDefault="00552A4C" w:rsidP="00A216F2">
            <w:pPr>
              <w:pStyle w:val="TableBullet1"/>
            </w:pPr>
            <w:r w:rsidRPr="004F2B02">
              <w:t xml:space="preserve">The district </w:t>
            </w:r>
            <w:r w:rsidR="00277CF8" w:rsidRPr="004F2B02">
              <w:t xml:space="preserve">collects multiple sources of data to provide a comprehensive picture of student, school, and district performance. </w:t>
            </w:r>
          </w:p>
          <w:p w14:paraId="159A9E46" w14:textId="135A3C56" w:rsidR="00277CF8" w:rsidRPr="004F2B02" w:rsidRDefault="00277CF8" w:rsidP="00A216F2">
            <w:pPr>
              <w:pStyle w:val="TableBullet1"/>
            </w:pPr>
            <w:r w:rsidRPr="004F2B02">
              <w:t>Formative assessment practices align across grades and subject areas.</w:t>
            </w:r>
          </w:p>
        </w:tc>
        <w:tc>
          <w:tcPr>
            <w:tcW w:w="1681" w:type="pct"/>
            <w:vAlign w:val="center"/>
          </w:tcPr>
          <w:p w14:paraId="67B6A451" w14:textId="292816EC" w:rsidR="00277CF8" w:rsidRPr="004F2B02" w:rsidRDefault="00507468" w:rsidP="00507468">
            <w:pPr>
              <w:pStyle w:val="TableBullet1"/>
              <w:numPr>
                <w:ilvl w:val="0"/>
                <w:numId w:val="0"/>
              </w:numPr>
              <w:ind w:left="360" w:hanging="422"/>
              <w:jc w:val="center"/>
            </w:pPr>
            <w:r>
              <w:t>NA</w:t>
            </w:r>
          </w:p>
        </w:tc>
      </w:tr>
      <w:tr w:rsidR="00277CF8" w:rsidRPr="004F2B02" w14:paraId="3D168408" w14:textId="77777777" w:rsidTr="00507468">
        <w:tc>
          <w:tcPr>
            <w:tcW w:w="863" w:type="pct"/>
          </w:tcPr>
          <w:p w14:paraId="4BEE5B75" w14:textId="2F69A382" w:rsidR="00277CF8" w:rsidRPr="004F2B02" w:rsidRDefault="00277CF8" w:rsidP="0001308F">
            <w:pPr>
              <w:pStyle w:val="TableSubheading"/>
              <w:rPr>
                <w:bdr w:val="none" w:sz="0" w:space="0" w:color="auto" w:frame="1"/>
              </w:rPr>
            </w:pPr>
            <w:hyperlink w:anchor="_Data_Use" w:history="1">
              <w:r w:rsidRPr="004F2B02">
                <w:rPr>
                  <w:rStyle w:val="Hyperlink"/>
                  <w:bdr w:val="none" w:sz="0" w:space="0" w:color="auto" w:frame="1"/>
                </w:rPr>
                <w:t>Data use</w:t>
              </w:r>
            </w:hyperlink>
          </w:p>
        </w:tc>
        <w:tc>
          <w:tcPr>
            <w:tcW w:w="2456" w:type="pct"/>
            <w:vAlign w:val="center"/>
          </w:tcPr>
          <w:p w14:paraId="1168D20B" w14:textId="03F1B564" w:rsidR="00277CF8" w:rsidRPr="004F2B02" w:rsidRDefault="00507468" w:rsidP="00507468">
            <w:pPr>
              <w:pStyle w:val="TableBullet1"/>
              <w:numPr>
                <w:ilvl w:val="0"/>
                <w:numId w:val="0"/>
              </w:numPr>
              <w:ind w:left="360" w:hanging="422"/>
              <w:jc w:val="center"/>
            </w:pPr>
            <w:r>
              <w:t>NA</w:t>
            </w:r>
          </w:p>
        </w:tc>
        <w:tc>
          <w:tcPr>
            <w:tcW w:w="1681" w:type="pct"/>
          </w:tcPr>
          <w:p w14:paraId="4C74EF8B" w14:textId="0A959CD9" w:rsidR="00277CF8" w:rsidRPr="004F2B02" w:rsidRDefault="000C3217" w:rsidP="00A216F2">
            <w:pPr>
              <w:pStyle w:val="TableBullet1"/>
            </w:pPr>
            <w:r>
              <w:t>Improved</w:t>
            </w:r>
            <w:r w:rsidRPr="000C3217">
              <w:t xml:space="preserve"> systems and structures that support the regular use of data to inform decision making at the classroom level</w:t>
            </w:r>
          </w:p>
        </w:tc>
      </w:tr>
      <w:tr w:rsidR="00277CF8" w:rsidRPr="004F2B02" w14:paraId="621BC931" w14:textId="77777777" w:rsidTr="00507468">
        <w:trPr>
          <w:cnfStyle w:val="000000100000" w:firstRow="0" w:lastRow="0" w:firstColumn="0" w:lastColumn="0" w:oddVBand="0" w:evenVBand="0" w:oddHBand="1" w:evenHBand="0" w:firstRowFirstColumn="0" w:firstRowLastColumn="0" w:lastRowFirstColumn="0" w:lastRowLastColumn="0"/>
        </w:trPr>
        <w:tc>
          <w:tcPr>
            <w:tcW w:w="863" w:type="pct"/>
          </w:tcPr>
          <w:p w14:paraId="23D40D43" w14:textId="0E56002F" w:rsidR="00277CF8" w:rsidRPr="004F2B02" w:rsidRDefault="00277CF8" w:rsidP="0001308F">
            <w:pPr>
              <w:pStyle w:val="TableSubheading"/>
              <w:rPr>
                <w:bdr w:val="none" w:sz="0" w:space="0" w:color="auto" w:frame="1"/>
              </w:rPr>
            </w:pPr>
            <w:hyperlink w:anchor="_Sharing_Results" w:history="1">
              <w:r w:rsidRPr="004F2B02">
                <w:rPr>
                  <w:rStyle w:val="Hyperlink"/>
                  <w:bdr w:val="none" w:sz="0" w:space="0" w:color="auto" w:frame="1"/>
                </w:rPr>
                <w:t>Sharing results</w:t>
              </w:r>
            </w:hyperlink>
          </w:p>
        </w:tc>
        <w:tc>
          <w:tcPr>
            <w:tcW w:w="2456" w:type="pct"/>
            <w:vAlign w:val="center"/>
          </w:tcPr>
          <w:p w14:paraId="190D7B77" w14:textId="289C097D" w:rsidR="00277CF8" w:rsidRPr="004F2B02" w:rsidRDefault="00507468" w:rsidP="00507468">
            <w:pPr>
              <w:pStyle w:val="TableBullet1"/>
              <w:numPr>
                <w:ilvl w:val="0"/>
                <w:numId w:val="0"/>
              </w:numPr>
              <w:ind w:left="360" w:hanging="422"/>
              <w:jc w:val="center"/>
            </w:pPr>
            <w:r>
              <w:t>NA</w:t>
            </w:r>
          </w:p>
        </w:tc>
        <w:tc>
          <w:tcPr>
            <w:tcW w:w="1681" w:type="pct"/>
          </w:tcPr>
          <w:p w14:paraId="35463995" w14:textId="010562A5" w:rsidR="00277CF8" w:rsidRPr="004F2B02" w:rsidRDefault="00825CF4" w:rsidP="00A216F2">
            <w:pPr>
              <w:pStyle w:val="TableBullet1"/>
            </w:pPr>
            <w:r w:rsidRPr="004F2B02">
              <w:t xml:space="preserve">Consistency in </w:t>
            </w:r>
            <w:r w:rsidR="00030967">
              <w:t>the communication of</w:t>
            </w:r>
            <w:r w:rsidRPr="004F2B02">
              <w:t xml:space="preserve"> student </w:t>
            </w:r>
            <w:r w:rsidR="0005799A">
              <w:t xml:space="preserve">performance and </w:t>
            </w:r>
            <w:r w:rsidRPr="004F2B02">
              <w:t>progress to parents and families</w:t>
            </w:r>
          </w:p>
        </w:tc>
      </w:tr>
    </w:tbl>
    <w:p w14:paraId="640082BB" w14:textId="77777777" w:rsidR="00473308" w:rsidRPr="004F2B02" w:rsidRDefault="00473308" w:rsidP="00473308">
      <w:pPr>
        <w:pStyle w:val="Heading3"/>
      </w:pPr>
      <w:bookmarkStart w:id="36" w:name="_Data_and_Assessment_1"/>
      <w:bookmarkEnd w:id="36"/>
      <w:r w:rsidRPr="004F2B02">
        <w:t>Data and Assessment Systems</w:t>
      </w:r>
    </w:p>
    <w:p w14:paraId="476E4CC0" w14:textId="21E4341D" w:rsidR="008A3BAE" w:rsidRPr="004F2B02" w:rsidRDefault="008A3BAE" w:rsidP="009E3C9E">
      <w:pPr>
        <w:pStyle w:val="BodyTextposthead"/>
      </w:pPr>
      <w:bookmarkStart w:id="37" w:name="_Hlk134977604"/>
      <w:r w:rsidRPr="004F2B02">
        <w:t>Focus group responses and reviewed documents reveal that Medford</w:t>
      </w:r>
      <w:r w:rsidR="0012085D" w:rsidRPr="004F2B02">
        <w:t xml:space="preserve"> collects multiple sources of data to provide a comprehensive picture of student, school, and district performance, </w:t>
      </w:r>
      <w:r w:rsidR="000043EB">
        <w:t xml:space="preserve">which is </w:t>
      </w:r>
      <w:r w:rsidR="0012085D" w:rsidRPr="004F2B02">
        <w:t xml:space="preserve">a strength of the district. </w:t>
      </w:r>
      <w:r w:rsidR="00D913F1" w:rsidRPr="004F2B02">
        <w:t>Across focus groups, staff described</w:t>
      </w:r>
      <w:r w:rsidRPr="004F2B02">
        <w:t xml:space="preserve"> various assessment</w:t>
      </w:r>
      <w:r w:rsidR="00D913F1" w:rsidRPr="004F2B02">
        <w:t>s</w:t>
      </w:r>
      <w:r w:rsidRPr="004F2B02">
        <w:t xml:space="preserve"> </w:t>
      </w:r>
      <w:r w:rsidR="00D913F1" w:rsidRPr="004F2B02">
        <w:t>that inform</w:t>
      </w:r>
      <w:r w:rsidRPr="004F2B02">
        <w:t xml:space="preserve"> decisions related to instructional strategies. For example, the district reviews MCAS data and administer</w:t>
      </w:r>
      <w:r w:rsidR="000043EB">
        <w:t>s</w:t>
      </w:r>
      <w:r w:rsidRPr="004F2B02">
        <w:t xml:space="preserve"> NWEA’s MAP computer-adaptive assessments at the beginning, middle, and end of the school year. A districtwide presentation shows that MAP results provide teachers with information to help them deliver appropriate content for each student and determine their academic growth </w:t>
      </w:r>
      <w:r w:rsidR="00951F4F" w:rsidRPr="004F2B02">
        <w:t xml:space="preserve">across </w:t>
      </w:r>
      <w:r w:rsidRPr="004F2B02">
        <w:t xml:space="preserve">time. The use of a common assessment platform across all grade levels and two key content areas (ELA and </w:t>
      </w:r>
      <w:r w:rsidR="00951F4F" w:rsidRPr="004F2B02">
        <w:t>m</w:t>
      </w:r>
      <w:r w:rsidRPr="004F2B02">
        <w:t>ath</w:t>
      </w:r>
      <w:r w:rsidR="00951F4F" w:rsidRPr="004F2B02">
        <w:t>ematics</w:t>
      </w:r>
      <w:r w:rsidRPr="004F2B02">
        <w:t xml:space="preserve">) helps support alignment of formative assessment practices </w:t>
      </w:r>
      <w:r w:rsidR="00576830" w:rsidRPr="004F2B02">
        <w:t>across grades and subject areas</w:t>
      </w:r>
      <w:r w:rsidRPr="004F2B02">
        <w:t xml:space="preserve">, another recognized strength of the district. </w:t>
      </w:r>
    </w:p>
    <w:p w14:paraId="6D83410E" w14:textId="77A8423A" w:rsidR="008A3BAE" w:rsidRPr="004F2B02" w:rsidRDefault="00951F4F" w:rsidP="001F42B0">
      <w:pPr>
        <w:pStyle w:val="BodyText"/>
      </w:pPr>
      <w:r w:rsidRPr="004F2B02">
        <w:t>B</w:t>
      </w:r>
      <w:r w:rsidR="008A3BAE" w:rsidRPr="004F2B02">
        <w:t>ased on the 20</w:t>
      </w:r>
      <w:r w:rsidR="00E159F8" w:rsidRPr="004F2B02">
        <w:t>2</w:t>
      </w:r>
      <w:r w:rsidR="008A3BAE" w:rsidRPr="004F2B02">
        <w:t>2-</w:t>
      </w:r>
      <w:r w:rsidRPr="004F2B02">
        <w:t>20</w:t>
      </w:r>
      <w:r w:rsidR="008A3BAE" w:rsidRPr="004F2B02">
        <w:t>23 Assessment Inventory, K-5 students complete benchmark HMH assessments in ELA, Investigations 3 unit assessments in math</w:t>
      </w:r>
      <w:r w:rsidRPr="004F2B02">
        <w:t>ematics</w:t>
      </w:r>
      <w:r w:rsidR="008A3BAE" w:rsidRPr="004F2B02">
        <w:t>, and FOSS benchmark assessments in science. Moreover, middle and high school students take district-developed common midterm and final assessments as well as unit and topic assessments in ELA, math</w:t>
      </w:r>
      <w:r w:rsidRPr="004F2B02">
        <w:t>ematics</w:t>
      </w:r>
      <w:r w:rsidR="008A3BAE" w:rsidRPr="004F2B02">
        <w:t xml:space="preserve">, and social studies. Middle school students also complete STEMscopes unit assessments in science. In addition, the language acquisition team meets at the beginning and end of the school year to assess the development of multilingual learners by analyzing ACCESS scores. </w:t>
      </w:r>
    </w:p>
    <w:p w14:paraId="0F9A0387" w14:textId="77777777" w:rsidR="008A3BAE" w:rsidRPr="004F2B02" w:rsidRDefault="008A3BAE" w:rsidP="008A3BAE">
      <w:pPr>
        <w:pStyle w:val="Heading3"/>
      </w:pPr>
      <w:bookmarkStart w:id="38" w:name="_Data_Use"/>
      <w:bookmarkEnd w:id="37"/>
      <w:bookmarkEnd w:id="38"/>
      <w:r w:rsidRPr="004F2B02">
        <w:t>Data Use</w:t>
      </w:r>
    </w:p>
    <w:p w14:paraId="52D2206A" w14:textId="77777777" w:rsidR="00A06ABF" w:rsidRDefault="00DA3F48" w:rsidP="00A06ABF">
      <w:pPr>
        <w:pStyle w:val="BodyText"/>
      </w:pPr>
      <w:r w:rsidRPr="004F2B02">
        <w:t xml:space="preserve">District documents illustrate how MCAS and NWEA MAP performance data </w:t>
      </w:r>
      <w:r w:rsidR="00951F4F" w:rsidRPr="004F2B02">
        <w:t>are</w:t>
      </w:r>
      <w:r w:rsidRPr="004F2B02">
        <w:t xml:space="preserve"> regularly reviewed and shared with the school committee. </w:t>
      </w:r>
      <w:r w:rsidR="0094442B" w:rsidRPr="004F2B02">
        <w:t xml:space="preserve">Documents reviewed provided evidence of </w:t>
      </w:r>
      <w:r w:rsidR="00031FF5" w:rsidRPr="004F2B02">
        <w:t xml:space="preserve">multiple </w:t>
      </w:r>
      <w:r w:rsidR="0094442B" w:rsidRPr="004F2B02">
        <w:t>presentations</w:t>
      </w:r>
      <w:r w:rsidRPr="004F2B02">
        <w:t xml:space="preserve"> </w:t>
      </w:r>
      <w:r w:rsidR="00BD4F04" w:rsidRPr="004F2B02">
        <w:t xml:space="preserve">to both school committee and families about the </w:t>
      </w:r>
      <w:r w:rsidRPr="004F2B02">
        <w:t xml:space="preserve">district- and school-level </w:t>
      </w:r>
      <w:r w:rsidR="0024663D" w:rsidRPr="004F2B02">
        <w:t>academic performance</w:t>
      </w:r>
      <w:r w:rsidR="00031FF5" w:rsidRPr="004F2B02">
        <w:t xml:space="preserve"> results (e.g.</w:t>
      </w:r>
      <w:r w:rsidR="00951F4F" w:rsidRPr="004F2B02">
        <w:t>,</w:t>
      </w:r>
      <w:r w:rsidR="00031FF5" w:rsidRPr="004F2B02">
        <w:t xml:space="preserve"> MCAS</w:t>
      </w:r>
      <w:r w:rsidR="000043EB">
        <w:t>,</w:t>
      </w:r>
      <w:r w:rsidR="00031FF5" w:rsidRPr="004F2B02">
        <w:t xml:space="preserve"> MAP)</w:t>
      </w:r>
      <w:r w:rsidR="00013B7B" w:rsidRPr="004F2B02">
        <w:t>,</w:t>
      </w:r>
      <w:r w:rsidRPr="004F2B02">
        <w:t xml:space="preserve"> </w:t>
      </w:r>
      <w:r w:rsidR="00013B7B" w:rsidRPr="004F2B02">
        <w:t>highlighting</w:t>
      </w:r>
      <w:r w:rsidRPr="004F2B02">
        <w:t xml:space="preserve"> </w:t>
      </w:r>
      <w:r w:rsidR="00013B7B" w:rsidRPr="004F2B02">
        <w:t xml:space="preserve">instructional </w:t>
      </w:r>
      <w:r w:rsidRPr="004F2B02">
        <w:t xml:space="preserve">action steps across all content areas measured. </w:t>
      </w:r>
      <w:r w:rsidR="00883335" w:rsidRPr="004F2B02">
        <w:t>A</w:t>
      </w:r>
      <w:r w:rsidR="00E671CD" w:rsidRPr="004F2B02">
        <w:t xml:space="preserve">cross focus groups, district leaders spoke about extensive training provided to </w:t>
      </w:r>
      <w:r w:rsidR="00B46C59" w:rsidRPr="004F2B02">
        <w:t>incorporate multiple sources of data into teacher observations and evaluation to support high</w:t>
      </w:r>
      <w:r w:rsidR="00307A02" w:rsidRPr="004F2B02">
        <w:t>-</w:t>
      </w:r>
      <w:r w:rsidR="00B46C59" w:rsidRPr="004F2B02">
        <w:t xml:space="preserve">quality instructional feedback, </w:t>
      </w:r>
      <w:r w:rsidR="00951F4F" w:rsidRPr="004F2B02">
        <w:t>which is</w:t>
      </w:r>
      <w:r w:rsidR="00B46C59" w:rsidRPr="004F2B02">
        <w:t xml:space="preserve"> described in more detail in the Human Resources and Professional Development section of this report</w:t>
      </w:r>
      <w:r w:rsidR="00951F4F" w:rsidRPr="004F2B02">
        <w:t>.</w:t>
      </w:r>
      <w:r w:rsidR="00A06ABF" w:rsidRPr="00A06ABF">
        <w:t xml:space="preserve"> </w:t>
      </w:r>
    </w:p>
    <w:p w14:paraId="08D696D2" w14:textId="75148A72" w:rsidR="00A06ABF" w:rsidRDefault="00A06ABF" w:rsidP="00A06ABF">
      <w:pPr>
        <w:pStyle w:val="BodyText"/>
      </w:pPr>
      <w:r w:rsidRPr="004F2B02">
        <w:t xml:space="preserve">A </w:t>
      </w:r>
      <w:r>
        <w:t>document describing</w:t>
      </w:r>
      <w:r w:rsidRPr="004F2B02">
        <w:t xml:space="preserve"> Medford’s Data Inquiry Cycles suggests that the district aims to “determine the districtwide systems and structures that support continuous academic and social improvement” by engaging in activities that provide clear and accurate information about data collection, analysis, and use, including setting expectations for and communicating </w:t>
      </w:r>
      <w:r>
        <w:t>the</w:t>
      </w:r>
      <w:r w:rsidRPr="004F2B02">
        <w:t xml:space="preserve"> importance and purpose </w:t>
      </w:r>
      <w:r>
        <w:t xml:space="preserve">of data </w:t>
      </w:r>
      <w:r w:rsidRPr="004F2B02">
        <w:t xml:space="preserve">during staff meetings. </w:t>
      </w:r>
      <w:r>
        <w:t>District documents describe that</w:t>
      </w:r>
      <w:r w:rsidRPr="004F2B02">
        <w:t xml:space="preserve"> school leaders </w:t>
      </w:r>
      <w:r>
        <w:t>facilitate</w:t>
      </w:r>
      <w:r w:rsidRPr="004F2B02">
        <w:t xml:space="preserve"> department or grade-level data inquiry cycles </w:t>
      </w:r>
      <w:r>
        <w:t>using</w:t>
      </w:r>
      <w:r w:rsidRPr="004F2B02">
        <w:t xml:space="preserve"> standard</w:t>
      </w:r>
      <w:r w:rsidR="006B4D09">
        <w:t>ized</w:t>
      </w:r>
      <w:r w:rsidRPr="004F2B02">
        <w:t xml:space="preserve"> protocols and templates for reviewing data and engaging teachers in data-focused coaching conversations during common planning time (CPT). </w:t>
      </w:r>
    </w:p>
    <w:p w14:paraId="7C0AD8F3" w14:textId="3CE4A67F" w:rsidR="00A06ABF" w:rsidRPr="004F2B02" w:rsidRDefault="00A06ABF" w:rsidP="00A06ABF">
      <w:pPr>
        <w:pStyle w:val="BodyText"/>
      </w:pPr>
      <w:r>
        <w:t>However, f</w:t>
      </w:r>
      <w:r w:rsidRPr="004F2B02">
        <w:t xml:space="preserve">eedback from teachers revealed mixed opinions regarding the implementation of these structures. On one hand, multiple staff across focus groups described analyzing data during department meetings to “see where [student] growth is, [and] where deficits may lie,” helping </w:t>
      </w:r>
      <w:r>
        <w:t>teachers</w:t>
      </w:r>
      <w:r w:rsidRPr="004F2B02">
        <w:t xml:space="preserve"> identify opportunities for differentiation and/or intervention in the classroom. One school staff member added, “Sometimes, we bring data from MAPs or other assessments [during CPT meetings] to see areas where [students] need more support; . . . it is very informative and gives us a broad understanding [about] what is going on in the grade.” However, focus group responses suggested that the consistency with which school staff uses student assessment data for making schoolwide and classroom instructional decisions varies from school to school.</w:t>
      </w:r>
      <w:r w:rsidR="00703AE3">
        <w:t xml:space="preserve"> </w:t>
      </w:r>
      <w:r w:rsidR="00DF2DD4">
        <w:t xml:space="preserve">Relatedly, school leaders noted that </w:t>
      </w:r>
      <w:r w:rsidR="00716BE4">
        <w:t xml:space="preserve">although they have provided some building-based professional development for teachers around data use, they </w:t>
      </w:r>
      <w:r w:rsidR="009D509C">
        <w:t xml:space="preserve">felt that this was an </w:t>
      </w:r>
      <w:r w:rsidR="00270888">
        <w:t xml:space="preserve">area of growth </w:t>
      </w:r>
      <w:r w:rsidR="00EA7637">
        <w:t>for some teachers and teams. For example, one school leaders remarked “W</w:t>
      </w:r>
      <w:r w:rsidR="00EA7637" w:rsidRPr="00EA7637">
        <w:t>e do try to have our data discussions at our CPTs, but there</w:t>
      </w:r>
      <w:r w:rsidR="00EA7637">
        <w:t>’</w:t>
      </w:r>
      <w:r w:rsidR="00EA7637" w:rsidRPr="00EA7637">
        <w:t>s a lot of other issues that have to come up too. So it doesn</w:t>
      </w:r>
      <w:r w:rsidR="00EA7637">
        <w:t>’</w:t>
      </w:r>
      <w:r w:rsidR="00EA7637" w:rsidRPr="00EA7637">
        <w:t>t happen as regularly as I would like for it to.</w:t>
      </w:r>
      <w:r w:rsidR="00EA7637">
        <w:t>”</w:t>
      </w:r>
      <w:r w:rsidR="009D509C">
        <w:t xml:space="preserve"> </w:t>
      </w:r>
      <w:r w:rsidRPr="004F2B02">
        <w:t xml:space="preserve">Together, this feedback highlighted an area for growth for the district in </w:t>
      </w:r>
      <w:r w:rsidR="00A630C7">
        <w:t>improving systems and structures</w:t>
      </w:r>
      <w:r w:rsidR="000C3217">
        <w:t xml:space="preserve"> that support the regular use of data to inform decision making at the </w:t>
      </w:r>
      <w:r w:rsidR="00231A0F">
        <w:t xml:space="preserve">school and </w:t>
      </w:r>
      <w:r w:rsidR="000C3217">
        <w:t xml:space="preserve">classroom level. </w:t>
      </w:r>
    </w:p>
    <w:p w14:paraId="22861C39" w14:textId="0005A971" w:rsidR="008A3BAE" w:rsidRPr="004F2B02" w:rsidRDefault="00B72E20" w:rsidP="001F42B0">
      <w:pPr>
        <w:pStyle w:val="BodyText"/>
      </w:pPr>
      <w:r w:rsidRPr="004F2B02">
        <w:t xml:space="preserve">To </w:t>
      </w:r>
      <w:r w:rsidR="00231A0F">
        <w:t>address this need</w:t>
      </w:r>
      <w:r w:rsidRPr="004F2B02">
        <w:t xml:space="preserve">, </w:t>
      </w:r>
      <w:r w:rsidR="008A3BAE" w:rsidRPr="004F2B02">
        <w:t xml:space="preserve">Medford hired an </w:t>
      </w:r>
      <w:r w:rsidR="00951F4F" w:rsidRPr="004F2B02">
        <w:t xml:space="preserve">executive director </w:t>
      </w:r>
      <w:r w:rsidR="008A3BAE" w:rsidRPr="004F2B02">
        <w:t xml:space="preserve">of </w:t>
      </w:r>
      <w:r w:rsidR="00951F4F" w:rsidRPr="004F2B02">
        <w:t xml:space="preserve">data </w:t>
      </w:r>
      <w:r w:rsidR="008A3BAE" w:rsidRPr="004F2B02">
        <w:t xml:space="preserve">and </w:t>
      </w:r>
      <w:r w:rsidR="00951F4F" w:rsidRPr="004F2B02">
        <w:t>reporting</w:t>
      </w:r>
      <w:r w:rsidR="008A3BAE" w:rsidRPr="004F2B02">
        <w:t xml:space="preserve">, whose role is to support the district’s effort to coordinate data-driven instructional strategies. </w:t>
      </w:r>
      <w:r w:rsidR="00210AEE" w:rsidRPr="004F2B02">
        <w:t>Th</w:t>
      </w:r>
      <w:r w:rsidR="00231A0F">
        <w:t>e district hopes that this</w:t>
      </w:r>
      <w:r w:rsidR="00210AEE" w:rsidRPr="004F2B02">
        <w:t xml:space="preserve"> increased district capacity </w:t>
      </w:r>
      <w:r w:rsidR="003012F1">
        <w:t xml:space="preserve">will support </w:t>
      </w:r>
      <w:r w:rsidR="00210AEE" w:rsidRPr="004F2B02">
        <w:t xml:space="preserve">districtwide practices </w:t>
      </w:r>
      <w:r w:rsidR="00231A0F">
        <w:t>around</w:t>
      </w:r>
      <w:r w:rsidR="00231A0F" w:rsidRPr="004F2B02">
        <w:t xml:space="preserve"> </w:t>
      </w:r>
      <w:r w:rsidR="00210AEE" w:rsidRPr="004F2B02">
        <w:t xml:space="preserve">data use. </w:t>
      </w:r>
      <w:r w:rsidR="008A3BAE" w:rsidRPr="004F2B02">
        <w:t>During focus groups, district staff suggested that, in previous years, core</w:t>
      </w:r>
      <w:r w:rsidR="00951F4F" w:rsidRPr="004F2B02">
        <w:t xml:space="preserve"> </w:t>
      </w:r>
      <w:r w:rsidR="008A3BAE" w:rsidRPr="004F2B02">
        <w:t>subject (i.e., humanities, mathematics, science) department heads facilitated district-level data use. Although this approach allowed each department head to identify improvement priorities within their specific content area, it prevented them from recognizing trends in student performance across subject areas, s</w:t>
      </w:r>
      <w:r w:rsidR="00E40186">
        <w:t xml:space="preserve">tudent </w:t>
      </w:r>
      <w:r w:rsidR="008A3BAE" w:rsidRPr="004F2B02">
        <w:t xml:space="preserve">groups, and grade levels </w:t>
      </w:r>
      <w:r w:rsidR="004F1474">
        <w:t xml:space="preserve">while also </w:t>
      </w:r>
      <w:r w:rsidR="008A3BAE" w:rsidRPr="004F2B02">
        <w:t>coordinating support for instructional improvements. Focus group respondents noted that</w:t>
      </w:r>
      <w:r w:rsidR="003838CD">
        <w:t xml:space="preserve"> they believe that</w:t>
      </w:r>
      <w:r w:rsidR="008A3BAE" w:rsidRPr="004F2B02">
        <w:t xml:space="preserve"> </w:t>
      </w:r>
      <w:r w:rsidR="00951F4F" w:rsidRPr="004F2B02">
        <w:t>the</w:t>
      </w:r>
      <w:r w:rsidR="003838CD">
        <w:t xml:space="preserve"> </w:t>
      </w:r>
      <w:r w:rsidR="00951F4F" w:rsidRPr="004F2B02">
        <w:t xml:space="preserve">executive director </w:t>
      </w:r>
      <w:r w:rsidR="008A3BAE" w:rsidRPr="004F2B02">
        <w:t xml:space="preserve">of </w:t>
      </w:r>
      <w:r w:rsidR="00951F4F" w:rsidRPr="004F2B02">
        <w:t xml:space="preserve">data </w:t>
      </w:r>
      <w:r w:rsidR="008A3BAE" w:rsidRPr="004F2B02">
        <w:t xml:space="preserve">and </w:t>
      </w:r>
      <w:r w:rsidR="00951F4F" w:rsidRPr="004F2B02">
        <w:t xml:space="preserve">reporting </w:t>
      </w:r>
      <w:r w:rsidR="00231A0F">
        <w:t>will suppor</w:t>
      </w:r>
      <w:r w:rsidR="008927A5">
        <w:t>t</w:t>
      </w:r>
      <w:r w:rsidR="00231A0F">
        <w:t xml:space="preserve"> the district in aligning data </w:t>
      </w:r>
      <w:r w:rsidR="008927A5">
        <w:t>practices and procedures throughout the district</w:t>
      </w:r>
      <w:r w:rsidR="008A3BAE" w:rsidRPr="004F2B02">
        <w:t xml:space="preserve">. </w:t>
      </w:r>
    </w:p>
    <w:p w14:paraId="0E3D0214" w14:textId="77777777" w:rsidR="008A3BAE" w:rsidRPr="004F2B02" w:rsidRDefault="008A3BAE" w:rsidP="008A3BAE">
      <w:pPr>
        <w:pStyle w:val="Heading3"/>
      </w:pPr>
      <w:bookmarkStart w:id="39" w:name="_Sharing_Results"/>
      <w:bookmarkEnd w:id="39"/>
      <w:r w:rsidRPr="004F2B02">
        <w:t>Sharing Results</w:t>
      </w:r>
    </w:p>
    <w:p w14:paraId="7B1C8185" w14:textId="0B741808" w:rsidR="008A3BAE" w:rsidRPr="004F2B02" w:rsidRDefault="008A3BAE" w:rsidP="001F42B0">
      <w:pPr>
        <w:pStyle w:val="BodyTextposthead"/>
      </w:pPr>
      <w:r w:rsidRPr="004F2B02">
        <w:t>According to Medford</w:t>
      </w:r>
      <w:r w:rsidR="00A354A3" w:rsidRPr="004F2B02">
        <w:t>’s</w:t>
      </w:r>
      <w:r w:rsidRPr="004F2B02">
        <w:t xml:space="preserve"> 2022-</w:t>
      </w:r>
      <w:r w:rsidR="00951F4F" w:rsidRPr="004F2B02">
        <w:t>20</w:t>
      </w:r>
      <w:r w:rsidRPr="004F2B02">
        <w:t>23 Data Inquiry Cycles Structure, the district’s goal is to “</w:t>
      </w:r>
      <w:r w:rsidR="00951F4F" w:rsidRPr="004F2B02">
        <w:t xml:space="preserve">establish </w:t>
      </w:r>
      <w:r w:rsidRPr="004F2B02">
        <w:t>frequent, reliable communication structures</w:t>
      </w:r>
      <w:r w:rsidR="00303F35">
        <w:t>.</w:t>
      </w:r>
      <w:r w:rsidRPr="004F2B02">
        <w:t xml:space="preserve">” </w:t>
      </w:r>
      <w:r w:rsidR="00303F35">
        <w:t>This</w:t>
      </w:r>
      <w:r w:rsidR="00303F35" w:rsidRPr="004F2B02">
        <w:t xml:space="preserve"> </w:t>
      </w:r>
      <w:r w:rsidRPr="004F2B02">
        <w:t>involves developing a shared, districtwide calendar of assessments and data analysis events, establishing</w:t>
      </w:r>
      <w:r w:rsidR="00056AD9">
        <w:t xml:space="preserve"> consistent</w:t>
      </w:r>
      <w:r w:rsidRPr="004F2B02">
        <w:t xml:space="preserve"> structures for communication that allow staff to share individual student data with families, and dissemina</w:t>
      </w:r>
      <w:r w:rsidR="007A7ECB">
        <w:t>te</w:t>
      </w:r>
      <w:r w:rsidRPr="004F2B02">
        <w:t xml:space="preserve"> information to school community members</w:t>
      </w:r>
      <w:r w:rsidR="007A7ECB">
        <w:t>.</w:t>
      </w:r>
      <w:r w:rsidR="00611A0E">
        <w:t xml:space="preserve"> </w:t>
      </w:r>
      <w:r w:rsidR="007A0582" w:rsidRPr="004F2B02">
        <w:t xml:space="preserve">In addition, </w:t>
      </w:r>
      <w:r w:rsidR="009A1979" w:rsidRPr="004F2B02">
        <w:t>according to a district presentation to families</w:t>
      </w:r>
      <w:r w:rsidR="009F02BE" w:rsidRPr="004F2B02">
        <w:t xml:space="preserve"> on November 29, 2022</w:t>
      </w:r>
      <w:r w:rsidR="009A1979" w:rsidRPr="004F2B02">
        <w:t xml:space="preserve">, a </w:t>
      </w:r>
      <w:r w:rsidR="00951F4F" w:rsidRPr="004F2B02">
        <w:t xml:space="preserve">family report </w:t>
      </w:r>
      <w:r w:rsidR="009A1979" w:rsidRPr="004F2B02">
        <w:t>summarizing student performance on M</w:t>
      </w:r>
      <w:r w:rsidR="00951F4F" w:rsidRPr="004F2B02">
        <w:t>AP</w:t>
      </w:r>
      <w:r w:rsidR="009A1979" w:rsidRPr="004F2B02">
        <w:t xml:space="preserve"> </w:t>
      </w:r>
      <w:r w:rsidR="00951F4F" w:rsidRPr="004F2B02">
        <w:t xml:space="preserve">assessments </w:t>
      </w:r>
      <w:r w:rsidR="009A1979" w:rsidRPr="004F2B02">
        <w:t>is sent home with each report card period, and the elementary</w:t>
      </w:r>
      <w:r w:rsidR="00951F4F" w:rsidRPr="004F2B02">
        <w:t>-</w:t>
      </w:r>
      <w:r w:rsidR="009A1979" w:rsidRPr="004F2B02">
        <w:t>level results are discussed during parent</w:t>
      </w:r>
      <w:r w:rsidR="009C474F">
        <w:t>-</w:t>
      </w:r>
      <w:r w:rsidR="009A1979" w:rsidRPr="004F2B02">
        <w:t xml:space="preserve">teacher conferences. </w:t>
      </w:r>
    </w:p>
    <w:p w14:paraId="2FEB0849" w14:textId="382C0403" w:rsidR="005F1C0D" w:rsidRPr="004F2B02" w:rsidRDefault="008A3BAE" w:rsidP="001F42B0">
      <w:pPr>
        <w:pStyle w:val="BodyText"/>
      </w:pPr>
      <w:r w:rsidRPr="004F2B02">
        <w:t xml:space="preserve">Despite districtwide structures </w:t>
      </w:r>
      <w:r w:rsidR="00834444" w:rsidRPr="004F2B02">
        <w:t xml:space="preserve">and expectations </w:t>
      </w:r>
      <w:r w:rsidRPr="004F2B02">
        <w:t xml:space="preserve">for communication, family focus group </w:t>
      </w:r>
      <w:r w:rsidR="00951F4F" w:rsidRPr="004F2B02">
        <w:t xml:space="preserve">respondents </w:t>
      </w:r>
      <w:r w:rsidRPr="004F2B02">
        <w:t>suggest</w:t>
      </w:r>
      <w:r w:rsidR="009C474F">
        <w:t>ed</w:t>
      </w:r>
      <w:r w:rsidRPr="004F2B02">
        <w:t xml:space="preserve"> that the </w:t>
      </w:r>
      <w:r w:rsidR="0067304F" w:rsidRPr="004F2B02">
        <w:t xml:space="preserve">actual quality and </w:t>
      </w:r>
      <w:r w:rsidRPr="004F2B02">
        <w:t xml:space="preserve">frequency of communication </w:t>
      </w:r>
      <w:r w:rsidR="00951F4F" w:rsidRPr="004F2B02">
        <w:t xml:space="preserve">that </w:t>
      </w:r>
      <w:r w:rsidRPr="004F2B02">
        <w:t xml:space="preserve">parents and families receive from their child’s school regarding </w:t>
      </w:r>
      <w:r w:rsidR="00951F4F" w:rsidRPr="004F2B02">
        <w:t xml:space="preserve">student </w:t>
      </w:r>
      <w:r w:rsidRPr="004F2B02">
        <w:t>progress</w:t>
      </w:r>
      <w:r w:rsidR="0067304F" w:rsidRPr="004F2B02">
        <w:t xml:space="preserve"> still</w:t>
      </w:r>
      <w:r w:rsidRPr="004F2B02">
        <w:t xml:space="preserve"> varies from school to school.</w:t>
      </w:r>
      <w:r w:rsidR="005F6B85" w:rsidRPr="004F2B02">
        <w:t xml:space="preserve"> </w:t>
      </w:r>
      <w:r w:rsidRPr="004F2B02">
        <w:t xml:space="preserve">For example, some parents </w:t>
      </w:r>
      <w:r w:rsidR="00ED0F67" w:rsidRPr="004F2B02">
        <w:t>described regular report card meetings</w:t>
      </w:r>
      <w:r w:rsidR="00951F4F" w:rsidRPr="004F2B02">
        <w:t>,</w:t>
      </w:r>
      <w:r w:rsidR="00ED0F67" w:rsidRPr="004F2B02">
        <w:t xml:space="preserve"> </w:t>
      </w:r>
      <w:r w:rsidR="00951F4F" w:rsidRPr="004F2B02">
        <w:t>whereas</w:t>
      </w:r>
      <w:r w:rsidR="00ED0F67" w:rsidRPr="004F2B02">
        <w:t xml:space="preserve"> others indicated that </w:t>
      </w:r>
      <w:r w:rsidR="003A13D5" w:rsidRPr="004F2B02">
        <w:t xml:space="preserve">meetings after report cards occurred </w:t>
      </w:r>
      <w:r w:rsidR="00951F4F" w:rsidRPr="004F2B02">
        <w:t xml:space="preserve">only </w:t>
      </w:r>
      <w:r w:rsidR="003A13D5" w:rsidRPr="004F2B02">
        <w:t xml:space="preserve">by parent request. </w:t>
      </w:r>
      <w:r w:rsidR="001520A9">
        <w:t>While some parents described bright spots in terms of communication in the district, many expressed frustration and particularly highlighted inconsistencies between buildings and teachers. For example, one parent shared “</w:t>
      </w:r>
      <w:r w:rsidR="001520A9" w:rsidRPr="001520A9">
        <w:t>I was amazed at how different it was between elementary and middle school for us. But again, it sounds different for other schools. So I think it is just dependent on the principals and the teachers.</w:t>
      </w:r>
      <w:r w:rsidR="001520A9">
        <w:t>”</w:t>
      </w:r>
      <w:r w:rsidR="005F3F45" w:rsidRPr="004F2B02">
        <w:t xml:space="preserve"> </w:t>
      </w:r>
      <w:r w:rsidR="003A13D5" w:rsidRPr="004F2B02">
        <w:t xml:space="preserve">Together, this feedback highlights an area for growth for the district </w:t>
      </w:r>
      <w:r w:rsidR="007E1EF6" w:rsidRPr="004F2B02">
        <w:t xml:space="preserve">in </w:t>
      </w:r>
      <w:r w:rsidR="00825CF4" w:rsidRPr="004F2B02">
        <w:t>ensuring</w:t>
      </w:r>
      <w:r w:rsidR="007E1EF6" w:rsidRPr="004F2B02">
        <w:t xml:space="preserve"> consistency </w:t>
      </w:r>
      <w:r w:rsidR="00825CF4" w:rsidRPr="004F2B02">
        <w:t>in</w:t>
      </w:r>
      <w:r w:rsidR="002A1277">
        <w:t xml:space="preserve"> sharing information about student progress with families.</w:t>
      </w:r>
      <w:r w:rsidR="00825CF4" w:rsidRPr="004F2B02">
        <w:t xml:space="preserve"> </w:t>
      </w:r>
    </w:p>
    <w:p w14:paraId="18115117" w14:textId="5C248E58" w:rsidR="002B4CEF" w:rsidRPr="004F2B02" w:rsidRDefault="002B4CEF" w:rsidP="002B4CEF">
      <w:pPr>
        <w:pStyle w:val="Heading3"/>
      </w:pPr>
      <w:r w:rsidRPr="004F2B02">
        <w:t>Recommendations</w:t>
      </w:r>
    </w:p>
    <w:p w14:paraId="6B609048" w14:textId="199D2D12" w:rsidR="002B4CEF" w:rsidRPr="009B5E20" w:rsidRDefault="00F46CEC" w:rsidP="00A216F2">
      <w:pPr>
        <w:pStyle w:val="Bullet1"/>
        <w:rPr>
          <w:bCs/>
        </w:rPr>
      </w:pPr>
      <w:r w:rsidRPr="009B5E20">
        <w:t xml:space="preserve">The district should aim to incorporate all </w:t>
      </w:r>
      <w:r w:rsidR="003F59BD" w:rsidRPr="009B5E20">
        <w:t xml:space="preserve">student </w:t>
      </w:r>
      <w:r w:rsidRPr="009B5E20">
        <w:t>service providers</w:t>
      </w:r>
      <w:r w:rsidR="00ED059E" w:rsidRPr="009B5E20">
        <w:t>, such as ESL specialists or interventionists,</w:t>
      </w:r>
      <w:r w:rsidRPr="009B5E20">
        <w:t xml:space="preserve"> in data-team meetings, so that all staff working with a student </w:t>
      </w:r>
      <w:r w:rsidR="00E44ADA" w:rsidRPr="009B5E20">
        <w:t xml:space="preserve">can reflect on </w:t>
      </w:r>
      <w:r w:rsidR="00B92E99" w:rsidRPr="009B5E20">
        <w:t xml:space="preserve">student data </w:t>
      </w:r>
      <w:r w:rsidR="00E44ADA" w:rsidRPr="009B5E20">
        <w:t>and align on strategy.</w:t>
      </w:r>
    </w:p>
    <w:p w14:paraId="402DA62A" w14:textId="171F82A4" w:rsidR="00D17929" w:rsidRPr="009B5E20" w:rsidRDefault="00D17929" w:rsidP="00A216F2">
      <w:pPr>
        <w:pStyle w:val="Bullet1"/>
        <w:rPr>
          <w:bCs/>
        </w:rPr>
      </w:pPr>
      <w:r w:rsidRPr="009B5E20">
        <w:t xml:space="preserve">The district should set </w:t>
      </w:r>
      <w:r w:rsidR="00F32C6B">
        <w:t xml:space="preserve">norms and </w:t>
      </w:r>
      <w:r w:rsidRPr="009B5E20">
        <w:t xml:space="preserve">clear expectations for schools around </w:t>
      </w:r>
      <w:r w:rsidR="00DD739E" w:rsidRPr="009B5E20">
        <w:t xml:space="preserve">the frequency </w:t>
      </w:r>
      <w:r w:rsidR="007B1374" w:rsidRPr="009B5E20">
        <w:t xml:space="preserve">and quality </w:t>
      </w:r>
      <w:r w:rsidR="00DD739E" w:rsidRPr="009B5E20">
        <w:t xml:space="preserve">of </w:t>
      </w:r>
      <w:r w:rsidR="005E082A" w:rsidRPr="009B5E20">
        <w:t>communication</w:t>
      </w:r>
      <w:r w:rsidR="00DD739E" w:rsidRPr="009B5E20">
        <w:t xml:space="preserve"> to families</w:t>
      </w:r>
      <w:r w:rsidR="008B07BB" w:rsidRPr="009B5E20">
        <w:t xml:space="preserve"> about student progress.</w:t>
      </w:r>
    </w:p>
    <w:p w14:paraId="28D1950D" w14:textId="48E9ED86" w:rsidR="008D6102" w:rsidRPr="004F2B02" w:rsidRDefault="008D6102" w:rsidP="008D6102">
      <w:pPr>
        <w:spacing w:line="240" w:lineRule="auto"/>
        <w:rPr>
          <w:bCs/>
        </w:rPr>
      </w:pPr>
    </w:p>
    <w:p w14:paraId="0B4FDEA8" w14:textId="77777777" w:rsidR="008D6102" w:rsidRPr="004F2B02" w:rsidRDefault="57122A87" w:rsidP="008D6102">
      <w:pPr>
        <w:pStyle w:val="Heading2"/>
      </w:pPr>
      <w:bookmarkStart w:id="40" w:name="_Human_Resources_and"/>
      <w:bookmarkStart w:id="41" w:name="_Toc101446230"/>
      <w:bookmarkStart w:id="42" w:name="_Toc118728206"/>
      <w:bookmarkEnd w:id="40"/>
      <w:r w:rsidRPr="004F2B02">
        <w:t>Human Resources and Professional Development</w:t>
      </w:r>
      <w:bookmarkEnd w:id="41"/>
      <w:bookmarkEnd w:id="42"/>
    </w:p>
    <w:p w14:paraId="1A8EC6CD" w14:textId="4E77B469" w:rsidR="43496CB4" w:rsidRPr="004F2B02" w:rsidRDefault="00706271" w:rsidP="70B2D44B">
      <w:pPr>
        <w:pStyle w:val="BodyText"/>
        <w:rPr>
          <w:rFonts w:ascii="Franklin Gothic Book" w:eastAsia="Franklin Gothic Book" w:hAnsi="Franklin Gothic Book" w:cs="Franklin Gothic Book"/>
          <w:color w:val="000000" w:themeColor="text1"/>
        </w:rPr>
      </w:pPr>
      <w:r w:rsidRPr="004F2B02">
        <w:rPr>
          <w:rFonts w:ascii="Franklin Gothic Book" w:eastAsia="Franklin Gothic Book" w:hAnsi="Franklin Gothic Book" w:cs="Franklin Gothic Book"/>
          <w:color w:val="000000" w:themeColor="text1"/>
        </w:rPr>
        <w:t xml:space="preserve">The Finance and Operations Office, under the leadership of the assistant superintendent for finance and operations, oversees </w:t>
      </w:r>
      <w:r w:rsidR="43496CB4" w:rsidRPr="004F2B02">
        <w:rPr>
          <w:rFonts w:ascii="Franklin Gothic Book" w:eastAsia="Franklin Gothic Book" w:hAnsi="Franklin Gothic Book" w:cs="Franklin Gothic Book"/>
          <w:color w:val="000000" w:themeColor="text1"/>
        </w:rPr>
        <w:t xml:space="preserve">Medford’s </w:t>
      </w:r>
      <w:r w:rsidRPr="004F2B02">
        <w:rPr>
          <w:rFonts w:ascii="Franklin Gothic Book" w:eastAsia="Franklin Gothic Book" w:hAnsi="Franklin Gothic Book" w:cs="Franklin Gothic Book"/>
          <w:color w:val="000000" w:themeColor="text1"/>
        </w:rPr>
        <w:t xml:space="preserve">human resources </w:t>
      </w:r>
      <w:r w:rsidR="43496CB4" w:rsidRPr="004F2B02">
        <w:rPr>
          <w:rFonts w:ascii="Franklin Gothic Book" w:eastAsia="Franklin Gothic Book" w:hAnsi="Franklin Gothic Book" w:cs="Franklin Gothic Book"/>
          <w:color w:val="000000" w:themeColor="text1"/>
        </w:rPr>
        <w:t xml:space="preserve">department. The district has </w:t>
      </w:r>
      <w:r w:rsidR="001520A9">
        <w:rPr>
          <w:rFonts w:ascii="Franklin Gothic Book" w:eastAsia="Franklin Gothic Book" w:hAnsi="Franklin Gothic Book" w:cs="Franklin Gothic Book"/>
          <w:color w:val="000000" w:themeColor="text1"/>
        </w:rPr>
        <w:t>designated central office staff</w:t>
      </w:r>
      <w:r w:rsidR="43496CB4" w:rsidRPr="004F2B02">
        <w:rPr>
          <w:rFonts w:ascii="Franklin Gothic Book" w:eastAsia="Franklin Gothic Book" w:hAnsi="Franklin Gothic Book" w:cs="Franklin Gothic Book"/>
          <w:color w:val="000000" w:themeColor="text1"/>
        </w:rPr>
        <w:t xml:space="preserve"> to support </w:t>
      </w:r>
      <w:r w:rsidR="001520A9">
        <w:rPr>
          <w:rFonts w:ascii="Franklin Gothic Book" w:eastAsia="Franklin Gothic Book" w:hAnsi="Franklin Gothic Book" w:cs="Franklin Gothic Book"/>
          <w:color w:val="000000" w:themeColor="text1"/>
        </w:rPr>
        <w:t xml:space="preserve">both </w:t>
      </w:r>
      <w:r w:rsidR="43496CB4" w:rsidRPr="004F2B02">
        <w:rPr>
          <w:rFonts w:ascii="Franklin Gothic Book" w:eastAsia="Franklin Gothic Book" w:hAnsi="Franklin Gothic Book" w:cs="Franklin Gothic Book"/>
          <w:color w:val="000000" w:themeColor="text1"/>
        </w:rPr>
        <w:t xml:space="preserve">human resources and professional development </w:t>
      </w:r>
      <w:r w:rsidR="001520A9">
        <w:rPr>
          <w:rFonts w:ascii="Franklin Gothic Book" w:eastAsia="Franklin Gothic Book" w:hAnsi="Franklin Gothic Book" w:cs="Franklin Gothic Book"/>
          <w:color w:val="000000" w:themeColor="text1"/>
        </w:rPr>
        <w:t>throughout the district</w:t>
      </w:r>
      <w:r w:rsidR="43496CB4" w:rsidRPr="004F2B02">
        <w:rPr>
          <w:rFonts w:ascii="Franklin Gothic Book" w:eastAsia="Franklin Gothic Book" w:hAnsi="Franklin Gothic Book" w:cs="Franklin Gothic Book"/>
          <w:color w:val="000000" w:themeColor="text1"/>
        </w:rPr>
        <w:t xml:space="preserve">. There is clear </w:t>
      </w:r>
      <w:r w:rsidR="005B231E">
        <w:rPr>
          <w:rFonts w:ascii="Franklin Gothic Book" w:eastAsia="Franklin Gothic Book" w:hAnsi="Franklin Gothic Book" w:cs="Franklin Gothic Book"/>
          <w:color w:val="000000" w:themeColor="text1"/>
        </w:rPr>
        <w:t>agreement</w:t>
      </w:r>
      <w:r w:rsidR="002150B5">
        <w:rPr>
          <w:rFonts w:ascii="Franklin Gothic Book" w:eastAsia="Franklin Gothic Book" w:hAnsi="Franklin Gothic Book" w:cs="Franklin Gothic Book"/>
          <w:color w:val="000000" w:themeColor="text1"/>
        </w:rPr>
        <w:t xml:space="preserve"> that the district prioritizes</w:t>
      </w:r>
      <w:r w:rsidR="005B231E" w:rsidRPr="004F2B02">
        <w:rPr>
          <w:rFonts w:ascii="Franklin Gothic Book" w:eastAsia="Franklin Gothic Book" w:hAnsi="Franklin Gothic Book" w:cs="Franklin Gothic Book"/>
          <w:color w:val="000000" w:themeColor="text1"/>
        </w:rPr>
        <w:t xml:space="preserve"> </w:t>
      </w:r>
      <w:r w:rsidR="43496CB4" w:rsidRPr="004F2B02">
        <w:rPr>
          <w:rFonts w:ascii="Franklin Gothic Book" w:eastAsia="Franklin Gothic Book" w:hAnsi="Franklin Gothic Book" w:cs="Franklin Gothic Book"/>
          <w:color w:val="000000" w:themeColor="text1"/>
        </w:rPr>
        <w:t xml:space="preserve">efforts to recruit and retain diverse candidates </w:t>
      </w:r>
      <w:r w:rsidRPr="004F2B02">
        <w:rPr>
          <w:rFonts w:ascii="Franklin Gothic Book" w:eastAsia="Franklin Gothic Book" w:hAnsi="Franklin Gothic Book" w:cs="Franklin Gothic Book"/>
          <w:color w:val="000000" w:themeColor="text1"/>
        </w:rPr>
        <w:t xml:space="preserve">in </w:t>
      </w:r>
      <w:r w:rsidR="43496CB4" w:rsidRPr="004F2B02">
        <w:rPr>
          <w:rFonts w:ascii="Franklin Gothic Book" w:eastAsia="Franklin Gothic Book" w:hAnsi="Franklin Gothic Book" w:cs="Franklin Gothic Book"/>
          <w:color w:val="000000" w:themeColor="text1"/>
        </w:rPr>
        <w:t>Medford, as noted by nearly all interview respondents.</w:t>
      </w:r>
    </w:p>
    <w:p w14:paraId="0BB25A17" w14:textId="145F19D8" w:rsidR="43496CB4" w:rsidRPr="004F2B02" w:rsidRDefault="00706271" w:rsidP="70B2D44B">
      <w:pPr>
        <w:pStyle w:val="BodyText"/>
        <w:rPr>
          <w:rFonts w:ascii="Franklin Gothic Book" w:eastAsia="Franklin Gothic Book" w:hAnsi="Franklin Gothic Book" w:cs="Franklin Gothic Book"/>
          <w:color w:val="000000" w:themeColor="text1"/>
        </w:rPr>
      </w:pPr>
      <w:r w:rsidRPr="004F2B02">
        <w:rPr>
          <w:rFonts w:ascii="Franklin Gothic Book" w:eastAsia="Franklin Gothic Book" w:hAnsi="Franklin Gothic Book" w:cs="Franklin Gothic Book"/>
          <w:color w:val="000000" w:themeColor="text1"/>
        </w:rPr>
        <w:t xml:space="preserve">Medford </w:t>
      </w:r>
      <w:r w:rsidR="43496CB4" w:rsidRPr="004F2B02">
        <w:rPr>
          <w:rFonts w:ascii="Franklin Gothic Book" w:eastAsia="Franklin Gothic Book" w:hAnsi="Franklin Gothic Book" w:cs="Franklin Gothic Book"/>
          <w:color w:val="000000" w:themeColor="text1"/>
        </w:rPr>
        <w:t xml:space="preserve">staff </w:t>
      </w:r>
      <w:r w:rsidRPr="004F2B02">
        <w:rPr>
          <w:rFonts w:ascii="Franklin Gothic Book" w:eastAsia="Franklin Gothic Book" w:hAnsi="Franklin Gothic Book" w:cs="Franklin Gothic Book"/>
          <w:color w:val="000000" w:themeColor="text1"/>
        </w:rPr>
        <w:t>have</w:t>
      </w:r>
      <w:r w:rsidR="43496CB4" w:rsidRPr="004F2B02">
        <w:rPr>
          <w:rFonts w:ascii="Franklin Gothic Book" w:eastAsia="Franklin Gothic Book" w:hAnsi="Franklin Gothic Book" w:cs="Franklin Gothic Book"/>
          <w:color w:val="000000" w:themeColor="text1"/>
        </w:rPr>
        <w:t xml:space="preserve"> a comprehensive professional development plan, which clear</w:t>
      </w:r>
      <w:r w:rsidRPr="004F2B02">
        <w:rPr>
          <w:rFonts w:ascii="Franklin Gothic Book" w:eastAsia="Franklin Gothic Book" w:hAnsi="Franklin Gothic Book" w:cs="Franklin Gothic Book"/>
          <w:color w:val="000000" w:themeColor="text1"/>
        </w:rPr>
        <w:t>ly</w:t>
      </w:r>
      <w:r w:rsidR="43496CB4" w:rsidRPr="004F2B02">
        <w:rPr>
          <w:rFonts w:ascii="Franklin Gothic Book" w:eastAsia="Franklin Gothic Book" w:hAnsi="Franklin Gothic Book" w:cs="Franklin Gothic Book"/>
          <w:color w:val="000000" w:themeColor="text1"/>
        </w:rPr>
        <w:t xml:space="preserve"> align</w:t>
      </w:r>
      <w:r w:rsidRPr="004F2B02">
        <w:rPr>
          <w:rFonts w:ascii="Franklin Gothic Book" w:eastAsia="Franklin Gothic Book" w:hAnsi="Franklin Gothic Book" w:cs="Franklin Gothic Book"/>
          <w:color w:val="000000" w:themeColor="text1"/>
        </w:rPr>
        <w:t>s</w:t>
      </w:r>
      <w:r w:rsidR="43496CB4" w:rsidRPr="004F2B02">
        <w:rPr>
          <w:rFonts w:ascii="Franklin Gothic Book" w:eastAsia="Franklin Gothic Book" w:hAnsi="Franklin Gothic Book" w:cs="Franklin Gothic Book"/>
          <w:color w:val="000000" w:themeColor="text1"/>
        </w:rPr>
        <w:t xml:space="preserve"> with the objectives of the district’s strategic plan</w:t>
      </w:r>
      <w:r w:rsidRPr="004F2B02">
        <w:rPr>
          <w:rFonts w:ascii="Franklin Gothic Book" w:eastAsia="Franklin Gothic Book" w:hAnsi="Franklin Gothic Book" w:cs="Franklin Gothic Book"/>
          <w:color w:val="000000" w:themeColor="text1"/>
        </w:rPr>
        <w:t xml:space="preserve"> (ACES)</w:t>
      </w:r>
      <w:r w:rsidR="43496CB4" w:rsidRPr="004F2B02">
        <w:rPr>
          <w:rFonts w:ascii="Franklin Gothic Book" w:eastAsia="Franklin Gothic Book" w:hAnsi="Franklin Gothic Book" w:cs="Franklin Gothic Book"/>
          <w:color w:val="000000" w:themeColor="text1"/>
        </w:rPr>
        <w:t xml:space="preserve">. The district seeks to provide high-quality professional development opportunities for all staff, </w:t>
      </w:r>
      <w:r w:rsidRPr="004F2B02">
        <w:rPr>
          <w:rFonts w:ascii="Franklin Gothic Book" w:eastAsia="Franklin Gothic Book" w:hAnsi="Franklin Gothic Book" w:cs="Franklin Gothic Book"/>
          <w:color w:val="000000" w:themeColor="text1"/>
        </w:rPr>
        <w:t>as</w:t>
      </w:r>
      <w:r w:rsidR="43496CB4" w:rsidRPr="004F2B02">
        <w:rPr>
          <w:rFonts w:ascii="Franklin Gothic Book" w:eastAsia="Franklin Gothic Book" w:hAnsi="Franklin Gothic Book" w:cs="Franklin Gothic Book"/>
          <w:color w:val="000000" w:themeColor="text1"/>
        </w:rPr>
        <w:t xml:space="preserve"> advised by the </w:t>
      </w:r>
      <w:r w:rsidRPr="004F2B02">
        <w:rPr>
          <w:rFonts w:ascii="Franklin Gothic Book" w:eastAsia="Franklin Gothic Book" w:hAnsi="Franklin Gothic Book" w:cs="Franklin Gothic Book"/>
          <w:color w:val="000000" w:themeColor="text1"/>
        </w:rPr>
        <w:t>P</w:t>
      </w:r>
      <w:r w:rsidR="002150B5">
        <w:rPr>
          <w:rFonts w:ascii="Franklin Gothic Book" w:eastAsia="Franklin Gothic Book" w:hAnsi="Franklin Gothic Book" w:cs="Franklin Gothic Book"/>
          <w:color w:val="000000" w:themeColor="text1"/>
        </w:rPr>
        <w:t>rofessional Development Advisory Council (P</w:t>
      </w:r>
      <w:r w:rsidRPr="004F2B02">
        <w:rPr>
          <w:rFonts w:ascii="Franklin Gothic Book" w:eastAsia="Franklin Gothic Book" w:hAnsi="Franklin Gothic Book" w:cs="Franklin Gothic Book"/>
          <w:color w:val="000000" w:themeColor="text1"/>
        </w:rPr>
        <w:t>DAC</w:t>
      </w:r>
      <w:r w:rsidR="002150B5">
        <w:rPr>
          <w:rFonts w:ascii="Franklin Gothic Book" w:eastAsia="Franklin Gothic Book" w:hAnsi="Franklin Gothic Book" w:cs="Franklin Gothic Book"/>
          <w:color w:val="000000" w:themeColor="text1"/>
        </w:rPr>
        <w:t>)</w:t>
      </w:r>
      <w:r w:rsidR="43496CB4" w:rsidRPr="004F2B02">
        <w:rPr>
          <w:rFonts w:ascii="Franklin Gothic Book" w:eastAsia="Franklin Gothic Book" w:hAnsi="Franklin Gothic Book" w:cs="Franklin Gothic Book"/>
          <w:color w:val="000000" w:themeColor="text1"/>
        </w:rPr>
        <w:t>.</w:t>
      </w:r>
    </w:p>
    <w:p w14:paraId="7136409B" w14:textId="330BBD23" w:rsidR="002C6E1C" w:rsidRPr="004F2B02" w:rsidRDefault="002C6E1C" w:rsidP="00B827DE">
      <w:pPr>
        <w:pStyle w:val="BodyText"/>
        <w:rPr>
          <w:highlight w:val="green"/>
        </w:rPr>
      </w:pPr>
      <w:r w:rsidRPr="004F2B02">
        <w:t xml:space="preserve">Table </w:t>
      </w:r>
      <w:r w:rsidR="00163C7A" w:rsidRPr="004F2B02">
        <w:t xml:space="preserve">5 </w:t>
      </w:r>
      <w:r w:rsidRPr="004F2B02">
        <w:t>summarizes key strengths and areas for growth in human resources and professional development.</w:t>
      </w:r>
    </w:p>
    <w:p w14:paraId="66CEE916" w14:textId="23EEE7BA" w:rsidR="00B827DE" w:rsidRPr="004F2B02" w:rsidRDefault="00B827DE" w:rsidP="00B827DE">
      <w:pPr>
        <w:pStyle w:val="TableTitle0"/>
      </w:pPr>
      <w:r w:rsidRPr="004F2B02">
        <w:t xml:space="preserve">Table </w:t>
      </w:r>
      <w:r w:rsidR="00163C7A" w:rsidRPr="004F2B02">
        <w:t>5</w:t>
      </w:r>
      <w:r w:rsidRPr="004F2B02">
        <w:t xml:space="preserve">. Summary of </w:t>
      </w:r>
      <w:r w:rsidR="002C6E1C" w:rsidRPr="004F2B02">
        <w:t xml:space="preserve">Key Strengths </w:t>
      </w:r>
      <w:r w:rsidRPr="004F2B02">
        <w:t xml:space="preserve">and </w:t>
      </w:r>
      <w:r w:rsidR="002C6E1C" w:rsidRPr="004F2B02">
        <w:t xml:space="preserve">Areas </w:t>
      </w:r>
      <w:r w:rsidRPr="004F2B02">
        <w:t xml:space="preserve">for </w:t>
      </w:r>
      <w:r w:rsidR="002C6E1C" w:rsidRPr="004F2B02">
        <w:t>Growth:</w:t>
      </w:r>
      <w:r w:rsidRPr="004F2B02">
        <w:t xml:space="preserve"> Human Resources and Professional Development</w:t>
      </w:r>
      <w:r w:rsidR="002C6E1C" w:rsidRPr="004F2B02">
        <w:t xml:space="preserve"> Standard</w:t>
      </w:r>
    </w:p>
    <w:tbl>
      <w:tblPr>
        <w:tblStyle w:val="MSVTable1"/>
        <w:tblW w:w="5000" w:type="pct"/>
        <w:tblLook w:val="04A0" w:firstRow="1" w:lastRow="0" w:firstColumn="1" w:lastColumn="0" w:noHBand="0" w:noVBand="1"/>
      </w:tblPr>
      <w:tblGrid>
        <w:gridCol w:w="2425"/>
        <w:gridCol w:w="3460"/>
        <w:gridCol w:w="3459"/>
      </w:tblGrid>
      <w:tr w:rsidR="00B827DE" w:rsidRPr="004F2B02" w14:paraId="5AF94F4A" w14:textId="77777777" w:rsidTr="70B2D44B">
        <w:trPr>
          <w:cnfStyle w:val="100000000000" w:firstRow="1" w:lastRow="0" w:firstColumn="0" w:lastColumn="0" w:oddVBand="0" w:evenVBand="0" w:oddHBand="0" w:evenHBand="0" w:firstRowFirstColumn="0" w:firstRowLastColumn="0" w:lastRowFirstColumn="0" w:lastRowLastColumn="0"/>
        </w:trPr>
        <w:tc>
          <w:tcPr>
            <w:tcW w:w="1297" w:type="pct"/>
          </w:tcPr>
          <w:p w14:paraId="2AD0DE9D" w14:textId="77777777" w:rsidR="00B827DE" w:rsidRPr="004F2B02" w:rsidRDefault="00B827DE" w:rsidP="00B827DE">
            <w:pPr>
              <w:pStyle w:val="TableColHeadingCenter"/>
            </w:pPr>
            <w:r w:rsidRPr="004F2B02">
              <w:t>Indicator</w:t>
            </w:r>
          </w:p>
        </w:tc>
        <w:tc>
          <w:tcPr>
            <w:tcW w:w="1851" w:type="pct"/>
          </w:tcPr>
          <w:p w14:paraId="29F8FCE9" w14:textId="77777777" w:rsidR="00B827DE" w:rsidRPr="004F2B02" w:rsidRDefault="00B827DE" w:rsidP="00B827DE">
            <w:pPr>
              <w:pStyle w:val="TableColHeadingCenter"/>
            </w:pPr>
            <w:r w:rsidRPr="004F2B02">
              <w:t>Strengths</w:t>
            </w:r>
          </w:p>
        </w:tc>
        <w:tc>
          <w:tcPr>
            <w:tcW w:w="1851" w:type="pct"/>
          </w:tcPr>
          <w:p w14:paraId="500B423F" w14:textId="6D40DEB3" w:rsidR="00B827DE" w:rsidRPr="004F2B02" w:rsidRDefault="00B827DE" w:rsidP="00B827DE">
            <w:pPr>
              <w:pStyle w:val="TableColHeadingCenter"/>
            </w:pPr>
            <w:r w:rsidRPr="004F2B02">
              <w:t xml:space="preserve">Areas for </w:t>
            </w:r>
            <w:r w:rsidR="002C6E1C" w:rsidRPr="004F2B02">
              <w:t>growth</w:t>
            </w:r>
          </w:p>
        </w:tc>
      </w:tr>
      <w:tr w:rsidR="00B827DE" w:rsidRPr="004F2B02" w14:paraId="3B52DFA7" w14:textId="77777777" w:rsidTr="00507468">
        <w:trPr>
          <w:cnfStyle w:val="000000100000" w:firstRow="0" w:lastRow="0" w:firstColumn="0" w:lastColumn="0" w:oddVBand="0" w:evenVBand="0" w:oddHBand="1" w:evenHBand="0" w:firstRowFirstColumn="0" w:firstRowLastColumn="0" w:lastRowFirstColumn="0" w:lastRowLastColumn="0"/>
        </w:trPr>
        <w:tc>
          <w:tcPr>
            <w:tcW w:w="1297" w:type="pct"/>
          </w:tcPr>
          <w:p w14:paraId="2963B302" w14:textId="5548521B" w:rsidR="00B827DE" w:rsidRPr="004F2B02" w:rsidRDefault="00B827DE" w:rsidP="005D13E7">
            <w:pPr>
              <w:pStyle w:val="TableSubheading"/>
              <w:rPr>
                <w:bdr w:val="none" w:sz="0" w:space="0" w:color="auto" w:frame="1"/>
              </w:rPr>
            </w:pPr>
            <w:hyperlink w:anchor="_Infrastructure" w:history="1">
              <w:r w:rsidRPr="004F2B02">
                <w:rPr>
                  <w:rStyle w:val="Hyperlink"/>
                  <w:bdr w:val="none" w:sz="0" w:space="0" w:color="auto" w:frame="1"/>
                </w:rPr>
                <w:t>Infrastructure</w:t>
              </w:r>
            </w:hyperlink>
          </w:p>
        </w:tc>
        <w:tc>
          <w:tcPr>
            <w:tcW w:w="1851" w:type="pct"/>
            <w:vAlign w:val="center"/>
          </w:tcPr>
          <w:p w14:paraId="37EF9411" w14:textId="4A0F0070" w:rsidR="70B2D44B" w:rsidRPr="004F2B02" w:rsidRDefault="00507468" w:rsidP="00507468">
            <w:pPr>
              <w:pStyle w:val="TableBullet1"/>
              <w:numPr>
                <w:ilvl w:val="0"/>
                <w:numId w:val="0"/>
              </w:numPr>
              <w:ind w:left="288" w:hanging="288"/>
              <w:jc w:val="center"/>
              <w:rPr>
                <w:rFonts w:ascii="Franklin Gothic Book" w:eastAsia="Franklin Gothic Book" w:hAnsi="Franklin Gothic Book" w:cs="Franklin Gothic Book"/>
                <w:color w:val="000000" w:themeColor="text1"/>
                <w:szCs w:val="20"/>
              </w:rPr>
            </w:pPr>
            <w:r>
              <w:rPr>
                <w:rFonts w:ascii="Franklin Gothic Book" w:eastAsia="Franklin Gothic Book" w:hAnsi="Franklin Gothic Book" w:cs="Franklin Gothic Book"/>
                <w:color w:val="000000" w:themeColor="text1"/>
                <w:szCs w:val="20"/>
              </w:rPr>
              <w:t>NA</w:t>
            </w:r>
          </w:p>
        </w:tc>
        <w:tc>
          <w:tcPr>
            <w:tcW w:w="1851" w:type="pct"/>
          </w:tcPr>
          <w:p w14:paraId="12FE9250" w14:textId="12953434" w:rsidR="70B2D44B" w:rsidRPr="00D641D6" w:rsidRDefault="00BD7ADC" w:rsidP="00D641D6">
            <w:pPr>
              <w:pStyle w:val="TableBullet1"/>
              <w:rPr>
                <w:rFonts w:ascii="Franklin Gothic Book" w:eastAsia="Franklin Gothic Book" w:hAnsi="Franklin Gothic Book" w:cs="Franklin Gothic Book"/>
                <w:color w:val="000000" w:themeColor="text1"/>
                <w:szCs w:val="20"/>
              </w:rPr>
            </w:pPr>
            <w:r>
              <w:rPr>
                <w:rFonts w:ascii="Franklin Gothic Book" w:eastAsia="Franklin Gothic Book" w:hAnsi="Franklin Gothic Book" w:cs="Franklin Gothic Book"/>
                <w:color w:val="000000" w:themeColor="text1"/>
                <w:szCs w:val="20"/>
              </w:rPr>
              <w:t>R</w:t>
            </w:r>
            <w:r w:rsidR="001847F4">
              <w:rPr>
                <w:rFonts w:ascii="Franklin Gothic Book" w:eastAsia="Franklin Gothic Book" w:hAnsi="Franklin Gothic Book" w:cs="Franklin Gothic Book"/>
                <w:color w:val="000000" w:themeColor="text1"/>
                <w:szCs w:val="20"/>
              </w:rPr>
              <w:t>ecruitment platform</w:t>
            </w:r>
            <w:r w:rsidR="00712147">
              <w:rPr>
                <w:rFonts w:ascii="Franklin Gothic Book" w:eastAsia="Franklin Gothic Book" w:hAnsi="Franklin Gothic Book" w:cs="Franklin Gothic Book"/>
                <w:color w:val="000000" w:themeColor="text1"/>
                <w:szCs w:val="20"/>
              </w:rPr>
              <w:t xml:space="preserve">, </w:t>
            </w:r>
            <w:r w:rsidR="001847F4">
              <w:rPr>
                <w:rFonts w:ascii="Franklin Gothic Book" w:eastAsia="Franklin Gothic Book" w:hAnsi="Franklin Gothic Book" w:cs="Franklin Gothic Book"/>
                <w:color w:val="000000" w:themeColor="text1"/>
                <w:szCs w:val="20"/>
              </w:rPr>
              <w:t>hiring process</w:t>
            </w:r>
            <w:r w:rsidR="00712147">
              <w:rPr>
                <w:rFonts w:ascii="Franklin Gothic Book" w:eastAsia="Franklin Gothic Book" w:hAnsi="Franklin Gothic Book" w:cs="Franklin Gothic Book"/>
                <w:color w:val="000000" w:themeColor="text1"/>
                <w:szCs w:val="20"/>
              </w:rPr>
              <w:t>, and associated training</w:t>
            </w:r>
          </w:p>
        </w:tc>
      </w:tr>
      <w:tr w:rsidR="00B827DE" w:rsidRPr="004F2B02" w14:paraId="53443622" w14:textId="77777777" w:rsidTr="70B2D44B">
        <w:tc>
          <w:tcPr>
            <w:tcW w:w="1297" w:type="pct"/>
          </w:tcPr>
          <w:p w14:paraId="755AE6E0" w14:textId="6409D229" w:rsidR="00B827DE" w:rsidRPr="004F2B02" w:rsidRDefault="00B827DE" w:rsidP="005D13E7">
            <w:pPr>
              <w:pStyle w:val="TableSubheading"/>
              <w:rPr>
                <w:bdr w:val="none" w:sz="0" w:space="0" w:color="auto" w:frame="1"/>
              </w:rPr>
            </w:pPr>
            <w:hyperlink w:anchor="_Recruitment,_Hiring,_and" w:history="1">
              <w:r w:rsidRPr="004F2B02">
                <w:rPr>
                  <w:rStyle w:val="Hyperlink"/>
                  <w:bdr w:val="none" w:sz="0" w:space="0" w:color="auto" w:frame="1"/>
                </w:rPr>
                <w:t xml:space="preserve">Recruitment, </w:t>
              </w:r>
              <w:r w:rsidR="002C6E1C" w:rsidRPr="004F2B02">
                <w:rPr>
                  <w:rStyle w:val="Hyperlink"/>
                  <w:bdr w:val="none" w:sz="0" w:space="0" w:color="auto" w:frame="1"/>
                </w:rPr>
                <w:t>h</w:t>
              </w:r>
              <w:r w:rsidRPr="004F2B02">
                <w:rPr>
                  <w:rStyle w:val="Hyperlink"/>
                  <w:bdr w:val="none" w:sz="0" w:space="0" w:color="auto" w:frame="1"/>
                </w:rPr>
                <w:t xml:space="preserve">iring, and </w:t>
              </w:r>
              <w:r w:rsidR="002C6E1C" w:rsidRPr="004F2B02">
                <w:rPr>
                  <w:rStyle w:val="Hyperlink"/>
                  <w:bdr w:val="none" w:sz="0" w:space="0" w:color="auto" w:frame="1"/>
                </w:rPr>
                <w:t>a</w:t>
              </w:r>
              <w:r w:rsidRPr="004F2B02">
                <w:rPr>
                  <w:rStyle w:val="Hyperlink"/>
                  <w:bdr w:val="none" w:sz="0" w:space="0" w:color="auto" w:frame="1"/>
                </w:rPr>
                <w:t>ssignment</w:t>
              </w:r>
            </w:hyperlink>
          </w:p>
        </w:tc>
        <w:tc>
          <w:tcPr>
            <w:tcW w:w="1851" w:type="pct"/>
          </w:tcPr>
          <w:p w14:paraId="79AE6A73" w14:textId="0A28AFAA" w:rsidR="70B2D44B" w:rsidRPr="004F2B02" w:rsidRDefault="70B2D44B" w:rsidP="00A216F2">
            <w:pPr>
              <w:pStyle w:val="TableBullet1"/>
              <w:rPr>
                <w:rFonts w:ascii="Franklin Gothic Book" w:eastAsia="Franklin Gothic Book" w:hAnsi="Franklin Gothic Book" w:cs="Franklin Gothic Book"/>
                <w:color w:val="000000" w:themeColor="text1"/>
                <w:szCs w:val="20"/>
              </w:rPr>
            </w:pPr>
            <w:r w:rsidRPr="004F2B02">
              <w:rPr>
                <w:rFonts w:ascii="Franklin Gothic Book" w:eastAsia="Franklin Gothic Book" w:hAnsi="Franklin Gothic Book" w:cs="Franklin Gothic Book"/>
                <w:color w:val="000000" w:themeColor="text1"/>
                <w:szCs w:val="20"/>
              </w:rPr>
              <w:t>The district has adopted specific strategies for recruiting diverse candidates.</w:t>
            </w:r>
          </w:p>
        </w:tc>
        <w:tc>
          <w:tcPr>
            <w:tcW w:w="1851" w:type="pct"/>
          </w:tcPr>
          <w:p w14:paraId="492C2247" w14:textId="2F0EA94A" w:rsidR="70B2D44B" w:rsidRPr="004F2B02" w:rsidRDefault="00D25ED3" w:rsidP="00A216F2">
            <w:pPr>
              <w:pStyle w:val="TableBullet1"/>
              <w:rPr>
                <w:rFonts w:ascii="Franklin Gothic Book" w:eastAsia="Franklin Gothic Book" w:hAnsi="Franklin Gothic Book" w:cs="Franklin Gothic Book"/>
                <w:color w:val="000000" w:themeColor="text1"/>
                <w:szCs w:val="20"/>
              </w:rPr>
            </w:pPr>
            <w:r w:rsidRPr="004F2B02">
              <w:rPr>
                <w:rFonts w:ascii="Franklin Gothic Book" w:eastAsia="Franklin Gothic Book" w:hAnsi="Franklin Gothic Book" w:cs="Franklin Gothic Book"/>
                <w:color w:val="000000" w:themeColor="text1"/>
                <w:szCs w:val="20"/>
              </w:rPr>
              <w:t>Examine</w:t>
            </w:r>
            <w:r w:rsidR="008118BC" w:rsidRPr="004F2B02">
              <w:rPr>
                <w:rFonts w:ascii="Franklin Gothic Book" w:eastAsia="Franklin Gothic Book" w:hAnsi="Franklin Gothic Book" w:cs="Franklin Gothic Book"/>
                <w:color w:val="000000" w:themeColor="text1"/>
                <w:szCs w:val="20"/>
              </w:rPr>
              <w:t xml:space="preserve"> equity of staffing assignments</w:t>
            </w:r>
          </w:p>
        </w:tc>
      </w:tr>
      <w:tr w:rsidR="00B827DE" w:rsidRPr="004F2B02" w14:paraId="05C4AE65" w14:textId="77777777" w:rsidTr="70B2D44B">
        <w:trPr>
          <w:cnfStyle w:val="000000100000" w:firstRow="0" w:lastRow="0" w:firstColumn="0" w:lastColumn="0" w:oddVBand="0" w:evenVBand="0" w:oddHBand="1" w:evenHBand="0" w:firstRowFirstColumn="0" w:firstRowLastColumn="0" w:lastRowFirstColumn="0" w:lastRowLastColumn="0"/>
        </w:trPr>
        <w:tc>
          <w:tcPr>
            <w:tcW w:w="1297" w:type="pct"/>
          </w:tcPr>
          <w:p w14:paraId="7ADD9F53" w14:textId="0E7ED222" w:rsidR="00B827DE" w:rsidRPr="004F2B02" w:rsidRDefault="00B827DE" w:rsidP="005D13E7">
            <w:pPr>
              <w:pStyle w:val="TableSubheading"/>
              <w:rPr>
                <w:bdr w:val="none" w:sz="0" w:space="0" w:color="auto" w:frame="1"/>
              </w:rPr>
            </w:pPr>
            <w:hyperlink w:anchor="_Supervision,_Evaluation,_and" w:history="1">
              <w:r w:rsidRPr="004F2B02">
                <w:rPr>
                  <w:rStyle w:val="Hyperlink"/>
                  <w:bdr w:val="none" w:sz="0" w:space="0" w:color="auto" w:frame="1"/>
                </w:rPr>
                <w:t xml:space="preserve">Supervision, </w:t>
              </w:r>
              <w:r w:rsidR="002C6E1C" w:rsidRPr="004F2B02">
                <w:rPr>
                  <w:rStyle w:val="Hyperlink"/>
                  <w:bdr w:val="none" w:sz="0" w:space="0" w:color="auto" w:frame="1"/>
                </w:rPr>
                <w:t>e</w:t>
              </w:r>
              <w:r w:rsidRPr="004F2B02">
                <w:rPr>
                  <w:rStyle w:val="Hyperlink"/>
                  <w:bdr w:val="none" w:sz="0" w:space="0" w:color="auto" w:frame="1"/>
                </w:rPr>
                <w:t xml:space="preserve">valuation, and </w:t>
              </w:r>
              <w:r w:rsidR="002C6E1C" w:rsidRPr="004F2B02">
                <w:rPr>
                  <w:rStyle w:val="Hyperlink"/>
                  <w:bdr w:val="none" w:sz="0" w:space="0" w:color="auto" w:frame="1"/>
                </w:rPr>
                <w:t>e</w:t>
              </w:r>
              <w:r w:rsidRPr="004F2B02">
                <w:rPr>
                  <w:rStyle w:val="Hyperlink"/>
                  <w:bdr w:val="none" w:sz="0" w:space="0" w:color="auto" w:frame="1"/>
                </w:rPr>
                <w:t xml:space="preserve">ducator </w:t>
              </w:r>
              <w:r w:rsidR="002C6E1C" w:rsidRPr="004F2B02">
                <w:rPr>
                  <w:rStyle w:val="Hyperlink"/>
                  <w:bdr w:val="none" w:sz="0" w:space="0" w:color="auto" w:frame="1"/>
                </w:rPr>
                <w:t>d</w:t>
              </w:r>
              <w:r w:rsidRPr="004F2B02">
                <w:rPr>
                  <w:rStyle w:val="Hyperlink"/>
                  <w:bdr w:val="none" w:sz="0" w:space="0" w:color="auto" w:frame="1"/>
                </w:rPr>
                <w:t>evelopment</w:t>
              </w:r>
            </w:hyperlink>
          </w:p>
        </w:tc>
        <w:tc>
          <w:tcPr>
            <w:tcW w:w="1851" w:type="pct"/>
          </w:tcPr>
          <w:p w14:paraId="663CC0C9" w14:textId="7964972E" w:rsidR="70B2D44B" w:rsidRPr="004F2B02" w:rsidRDefault="70B2D44B" w:rsidP="00A216F2">
            <w:pPr>
              <w:pStyle w:val="TableBullet1"/>
              <w:rPr>
                <w:rFonts w:ascii="Franklin Gothic Book" w:eastAsia="Franklin Gothic Book" w:hAnsi="Franklin Gothic Book" w:cs="Franklin Gothic Book"/>
                <w:color w:val="000000" w:themeColor="text1"/>
                <w:szCs w:val="20"/>
              </w:rPr>
            </w:pPr>
            <w:r w:rsidRPr="004F2B02">
              <w:rPr>
                <w:rFonts w:ascii="Franklin Gothic Book" w:eastAsia="Franklin Gothic Book" w:hAnsi="Franklin Gothic Book" w:cs="Franklin Gothic Book"/>
                <w:color w:val="000000" w:themeColor="text1"/>
                <w:szCs w:val="20"/>
              </w:rPr>
              <w:t>The district invest</w:t>
            </w:r>
            <w:r w:rsidR="00706271" w:rsidRPr="004F2B02">
              <w:rPr>
                <w:rFonts w:ascii="Franklin Gothic Book" w:eastAsia="Franklin Gothic Book" w:hAnsi="Franklin Gothic Book" w:cs="Franklin Gothic Book"/>
                <w:color w:val="000000" w:themeColor="text1"/>
                <w:szCs w:val="20"/>
              </w:rPr>
              <w:t>s</w:t>
            </w:r>
            <w:r w:rsidRPr="004F2B02">
              <w:rPr>
                <w:rFonts w:ascii="Franklin Gothic Book" w:eastAsia="Franklin Gothic Book" w:hAnsi="Franklin Gothic Book" w:cs="Franklin Gothic Book"/>
                <w:color w:val="000000" w:themeColor="text1"/>
                <w:szCs w:val="20"/>
              </w:rPr>
              <w:t xml:space="preserve"> in professional development for evaluators to increase equitable practices and effective feedback through</w:t>
            </w:r>
            <w:r w:rsidR="00706271" w:rsidRPr="004F2B02">
              <w:rPr>
                <w:rFonts w:ascii="Franklin Gothic Book" w:eastAsia="Franklin Gothic Book" w:hAnsi="Franklin Gothic Book" w:cs="Franklin Gothic Book"/>
                <w:color w:val="000000" w:themeColor="text1"/>
                <w:szCs w:val="20"/>
              </w:rPr>
              <w:t xml:space="preserve"> the</w:t>
            </w:r>
            <w:r w:rsidRPr="004F2B02">
              <w:rPr>
                <w:rFonts w:ascii="Franklin Gothic Book" w:eastAsia="Franklin Gothic Book" w:hAnsi="Franklin Gothic Book" w:cs="Franklin Gothic Book"/>
                <w:color w:val="000000" w:themeColor="text1"/>
                <w:szCs w:val="20"/>
              </w:rPr>
              <w:t xml:space="preserve"> evaluation process to improve teaching and learning</w:t>
            </w:r>
            <w:r w:rsidR="00706271" w:rsidRPr="004F2B02">
              <w:rPr>
                <w:rFonts w:ascii="Franklin Gothic Book" w:eastAsia="Franklin Gothic Book" w:hAnsi="Franklin Gothic Book" w:cs="Franklin Gothic Book"/>
                <w:color w:val="000000" w:themeColor="text1"/>
                <w:szCs w:val="20"/>
              </w:rPr>
              <w:t>.</w:t>
            </w:r>
          </w:p>
          <w:p w14:paraId="74083579" w14:textId="7DDDE5AF" w:rsidR="70B2D44B" w:rsidRPr="004F2B02" w:rsidRDefault="0099430B" w:rsidP="00A216F2">
            <w:pPr>
              <w:pStyle w:val="TableBullet1"/>
              <w:rPr>
                <w:rFonts w:ascii="Franklin Gothic Book" w:eastAsia="Franklin Gothic Book" w:hAnsi="Franklin Gothic Book" w:cs="Franklin Gothic Book"/>
                <w:color w:val="000000" w:themeColor="text1"/>
                <w:szCs w:val="20"/>
              </w:rPr>
            </w:pPr>
            <w:r w:rsidRPr="004F2B02">
              <w:rPr>
                <w:rFonts w:ascii="Franklin Gothic Book" w:eastAsia="Franklin Gothic Book" w:hAnsi="Franklin Gothic Book" w:cs="Franklin Gothic Book"/>
                <w:color w:val="000000" w:themeColor="text1"/>
                <w:szCs w:val="20"/>
              </w:rPr>
              <w:t>The PDAC</w:t>
            </w:r>
            <w:r w:rsidR="70B2D44B" w:rsidRPr="004F2B02">
              <w:rPr>
                <w:rFonts w:ascii="Franklin Gothic Book" w:eastAsia="Franklin Gothic Book" w:hAnsi="Franklin Gothic Book" w:cs="Franklin Gothic Book"/>
                <w:color w:val="000000" w:themeColor="text1"/>
                <w:szCs w:val="20"/>
              </w:rPr>
              <w:t xml:space="preserve"> includes representation from central office and school-based educators to develop a comprehensive </w:t>
            </w:r>
            <w:r w:rsidR="00706271" w:rsidRPr="004F2B02">
              <w:rPr>
                <w:rFonts w:ascii="Franklin Gothic Book" w:eastAsia="Franklin Gothic Book" w:hAnsi="Franklin Gothic Book" w:cs="Franklin Gothic Book"/>
                <w:color w:val="000000" w:themeColor="text1"/>
                <w:szCs w:val="20"/>
              </w:rPr>
              <w:t xml:space="preserve">professional development </w:t>
            </w:r>
            <w:r w:rsidR="70B2D44B" w:rsidRPr="004F2B02">
              <w:rPr>
                <w:rFonts w:ascii="Franklin Gothic Book" w:eastAsia="Franklin Gothic Book" w:hAnsi="Franklin Gothic Book" w:cs="Franklin Gothic Book"/>
                <w:color w:val="000000" w:themeColor="text1"/>
                <w:szCs w:val="20"/>
              </w:rPr>
              <w:t>plan for the district</w:t>
            </w:r>
            <w:r w:rsidR="00706271" w:rsidRPr="004F2B02">
              <w:rPr>
                <w:rFonts w:ascii="Franklin Gothic Book" w:eastAsia="Franklin Gothic Book" w:hAnsi="Franklin Gothic Book" w:cs="Franklin Gothic Book"/>
                <w:color w:val="000000" w:themeColor="text1"/>
                <w:szCs w:val="20"/>
              </w:rPr>
              <w:t>.</w:t>
            </w:r>
          </w:p>
        </w:tc>
        <w:tc>
          <w:tcPr>
            <w:tcW w:w="1851" w:type="pct"/>
          </w:tcPr>
          <w:p w14:paraId="1541A53D" w14:textId="1DD78693" w:rsidR="00707F5D" w:rsidRPr="00700210" w:rsidRDefault="00707F5D" w:rsidP="00700210">
            <w:pPr>
              <w:pStyle w:val="TableBullet1"/>
              <w:rPr>
                <w:rFonts w:ascii="Franklin Gothic Book" w:eastAsia="Franklin Gothic Book" w:hAnsi="Franklin Gothic Book" w:cs="Franklin Gothic Book"/>
                <w:color w:val="000000" w:themeColor="text1"/>
                <w:szCs w:val="20"/>
              </w:rPr>
            </w:pPr>
            <w:r w:rsidRPr="00707F5D">
              <w:rPr>
                <w:rFonts w:ascii="Franklin Gothic Book" w:eastAsia="Franklin Gothic Book" w:hAnsi="Franklin Gothic Book" w:cs="Franklin Gothic Book"/>
                <w:color w:val="000000" w:themeColor="text1"/>
                <w:szCs w:val="20"/>
              </w:rPr>
              <w:t>Increased inclusion of areas for improvement in teacher and administrator evaluations</w:t>
            </w:r>
          </w:p>
        </w:tc>
      </w:tr>
      <w:tr w:rsidR="00B827DE" w:rsidRPr="004F2B02" w14:paraId="7BA3CD23" w14:textId="77777777" w:rsidTr="00507468">
        <w:tc>
          <w:tcPr>
            <w:tcW w:w="1297" w:type="pct"/>
          </w:tcPr>
          <w:p w14:paraId="6562F935" w14:textId="502E3580" w:rsidR="00B827DE" w:rsidRPr="004F2B02" w:rsidRDefault="00B827DE" w:rsidP="005D13E7">
            <w:pPr>
              <w:pStyle w:val="TableSubheading"/>
              <w:rPr>
                <w:bdr w:val="none" w:sz="0" w:space="0" w:color="auto" w:frame="1"/>
              </w:rPr>
            </w:pPr>
            <w:hyperlink w:anchor="_Recognition,_Leadership_Development" w:history="1">
              <w:r w:rsidRPr="004F2B02">
                <w:rPr>
                  <w:rStyle w:val="Hyperlink"/>
                  <w:bdr w:val="none" w:sz="0" w:space="0" w:color="auto" w:frame="1"/>
                </w:rPr>
                <w:t xml:space="preserve">Recognition, </w:t>
              </w:r>
              <w:r w:rsidR="002C6E1C" w:rsidRPr="004F2B02">
                <w:rPr>
                  <w:rStyle w:val="Hyperlink"/>
                  <w:bdr w:val="none" w:sz="0" w:space="0" w:color="auto" w:frame="1"/>
                </w:rPr>
                <w:t>l</w:t>
              </w:r>
              <w:r w:rsidRPr="004F2B02">
                <w:rPr>
                  <w:rStyle w:val="Hyperlink"/>
                  <w:bdr w:val="none" w:sz="0" w:space="0" w:color="auto" w:frame="1"/>
                </w:rPr>
                <w:t xml:space="preserve">eadership </w:t>
              </w:r>
              <w:r w:rsidR="002C6E1C" w:rsidRPr="004F2B02">
                <w:rPr>
                  <w:rStyle w:val="Hyperlink"/>
                  <w:bdr w:val="none" w:sz="0" w:space="0" w:color="auto" w:frame="1"/>
                </w:rPr>
                <w:t>d</w:t>
              </w:r>
              <w:r w:rsidRPr="004F2B02">
                <w:rPr>
                  <w:rStyle w:val="Hyperlink"/>
                  <w:bdr w:val="none" w:sz="0" w:space="0" w:color="auto" w:frame="1"/>
                </w:rPr>
                <w:t xml:space="preserve">evelopment, and </w:t>
              </w:r>
              <w:r w:rsidR="002C6E1C" w:rsidRPr="004F2B02">
                <w:rPr>
                  <w:rStyle w:val="Hyperlink"/>
                  <w:bdr w:val="none" w:sz="0" w:space="0" w:color="auto" w:frame="1"/>
                </w:rPr>
                <w:t>a</w:t>
              </w:r>
              <w:r w:rsidRPr="004F2B02">
                <w:rPr>
                  <w:rStyle w:val="Hyperlink"/>
                  <w:bdr w:val="none" w:sz="0" w:space="0" w:color="auto" w:frame="1"/>
                </w:rPr>
                <w:t>dvancement</w:t>
              </w:r>
            </w:hyperlink>
          </w:p>
        </w:tc>
        <w:tc>
          <w:tcPr>
            <w:tcW w:w="1851" w:type="pct"/>
            <w:vAlign w:val="center"/>
          </w:tcPr>
          <w:p w14:paraId="45D068CF" w14:textId="1247F746" w:rsidR="70B2D44B" w:rsidRPr="004F2B02" w:rsidRDefault="00507468" w:rsidP="00507468">
            <w:pPr>
              <w:pStyle w:val="ListParagraph"/>
              <w:ind w:left="288" w:hanging="350"/>
              <w:jc w:val="center"/>
              <w:rPr>
                <w:rFonts w:ascii="Franklin Gothic Book" w:eastAsia="Franklin Gothic Book" w:hAnsi="Franklin Gothic Book" w:cs="Franklin Gothic Book"/>
                <w:color w:val="000000" w:themeColor="text1"/>
                <w:sz w:val="20"/>
                <w:szCs w:val="20"/>
              </w:rPr>
            </w:pPr>
            <w:r>
              <w:rPr>
                <w:rFonts w:ascii="Franklin Gothic Book" w:eastAsia="Franklin Gothic Book" w:hAnsi="Franklin Gothic Book" w:cs="Franklin Gothic Book"/>
                <w:color w:val="000000" w:themeColor="text1"/>
                <w:sz w:val="20"/>
                <w:szCs w:val="20"/>
              </w:rPr>
              <w:t>NA</w:t>
            </w:r>
          </w:p>
        </w:tc>
        <w:tc>
          <w:tcPr>
            <w:tcW w:w="1851" w:type="pct"/>
          </w:tcPr>
          <w:p w14:paraId="5BC0069D" w14:textId="13B93DF4" w:rsidR="70B2D44B" w:rsidRPr="00036913" w:rsidRDefault="00036913" w:rsidP="00036913">
            <w:pPr>
              <w:pStyle w:val="TableBullet1"/>
              <w:rPr>
                <w:rFonts w:ascii="Franklin Gothic Book" w:eastAsia="Franklin Gothic Book" w:hAnsi="Franklin Gothic Book" w:cs="Franklin Gothic Book"/>
                <w:color w:val="000000" w:themeColor="text1"/>
                <w:szCs w:val="20"/>
              </w:rPr>
            </w:pPr>
            <w:r>
              <w:rPr>
                <w:rFonts w:ascii="Franklin Gothic Book" w:eastAsia="Franklin Gothic Book" w:hAnsi="Franklin Gothic Book" w:cs="Franklin Gothic Book"/>
                <w:color w:val="000000" w:themeColor="text1"/>
                <w:szCs w:val="20"/>
              </w:rPr>
              <w:t xml:space="preserve">Increased </w:t>
            </w:r>
            <w:r w:rsidR="0039780E">
              <w:rPr>
                <w:rFonts w:ascii="Franklin Gothic Book" w:eastAsia="Franklin Gothic Book" w:hAnsi="Franklin Gothic Book" w:cs="Franklin Gothic Book"/>
                <w:color w:val="000000" w:themeColor="text1"/>
                <w:szCs w:val="20"/>
              </w:rPr>
              <w:t>opportunities for educator recognition, leadership development, and advancement</w:t>
            </w:r>
          </w:p>
        </w:tc>
      </w:tr>
    </w:tbl>
    <w:p w14:paraId="62939CF6" w14:textId="27237AB3" w:rsidR="2305405C" w:rsidRPr="004F2B02" w:rsidRDefault="2305405C" w:rsidP="70B2D44B">
      <w:pPr>
        <w:pStyle w:val="Heading3"/>
        <w:rPr>
          <w:rFonts w:ascii="Franklin Gothic Medium" w:eastAsia="Franklin Gothic Medium" w:hAnsi="Franklin Gothic Medium" w:cs="Franklin Gothic Medium"/>
          <w:szCs w:val="28"/>
        </w:rPr>
      </w:pPr>
      <w:bookmarkStart w:id="43" w:name="_Infrastructure"/>
      <w:bookmarkEnd w:id="43"/>
      <w:r w:rsidRPr="004F2B02">
        <w:rPr>
          <w:rFonts w:ascii="Franklin Gothic Medium" w:eastAsia="Franklin Gothic Medium" w:hAnsi="Franklin Gothic Medium" w:cs="Franklin Gothic Medium"/>
          <w:szCs w:val="28"/>
        </w:rPr>
        <w:t>Infrastructure</w:t>
      </w:r>
    </w:p>
    <w:p w14:paraId="7D009D07" w14:textId="41B205E7" w:rsidR="00681159" w:rsidRDefault="2305405C" w:rsidP="00121A6A">
      <w:pPr>
        <w:pStyle w:val="BodyTextposthead"/>
      </w:pPr>
      <w:r w:rsidRPr="004F2B02">
        <w:t xml:space="preserve">Medford has a </w:t>
      </w:r>
      <w:r w:rsidR="00706271" w:rsidRPr="004F2B02">
        <w:t xml:space="preserve">director </w:t>
      </w:r>
      <w:r w:rsidRPr="004F2B02">
        <w:t xml:space="preserve">of </w:t>
      </w:r>
      <w:r w:rsidR="00706271" w:rsidRPr="004F2B02">
        <w:t xml:space="preserve">human resources </w:t>
      </w:r>
      <w:r w:rsidRPr="004F2B02">
        <w:t xml:space="preserve">who reports to the </w:t>
      </w:r>
      <w:r w:rsidR="00706271" w:rsidRPr="004F2B02">
        <w:t xml:space="preserve">assistant superintendent </w:t>
      </w:r>
      <w:r w:rsidRPr="004F2B02">
        <w:t xml:space="preserve">of </w:t>
      </w:r>
      <w:r w:rsidR="00706271" w:rsidRPr="004F2B02">
        <w:t xml:space="preserve">finance </w:t>
      </w:r>
      <w:r w:rsidRPr="004F2B02">
        <w:t xml:space="preserve">and </w:t>
      </w:r>
      <w:r w:rsidR="00706271" w:rsidRPr="004F2B02">
        <w:t>operations</w:t>
      </w:r>
      <w:r w:rsidRPr="004F2B02">
        <w:t xml:space="preserve">. The </w:t>
      </w:r>
      <w:r w:rsidR="00706271" w:rsidRPr="004F2B02">
        <w:t xml:space="preserve">director </w:t>
      </w:r>
      <w:r w:rsidRPr="004F2B02">
        <w:t xml:space="preserve">of </w:t>
      </w:r>
      <w:r w:rsidR="00706271" w:rsidRPr="004F2B02">
        <w:t xml:space="preserve">human resources </w:t>
      </w:r>
      <w:r w:rsidRPr="004F2B02">
        <w:t xml:space="preserve">supports the district in posting job openings on multiple platforms, coordinating substitute coverage, and </w:t>
      </w:r>
      <w:r w:rsidR="00706271" w:rsidRPr="004F2B02">
        <w:t xml:space="preserve">engaging in </w:t>
      </w:r>
      <w:r w:rsidRPr="004F2B02">
        <w:t>general recruitment efforts related to the district</w:t>
      </w:r>
      <w:r w:rsidR="00552A4C" w:rsidRPr="004F2B02">
        <w:t>’</w:t>
      </w:r>
      <w:r w:rsidRPr="004F2B02">
        <w:t xml:space="preserve">s goal of recruiting and hiring a more diverse workforce. These efforts will be addressed in the next section. </w:t>
      </w:r>
      <w:r w:rsidR="001415E1" w:rsidRPr="004F2B02">
        <w:t xml:space="preserve">Once posted on the hiring platform, principals </w:t>
      </w:r>
      <w:r w:rsidR="007E74AE" w:rsidRPr="004F2B02">
        <w:t>can then</w:t>
      </w:r>
      <w:r w:rsidR="001415E1" w:rsidRPr="004F2B02">
        <w:t xml:space="preserve"> select candidates for interviews</w:t>
      </w:r>
      <w:r w:rsidR="00706271" w:rsidRPr="004F2B02">
        <w:t xml:space="preserve"> to fill the positions</w:t>
      </w:r>
      <w:r w:rsidR="001415E1" w:rsidRPr="004F2B02">
        <w:t xml:space="preserve">. </w:t>
      </w:r>
      <w:r w:rsidR="00704CC3" w:rsidRPr="004F2B02">
        <w:t>Members of the district leadership team complete additional interviews with candidates</w:t>
      </w:r>
      <w:r w:rsidR="001415E1" w:rsidRPr="004F2B02">
        <w:t xml:space="preserve"> before approving the hiring of staff. During the final vetting, district leaders emphasize the district’s priorities </w:t>
      </w:r>
      <w:r w:rsidR="00706271" w:rsidRPr="004F2B02">
        <w:t>about</w:t>
      </w:r>
      <w:r w:rsidR="001415E1" w:rsidRPr="004F2B02">
        <w:t xml:space="preserve"> equity and establish understanding of the district’s strategic plan</w:t>
      </w:r>
      <w:r w:rsidR="00704CC3" w:rsidRPr="004F2B02">
        <w:t xml:space="preserve">. </w:t>
      </w:r>
    </w:p>
    <w:p w14:paraId="6ABA491C" w14:textId="097D6347" w:rsidR="70B2D44B" w:rsidRPr="004F2B02" w:rsidRDefault="00704CC3" w:rsidP="001F42B0">
      <w:pPr>
        <w:pStyle w:val="BodyText"/>
        <w:rPr>
          <w:rFonts w:ascii="Franklin Gothic Book" w:eastAsia="Franklin Gothic Book" w:hAnsi="Franklin Gothic Book" w:cs="Franklin Gothic Book"/>
          <w:color w:val="000000" w:themeColor="text1"/>
        </w:rPr>
      </w:pPr>
      <w:r w:rsidRPr="004F2B02">
        <w:t xml:space="preserve">School leaders </w:t>
      </w:r>
      <w:r w:rsidR="00C363FE" w:rsidRPr="004F2B02">
        <w:t>agreed</w:t>
      </w:r>
      <w:r w:rsidR="005C6FD2" w:rsidRPr="004F2B02">
        <w:t xml:space="preserve"> that the</w:t>
      </w:r>
      <w:r w:rsidR="00C363FE" w:rsidRPr="004F2B02">
        <w:t xml:space="preserve"> specific</w:t>
      </w:r>
      <w:r w:rsidR="005C6FD2" w:rsidRPr="004F2B02">
        <w:t xml:space="preserve"> platform that the district uses</w:t>
      </w:r>
      <w:r w:rsidR="00C363FE" w:rsidRPr="004F2B02">
        <w:t xml:space="preserve"> for applications</w:t>
      </w:r>
      <w:r w:rsidR="005C6FD2" w:rsidRPr="004F2B02">
        <w:t xml:space="preserve"> </w:t>
      </w:r>
      <w:r w:rsidR="00C363FE" w:rsidRPr="004F2B02">
        <w:t xml:space="preserve">can </w:t>
      </w:r>
      <w:r w:rsidR="00706271" w:rsidRPr="004F2B02">
        <w:t xml:space="preserve">sometimes </w:t>
      </w:r>
      <w:r w:rsidR="00C363FE" w:rsidRPr="004F2B02">
        <w:t xml:space="preserve">be cumbersome </w:t>
      </w:r>
      <w:r w:rsidR="005A2C40">
        <w:t xml:space="preserve">for </w:t>
      </w:r>
      <w:r w:rsidR="009C401F">
        <w:t xml:space="preserve">both </w:t>
      </w:r>
      <w:r w:rsidR="005A2C40">
        <w:t>applicants and school leaders</w:t>
      </w:r>
      <w:r w:rsidR="009C401F">
        <w:t xml:space="preserve"> to navigate</w:t>
      </w:r>
      <w:r w:rsidR="005A2C40">
        <w:t xml:space="preserve">. </w:t>
      </w:r>
      <w:r w:rsidR="00EC5F01">
        <w:t xml:space="preserve">One school leader described difficulties with </w:t>
      </w:r>
      <w:r w:rsidR="00FF7EB3">
        <w:t>navigating through the platform to complete the entire process, and shared</w:t>
      </w:r>
      <w:r w:rsidR="004A4076">
        <w:t xml:space="preserve"> he has received feedback from staff who indicate that the process is “cumbersome</w:t>
      </w:r>
      <w:r w:rsidR="00733B9D">
        <w:t xml:space="preserve">”. They also described instances where candidates have indicated that they </w:t>
      </w:r>
      <w:r w:rsidR="0040077E">
        <w:t>found it easier to “move on to another district” than complete the hiring process through the platform.</w:t>
      </w:r>
      <w:r w:rsidR="00681159">
        <w:t xml:space="preserve"> </w:t>
      </w:r>
      <w:r w:rsidR="00FB108C">
        <w:t>District officials, on the other hand, reported that they view the system as a strength</w:t>
      </w:r>
      <w:r w:rsidR="00BD7ADC">
        <w:t xml:space="preserve">, though they </w:t>
      </w:r>
      <w:r w:rsidR="00712147">
        <w:t xml:space="preserve">acknowledge a role for increased and enhanced staff training in use of the tool. </w:t>
      </w:r>
      <w:r w:rsidR="00681159">
        <w:t xml:space="preserve">Together, </w:t>
      </w:r>
      <w:r w:rsidR="001847F4">
        <w:t xml:space="preserve">the cumbersome </w:t>
      </w:r>
      <w:r w:rsidR="00D641D6">
        <w:t>hiring platform</w:t>
      </w:r>
      <w:r w:rsidR="00712147">
        <w:t xml:space="preserve">, </w:t>
      </w:r>
      <w:r w:rsidR="00D641D6">
        <w:t>process</w:t>
      </w:r>
      <w:r w:rsidR="00712147">
        <w:t xml:space="preserve">, and associated training </w:t>
      </w:r>
      <w:r w:rsidR="001847F4">
        <w:t>is an area for growth for Medford</w:t>
      </w:r>
      <w:r w:rsidR="00D641D6">
        <w:t xml:space="preserve">. </w:t>
      </w:r>
      <w:r w:rsidR="0040077E">
        <w:t xml:space="preserve"> </w:t>
      </w:r>
    </w:p>
    <w:p w14:paraId="204D0F4B" w14:textId="6408497D" w:rsidR="2305405C" w:rsidRPr="004F2B02" w:rsidRDefault="2305405C" w:rsidP="70B2D44B">
      <w:pPr>
        <w:pStyle w:val="Heading3"/>
        <w:rPr>
          <w:rFonts w:ascii="Franklin Gothic Medium" w:eastAsia="Franklin Gothic Medium" w:hAnsi="Franklin Gothic Medium" w:cs="Franklin Gothic Medium"/>
          <w:szCs w:val="28"/>
        </w:rPr>
      </w:pPr>
      <w:bookmarkStart w:id="44" w:name="_Recruitment,_Hiring,_and"/>
      <w:bookmarkEnd w:id="44"/>
      <w:r w:rsidRPr="004F2B02">
        <w:rPr>
          <w:rFonts w:ascii="Franklin Gothic Medium" w:eastAsia="Franklin Gothic Medium" w:hAnsi="Franklin Gothic Medium" w:cs="Franklin Gothic Medium"/>
          <w:szCs w:val="28"/>
        </w:rPr>
        <w:t>Recruitment, Hiring, and Assignment</w:t>
      </w:r>
    </w:p>
    <w:p w14:paraId="01E99879" w14:textId="70DF6B68" w:rsidR="2305405C" w:rsidRPr="004F2B02" w:rsidRDefault="001A50A6" w:rsidP="001F42B0">
      <w:pPr>
        <w:pStyle w:val="BodyTextposthead"/>
        <w:rPr>
          <w:spacing w:val="-1"/>
        </w:rPr>
      </w:pPr>
      <w:r>
        <w:rPr>
          <w:spacing w:val="-1"/>
        </w:rPr>
        <w:t>T</w:t>
      </w:r>
      <w:r w:rsidR="2305405C" w:rsidRPr="004F2B02">
        <w:rPr>
          <w:spacing w:val="-1"/>
        </w:rPr>
        <w:t xml:space="preserve">he district’s strategic plan </w:t>
      </w:r>
      <w:r w:rsidR="00497A39" w:rsidRPr="004F2B02">
        <w:rPr>
          <w:spacing w:val="-1"/>
        </w:rPr>
        <w:t>prioritize</w:t>
      </w:r>
      <w:r>
        <w:rPr>
          <w:spacing w:val="-1"/>
        </w:rPr>
        <w:t>s</w:t>
      </w:r>
      <w:r w:rsidR="2305405C" w:rsidRPr="004F2B02">
        <w:rPr>
          <w:spacing w:val="-1"/>
        </w:rPr>
        <w:t xml:space="preserve"> recruiting</w:t>
      </w:r>
      <w:r w:rsidR="00497A39" w:rsidRPr="004F2B02">
        <w:rPr>
          <w:spacing w:val="-1"/>
        </w:rPr>
        <w:t xml:space="preserve"> and hiring</w:t>
      </w:r>
      <w:r w:rsidR="2305405C" w:rsidRPr="004F2B02">
        <w:rPr>
          <w:spacing w:val="-1"/>
        </w:rPr>
        <w:t xml:space="preserve"> diverse candidates </w:t>
      </w:r>
      <w:r>
        <w:rPr>
          <w:spacing w:val="-1"/>
        </w:rPr>
        <w:t>for</w:t>
      </w:r>
      <w:r w:rsidRPr="004F2B02">
        <w:rPr>
          <w:spacing w:val="-1"/>
        </w:rPr>
        <w:t xml:space="preserve"> </w:t>
      </w:r>
      <w:r w:rsidR="2305405C" w:rsidRPr="004F2B02">
        <w:rPr>
          <w:spacing w:val="-1"/>
        </w:rPr>
        <w:t xml:space="preserve">Medford. Nearly all interview respondents identified the importance of recruiting and retaining diverse staff as a priority for the district and the continued need to focus on </w:t>
      </w:r>
      <w:r w:rsidR="00706271" w:rsidRPr="004F2B02">
        <w:rPr>
          <w:spacing w:val="-1"/>
        </w:rPr>
        <w:t>such</w:t>
      </w:r>
      <w:r w:rsidR="2305405C" w:rsidRPr="004F2B02">
        <w:rPr>
          <w:spacing w:val="-1"/>
        </w:rPr>
        <w:t xml:space="preserve"> efforts. The district has adopted specific strategies for recruiting diverse candidates</w:t>
      </w:r>
      <w:r w:rsidR="00D641D6">
        <w:rPr>
          <w:spacing w:val="-1"/>
        </w:rPr>
        <w:t>.</w:t>
      </w:r>
      <w:r w:rsidR="002420DA">
        <w:rPr>
          <w:spacing w:val="-1"/>
        </w:rPr>
        <w:t xml:space="preserve"> </w:t>
      </w:r>
      <w:r w:rsidR="00832356">
        <w:rPr>
          <w:spacing w:val="-1"/>
        </w:rPr>
        <w:t>The district partnered with neighboring school districts (</w:t>
      </w:r>
      <w:r w:rsidR="002420DA">
        <w:rPr>
          <w:spacing w:val="-1"/>
        </w:rPr>
        <w:t xml:space="preserve">including </w:t>
      </w:r>
      <w:r w:rsidR="00832356">
        <w:rPr>
          <w:spacing w:val="-1"/>
        </w:rPr>
        <w:t>Chelsea, Everett, Revere</w:t>
      </w:r>
      <w:r w:rsidR="002420DA">
        <w:rPr>
          <w:spacing w:val="-1"/>
        </w:rPr>
        <w:t xml:space="preserve"> and</w:t>
      </w:r>
      <w:r w:rsidR="00832356">
        <w:rPr>
          <w:spacing w:val="-1"/>
        </w:rPr>
        <w:t xml:space="preserve"> Malden</w:t>
      </w:r>
      <w:r w:rsidR="002420DA">
        <w:rPr>
          <w:spacing w:val="-1"/>
        </w:rPr>
        <w:t xml:space="preserve">) to hold </w:t>
      </w:r>
      <w:r w:rsidR="000B513F">
        <w:rPr>
          <w:spacing w:val="-1"/>
        </w:rPr>
        <w:t>diversity</w:t>
      </w:r>
      <w:r w:rsidR="002420DA">
        <w:rPr>
          <w:spacing w:val="-1"/>
        </w:rPr>
        <w:t xml:space="preserve"> career fairs.</w:t>
      </w:r>
      <w:r w:rsidR="000B513F">
        <w:rPr>
          <w:spacing w:val="-1"/>
        </w:rPr>
        <w:t xml:space="preserve"> In addition, the </w:t>
      </w:r>
      <w:r w:rsidR="00AF7ACA">
        <w:rPr>
          <w:spacing w:val="-1"/>
        </w:rPr>
        <w:t xml:space="preserve">district </w:t>
      </w:r>
      <w:r w:rsidR="00F11589">
        <w:rPr>
          <w:spacing w:val="-1"/>
        </w:rPr>
        <w:t xml:space="preserve">leveraged a specific platform designed to recruit diverse </w:t>
      </w:r>
      <w:r w:rsidR="00C523EB">
        <w:rPr>
          <w:spacing w:val="-1"/>
        </w:rPr>
        <w:t>educators.</w:t>
      </w:r>
      <w:r w:rsidR="2305405C" w:rsidRPr="004F2B02">
        <w:rPr>
          <w:spacing w:val="-1"/>
        </w:rPr>
        <w:t xml:space="preserve"> The district also partnered with the city’s </w:t>
      </w:r>
      <w:r w:rsidR="00706271" w:rsidRPr="004F2B02">
        <w:rPr>
          <w:spacing w:val="-1"/>
        </w:rPr>
        <w:t xml:space="preserve">director </w:t>
      </w:r>
      <w:r w:rsidR="2305405C" w:rsidRPr="004F2B02">
        <w:rPr>
          <w:spacing w:val="-1"/>
        </w:rPr>
        <w:t xml:space="preserve">of </w:t>
      </w:r>
      <w:r w:rsidR="00706271" w:rsidRPr="004F2B02">
        <w:rPr>
          <w:spacing w:val="-1"/>
        </w:rPr>
        <w:t>DEI</w:t>
      </w:r>
      <w:r w:rsidR="2305405C" w:rsidRPr="004F2B02">
        <w:rPr>
          <w:spacing w:val="-1"/>
        </w:rPr>
        <w:t xml:space="preserve"> to collaborate on specific recruitment strategies.</w:t>
      </w:r>
      <w:r w:rsidR="00497A39" w:rsidRPr="004F2B02">
        <w:rPr>
          <w:spacing w:val="-1"/>
        </w:rPr>
        <w:t xml:space="preserve"> The </w:t>
      </w:r>
      <w:r w:rsidR="00D25B77" w:rsidRPr="004F2B02">
        <w:rPr>
          <w:spacing w:val="-1"/>
        </w:rPr>
        <w:t xml:space="preserve">identification of specific strategies for recruiting diverse candidates is a recognized strength of the district. </w:t>
      </w:r>
    </w:p>
    <w:p w14:paraId="4E33B212" w14:textId="6FDEDEDD" w:rsidR="2305405C" w:rsidRPr="004F2B02" w:rsidRDefault="00706271" w:rsidP="001F42B0">
      <w:pPr>
        <w:pStyle w:val="BodyText"/>
      </w:pPr>
      <w:r w:rsidRPr="004F2B02">
        <w:t xml:space="preserve">Although </w:t>
      </w:r>
      <w:r w:rsidR="2305405C" w:rsidRPr="004F2B02">
        <w:t xml:space="preserve">the district has prioritized the recruitment of diverse staff, </w:t>
      </w:r>
      <w:r w:rsidR="00B35EB2">
        <w:t xml:space="preserve">multiple district staff expressed that </w:t>
      </w:r>
      <w:r w:rsidR="2305405C" w:rsidRPr="004F2B02">
        <w:t>the timing of the budget</w:t>
      </w:r>
      <w:r w:rsidR="00013B7B" w:rsidRPr="004F2B02">
        <w:t xml:space="preserve"> </w:t>
      </w:r>
      <w:r w:rsidR="001025DE">
        <w:t xml:space="preserve">development and </w:t>
      </w:r>
      <w:r w:rsidR="002C0402">
        <w:t>approval</w:t>
      </w:r>
      <w:r w:rsidR="002C0402" w:rsidRPr="004F2B02">
        <w:t xml:space="preserve"> </w:t>
      </w:r>
      <w:r w:rsidR="2305405C" w:rsidRPr="004F2B02">
        <w:t>process</w:t>
      </w:r>
      <w:r w:rsidR="00D3384A" w:rsidRPr="004F2B02">
        <w:t xml:space="preserve"> (</w:t>
      </w:r>
      <w:r w:rsidRPr="004F2B02">
        <w:t>see the</w:t>
      </w:r>
      <w:r w:rsidR="00D3384A" w:rsidRPr="004F2B02">
        <w:t xml:space="preserve"> Leadership and Governance section)</w:t>
      </w:r>
      <w:r w:rsidR="2305405C" w:rsidRPr="004F2B02">
        <w:t xml:space="preserve"> has negatively impacted the district’s ability to recruit and hire a diverse workforce. </w:t>
      </w:r>
      <w:r w:rsidR="001025DE">
        <w:t>According to multiple staff interviewed, t</w:t>
      </w:r>
      <w:r w:rsidR="2305405C" w:rsidRPr="004F2B02">
        <w:t xml:space="preserve">he late </w:t>
      </w:r>
      <w:r w:rsidR="00D21A98" w:rsidRPr="004F2B02">
        <w:t>timeline for</w:t>
      </w:r>
      <w:r w:rsidR="2305405C" w:rsidRPr="004F2B02">
        <w:t xml:space="preserve"> budget </w:t>
      </w:r>
      <w:r w:rsidR="001025DE">
        <w:t>development and approval</w:t>
      </w:r>
      <w:r w:rsidR="001025DE" w:rsidRPr="004F2B02">
        <w:t xml:space="preserve"> </w:t>
      </w:r>
      <w:r w:rsidR="2305405C" w:rsidRPr="004F2B02">
        <w:t xml:space="preserve">impacts the posting of teaching positions </w:t>
      </w:r>
      <w:r w:rsidR="00D21A98" w:rsidRPr="004F2B02">
        <w:t xml:space="preserve">and ultimately </w:t>
      </w:r>
      <w:r w:rsidR="2305405C" w:rsidRPr="004F2B02">
        <w:t>limit</w:t>
      </w:r>
      <w:r w:rsidR="00D21A98" w:rsidRPr="004F2B02">
        <w:t>s</w:t>
      </w:r>
      <w:r w:rsidR="2305405C" w:rsidRPr="004F2B02">
        <w:t xml:space="preserve"> the potential size and diversity in the pool of candidates</w:t>
      </w:r>
      <w:r w:rsidR="00D21A98" w:rsidRPr="004F2B02">
        <w:t>, many of whom may have already been hired by other schools or districts</w:t>
      </w:r>
      <w:r w:rsidR="2305405C" w:rsidRPr="004F2B02">
        <w:t xml:space="preserve">. </w:t>
      </w:r>
    </w:p>
    <w:p w14:paraId="56E24598" w14:textId="25A2EF28" w:rsidR="00C363FE" w:rsidRPr="004F2B02" w:rsidRDefault="0044104A" w:rsidP="001F42B0">
      <w:pPr>
        <w:pStyle w:val="BodyText"/>
      </w:pPr>
      <w:r w:rsidRPr="004F2B02">
        <w:t xml:space="preserve">Across focus groups, several </w:t>
      </w:r>
      <w:r w:rsidR="00706271" w:rsidRPr="004F2B02">
        <w:t>respondents</w:t>
      </w:r>
      <w:r w:rsidRPr="004F2B02">
        <w:t xml:space="preserve"> expressed a desire for more staffing</w:t>
      </w:r>
      <w:r w:rsidR="00B60D5B" w:rsidRPr="004F2B02">
        <w:t xml:space="preserve">. </w:t>
      </w:r>
      <w:r w:rsidR="00D910BA">
        <w:t xml:space="preserve">Many </w:t>
      </w:r>
      <w:r w:rsidR="00D964AA">
        <w:t>school</w:t>
      </w:r>
      <w:r w:rsidR="00642CD1">
        <w:t>-</w:t>
      </w:r>
      <w:r w:rsidR="00D964AA">
        <w:t xml:space="preserve">based staff felt that additional </w:t>
      </w:r>
      <w:r w:rsidR="00104B0B">
        <w:t>specialists</w:t>
      </w:r>
      <w:r w:rsidR="00D964AA">
        <w:t xml:space="preserve"> for special education and EL support </w:t>
      </w:r>
      <w:r w:rsidR="002363E1">
        <w:t>are</w:t>
      </w:r>
      <w:r w:rsidR="00D964AA">
        <w:t xml:space="preserve"> </w:t>
      </w:r>
      <w:r w:rsidR="00AD507F">
        <w:t>needed</w:t>
      </w:r>
      <w:r w:rsidR="00783B8F" w:rsidRPr="004F2B02">
        <w:t>. District</w:t>
      </w:r>
      <w:r w:rsidR="00E74D62" w:rsidRPr="004F2B02">
        <w:t>-</w:t>
      </w:r>
      <w:r w:rsidR="00783B8F" w:rsidRPr="004F2B02">
        <w:t xml:space="preserve"> and school</w:t>
      </w:r>
      <w:r w:rsidR="00E74D62" w:rsidRPr="004F2B02">
        <w:t>-</w:t>
      </w:r>
      <w:r w:rsidR="00783B8F" w:rsidRPr="004F2B02">
        <w:t xml:space="preserve">level staff also </w:t>
      </w:r>
      <w:r w:rsidR="00E026E0" w:rsidRPr="004F2B02">
        <w:t>described operational challenges</w:t>
      </w:r>
      <w:r w:rsidR="00402F69" w:rsidRPr="004F2B02">
        <w:t xml:space="preserve"> that they believed required additional </w:t>
      </w:r>
      <w:r w:rsidR="008E70A0">
        <w:t>personnel</w:t>
      </w:r>
      <w:r w:rsidR="008E70A0" w:rsidRPr="004F2B02">
        <w:t xml:space="preserve"> </w:t>
      </w:r>
      <w:r w:rsidR="00402F69" w:rsidRPr="004F2B02">
        <w:t xml:space="preserve">to address, including </w:t>
      </w:r>
      <w:r w:rsidR="00226C59" w:rsidRPr="004F2B02">
        <w:t xml:space="preserve">adults to support safe environments in the hallways and </w:t>
      </w:r>
      <w:r w:rsidR="00785B33" w:rsidRPr="004F2B02">
        <w:t xml:space="preserve">bathrooms. District staff described </w:t>
      </w:r>
      <w:r w:rsidR="003C54A4" w:rsidRPr="004F2B02">
        <w:t xml:space="preserve">creating positions this year in response to specific incidents </w:t>
      </w:r>
      <w:r w:rsidR="0069519B" w:rsidRPr="004F2B02">
        <w:t xml:space="preserve">at the high school </w:t>
      </w:r>
      <w:r w:rsidR="00EF2406" w:rsidRPr="004F2B02">
        <w:t>and</w:t>
      </w:r>
      <w:r w:rsidR="0069519B" w:rsidRPr="004F2B02">
        <w:t xml:space="preserve"> highlighted</w:t>
      </w:r>
      <w:r w:rsidR="0011396F">
        <w:t xml:space="preserve"> a</w:t>
      </w:r>
      <w:r w:rsidR="0069519B" w:rsidRPr="004F2B02">
        <w:t xml:space="preserve"> contractual requirement</w:t>
      </w:r>
      <w:r w:rsidR="0011396F">
        <w:t xml:space="preserve"> of two uninterrupted prep periods</w:t>
      </w:r>
      <w:r w:rsidR="0069519B" w:rsidRPr="004F2B02">
        <w:t xml:space="preserve"> at the </w:t>
      </w:r>
      <w:r w:rsidR="00CC0FDA" w:rsidRPr="004F2B02">
        <w:t>high school</w:t>
      </w:r>
      <w:r w:rsidR="0069519B" w:rsidRPr="004F2B02">
        <w:t xml:space="preserve"> level</w:t>
      </w:r>
      <w:r w:rsidR="00307A02" w:rsidRPr="004F2B02">
        <w:t>,</w:t>
      </w:r>
      <w:r w:rsidR="0069519B" w:rsidRPr="004F2B02">
        <w:t xml:space="preserve"> which </w:t>
      </w:r>
      <w:r w:rsidR="008118BC" w:rsidRPr="004F2B02">
        <w:t xml:space="preserve">they believe contribute to disproportionate staffing </w:t>
      </w:r>
      <w:r w:rsidR="003F2803">
        <w:t>levels</w:t>
      </w:r>
      <w:r w:rsidR="008118BC" w:rsidRPr="004F2B02">
        <w:t xml:space="preserve"> </w:t>
      </w:r>
      <w:r w:rsidR="00CC0FDA" w:rsidRPr="004F2B02">
        <w:t>across school</w:t>
      </w:r>
      <w:r w:rsidR="003F2803">
        <w:t>s</w:t>
      </w:r>
      <w:r w:rsidR="00CC0FDA" w:rsidRPr="004F2B02">
        <w:t xml:space="preserve">. </w:t>
      </w:r>
      <w:r w:rsidR="004A49F4" w:rsidRPr="004F2B02">
        <w:t xml:space="preserve">Together, this feedback highlights an area for growth for the district to </w:t>
      </w:r>
      <w:r w:rsidR="00A827F2" w:rsidRPr="004F2B02">
        <w:t xml:space="preserve">further </w:t>
      </w:r>
      <w:r w:rsidR="009C07B6">
        <w:t>address</w:t>
      </w:r>
      <w:r w:rsidR="004A49F4" w:rsidRPr="004F2B02">
        <w:t xml:space="preserve"> </w:t>
      </w:r>
      <w:r w:rsidR="00A827F2" w:rsidRPr="004F2B02">
        <w:t xml:space="preserve">the equity of staffing assignments. </w:t>
      </w:r>
    </w:p>
    <w:p w14:paraId="7757F6DC" w14:textId="35A2833C" w:rsidR="2305405C" w:rsidRPr="004F2B02" w:rsidRDefault="2305405C" w:rsidP="70B2D44B">
      <w:pPr>
        <w:pStyle w:val="Heading3"/>
        <w:rPr>
          <w:rFonts w:ascii="Franklin Gothic Medium" w:eastAsia="Franklin Gothic Medium" w:hAnsi="Franklin Gothic Medium" w:cs="Franklin Gothic Medium"/>
          <w:szCs w:val="28"/>
        </w:rPr>
      </w:pPr>
      <w:bookmarkStart w:id="45" w:name="_Supervision,_Evaluation,_and"/>
      <w:bookmarkEnd w:id="45"/>
      <w:r w:rsidRPr="004F2B02">
        <w:rPr>
          <w:rFonts w:ascii="Franklin Gothic Medium" w:eastAsia="Franklin Gothic Medium" w:hAnsi="Franklin Gothic Medium" w:cs="Franklin Gothic Medium"/>
          <w:szCs w:val="28"/>
        </w:rPr>
        <w:t>Supervision, Evaluation, and Educator Development</w:t>
      </w:r>
    </w:p>
    <w:p w14:paraId="160946DC" w14:textId="1CBD12BC" w:rsidR="2305405C" w:rsidRPr="004F2B02" w:rsidRDefault="003E47E1" w:rsidP="001F42B0">
      <w:pPr>
        <w:pStyle w:val="BodyTextposthead"/>
      </w:pPr>
      <w:r>
        <w:t xml:space="preserve">In an effort to improve the evaluation system, </w:t>
      </w:r>
      <w:r w:rsidR="2305405C" w:rsidRPr="004F2B02">
        <w:t xml:space="preserve">Medford has </w:t>
      </w:r>
      <w:r w:rsidR="00440996">
        <w:t>partnered with Ribas Associate</w:t>
      </w:r>
      <w:r w:rsidR="00494BAD">
        <w:t>s and Publications Inc. to offer intensive professional development</w:t>
      </w:r>
      <w:r w:rsidR="2305405C" w:rsidRPr="004F2B02">
        <w:t xml:space="preserve"> for evaluators, which is a strength for the district. This investment is geared toward increasing equitable practices and effective feedback throughout the evaluation process to improve teaching and learning. </w:t>
      </w:r>
      <w:r w:rsidR="002255FA">
        <w:t>School and district leaders emphasized the importance of this professional development that brings together all evaluators to reflect on the structure, content, and quality of evaluations and feedback. District staff described a standard format for writing feedback that the group is utilizing (SJ</w:t>
      </w:r>
      <w:r w:rsidR="00383F9D">
        <w:t>EI</w:t>
      </w:r>
      <w:r w:rsidR="002255FA">
        <w:t xml:space="preserve">R: Statement, Judgement, Evidence, Impact, </w:t>
      </w:r>
      <w:r w:rsidR="00383F9D">
        <w:t xml:space="preserve">Recommendation). </w:t>
      </w:r>
      <w:r w:rsidR="00F17221">
        <w:t xml:space="preserve">They also referenced a cross walk that was developed which brings together what Ribas refers to as “high leverage practices” with the districts’ existing “core actions” or instructional priorities. District leaders spoke highly of this resource, which helps </w:t>
      </w:r>
      <w:r w:rsidR="006841EF">
        <w:t xml:space="preserve">focus their </w:t>
      </w:r>
      <w:r w:rsidR="00EC72D8">
        <w:t xml:space="preserve">evaluation and </w:t>
      </w:r>
      <w:r w:rsidR="006841EF">
        <w:t xml:space="preserve">feedback on concrete strategies for </w:t>
      </w:r>
      <w:r w:rsidR="00EC72D8">
        <w:t>improving</w:t>
      </w:r>
      <w:r w:rsidR="006841EF">
        <w:t xml:space="preserve"> instructional</w:t>
      </w:r>
      <w:r w:rsidR="00EC72D8">
        <w:t xml:space="preserve"> practice. </w:t>
      </w:r>
    </w:p>
    <w:p w14:paraId="01CD5521" w14:textId="20E4B552" w:rsidR="007F5506" w:rsidRPr="001A50A6" w:rsidRDefault="007F5506" w:rsidP="001F42B0">
      <w:pPr>
        <w:pStyle w:val="BodyText"/>
      </w:pPr>
      <w:r w:rsidRPr="001A50A6">
        <w:t>District records suggest that teacher evaluations are consistently uploaded to TeachPoint. A review of the educator evaluation files indicated that teachers received ratings and feedback on their performance based on the Standards and Indicators of Effective Practice. Simple random sampling was used to select the sample of 10 percent of 113 professional teacher status teachers (12</w:t>
      </w:r>
      <w:r w:rsidR="001A50A6">
        <w:t> </w:t>
      </w:r>
      <w:r w:rsidRPr="001A50A6">
        <w:t xml:space="preserve">teachers) who were scheduled for summative evaluations </w:t>
      </w:r>
      <w:r w:rsidR="001A50A6" w:rsidRPr="001A50A6">
        <w:t>in</w:t>
      </w:r>
      <w:r w:rsidRPr="001A50A6">
        <w:t xml:space="preserve"> 2021-2022. All </w:t>
      </w:r>
      <w:r w:rsidR="001A50A6" w:rsidRPr="001A50A6">
        <w:t xml:space="preserve">evaluations </w:t>
      </w:r>
      <w:r w:rsidRPr="001A50A6">
        <w:t xml:space="preserve">were marked as complete and not missing the required components, including a rating for each standard or an overall rating. Nearly all evaluations </w:t>
      </w:r>
      <w:r w:rsidR="00E74D62" w:rsidRPr="001A50A6">
        <w:t xml:space="preserve">(11 of 12) </w:t>
      </w:r>
      <w:r w:rsidRPr="001A50A6">
        <w:t xml:space="preserve">included multiple sources of evidence, such as observations, student work samples, or other evidence to support progress toward student learning goals, professional learning goals, standards, and indicators. Nearly all summative evaluations </w:t>
      </w:r>
      <w:r w:rsidR="00E74D62" w:rsidRPr="001A50A6">
        <w:t>(92</w:t>
      </w:r>
      <w:r w:rsidR="001A50A6">
        <w:t> </w:t>
      </w:r>
      <w:r w:rsidR="00E74D62" w:rsidRPr="001A50A6">
        <w:t xml:space="preserve">percent) </w:t>
      </w:r>
      <w:r w:rsidRPr="001A50A6">
        <w:t>included feedback for each standard</w:t>
      </w:r>
      <w:r w:rsidR="00E74D62" w:rsidRPr="001A50A6">
        <w:t>,</w:t>
      </w:r>
      <w:r w:rsidRPr="001A50A6">
        <w:t xml:space="preserve"> and </w:t>
      </w:r>
      <w:r w:rsidR="00E74D62" w:rsidRPr="001A50A6">
        <w:t xml:space="preserve">a </w:t>
      </w:r>
      <w:r w:rsidRPr="001A50A6">
        <w:t xml:space="preserve">majority of the evaluations </w:t>
      </w:r>
      <w:r w:rsidR="00E74D62" w:rsidRPr="001A50A6">
        <w:t xml:space="preserve">(83 percent) </w:t>
      </w:r>
      <w:r w:rsidRPr="001A50A6">
        <w:t>included feedback identifying strengths, whereas only three evaluation</w:t>
      </w:r>
      <w:r w:rsidR="00E74D62" w:rsidRPr="001A50A6">
        <w:t>s (25 percent)</w:t>
      </w:r>
      <w:r w:rsidRPr="001A50A6">
        <w:t xml:space="preserve"> included areas of improvement. The review of evaluation documents indicated that nearly all educators were developing both student learning (92 percent) and professional practice </w:t>
      </w:r>
      <w:r w:rsidR="00E56AB7">
        <w:t xml:space="preserve">(92 percent) </w:t>
      </w:r>
      <w:r w:rsidRPr="001A50A6">
        <w:t xml:space="preserve">SMART </w:t>
      </w:r>
      <w:r w:rsidR="00E74D62" w:rsidRPr="001A50A6">
        <w:t>(</w:t>
      </w:r>
      <w:bookmarkStart w:id="46" w:name="_Hlk107056507"/>
      <w:r w:rsidR="00E74D62" w:rsidRPr="001A50A6">
        <w:t>specific, measurable, achievable, realistic, and timely</w:t>
      </w:r>
      <w:bookmarkEnd w:id="46"/>
      <w:r w:rsidR="00E74D62" w:rsidRPr="001A50A6">
        <w:t xml:space="preserve">) </w:t>
      </w:r>
      <w:r w:rsidRPr="001A50A6">
        <w:t xml:space="preserve">goals. </w:t>
      </w:r>
    </w:p>
    <w:p w14:paraId="18182317" w14:textId="0C0A47C7" w:rsidR="007F5506" w:rsidRPr="004F2B02" w:rsidRDefault="007F5506" w:rsidP="001F42B0">
      <w:pPr>
        <w:pStyle w:val="BodyText"/>
      </w:pPr>
      <w:r w:rsidRPr="004F2B02">
        <w:t xml:space="preserve">Administrator evaluations </w:t>
      </w:r>
      <w:r w:rsidR="00E74D62" w:rsidRPr="004F2B02">
        <w:t xml:space="preserve">also </w:t>
      </w:r>
      <w:r w:rsidRPr="004F2B02">
        <w:t>are stored using TeachPoint. Eleven administrators were due for a summative evaluation at the end of 2021-2022</w:t>
      </w:r>
      <w:r w:rsidR="00E74D62" w:rsidRPr="004F2B02">
        <w:t>,</w:t>
      </w:r>
      <w:r w:rsidRPr="004F2B02">
        <w:t xml:space="preserve"> and all </w:t>
      </w:r>
      <w:r w:rsidR="00E56AB7">
        <w:t xml:space="preserve">evaluations </w:t>
      </w:r>
      <w:r w:rsidRPr="004F2B02">
        <w:t xml:space="preserve">were available for review. </w:t>
      </w:r>
      <w:r w:rsidR="00083756" w:rsidRPr="004F2B02">
        <w:t>A m</w:t>
      </w:r>
      <w:r w:rsidRPr="004F2B02">
        <w:t xml:space="preserve">ajority of the summative evaluations </w:t>
      </w:r>
      <w:r w:rsidR="00E74D62" w:rsidRPr="004F2B02">
        <w:t xml:space="preserve">(73 percent) </w:t>
      </w:r>
      <w:r w:rsidRPr="004F2B02">
        <w:t xml:space="preserve">were complete with performance ratings and an assessment of progress toward goals. Of the summative evaluations reviewed, </w:t>
      </w:r>
      <w:r w:rsidR="00083756" w:rsidRPr="004F2B02">
        <w:t xml:space="preserve">a </w:t>
      </w:r>
      <w:r w:rsidRPr="004F2B02">
        <w:t xml:space="preserve">majority of the evaluations </w:t>
      </w:r>
      <w:r w:rsidR="00E74D62" w:rsidRPr="004F2B02">
        <w:t xml:space="preserve">(82 percent) </w:t>
      </w:r>
      <w:r w:rsidRPr="004F2B02">
        <w:t xml:space="preserve">included student learning and professional practice goals. More than half of the evaluations </w:t>
      </w:r>
      <w:r w:rsidR="00E74D62" w:rsidRPr="004F2B02">
        <w:t xml:space="preserve">(64 percent) </w:t>
      </w:r>
      <w:r w:rsidRPr="004F2B02">
        <w:t xml:space="preserve">included multiple sources of evidence to assess performance on summative evaluation standards. </w:t>
      </w:r>
      <w:r w:rsidR="00FB4816" w:rsidRPr="004F2B02">
        <w:t>Most of</w:t>
      </w:r>
      <w:r w:rsidRPr="004F2B02">
        <w:t xml:space="preserve"> the summative administrator evaluations reviewed </w:t>
      </w:r>
      <w:r w:rsidR="00E74D62" w:rsidRPr="004F2B02">
        <w:t xml:space="preserve">(73 percent) </w:t>
      </w:r>
      <w:r w:rsidRPr="004F2B02">
        <w:t>included evaluator comments with specific, actionable feedback identifying each administrator’s strengths</w:t>
      </w:r>
      <w:r w:rsidR="00E74D62" w:rsidRPr="004F2B02">
        <w:t>, whereas</w:t>
      </w:r>
      <w:r w:rsidRPr="004F2B02">
        <w:t xml:space="preserve"> only one evaluation reviewed included areas for improvement.</w:t>
      </w:r>
    </w:p>
    <w:p w14:paraId="7DEEB41E" w14:textId="6FD1D210" w:rsidR="2305405C" w:rsidRPr="004F2B02" w:rsidRDefault="2305405C" w:rsidP="001F42B0">
      <w:pPr>
        <w:pStyle w:val="BodyText"/>
      </w:pPr>
      <w:r w:rsidRPr="004F2B02">
        <w:t xml:space="preserve">The district is in </w:t>
      </w:r>
      <w:r w:rsidR="00E56AB7">
        <w:t>the</w:t>
      </w:r>
      <w:r w:rsidR="00E56AB7" w:rsidRPr="004F2B02">
        <w:t xml:space="preserve"> </w:t>
      </w:r>
      <w:r w:rsidRPr="004F2B02">
        <w:t xml:space="preserve">second year of “an intensive” supervision and evaluation training program. They noted that the guidance provided for </w:t>
      </w:r>
      <w:r w:rsidR="00E74D62" w:rsidRPr="004F2B02">
        <w:t xml:space="preserve">the </w:t>
      </w:r>
      <w:r w:rsidRPr="004F2B02">
        <w:t xml:space="preserve">evaluation of observations is “very structured and very scientific” and guides </w:t>
      </w:r>
      <w:r w:rsidR="00083756" w:rsidRPr="004F2B02">
        <w:t xml:space="preserve">staff </w:t>
      </w:r>
      <w:r w:rsidRPr="004F2B02">
        <w:t xml:space="preserve">through offering recommendations geared toward improving instruction and the classroom experience. One staff member described the importance of providing concrete and actionable feedback to teachers through evaluation: “Every single recommendation should provide a specific resource that teachers can go to.” </w:t>
      </w:r>
      <w:r w:rsidR="00083756" w:rsidRPr="004F2B02">
        <w:t xml:space="preserve">Feedback from multiple evaluators across different focus groups </w:t>
      </w:r>
      <w:r w:rsidR="00FE2EC4" w:rsidRPr="004F2B02">
        <w:t xml:space="preserve">highlighted </w:t>
      </w:r>
      <w:r w:rsidR="005360A2" w:rsidRPr="004F2B02">
        <w:t>several ways</w:t>
      </w:r>
      <w:r w:rsidR="00FE2EC4" w:rsidRPr="004F2B02">
        <w:t xml:space="preserve"> in which current practices in evaluation differ from practices used during 2021-</w:t>
      </w:r>
      <w:r w:rsidR="00E74D62" w:rsidRPr="004F2B02">
        <w:t>20</w:t>
      </w:r>
      <w:r w:rsidR="00FE2EC4" w:rsidRPr="004F2B02">
        <w:t xml:space="preserve">22 </w:t>
      </w:r>
      <w:r w:rsidR="0022164D" w:rsidRPr="004F2B02">
        <w:t>because of</w:t>
      </w:r>
      <w:r w:rsidR="00FE2EC4" w:rsidRPr="004F2B02">
        <w:t xml:space="preserve"> this ongoing </w:t>
      </w:r>
      <w:r w:rsidR="003B10CC" w:rsidRPr="004F2B02">
        <w:t>training.</w:t>
      </w:r>
      <w:r w:rsidR="007A3FD0">
        <w:t xml:space="preserve"> Still, </w:t>
      </w:r>
      <w:r w:rsidR="00EB54C7">
        <w:t xml:space="preserve">data from the review of evaluation records highlights an area for growth for the district to continue their efforts to include areas for improvement in teacher and administrator evaluations. </w:t>
      </w:r>
    </w:p>
    <w:p w14:paraId="216FEB9E" w14:textId="455AC571" w:rsidR="007B1EE5" w:rsidRPr="004F2B02" w:rsidRDefault="007B1EE5" w:rsidP="001F42B0">
      <w:pPr>
        <w:pStyle w:val="BodyText"/>
      </w:pPr>
      <w:r w:rsidRPr="004F2B02">
        <w:t xml:space="preserve">The </w:t>
      </w:r>
      <w:r w:rsidR="00E74D62" w:rsidRPr="004F2B02">
        <w:t>d</w:t>
      </w:r>
      <w:r w:rsidRPr="004F2B02">
        <w:t xml:space="preserve">irector of </w:t>
      </w:r>
      <w:r w:rsidR="00E74D62" w:rsidRPr="004F2B02">
        <w:t>p</w:t>
      </w:r>
      <w:r w:rsidRPr="004F2B02">
        <w:t xml:space="preserve">rofessional </w:t>
      </w:r>
      <w:r w:rsidR="00E74D62" w:rsidRPr="004F2B02">
        <w:t>l</w:t>
      </w:r>
      <w:r w:rsidRPr="004F2B02">
        <w:t xml:space="preserve">earning and </w:t>
      </w:r>
      <w:r w:rsidR="00E74D62" w:rsidRPr="004F2B02">
        <w:t>s</w:t>
      </w:r>
      <w:r w:rsidRPr="004F2B02">
        <w:t xml:space="preserve">tudent </w:t>
      </w:r>
      <w:r w:rsidR="00E74D62" w:rsidRPr="004F2B02">
        <w:t>a</w:t>
      </w:r>
      <w:r w:rsidRPr="004F2B02">
        <w:t xml:space="preserve">ssessment convenes a </w:t>
      </w:r>
      <w:r w:rsidR="00694D82" w:rsidRPr="004F2B02">
        <w:t>P</w:t>
      </w:r>
      <w:r w:rsidR="00A01D9E" w:rsidRPr="004F2B02">
        <w:t>DAC</w:t>
      </w:r>
      <w:r w:rsidRPr="004F2B02">
        <w:t xml:space="preserve">, which </w:t>
      </w:r>
      <w:r w:rsidR="00E74D62" w:rsidRPr="004F2B02">
        <w:t>consists</w:t>
      </w:r>
      <w:r w:rsidRPr="004F2B02">
        <w:t xml:space="preserve"> of six members of the Medford Teachers Association and six members of the district’s administration. This committee surveys district staff about professional learning needs and interests and collaboratively designs professional development plans for the year. The District Professional Development Plan (2021-2023) details the council’s mission and guiding principles, as well as the clear alignment of the plan to the district’s strategic plan</w:t>
      </w:r>
      <w:r w:rsidR="004A42C0">
        <w:t xml:space="preserve"> (ACES)</w:t>
      </w:r>
      <w:r w:rsidRPr="004F2B02">
        <w:t xml:space="preserve">. </w:t>
      </w:r>
    </w:p>
    <w:p w14:paraId="3C5BF95B" w14:textId="5258E7BB" w:rsidR="2305405C" w:rsidRPr="004F2B02" w:rsidRDefault="2305405C" w:rsidP="001F42B0">
      <w:pPr>
        <w:pStyle w:val="BodyText"/>
      </w:pPr>
      <w:r w:rsidRPr="004F2B02">
        <w:t xml:space="preserve">During this past academic year, the themes for professional development and learning activities were </w:t>
      </w:r>
      <w:r w:rsidR="00E74D62" w:rsidRPr="004F2B02">
        <w:t>(a</w:t>
      </w:r>
      <w:r w:rsidRPr="004F2B02">
        <w:t xml:space="preserve">) supporting students with trauma, </w:t>
      </w:r>
      <w:r w:rsidR="00E74D62" w:rsidRPr="004F2B02">
        <w:t>(b</w:t>
      </w:r>
      <w:r w:rsidRPr="004F2B02">
        <w:t xml:space="preserve">) executive functioning, </w:t>
      </w:r>
      <w:r w:rsidR="00E74D62" w:rsidRPr="004F2B02">
        <w:t>(c</w:t>
      </w:r>
      <w:r w:rsidRPr="004F2B02">
        <w:t>) re</w:t>
      </w:r>
      <w:r w:rsidR="005441E3" w:rsidRPr="004F2B02">
        <w:t>-</w:t>
      </w:r>
      <w:r w:rsidRPr="004F2B02">
        <w:t>licensure (</w:t>
      </w:r>
      <w:r w:rsidR="00E74D62" w:rsidRPr="004F2B02">
        <w:t xml:space="preserve">for </w:t>
      </w:r>
      <w:r w:rsidRPr="004F2B02">
        <w:t xml:space="preserve">EL </w:t>
      </w:r>
      <w:r w:rsidR="00E74D62" w:rsidRPr="004F2B02">
        <w:t>and special education teachers</w:t>
      </w:r>
      <w:r w:rsidRPr="004F2B02">
        <w:t xml:space="preserve">), </w:t>
      </w:r>
      <w:r w:rsidR="00E74D62" w:rsidRPr="004F2B02">
        <w:t>(d</w:t>
      </w:r>
      <w:r w:rsidRPr="004F2B02">
        <w:t>) strategi</w:t>
      </w:r>
      <w:r w:rsidR="00E74D62" w:rsidRPr="004F2B02">
        <w:t>e</w:t>
      </w:r>
      <w:r w:rsidRPr="004F2B02">
        <w:t xml:space="preserve">s for students with dyslexia, and </w:t>
      </w:r>
      <w:r w:rsidR="00E74D62" w:rsidRPr="004F2B02">
        <w:t>(e</w:t>
      </w:r>
      <w:r w:rsidRPr="004F2B02">
        <w:t xml:space="preserve">) student equity. Based on these themes, developed in response to a districtwide survey, the district offered the following programs: </w:t>
      </w:r>
      <w:r w:rsidR="00E74D62" w:rsidRPr="004F2B02">
        <w:t>(a</w:t>
      </w:r>
      <w:r w:rsidRPr="004F2B02">
        <w:t>) Responsive Classroom</w:t>
      </w:r>
      <w:r w:rsidR="00E74D62" w:rsidRPr="004F2B02">
        <w:t>,</w:t>
      </w:r>
      <w:r w:rsidRPr="004F2B02">
        <w:t xml:space="preserve"> </w:t>
      </w:r>
      <w:r w:rsidR="00E74D62" w:rsidRPr="004F2B02">
        <w:t>(b</w:t>
      </w:r>
      <w:r w:rsidRPr="004F2B02">
        <w:t>) Restorative Practices</w:t>
      </w:r>
      <w:r w:rsidR="00E74D62" w:rsidRPr="004F2B02">
        <w:t>,</w:t>
      </w:r>
      <w:r w:rsidRPr="004F2B02">
        <w:t xml:space="preserve"> </w:t>
      </w:r>
      <w:r w:rsidR="00E74D62" w:rsidRPr="004F2B02">
        <w:t>(c</w:t>
      </w:r>
      <w:r w:rsidRPr="004F2B02">
        <w:t>) E</w:t>
      </w:r>
      <w:r w:rsidR="00E74D62" w:rsidRPr="004F2B02">
        <w:t>L</w:t>
      </w:r>
      <w:r w:rsidRPr="004F2B02">
        <w:t xml:space="preserve"> Strategies</w:t>
      </w:r>
      <w:r w:rsidR="00E74D62" w:rsidRPr="004F2B02">
        <w:t>,</w:t>
      </w:r>
      <w:r w:rsidRPr="004F2B02">
        <w:t xml:space="preserve"> </w:t>
      </w:r>
      <w:r w:rsidR="00E74D62" w:rsidRPr="004F2B02">
        <w:t>(d</w:t>
      </w:r>
      <w:r w:rsidRPr="004F2B02">
        <w:t>) Dynamic Indicators of Basic Early Literacy Skills</w:t>
      </w:r>
      <w:r w:rsidR="00E74D62" w:rsidRPr="004F2B02">
        <w:t>,</w:t>
      </w:r>
      <w:r w:rsidRPr="004F2B02">
        <w:t xml:space="preserve"> </w:t>
      </w:r>
      <w:r w:rsidR="00E74D62" w:rsidRPr="004F2B02">
        <w:t>(e</w:t>
      </w:r>
      <w:r w:rsidRPr="004F2B02">
        <w:t>) ECRI</w:t>
      </w:r>
      <w:r w:rsidR="00E74D62" w:rsidRPr="004F2B02">
        <w:t>,</w:t>
      </w:r>
      <w:r w:rsidRPr="004F2B02">
        <w:t xml:space="preserve"> and </w:t>
      </w:r>
      <w:r w:rsidR="00E74D62" w:rsidRPr="004F2B02">
        <w:t>(f</w:t>
      </w:r>
      <w:r w:rsidRPr="004F2B02">
        <w:t xml:space="preserve">) Cultural </w:t>
      </w:r>
      <w:r w:rsidR="005441E3" w:rsidRPr="004F2B02">
        <w:t>Responsiveness</w:t>
      </w:r>
      <w:r w:rsidRPr="004F2B02">
        <w:t xml:space="preserve"> and Student Equity. </w:t>
      </w:r>
      <w:r w:rsidR="009429A4" w:rsidRPr="004F2B02">
        <w:t>In focus groups, f</w:t>
      </w:r>
      <w:r w:rsidR="00A01D9E" w:rsidRPr="004F2B02">
        <w:t xml:space="preserve">eedback from staff </w:t>
      </w:r>
      <w:r w:rsidR="009429A4" w:rsidRPr="004F2B02">
        <w:t>referenced this committee and plan when discussing professional development provided throughout the district</w:t>
      </w:r>
      <w:r w:rsidR="00A01D9E" w:rsidRPr="004F2B02">
        <w:t xml:space="preserve">, </w:t>
      </w:r>
      <w:r w:rsidR="009429A4" w:rsidRPr="004F2B02">
        <w:t xml:space="preserve">Together, this evidence highlights </w:t>
      </w:r>
      <w:r w:rsidR="0099430B" w:rsidRPr="004F2B02">
        <w:t xml:space="preserve">the PDAC as </w:t>
      </w:r>
      <w:r w:rsidR="009146FE" w:rsidRPr="004F2B02">
        <w:t>a strength of the district</w:t>
      </w:r>
      <w:r w:rsidR="0099430B" w:rsidRPr="004F2B02">
        <w:t xml:space="preserve">. </w:t>
      </w:r>
    </w:p>
    <w:p w14:paraId="11C36029" w14:textId="6D62217F" w:rsidR="2305405C" w:rsidRPr="004F2B02" w:rsidRDefault="2305405C" w:rsidP="001F42B0">
      <w:pPr>
        <w:pStyle w:val="BodyText"/>
      </w:pPr>
      <w:r w:rsidRPr="004F2B02">
        <w:t xml:space="preserve">Medford provides a mentoring and induction program for all new teachers in the district, which the </w:t>
      </w:r>
      <w:r w:rsidR="005620FB" w:rsidRPr="004F2B02">
        <w:t xml:space="preserve">director of professional learning and student assessment </w:t>
      </w:r>
      <w:r w:rsidR="00D62545" w:rsidRPr="004F2B02">
        <w:t>oversees</w:t>
      </w:r>
      <w:r w:rsidRPr="004F2B02">
        <w:t xml:space="preserve">. Mentor teachers meet with new teachers once or twice per month throughout teachers’ first year. In the year following, new teachers continue meeting with their mentor teacher once per month for mentorship and support. </w:t>
      </w:r>
      <w:r w:rsidR="00BA323E" w:rsidRPr="004F2B02">
        <w:t xml:space="preserve">In focus groups, teachers expressed mixed opinions about the mentoring program. Some </w:t>
      </w:r>
      <w:r w:rsidR="009835AB">
        <w:t xml:space="preserve">recently hired </w:t>
      </w:r>
      <w:r w:rsidR="00BA323E" w:rsidRPr="004F2B02">
        <w:t xml:space="preserve">staff </w:t>
      </w:r>
      <w:r w:rsidR="00415EA1" w:rsidRPr="004F2B02">
        <w:t>expressed satisfaction with the</w:t>
      </w:r>
      <w:r w:rsidR="009835AB">
        <w:t>ir experience in</w:t>
      </w:r>
      <w:r w:rsidR="00C35473">
        <w:t xml:space="preserve"> the</w:t>
      </w:r>
      <w:r w:rsidR="00415EA1" w:rsidRPr="004F2B02">
        <w:t xml:space="preserve"> mentoring program, </w:t>
      </w:r>
      <w:r w:rsidR="00E74D62" w:rsidRPr="004F2B02">
        <w:t>whereas</w:t>
      </w:r>
      <w:r w:rsidR="00415EA1" w:rsidRPr="004F2B02">
        <w:t xml:space="preserve"> other staff raised concerns </w:t>
      </w:r>
      <w:r w:rsidR="00E74D62" w:rsidRPr="004F2B02">
        <w:t xml:space="preserve">about </w:t>
      </w:r>
      <w:r w:rsidR="00B24D8A">
        <w:t xml:space="preserve">the true capacity of the program. For example, multiple teachers indicated that the mentor teachers are often assigned to several mentees, </w:t>
      </w:r>
      <w:r w:rsidR="00C35473">
        <w:t>because</w:t>
      </w:r>
      <w:r w:rsidR="00B24D8A">
        <w:t xml:space="preserve"> the district has difficulty recruiting staff to serve as mentors. Staff also highlighted the small stipend as a </w:t>
      </w:r>
      <w:r w:rsidR="00C35473">
        <w:t>challenge to recruiting mentors.</w:t>
      </w:r>
      <w:r w:rsidR="005C71D5" w:rsidRPr="004F2B02">
        <w:t xml:space="preserve"> </w:t>
      </w:r>
    </w:p>
    <w:p w14:paraId="0B218F6D" w14:textId="75501D60" w:rsidR="2305405C" w:rsidRPr="004F2B02" w:rsidRDefault="2305405C" w:rsidP="70B2D44B">
      <w:pPr>
        <w:pStyle w:val="Heading3"/>
        <w:rPr>
          <w:rFonts w:ascii="Franklin Gothic Medium" w:eastAsia="Franklin Gothic Medium" w:hAnsi="Franklin Gothic Medium" w:cs="Franklin Gothic Medium"/>
          <w:szCs w:val="28"/>
        </w:rPr>
      </w:pPr>
      <w:bookmarkStart w:id="47" w:name="_Recognition,_Leadership_Development"/>
      <w:bookmarkEnd w:id="47"/>
      <w:r w:rsidRPr="004F2B02">
        <w:rPr>
          <w:rFonts w:ascii="Franklin Gothic Medium" w:eastAsia="Franklin Gothic Medium" w:hAnsi="Franklin Gothic Medium" w:cs="Franklin Gothic Medium"/>
          <w:szCs w:val="28"/>
        </w:rPr>
        <w:t>Recognition, Leadership Development, and Advancement</w:t>
      </w:r>
    </w:p>
    <w:p w14:paraId="7E2DB198" w14:textId="4784CCCD" w:rsidR="005C67E2" w:rsidRPr="004F2B02" w:rsidRDefault="003A0020" w:rsidP="001F42B0">
      <w:pPr>
        <w:pStyle w:val="BodyTextposthead"/>
      </w:pPr>
      <w:r w:rsidRPr="004F2B02">
        <w:t>To support staff and a</w:t>
      </w:r>
      <w:r w:rsidR="2305405C" w:rsidRPr="004F2B02">
        <w:t>s stated in the District Professional Development Plan (2021-2023), teachers are eligible for reimbursement of tuition and fees</w:t>
      </w:r>
      <w:r w:rsidR="00E74D62" w:rsidRPr="004F2B02">
        <w:t xml:space="preserve"> if</w:t>
      </w:r>
      <w:r w:rsidR="2305405C" w:rsidRPr="004F2B02">
        <w:t xml:space="preserve"> they choose to pursue continued education, with a maximum reimbursement of $1,000 per individual per year. Medford also </w:t>
      </w:r>
      <w:r w:rsidR="00A354A3" w:rsidRPr="004F2B02">
        <w:t xml:space="preserve">is </w:t>
      </w:r>
      <w:r w:rsidR="2305405C" w:rsidRPr="004F2B02">
        <w:t xml:space="preserve">a premium member of a professional development collaborative (formerly known as the Salem State Collaborative Project), which provides district courses and workshops at a free or low cost to Medford staff. </w:t>
      </w:r>
    </w:p>
    <w:p w14:paraId="439F1322" w14:textId="36F2BC51" w:rsidR="00BE43D6" w:rsidRPr="004F2B02" w:rsidRDefault="00FD0876" w:rsidP="001F42B0">
      <w:pPr>
        <w:pStyle w:val="BodyText"/>
      </w:pPr>
      <w:r>
        <w:t>Through their evaluation work, central office</w:t>
      </w:r>
      <w:r w:rsidR="00BE43D6" w:rsidRPr="004F2B02">
        <w:t xml:space="preserve"> staff are currently developing </w:t>
      </w:r>
      <w:r>
        <w:t xml:space="preserve">criterion for equitably recognizing </w:t>
      </w:r>
      <w:r w:rsidR="00BE43D6" w:rsidRPr="004F2B02">
        <w:t>excellence in teaching</w:t>
      </w:r>
      <w:r w:rsidR="000C288C">
        <w:t>.</w:t>
      </w:r>
      <w:r w:rsidR="00C0416C">
        <w:t xml:space="preserve"> </w:t>
      </w:r>
      <w:r w:rsidR="00BE43D6" w:rsidRPr="004F2B02">
        <w:t>Currently, teachers are recognized more informally by principals and directors during regular meetings. According to professional development staff, teachers may be recognized as a strong teaching “model.” New teachers may be sent to observe their classroom, as they model exemplary classroom management, connection with students, and/or content knowledge.</w:t>
      </w:r>
    </w:p>
    <w:p w14:paraId="12C4B6C8" w14:textId="7D5857D4" w:rsidR="70B2D44B" w:rsidRPr="004F2B02" w:rsidRDefault="00C02E2D" w:rsidP="001F42B0">
      <w:pPr>
        <w:pStyle w:val="BodyText"/>
      </w:pPr>
      <w:r>
        <w:t>Similarly, t</w:t>
      </w:r>
      <w:r w:rsidR="00D3366C" w:rsidRPr="004F2B02">
        <w:t xml:space="preserve">here are </w:t>
      </w:r>
      <w:r>
        <w:t xml:space="preserve">some </w:t>
      </w:r>
      <w:r w:rsidR="00D3366C" w:rsidRPr="004F2B02">
        <w:t xml:space="preserve">opportunities for teachers in Medford to </w:t>
      </w:r>
      <w:r w:rsidR="00C0416C">
        <w:t>exercise</w:t>
      </w:r>
      <w:r w:rsidR="00C0416C" w:rsidRPr="004F2B02">
        <w:t xml:space="preserve"> </w:t>
      </w:r>
      <w:r w:rsidR="00D3366C" w:rsidRPr="004F2B02">
        <w:t xml:space="preserve">leadership. Some elementary and high school teachers noted that opportunities such as leading in the Center for Citizenship and Social Responsibility program </w:t>
      </w:r>
      <w:r w:rsidR="00B7797C" w:rsidRPr="004F2B02">
        <w:t xml:space="preserve">or serving on </w:t>
      </w:r>
      <w:r w:rsidR="0084346D" w:rsidRPr="004F2B02">
        <w:t>school-based</w:t>
      </w:r>
      <w:r w:rsidR="00B7797C" w:rsidRPr="004F2B02">
        <w:t xml:space="preserve"> teams </w:t>
      </w:r>
      <w:r w:rsidR="0084346D" w:rsidRPr="004F2B02">
        <w:t>(e.g.</w:t>
      </w:r>
      <w:r w:rsidR="00307A02" w:rsidRPr="004F2B02">
        <w:t>,</w:t>
      </w:r>
      <w:r w:rsidR="00B7797C" w:rsidRPr="004F2B02">
        <w:t xml:space="preserve"> </w:t>
      </w:r>
      <w:r w:rsidR="00E74D62" w:rsidRPr="004F2B02">
        <w:t>s</w:t>
      </w:r>
      <w:r w:rsidR="00B7797C" w:rsidRPr="004F2B02">
        <w:t xml:space="preserve">tudent </w:t>
      </w:r>
      <w:r w:rsidR="00E74D62" w:rsidRPr="004F2B02">
        <w:t>s</w:t>
      </w:r>
      <w:r w:rsidR="00B7797C" w:rsidRPr="004F2B02">
        <w:t xml:space="preserve">upport </w:t>
      </w:r>
      <w:r w:rsidR="00E74D62" w:rsidRPr="004F2B02">
        <w:t>t</w:t>
      </w:r>
      <w:r w:rsidR="00B7797C" w:rsidRPr="004F2B02">
        <w:t>eam</w:t>
      </w:r>
      <w:r w:rsidR="00CA5324" w:rsidRPr="004F2B02">
        <w:t xml:space="preserve"> [SST]</w:t>
      </w:r>
      <w:r w:rsidR="0084346D" w:rsidRPr="004F2B02">
        <w:t>)</w:t>
      </w:r>
      <w:r w:rsidR="00D3366C" w:rsidRPr="004F2B02">
        <w:t xml:space="preserve"> provide them with leadership experience. </w:t>
      </w:r>
      <w:r w:rsidR="009D1E35">
        <w:t>In general, staff described</w:t>
      </w:r>
      <w:r w:rsidR="000551DF">
        <w:t xml:space="preserve"> minimal recognition,</w:t>
      </w:r>
      <w:r w:rsidR="009D1E35">
        <w:t xml:space="preserve"> leadership</w:t>
      </w:r>
      <w:r w:rsidR="000551DF">
        <w:t xml:space="preserve">, and advancement </w:t>
      </w:r>
      <w:r w:rsidR="009D1E35">
        <w:t>opportunities</w:t>
      </w:r>
      <w:r w:rsidR="00CB0517">
        <w:t>.</w:t>
      </w:r>
      <w:r w:rsidR="009D1E35">
        <w:t xml:space="preserve"> </w:t>
      </w:r>
      <w:r w:rsidR="00CB0517">
        <w:t xml:space="preserve">The </w:t>
      </w:r>
      <w:r>
        <w:t>consensus among districts and school level staff was</w:t>
      </w:r>
      <w:r w:rsidR="00CB0517">
        <w:t xml:space="preserve"> that</w:t>
      </w:r>
      <w:r>
        <w:t xml:space="preserve"> </w:t>
      </w:r>
      <w:r w:rsidR="00CB0517">
        <w:t>increased</w:t>
      </w:r>
      <w:r w:rsidR="00B92624">
        <w:t xml:space="preserve"> opportunities for recognition, leadership development, and advancement was an area for growth for the district. </w:t>
      </w:r>
    </w:p>
    <w:p w14:paraId="010626EC" w14:textId="455217CA" w:rsidR="002B4CEF" w:rsidRPr="004F2B02" w:rsidRDefault="002B4CEF" w:rsidP="002B4CEF">
      <w:pPr>
        <w:pStyle w:val="Heading3"/>
      </w:pPr>
      <w:r w:rsidRPr="004F2B02">
        <w:t>Recommendations</w:t>
      </w:r>
    </w:p>
    <w:p w14:paraId="640FE2CE" w14:textId="6D4A0306" w:rsidR="002B4CEF" w:rsidRPr="003739B2" w:rsidRDefault="008C584B" w:rsidP="00A216F2">
      <w:pPr>
        <w:pStyle w:val="Bullet1"/>
        <w:rPr>
          <w:bCs/>
        </w:rPr>
      </w:pPr>
      <w:r w:rsidRPr="00D02E1B">
        <w:t xml:space="preserve">The district should </w:t>
      </w:r>
      <w:r w:rsidR="00B002A6" w:rsidRPr="00D02E1B">
        <w:t>diagnose challenges around</w:t>
      </w:r>
      <w:r w:rsidRPr="00D02E1B">
        <w:t xml:space="preserve"> its </w:t>
      </w:r>
      <w:r w:rsidR="00B002A6" w:rsidRPr="00D02E1B">
        <w:t xml:space="preserve">hiring platform and determine whether </w:t>
      </w:r>
      <w:r w:rsidR="00264A13" w:rsidRPr="00D02E1B">
        <w:t>a different</w:t>
      </w:r>
      <w:r w:rsidR="00B002A6" w:rsidRPr="00D02E1B">
        <w:t xml:space="preserve"> system or improved training would reduce </w:t>
      </w:r>
      <w:r w:rsidR="00FE687B" w:rsidRPr="00D02E1B">
        <w:t xml:space="preserve">technical issues and </w:t>
      </w:r>
      <w:r w:rsidR="00451854">
        <w:t xml:space="preserve">the risk of </w:t>
      </w:r>
      <w:r w:rsidR="00FE687B" w:rsidRPr="00D02E1B">
        <w:t>losing candidates.</w:t>
      </w:r>
    </w:p>
    <w:p w14:paraId="62AAD1B4" w14:textId="74236531" w:rsidR="003739B2" w:rsidRPr="00D02E1B" w:rsidRDefault="003739B2" w:rsidP="00A216F2">
      <w:pPr>
        <w:pStyle w:val="Bullet1"/>
        <w:rPr>
          <w:bCs/>
        </w:rPr>
      </w:pPr>
      <w:r>
        <w:t xml:space="preserve">The district should review its </w:t>
      </w:r>
      <w:r w:rsidR="003B119A">
        <w:t>process for assigning staff</w:t>
      </w:r>
      <w:r w:rsidR="005852C1">
        <w:t xml:space="preserve"> to buildings </w:t>
      </w:r>
      <w:r w:rsidR="003B119A">
        <w:t xml:space="preserve">– particularly </w:t>
      </w:r>
      <w:r w:rsidR="005852C1">
        <w:t xml:space="preserve">assignments that occur midyear – to ensure </w:t>
      </w:r>
      <w:r w:rsidR="003F16B0">
        <w:t>proportionate</w:t>
      </w:r>
      <w:r w:rsidR="005852C1">
        <w:t xml:space="preserve"> assignment across schools.</w:t>
      </w:r>
    </w:p>
    <w:p w14:paraId="7757A64B" w14:textId="2B3321D0" w:rsidR="00FE687B" w:rsidRDefault="00264A13" w:rsidP="00A216F2">
      <w:pPr>
        <w:pStyle w:val="Bullet1"/>
        <w:rPr>
          <w:bCs/>
        </w:rPr>
      </w:pPr>
      <w:r w:rsidRPr="00D02E1B">
        <w:rPr>
          <w:bCs/>
        </w:rPr>
        <w:t xml:space="preserve">The district should </w:t>
      </w:r>
      <w:r w:rsidR="008D2AFE">
        <w:rPr>
          <w:bCs/>
        </w:rPr>
        <w:t xml:space="preserve">continue its effort to </w:t>
      </w:r>
      <w:r w:rsidRPr="00D02E1B">
        <w:rPr>
          <w:bCs/>
        </w:rPr>
        <w:t xml:space="preserve">implement </w:t>
      </w:r>
      <w:r w:rsidR="00137FDA" w:rsidRPr="00D02E1B">
        <w:rPr>
          <w:bCs/>
        </w:rPr>
        <w:t>a</w:t>
      </w:r>
      <w:r w:rsidRPr="00D02E1B">
        <w:rPr>
          <w:bCs/>
        </w:rPr>
        <w:t xml:space="preserve"> greater level of critical feedback </w:t>
      </w:r>
      <w:r w:rsidR="00543B17" w:rsidRPr="00D02E1B">
        <w:rPr>
          <w:bCs/>
        </w:rPr>
        <w:t xml:space="preserve">and areas for improvement </w:t>
      </w:r>
      <w:r w:rsidRPr="00D02E1B">
        <w:rPr>
          <w:bCs/>
        </w:rPr>
        <w:t xml:space="preserve">in its evaluations for teachers and administrators, in alignment with </w:t>
      </w:r>
      <w:r w:rsidR="00543B17" w:rsidRPr="00D02E1B">
        <w:rPr>
          <w:bCs/>
        </w:rPr>
        <w:t>its new training program.</w:t>
      </w:r>
    </w:p>
    <w:p w14:paraId="1E116BA8" w14:textId="51EFE5AE" w:rsidR="0098068A" w:rsidRPr="00D02E1B" w:rsidRDefault="0098068A" w:rsidP="00A216F2">
      <w:pPr>
        <w:pStyle w:val="Bullet1"/>
        <w:rPr>
          <w:bCs/>
        </w:rPr>
      </w:pPr>
      <w:r>
        <w:rPr>
          <w:bCs/>
        </w:rPr>
        <w:t xml:space="preserve">The district should </w:t>
      </w:r>
      <w:r w:rsidR="00F71021">
        <w:rPr>
          <w:bCs/>
        </w:rPr>
        <w:t xml:space="preserve">develop </w:t>
      </w:r>
      <w:r w:rsidR="0030116F">
        <w:rPr>
          <w:bCs/>
        </w:rPr>
        <w:t xml:space="preserve">more formal </w:t>
      </w:r>
      <w:r w:rsidR="00F71021">
        <w:rPr>
          <w:bCs/>
        </w:rPr>
        <w:t>opportunities for staff recognition, leadership development, and advancement</w:t>
      </w:r>
      <w:r w:rsidR="0030116F">
        <w:rPr>
          <w:bCs/>
        </w:rPr>
        <w:t>.</w:t>
      </w:r>
    </w:p>
    <w:p w14:paraId="01D66FF0" w14:textId="77777777" w:rsidR="00543B17" w:rsidRPr="004F2B02" w:rsidRDefault="00543B17" w:rsidP="00137FDA">
      <w:pPr>
        <w:pStyle w:val="Bullet1"/>
        <w:numPr>
          <w:ilvl w:val="0"/>
          <w:numId w:val="0"/>
        </w:numPr>
        <w:ind w:left="720"/>
        <w:rPr>
          <w:bCs/>
        </w:rPr>
      </w:pPr>
    </w:p>
    <w:p w14:paraId="77600101" w14:textId="77777777" w:rsidR="008D6102" w:rsidRPr="004F2B02" w:rsidRDefault="008D6102" w:rsidP="008D6102">
      <w:pPr>
        <w:spacing w:line="240" w:lineRule="auto"/>
        <w:rPr>
          <w:bCs/>
        </w:rPr>
      </w:pPr>
      <w:r w:rsidRPr="004F2B02">
        <w:rPr>
          <w:bCs/>
        </w:rPr>
        <w:br w:type="page"/>
      </w:r>
    </w:p>
    <w:p w14:paraId="3913897C" w14:textId="77777777" w:rsidR="008D6102" w:rsidRPr="004F2B02" w:rsidRDefault="008D6102" w:rsidP="008D6102">
      <w:pPr>
        <w:pStyle w:val="Heading2"/>
      </w:pPr>
      <w:bookmarkStart w:id="48" w:name="_Student_Support"/>
      <w:bookmarkStart w:id="49" w:name="_Toc101446231"/>
      <w:bookmarkStart w:id="50" w:name="_Toc118728207"/>
      <w:bookmarkEnd w:id="48"/>
      <w:r w:rsidRPr="004F2B02">
        <w:t>Student Support</w:t>
      </w:r>
      <w:bookmarkEnd w:id="49"/>
      <w:bookmarkEnd w:id="50"/>
    </w:p>
    <w:p w14:paraId="405FE8C9" w14:textId="3F6D0EDE" w:rsidR="007C0001" w:rsidRPr="004F2B02" w:rsidRDefault="007C0001" w:rsidP="001F42B0">
      <w:pPr>
        <w:pStyle w:val="BodyText"/>
      </w:pPr>
      <w:bookmarkStart w:id="51" w:name="_Toc101446232"/>
      <w:bookmarkEnd w:id="20"/>
      <w:r w:rsidRPr="004F2B02">
        <w:t xml:space="preserve">Medford highlights the importance of and prioritizes increasing school capacity to create a safe and supportive learning environment for all students. Although consistency in implementation varies by school, the district adopted Responsive Classroom and the Nexus program across elementary classrooms </w:t>
      </w:r>
      <w:r w:rsidR="007E74AE" w:rsidRPr="004F2B02">
        <w:t>plus</w:t>
      </w:r>
      <w:r w:rsidRPr="004F2B02">
        <w:t xml:space="preserve"> a Restorative Justice approach to behavior management in </w:t>
      </w:r>
      <w:r w:rsidR="00CA5324" w:rsidRPr="004F2B02">
        <w:t xml:space="preserve">the </w:t>
      </w:r>
      <w:r w:rsidRPr="004F2B02">
        <w:t xml:space="preserve">middle and high schools. The district launched a districtwide </w:t>
      </w:r>
      <w:r w:rsidR="00CC6809" w:rsidRPr="004F2B02">
        <w:t>vision</w:t>
      </w:r>
      <w:r w:rsidRPr="004F2B02">
        <w:t xml:space="preserve"> for </w:t>
      </w:r>
      <w:r w:rsidR="00CA5324" w:rsidRPr="004F2B02">
        <w:t>MTSS</w:t>
      </w:r>
      <w:r w:rsidR="00970029" w:rsidRPr="004F2B02">
        <w:t xml:space="preserve"> (</w:t>
      </w:r>
      <w:r w:rsidR="00CA5324" w:rsidRPr="004F2B02">
        <w:t>i.e., r</w:t>
      </w:r>
      <w:r w:rsidR="00970029" w:rsidRPr="004F2B02">
        <w:t xml:space="preserve">esponse to </w:t>
      </w:r>
      <w:r w:rsidR="00CA5324" w:rsidRPr="004F2B02">
        <w:t>intervention</w:t>
      </w:r>
      <w:r w:rsidR="00970029" w:rsidRPr="004F2B02">
        <w:t>)</w:t>
      </w:r>
      <w:r w:rsidRPr="004F2B02">
        <w:t xml:space="preserve"> by developin</w:t>
      </w:r>
      <w:r w:rsidR="00EB25E3" w:rsidRPr="004F2B02">
        <w:t>g</w:t>
      </w:r>
      <w:r w:rsidRPr="004F2B02">
        <w:t xml:space="preserve"> protocols and procedures to guide practice and promote consistent </w:t>
      </w:r>
      <w:r w:rsidR="00970029" w:rsidRPr="004F2B02">
        <w:t>implementation districtwide</w:t>
      </w:r>
      <w:r w:rsidRPr="004F2B02">
        <w:t xml:space="preserve">. However, </w:t>
      </w:r>
      <w:r w:rsidR="00EB25E3" w:rsidRPr="004F2B02">
        <w:t xml:space="preserve">feedback across </w:t>
      </w:r>
      <w:r w:rsidR="00970029" w:rsidRPr="004F2B02">
        <w:t>groups</w:t>
      </w:r>
      <w:r w:rsidR="00EB25E3" w:rsidRPr="004F2B02">
        <w:t xml:space="preserve"> suggests that implementation of these protocols and procedures is </w:t>
      </w:r>
      <w:r w:rsidR="008C0712">
        <w:t xml:space="preserve">minimal, and </w:t>
      </w:r>
      <w:r w:rsidR="00EB25E3" w:rsidRPr="004F2B02">
        <w:t>inconsistencies across buildings</w:t>
      </w:r>
      <w:r w:rsidR="00FC1AED">
        <w:t xml:space="preserve"> remain</w:t>
      </w:r>
      <w:r w:rsidR="00EB25E3" w:rsidRPr="004F2B02">
        <w:t xml:space="preserve">. </w:t>
      </w:r>
    </w:p>
    <w:p w14:paraId="204EEBB2" w14:textId="2ED2F753" w:rsidR="00B827DE" w:rsidRPr="004F2B02" w:rsidRDefault="00EB25E3" w:rsidP="001F42B0">
      <w:pPr>
        <w:pStyle w:val="BodyText"/>
        <w:rPr>
          <w:i/>
          <w:iCs/>
        </w:rPr>
      </w:pPr>
      <w:r w:rsidRPr="004F2B02">
        <w:t>T</w:t>
      </w:r>
      <w:r w:rsidR="007C0001" w:rsidRPr="004F2B02">
        <w:t xml:space="preserve">he district facilitates </w:t>
      </w:r>
      <w:r w:rsidR="007C0001" w:rsidRPr="004F2B02">
        <w:rPr>
          <w:bdr w:val="none" w:sz="0" w:space="0" w:color="auto" w:frame="1"/>
        </w:rPr>
        <w:t xml:space="preserve">home-school communication to foster strong partnerships using different methods, including TalkingPoints, </w:t>
      </w:r>
      <w:r w:rsidR="009910B2">
        <w:rPr>
          <w:bdr w:val="none" w:sz="0" w:space="0" w:color="auto" w:frame="1"/>
        </w:rPr>
        <w:t xml:space="preserve">an application </w:t>
      </w:r>
      <w:r w:rsidR="007C0001" w:rsidRPr="004F2B02">
        <w:rPr>
          <w:bdr w:val="none" w:sz="0" w:space="0" w:color="auto" w:frame="1"/>
        </w:rPr>
        <w:t xml:space="preserve">which makes communication accessible by providing information in families’ home languages. Nevertheless, district staff recognize </w:t>
      </w:r>
      <w:r w:rsidR="00E93B11">
        <w:rPr>
          <w:bdr w:val="none" w:sz="0" w:space="0" w:color="auto" w:frame="1"/>
        </w:rPr>
        <w:t xml:space="preserve">consistency in </w:t>
      </w:r>
      <w:r w:rsidR="000D0109">
        <w:rPr>
          <w:bdr w:val="none" w:sz="0" w:space="0" w:color="auto" w:frame="1"/>
        </w:rPr>
        <w:t xml:space="preserve">family-school </w:t>
      </w:r>
      <w:r w:rsidR="007C0001" w:rsidRPr="004F2B02">
        <w:rPr>
          <w:bdr w:val="none" w:sz="0" w:space="0" w:color="auto" w:frame="1"/>
        </w:rPr>
        <w:t>communication as an improvement area and suggest a need to ensure staff capacity for facilitating timely, accurate, and equitable processes for the two-way exchange of ideas and information.</w:t>
      </w:r>
    </w:p>
    <w:p w14:paraId="7355BFE9" w14:textId="0FF2E973" w:rsidR="002C6E1C" w:rsidRPr="004F2B02" w:rsidRDefault="002C6E1C" w:rsidP="001F42B0">
      <w:pPr>
        <w:pStyle w:val="BodyText"/>
      </w:pPr>
      <w:r w:rsidRPr="004F2B02">
        <w:t xml:space="preserve">Table </w:t>
      </w:r>
      <w:r w:rsidR="009D3EFF" w:rsidRPr="004F2B02">
        <w:t xml:space="preserve">6 </w:t>
      </w:r>
      <w:r w:rsidRPr="004F2B02">
        <w:t>summarizes key strengths and areas for growth in student support.</w:t>
      </w:r>
    </w:p>
    <w:p w14:paraId="0EB4E056" w14:textId="3738002B" w:rsidR="00B827DE" w:rsidRPr="004F2B02" w:rsidRDefault="00B827DE" w:rsidP="00B827DE">
      <w:pPr>
        <w:pStyle w:val="TableTitle0"/>
      </w:pPr>
      <w:r w:rsidRPr="004F2B02">
        <w:t xml:space="preserve">Table </w:t>
      </w:r>
      <w:r w:rsidR="009D3EFF" w:rsidRPr="004F2B02">
        <w:t>6</w:t>
      </w:r>
      <w:r w:rsidRPr="004F2B02">
        <w:t xml:space="preserve">. Summary of </w:t>
      </w:r>
      <w:r w:rsidR="002C6E1C" w:rsidRPr="004F2B02">
        <w:t xml:space="preserve">Key Strengths </w:t>
      </w:r>
      <w:r w:rsidRPr="004F2B02">
        <w:t xml:space="preserve">and </w:t>
      </w:r>
      <w:r w:rsidR="002C6E1C" w:rsidRPr="004F2B02">
        <w:t xml:space="preserve">Areas </w:t>
      </w:r>
      <w:r w:rsidRPr="004F2B02">
        <w:t xml:space="preserve">for </w:t>
      </w:r>
      <w:r w:rsidR="002C6E1C" w:rsidRPr="004F2B02">
        <w:t>Growth:</w:t>
      </w:r>
      <w:r w:rsidRPr="004F2B02">
        <w:t xml:space="preserve"> Student Support</w:t>
      </w:r>
      <w:r w:rsidR="002C6E1C" w:rsidRPr="004F2B02">
        <w:t xml:space="preserve"> Standard</w:t>
      </w:r>
    </w:p>
    <w:tbl>
      <w:tblPr>
        <w:tblStyle w:val="MSVTable1"/>
        <w:tblW w:w="5000" w:type="pct"/>
        <w:tblLook w:val="04A0" w:firstRow="1" w:lastRow="0" w:firstColumn="1" w:lastColumn="0" w:noHBand="0" w:noVBand="1"/>
      </w:tblPr>
      <w:tblGrid>
        <w:gridCol w:w="1705"/>
        <w:gridCol w:w="4227"/>
        <w:gridCol w:w="3412"/>
      </w:tblGrid>
      <w:tr w:rsidR="00D17C9A" w:rsidRPr="004F2B02" w14:paraId="147DE8F2" w14:textId="77777777" w:rsidTr="00CA5324">
        <w:trPr>
          <w:cnfStyle w:val="100000000000" w:firstRow="1" w:lastRow="0" w:firstColumn="0" w:lastColumn="0" w:oddVBand="0" w:evenVBand="0" w:oddHBand="0" w:evenHBand="0" w:firstRowFirstColumn="0" w:firstRowLastColumn="0" w:lastRowFirstColumn="0" w:lastRowLastColumn="0"/>
        </w:trPr>
        <w:tc>
          <w:tcPr>
            <w:tcW w:w="912" w:type="pct"/>
          </w:tcPr>
          <w:p w14:paraId="16C7A759" w14:textId="77777777" w:rsidR="00D17C9A" w:rsidRPr="004F2B02" w:rsidRDefault="00D17C9A" w:rsidP="0001308F">
            <w:pPr>
              <w:pStyle w:val="TableColHeadingCenter"/>
              <w:rPr>
                <w:bdr w:val="none" w:sz="0" w:space="0" w:color="auto" w:frame="1"/>
              </w:rPr>
            </w:pPr>
            <w:bookmarkStart w:id="52" w:name="_Safe_and_Supportive"/>
            <w:bookmarkEnd w:id="52"/>
            <w:r w:rsidRPr="004F2B02">
              <w:rPr>
                <w:bdr w:val="none" w:sz="0" w:space="0" w:color="auto" w:frame="1"/>
              </w:rPr>
              <w:t>Indicator</w:t>
            </w:r>
          </w:p>
        </w:tc>
        <w:tc>
          <w:tcPr>
            <w:tcW w:w="2262" w:type="pct"/>
          </w:tcPr>
          <w:p w14:paraId="046BCBBD" w14:textId="77777777" w:rsidR="00D17C9A" w:rsidRPr="004F2B02" w:rsidRDefault="00D17C9A" w:rsidP="0001308F">
            <w:pPr>
              <w:pStyle w:val="TableColHeadingCenter"/>
              <w:rPr>
                <w:bdr w:val="none" w:sz="0" w:space="0" w:color="auto" w:frame="1"/>
              </w:rPr>
            </w:pPr>
            <w:r w:rsidRPr="004F2B02">
              <w:rPr>
                <w:bdr w:val="none" w:sz="0" w:space="0" w:color="auto" w:frame="1"/>
              </w:rPr>
              <w:t>Strengths</w:t>
            </w:r>
          </w:p>
        </w:tc>
        <w:tc>
          <w:tcPr>
            <w:tcW w:w="1826" w:type="pct"/>
          </w:tcPr>
          <w:p w14:paraId="3673D34C" w14:textId="77777777" w:rsidR="00D17C9A" w:rsidRPr="004F2B02" w:rsidRDefault="00D17C9A" w:rsidP="0001308F">
            <w:pPr>
              <w:pStyle w:val="TableColHeadingCenter"/>
              <w:rPr>
                <w:bdr w:val="none" w:sz="0" w:space="0" w:color="auto" w:frame="1"/>
              </w:rPr>
            </w:pPr>
            <w:r w:rsidRPr="004F2B02">
              <w:rPr>
                <w:bdr w:val="none" w:sz="0" w:space="0" w:color="auto" w:frame="1"/>
              </w:rPr>
              <w:t>Areas for growth</w:t>
            </w:r>
          </w:p>
        </w:tc>
      </w:tr>
      <w:tr w:rsidR="00D17C9A" w:rsidRPr="004F2B02" w14:paraId="1DEFEF3A" w14:textId="77777777" w:rsidTr="00CA5324">
        <w:trPr>
          <w:cnfStyle w:val="000000100000" w:firstRow="0" w:lastRow="0" w:firstColumn="0" w:lastColumn="0" w:oddVBand="0" w:evenVBand="0" w:oddHBand="1" w:evenHBand="0" w:firstRowFirstColumn="0" w:firstRowLastColumn="0" w:lastRowFirstColumn="0" w:lastRowLastColumn="0"/>
        </w:trPr>
        <w:tc>
          <w:tcPr>
            <w:tcW w:w="912" w:type="pct"/>
          </w:tcPr>
          <w:p w14:paraId="3D5E59B1" w14:textId="05AD4B4C" w:rsidR="00D17C9A" w:rsidRPr="004F2B02" w:rsidRDefault="00756B1E" w:rsidP="0001308F">
            <w:pPr>
              <w:pStyle w:val="TableSubheading"/>
              <w:rPr>
                <w:bdr w:val="none" w:sz="0" w:space="0" w:color="auto" w:frame="1"/>
              </w:rPr>
            </w:pPr>
            <w:hyperlink w:anchor="_Safe_and_Supportive_1" w:history="1">
              <w:r w:rsidRPr="00756B1E">
                <w:rPr>
                  <w:rStyle w:val="Hyperlink"/>
                  <w:bdr w:val="none" w:sz="0" w:space="0" w:color="auto" w:frame="1"/>
                </w:rPr>
                <w:t>Safe and Supportive School Climate and Culture</w:t>
              </w:r>
            </w:hyperlink>
          </w:p>
        </w:tc>
        <w:tc>
          <w:tcPr>
            <w:tcW w:w="2262" w:type="pct"/>
          </w:tcPr>
          <w:p w14:paraId="67A3A39B" w14:textId="280360F9" w:rsidR="00D17C9A" w:rsidRPr="004F2B02" w:rsidRDefault="00CA5324" w:rsidP="00A216F2">
            <w:pPr>
              <w:pStyle w:val="TableBullet1"/>
              <w:rPr>
                <w:bdr w:val="none" w:sz="0" w:space="0" w:color="auto" w:frame="1"/>
              </w:rPr>
            </w:pPr>
            <w:r w:rsidRPr="004F2B02">
              <w:rPr>
                <w:bdr w:val="none" w:sz="0" w:space="0" w:color="auto" w:frame="1"/>
              </w:rPr>
              <w:t xml:space="preserve">The district </w:t>
            </w:r>
            <w:r w:rsidR="00D17C9A" w:rsidRPr="004F2B02">
              <w:rPr>
                <w:bdr w:val="none" w:sz="0" w:space="0" w:color="auto" w:frame="1"/>
              </w:rPr>
              <w:t xml:space="preserve">strategic plan prioritizes </w:t>
            </w:r>
            <w:r w:rsidRPr="004F2B02">
              <w:rPr>
                <w:bdr w:val="none" w:sz="0" w:space="0" w:color="auto" w:frame="1"/>
              </w:rPr>
              <w:t xml:space="preserve">safe </w:t>
            </w:r>
            <w:r w:rsidR="00D17C9A" w:rsidRPr="004F2B02">
              <w:rPr>
                <w:bdr w:val="none" w:sz="0" w:space="0" w:color="auto" w:frame="1"/>
              </w:rPr>
              <w:t xml:space="preserve">and </w:t>
            </w:r>
            <w:r w:rsidRPr="004F2B02">
              <w:rPr>
                <w:bdr w:val="none" w:sz="0" w:space="0" w:color="auto" w:frame="1"/>
              </w:rPr>
              <w:t>supportive learning environments.</w:t>
            </w:r>
          </w:p>
          <w:p w14:paraId="1F988FBA" w14:textId="754A5B04" w:rsidR="00D17C9A" w:rsidRPr="006446C6" w:rsidRDefault="00D17C9A" w:rsidP="006446C6">
            <w:pPr>
              <w:pStyle w:val="TableBullet1"/>
              <w:rPr>
                <w:bdr w:val="none" w:sz="0" w:space="0" w:color="auto" w:frame="1"/>
              </w:rPr>
            </w:pPr>
            <w:r w:rsidRPr="004F2B02">
              <w:rPr>
                <w:bdr w:val="none" w:sz="0" w:space="0" w:color="auto" w:frame="1"/>
              </w:rPr>
              <w:t>The district adopted Responsive Classroom and Nexus program</w:t>
            </w:r>
            <w:r w:rsidR="004D3730" w:rsidRPr="004F2B02">
              <w:rPr>
                <w:bdr w:val="none" w:sz="0" w:space="0" w:color="auto" w:frame="1"/>
              </w:rPr>
              <w:t>ming</w:t>
            </w:r>
            <w:r w:rsidRPr="004F2B02">
              <w:rPr>
                <w:bdr w:val="none" w:sz="0" w:space="0" w:color="auto" w:frame="1"/>
              </w:rPr>
              <w:t xml:space="preserve"> across all elementary schools</w:t>
            </w:r>
            <w:r w:rsidR="00CA5324" w:rsidRPr="004F2B02">
              <w:rPr>
                <w:bdr w:val="none" w:sz="0" w:space="0" w:color="auto" w:frame="1"/>
              </w:rPr>
              <w:t>.</w:t>
            </w:r>
            <w:r w:rsidR="00B6394D" w:rsidRPr="004F2B02">
              <w:rPr>
                <w:bdr w:val="none" w:sz="0" w:space="0" w:color="auto" w:frame="1"/>
              </w:rPr>
              <w:t xml:space="preserve"> </w:t>
            </w:r>
          </w:p>
        </w:tc>
        <w:tc>
          <w:tcPr>
            <w:tcW w:w="1826" w:type="pct"/>
          </w:tcPr>
          <w:p w14:paraId="2257D0BF" w14:textId="65407CEC" w:rsidR="00D17C9A" w:rsidRPr="004F2B02" w:rsidRDefault="00884F6B" w:rsidP="00A216F2">
            <w:pPr>
              <w:pStyle w:val="TableBullet1"/>
              <w:rPr>
                <w:bCs/>
                <w:bdr w:val="none" w:sz="0" w:space="0" w:color="auto" w:frame="1"/>
              </w:rPr>
            </w:pPr>
            <w:r>
              <w:t>S</w:t>
            </w:r>
            <w:r w:rsidRPr="00884F6B">
              <w:t>chool safety and building consistently strong relationships between adults and students, especially at the high school level</w:t>
            </w:r>
          </w:p>
        </w:tc>
      </w:tr>
      <w:tr w:rsidR="00D17C9A" w:rsidRPr="004F2B02" w14:paraId="5D3E4002" w14:textId="77777777" w:rsidTr="00CA5324">
        <w:tc>
          <w:tcPr>
            <w:tcW w:w="912" w:type="pct"/>
          </w:tcPr>
          <w:p w14:paraId="18B9549F" w14:textId="611C5D6D" w:rsidR="00D17C9A" w:rsidRPr="004F2B02" w:rsidRDefault="00756B1E" w:rsidP="0001308F">
            <w:pPr>
              <w:pStyle w:val="TableSubheading"/>
              <w:rPr>
                <w:bdr w:val="none" w:sz="0" w:space="0" w:color="auto" w:frame="1"/>
              </w:rPr>
            </w:pPr>
            <w:hyperlink w:anchor="_Tiered_Systems_of" w:history="1">
              <w:r w:rsidRPr="00756B1E">
                <w:rPr>
                  <w:rStyle w:val="Hyperlink"/>
                  <w:bdr w:val="none" w:sz="0" w:space="0" w:color="auto" w:frame="1"/>
                </w:rPr>
                <w:t>Tiered Systems of Support</w:t>
              </w:r>
            </w:hyperlink>
          </w:p>
        </w:tc>
        <w:tc>
          <w:tcPr>
            <w:tcW w:w="2262" w:type="pct"/>
          </w:tcPr>
          <w:p w14:paraId="18F0155B" w14:textId="77A456AD" w:rsidR="00D17C9A" w:rsidRPr="004F2B02" w:rsidRDefault="00D17C9A" w:rsidP="00E56AB7">
            <w:pPr>
              <w:pStyle w:val="TableBullet1"/>
              <w:rPr>
                <w:bdr w:val="none" w:sz="0" w:space="0" w:color="auto" w:frame="1"/>
              </w:rPr>
            </w:pPr>
            <w:r w:rsidRPr="004F2B02">
              <w:t xml:space="preserve">The district has developed a districtwide vision for </w:t>
            </w:r>
            <w:r w:rsidR="00EB25E3" w:rsidRPr="004F2B02">
              <w:t xml:space="preserve">student support structures, including </w:t>
            </w:r>
            <w:r w:rsidR="00CA5324" w:rsidRPr="004F2B02">
              <w:t>SST</w:t>
            </w:r>
            <w:r w:rsidR="00EB25E3" w:rsidRPr="004F2B02">
              <w:t>s</w:t>
            </w:r>
            <w:r w:rsidR="00CA5324" w:rsidRPr="004F2B02">
              <w:t>.</w:t>
            </w:r>
          </w:p>
        </w:tc>
        <w:tc>
          <w:tcPr>
            <w:tcW w:w="1826" w:type="pct"/>
          </w:tcPr>
          <w:p w14:paraId="4D70035F" w14:textId="2DC8BBB2" w:rsidR="00D17C9A" w:rsidRPr="004F2B02" w:rsidRDefault="00CA5324" w:rsidP="00E56AB7">
            <w:pPr>
              <w:pStyle w:val="TableBullet1"/>
              <w:rPr>
                <w:bCs/>
                <w:bdr w:val="none" w:sz="0" w:space="0" w:color="auto" w:frame="1"/>
              </w:rPr>
            </w:pPr>
            <w:r w:rsidRPr="004F2B02">
              <w:t xml:space="preserve">Low implementation </w:t>
            </w:r>
            <w:r w:rsidR="00EB25E3" w:rsidRPr="004F2B02">
              <w:t xml:space="preserve">of the district vision for </w:t>
            </w:r>
            <w:r w:rsidRPr="004F2B02">
              <w:t>SST</w:t>
            </w:r>
            <w:r w:rsidR="00EB25E3" w:rsidRPr="004F2B02">
              <w:t xml:space="preserve"> practices and protocols</w:t>
            </w:r>
          </w:p>
        </w:tc>
      </w:tr>
      <w:tr w:rsidR="00D17C9A" w:rsidRPr="004F2B02" w14:paraId="7F08060D" w14:textId="77777777" w:rsidTr="00CA5324">
        <w:trPr>
          <w:cnfStyle w:val="000000100000" w:firstRow="0" w:lastRow="0" w:firstColumn="0" w:lastColumn="0" w:oddVBand="0" w:evenVBand="0" w:oddHBand="1" w:evenHBand="0" w:firstRowFirstColumn="0" w:firstRowLastColumn="0" w:lastRowFirstColumn="0" w:lastRowLastColumn="0"/>
        </w:trPr>
        <w:tc>
          <w:tcPr>
            <w:tcW w:w="912" w:type="pct"/>
          </w:tcPr>
          <w:p w14:paraId="382A672A" w14:textId="5DCE92B9" w:rsidR="00D17C9A" w:rsidRPr="004F2B02" w:rsidRDefault="00D17C9A" w:rsidP="0001308F">
            <w:pPr>
              <w:pStyle w:val="TableSubheading"/>
              <w:rPr>
                <w:bdr w:val="none" w:sz="0" w:space="0" w:color="auto" w:frame="1"/>
              </w:rPr>
            </w:pPr>
            <w:hyperlink w:anchor="_Family,_Student,_and" w:history="1">
              <w:r w:rsidRPr="004F2B02">
                <w:rPr>
                  <w:rStyle w:val="Hyperlink"/>
                  <w:bdr w:val="none" w:sz="0" w:space="0" w:color="auto" w:frame="1"/>
                </w:rPr>
                <w:t>Family, student, and community engagement and partnerships</w:t>
              </w:r>
            </w:hyperlink>
          </w:p>
        </w:tc>
        <w:tc>
          <w:tcPr>
            <w:tcW w:w="2262" w:type="pct"/>
          </w:tcPr>
          <w:p w14:paraId="4DC49950" w14:textId="1C8B9D72" w:rsidR="00D17C9A" w:rsidRPr="004F2B02" w:rsidRDefault="00CA5324" w:rsidP="00E56AB7">
            <w:pPr>
              <w:pStyle w:val="TableBullet1"/>
              <w:rPr>
                <w:bdr w:val="none" w:sz="0" w:space="0" w:color="auto" w:frame="1"/>
              </w:rPr>
            </w:pPr>
            <w:r w:rsidRPr="004F2B02">
              <w:rPr>
                <w:bdr w:val="none" w:sz="0" w:space="0" w:color="auto" w:frame="1"/>
              </w:rPr>
              <w:t xml:space="preserve">The district </w:t>
            </w:r>
            <w:r w:rsidR="006B75F3" w:rsidRPr="004F2B02">
              <w:rPr>
                <w:bdr w:val="none" w:sz="0" w:space="0" w:color="auto" w:frame="1"/>
              </w:rPr>
              <w:t>increased capacity to support two</w:t>
            </w:r>
            <w:r w:rsidRPr="004F2B02">
              <w:rPr>
                <w:bdr w:val="none" w:sz="0" w:space="0" w:color="auto" w:frame="1"/>
              </w:rPr>
              <w:t>-</w:t>
            </w:r>
            <w:r w:rsidR="006B75F3" w:rsidRPr="004F2B02">
              <w:rPr>
                <w:bdr w:val="none" w:sz="0" w:space="0" w:color="auto" w:frame="1"/>
              </w:rPr>
              <w:t>way communication in families’ home languages through TalkingPoints</w:t>
            </w:r>
            <w:r w:rsidRPr="004F2B02">
              <w:rPr>
                <w:bdr w:val="none" w:sz="0" w:space="0" w:color="auto" w:frame="1"/>
              </w:rPr>
              <w:t>.</w:t>
            </w:r>
          </w:p>
        </w:tc>
        <w:tc>
          <w:tcPr>
            <w:tcW w:w="1826" w:type="pct"/>
          </w:tcPr>
          <w:p w14:paraId="0A3A70DA" w14:textId="43131BB9" w:rsidR="00D17C9A" w:rsidRPr="004F2B02" w:rsidRDefault="00C21127" w:rsidP="00E56AB7">
            <w:pPr>
              <w:pStyle w:val="TableBullet1"/>
              <w:rPr>
                <w:bdr w:val="none" w:sz="0" w:space="0" w:color="auto" w:frame="1"/>
              </w:rPr>
            </w:pPr>
            <w:r>
              <w:rPr>
                <w:bdr w:val="none" w:sz="0" w:space="0" w:color="auto" w:frame="1"/>
              </w:rPr>
              <w:t>C</w:t>
            </w:r>
            <w:r w:rsidR="000F2944" w:rsidRPr="004F2B02">
              <w:rPr>
                <w:bdr w:val="none" w:sz="0" w:space="0" w:color="auto" w:frame="1"/>
              </w:rPr>
              <w:t>onsistency in family</w:t>
            </w:r>
            <w:r w:rsidR="00E56AB7">
              <w:rPr>
                <w:bdr w:val="none" w:sz="0" w:space="0" w:color="auto" w:frame="1"/>
              </w:rPr>
              <w:t>-</w:t>
            </w:r>
            <w:r w:rsidR="000F2944" w:rsidRPr="004F2B02">
              <w:rPr>
                <w:bdr w:val="none" w:sz="0" w:space="0" w:color="auto" w:frame="1"/>
              </w:rPr>
              <w:t>school communication</w:t>
            </w:r>
            <w:r w:rsidR="00D17C9A" w:rsidRPr="004F2B02" w:rsidDel="00624BDA">
              <w:rPr>
                <w:bdr w:val="none" w:sz="0" w:space="0" w:color="auto" w:frame="1"/>
              </w:rPr>
              <w:t xml:space="preserve"> </w:t>
            </w:r>
            <w:r w:rsidR="000F2944" w:rsidRPr="004F2B02">
              <w:rPr>
                <w:bdr w:val="none" w:sz="0" w:space="0" w:color="auto" w:frame="1"/>
              </w:rPr>
              <w:t>throughout the district</w:t>
            </w:r>
          </w:p>
        </w:tc>
      </w:tr>
    </w:tbl>
    <w:p w14:paraId="6FDD5EB4" w14:textId="77777777" w:rsidR="00B827DE" w:rsidRPr="004F2B02" w:rsidRDefault="00B827DE" w:rsidP="00B827DE">
      <w:pPr>
        <w:pStyle w:val="Heading3"/>
      </w:pPr>
      <w:bookmarkStart w:id="53" w:name="_Safe_and_Supportive_1"/>
      <w:bookmarkEnd w:id="53"/>
      <w:r w:rsidRPr="004F2B02">
        <w:t>Safe and Supportive School Climate and Culture</w:t>
      </w:r>
    </w:p>
    <w:p w14:paraId="0E1DC586" w14:textId="218EBB75" w:rsidR="006276AD" w:rsidRPr="004F2B02" w:rsidRDefault="006276AD" w:rsidP="006276AD">
      <w:pPr>
        <w:pStyle w:val="BodyTextposthead"/>
      </w:pPr>
      <w:r w:rsidRPr="004F2B02">
        <w:t xml:space="preserve">Overall, Medford prioritizes the creation of a safe and supportive environment for students. The district </w:t>
      </w:r>
      <w:r w:rsidR="003213FD">
        <w:t>strategic</w:t>
      </w:r>
      <w:r w:rsidR="003213FD" w:rsidRPr="004F2B02">
        <w:t xml:space="preserve"> </w:t>
      </w:r>
      <w:r w:rsidRPr="004F2B02">
        <w:t xml:space="preserve">plan reflects a commitment to DEI to ensure </w:t>
      </w:r>
      <w:r w:rsidR="00CA5324" w:rsidRPr="004F2B02">
        <w:t xml:space="preserve">that </w:t>
      </w:r>
      <w:r w:rsidRPr="004F2B02">
        <w:t>schools equitably support all students’ safety, well-being, and sense of belonging. Staff identif</w:t>
      </w:r>
      <w:r w:rsidR="00CA5324" w:rsidRPr="004F2B02">
        <w:t>ied</w:t>
      </w:r>
      <w:r w:rsidRPr="004F2B02">
        <w:t xml:space="preserve"> several examples of </w:t>
      </w:r>
      <w:r w:rsidR="00CA5324" w:rsidRPr="004F2B02">
        <w:t>how</w:t>
      </w:r>
      <w:r w:rsidRPr="004F2B02">
        <w:t xml:space="preserve"> they foster safe, positive, healthy, inclusive, engaging, and welcoming learning environments, including the use of Responsive Classroom and Nexus program</w:t>
      </w:r>
      <w:r w:rsidR="007E7049" w:rsidRPr="004F2B02">
        <w:t>ming</w:t>
      </w:r>
      <w:r w:rsidRPr="004F2B02">
        <w:t xml:space="preserve"> in </w:t>
      </w:r>
      <w:r w:rsidR="00CA5324" w:rsidRPr="004F2B02">
        <w:t xml:space="preserve">the </w:t>
      </w:r>
      <w:r w:rsidRPr="004F2B02">
        <w:t>elementary schools</w:t>
      </w:r>
      <w:r w:rsidR="007E7049" w:rsidRPr="004F2B02">
        <w:t xml:space="preserve"> and</w:t>
      </w:r>
      <w:r w:rsidRPr="004F2B02">
        <w:t xml:space="preserve"> </w:t>
      </w:r>
      <w:r w:rsidR="005E55E4">
        <w:t>the</w:t>
      </w:r>
      <w:r w:rsidR="00A262BE">
        <w:t xml:space="preserve"> </w:t>
      </w:r>
      <w:r w:rsidRPr="004F2B02">
        <w:t xml:space="preserve">Restorative Justice </w:t>
      </w:r>
      <w:r w:rsidR="005E55E4">
        <w:t>approach</w:t>
      </w:r>
      <w:r w:rsidR="0035641C">
        <w:t xml:space="preserve"> to behavior management</w:t>
      </w:r>
      <w:r w:rsidR="005E55E4">
        <w:t xml:space="preserve"> </w:t>
      </w:r>
      <w:r w:rsidRPr="004F2B02">
        <w:t xml:space="preserve">in </w:t>
      </w:r>
      <w:r w:rsidR="00CA5324" w:rsidRPr="004F2B02">
        <w:t xml:space="preserve">the </w:t>
      </w:r>
      <w:r w:rsidRPr="004F2B02">
        <w:t xml:space="preserve">middle and high schools. </w:t>
      </w:r>
    </w:p>
    <w:p w14:paraId="272F68AB" w14:textId="4C40C200" w:rsidR="006276AD" w:rsidRPr="004F2B02" w:rsidRDefault="006276AD" w:rsidP="001F42B0">
      <w:pPr>
        <w:pStyle w:val="BodyText"/>
      </w:pPr>
      <w:r w:rsidRPr="004F2B02">
        <w:t>Medford</w:t>
      </w:r>
      <w:r w:rsidR="00A354A3" w:rsidRPr="004F2B02">
        <w:t>’s</w:t>
      </w:r>
      <w:r w:rsidRPr="004F2B02">
        <w:t xml:space="preserve"> 2021-2024 Strategic Plan describes a districtwide objective focused on “assess[ing], review[ing] and ensur[ing] a safe and secure teaching and learning environment.” It outlines specific initiatives to help implement this objective, such as maintaining and evaluating safety protocols, building and sustaining partnerships with community organizations, and strategically </w:t>
      </w:r>
      <w:r w:rsidR="00CA5324" w:rsidRPr="004F2B02">
        <w:t xml:space="preserve">using </w:t>
      </w:r>
      <w:r w:rsidRPr="004F2B02">
        <w:t xml:space="preserve">their finances to improve learning environments. In addition, school improvement plans demonstrate each school’s commitment to cultivating a safe, inclusive, and equitable learning environment for students by providing explicit instruction to support students’ social-emotional learning; creating a culture that celebrates diversity through school- and community-wide events; requiring and supporting staff participation in cultural competency, DEI, </w:t>
      </w:r>
      <w:bookmarkStart w:id="54" w:name="_Hlk108549511"/>
      <w:r w:rsidR="00CA5324" w:rsidRPr="004F2B02">
        <w:t>positive behavioral interventions and supports</w:t>
      </w:r>
      <w:bookmarkEnd w:id="54"/>
      <w:r w:rsidRPr="004F2B02">
        <w:t xml:space="preserve">, and </w:t>
      </w:r>
      <w:r w:rsidR="00CA5324" w:rsidRPr="004F2B02">
        <w:t xml:space="preserve">social-emotional learning </w:t>
      </w:r>
      <w:r w:rsidRPr="004F2B02">
        <w:t xml:space="preserve">training; </w:t>
      </w:r>
      <w:r w:rsidR="00E56AB7">
        <w:t>and</w:t>
      </w:r>
      <w:r w:rsidRPr="004F2B02">
        <w:t xml:space="preserve"> diversifying the selection of books at and extending the hours of operation of the school library.</w:t>
      </w:r>
      <w:r w:rsidR="00A1123B" w:rsidRPr="00A1123B">
        <w:t xml:space="preserve"> </w:t>
      </w:r>
      <w:r w:rsidR="00A1123B" w:rsidRPr="004F2B02">
        <w:t>The prioritization of safe and supportive environments in the strategic plan is a strength of the district.</w:t>
      </w:r>
    </w:p>
    <w:p w14:paraId="60CF2A6E" w14:textId="5ECE3832" w:rsidR="006276AD" w:rsidRPr="004F2B02" w:rsidRDefault="006276AD" w:rsidP="001F42B0">
      <w:pPr>
        <w:pStyle w:val="BodyText"/>
      </w:pPr>
      <w:r w:rsidRPr="004F2B02">
        <w:t>Medford</w:t>
      </w:r>
      <w:r w:rsidR="00A354A3" w:rsidRPr="004F2B02">
        <w:t>’s</w:t>
      </w:r>
      <w:r w:rsidRPr="004F2B02">
        <w:t xml:space="preserve"> districtwide approaches to cultivating safe and supportive school climates include cultural celebrations, monthly observances, and inclusive events that represent and honor the diversity of cultures in their local community, such as Black History Month, Women’s History Month, Gay-Straight Alliance events, and an “It Gets Better” assembly. </w:t>
      </w:r>
      <w:r w:rsidR="00CA5324" w:rsidRPr="004F2B02">
        <w:t>F</w:t>
      </w:r>
      <w:r w:rsidRPr="004F2B02">
        <w:t xml:space="preserve">ocus group responses and reviewed documents </w:t>
      </w:r>
      <w:r w:rsidR="00CA5324" w:rsidRPr="004F2B02">
        <w:t xml:space="preserve">also </w:t>
      </w:r>
      <w:r w:rsidRPr="004F2B02">
        <w:t xml:space="preserve">indicate that district and school staff have dedicated their time to DEI professional development in the past two years, including training focused on antiracist teaching practices as well as understanding and addressing the impact of microaggressions and implicit bias on student success. </w:t>
      </w:r>
    </w:p>
    <w:p w14:paraId="069BB4A7" w14:textId="212D2108" w:rsidR="006276AD" w:rsidRPr="004F2B02" w:rsidRDefault="006276AD" w:rsidP="001F42B0">
      <w:pPr>
        <w:pStyle w:val="BodyText"/>
        <w:rPr>
          <w:highlight w:val="lightGray"/>
        </w:rPr>
      </w:pPr>
      <w:r w:rsidRPr="004F2B02">
        <w:t xml:space="preserve">Medford also established a </w:t>
      </w:r>
      <w:r w:rsidR="00CA5324" w:rsidRPr="004F2B02">
        <w:t>universal safety committee</w:t>
      </w:r>
      <w:r w:rsidRPr="004F2B02">
        <w:t>, which facilitates monthly meetings with committee members and</w:t>
      </w:r>
      <w:r w:rsidR="00E56AB7">
        <w:t xml:space="preserve"> </w:t>
      </w:r>
      <w:r w:rsidRPr="004F2B02">
        <w:t>works with district and school administrators</w:t>
      </w:r>
      <w:r w:rsidR="00E56AB7" w:rsidRPr="004F2B02">
        <w:t xml:space="preserve"> once every quarter</w:t>
      </w:r>
      <w:r w:rsidRPr="004F2B02">
        <w:t>. The committee aims to improve school safety, including offering professional development sessions for school staff regarding emergency preparedness and leading discussions on school traffic management (e.g., designating pickup and drop-off zones and integrating speed bumps to ensure speed limit compliance). Relatedly, Medford received instructional observation ratings in the middle range on the Teacher Sensitivity dimension, with average scores of 6.1 for Grades K-5, 5.6 for Grades 6-8, and 5.2 for Grades 9-12. These ratings suggest that most teachers are aware of student needs much of the time, and many students are comfortable with the teachers, share ideas, and ask and respond to questions.</w:t>
      </w:r>
      <w:r w:rsidRPr="004F2B02">
        <w:rPr>
          <w:highlight w:val="lightGray"/>
        </w:rPr>
        <w:t xml:space="preserve"> </w:t>
      </w:r>
    </w:p>
    <w:p w14:paraId="7FA0E7D1" w14:textId="299119E6" w:rsidR="00FC30B5" w:rsidRPr="004F2B02" w:rsidRDefault="006276AD" w:rsidP="001F42B0">
      <w:pPr>
        <w:pStyle w:val="BodyText"/>
      </w:pPr>
      <w:r w:rsidRPr="004F2B02">
        <w:t xml:space="preserve">During focus groups, district staff indicated that Medford has </w:t>
      </w:r>
      <w:r w:rsidR="001A79D9" w:rsidRPr="004F2B02">
        <w:t xml:space="preserve">adopted and implemented </w:t>
      </w:r>
      <w:r w:rsidRPr="004F2B02">
        <w:t xml:space="preserve">social-emotional learning </w:t>
      </w:r>
      <w:r w:rsidR="001D6435" w:rsidRPr="004F2B02">
        <w:t xml:space="preserve">programming </w:t>
      </w:r>
      <w:r w:rsidRPr="004F2B02">
        <w:t xml:space="preserve">to create safe, inclusive, and equitable learning conditions. For example, the district </w:t>
      </w:r>
      <w:r w:rsidR="00A1123B">
        <w:t>implemented</w:t>
      </w:r>
      <w:r w:rsidR="00A1123B" w:rsidRPr="004F2B02">
        <w:t xml:space="preserve"> </w:t>
      </w:r>
      <w:r w:rsidRPr="004F2B02">
        <w:t xml:space="preserve">the Nexus program to mitigate the impacts of the COVID-19 pandemic on elementary students’ social-emotional learning. </w:t>
      </w:r>
      <w:r w:rsidR="007D3BBC">
        <w:t>Introduced</w:t>
      </w:r>
      <w:r w:rsidR="007D3BBC" w:rsidRPr="004F2B02">
        <w:t xml:space="preserve"> </w:t>
      </w:r>
      <w:r w:rsidRPr="004F2B02">
        <w:t>across all elementary schools, this weekly, 45-minute elective class focuses on not only the social-emotional well-being of students in kindergarten through fifth grade but also the development of their executive functioning</w:t>
      </w:r>
      <w:r w:rsidR="00534305">
        <w:br w:type="page"/>
      </w:r>
      <w:r>
        <w:t>skills by integrating elements of the Michigan Model</w:t>
      </w:r>
      <w:r w:rsidR="00D8610D">
        <w:t xml:space="preserve"> for Health</w:t>
      </w:r>
      <w:r>
        <w:t>, the Zones of Regulation, and the core competencies of social-emotional learning. The district also adopted Responsive Classroom at all elementary schools and provide</w:t>
      </w:r>
      <w:r w:rsidR="00CA5324">
        <w:t>s</w:t>
      </w:r>
      <w:r>
        <w:t xml:space="preserve"> training and ongoing support to teachers and staff to ensure consistent implementation. Several district staff members regarded this as an improvement because the district </w:t>
      </w:r>
      <w:r w:rsidR="00CA5324">
        <w:t xml:space="preserve">previously </w:t>
      </w:r>
      <w:r>
        <w:t>lacked systematic implementation strategies for creating a positive climate for learning.</w:t>
      </w:r>
      <w:r w:rsidR="006121A0">
        <w:t xml:space="preserve"> Across focus groups, multiple staff </w:t>
      </w:r>
      <w:r w:rsidR="000B784E">
        <w:t>praised the district</w:t>
      </w:r>
      <w:r w:rsidR="00552A4C">
        <w:t>’</w:t>
      </w:r>
      <w:r w:rsidR="000B784E">
        <w:t>s</w:t>
      </w:r>
      <w:r w:rsidR="006121A0">
        <w:t xml:space="preserve"> increased focus and structure for supporting students’ social</w:t>
      </w:r>
      <w:r w:rsidR="000B784E">
        <w:t xml:space="preserve"> and emotional well-being</w:t>
      </w:r>
      <w:r w:rsidR="00FE5083">
        <w:t>. One educator remarked</w:t>
      </w:r>
      <w:r w:rsidR="00CA5324">
        <w:t>,</w:t>
      </w:r>
      <w:r w:rsidR="00FE5083">
        <w:t xml:space="preserve"> “</w:t>
      </w:r>
      <w:r w:rsidR="00CA5324">
        <w:t xml:space="preserve">It’s </w:t>
      </w:r>
      <w:r w:rsidR="00FE5083">
        <w:t>a change</w:t>
      </w:r>
      <w:r w:rsidR="00E56AB7">
        <w:t>,</w:t>
      </w:r>
      <w:r w:rsidR="00FE5083">
        <w:t xml:space="preserve"> and it</w:t>
      </w:r>
      <w:r w:rsidR="00CA5324">
        <w:t>’</w:t>
      </w:r>
      <w:r w:rsidR="00FE5083">
        <w:t>s definitely something that I think has improved our system.”</w:t>
      </w:r>
      <w:r w:rsidR="004D3730">
        <w:t xml:space="preserve"> The district</w:t>
      </w:r>
      <w:r w:rsidR="00CA5324">
        <w:t>’</w:t>
      </w:r>
      <w:r w:rsidR="004D3730">
        <w:t>s adoption of Nexus and Responsive Classroom at the elementary level is a recognized strength of the district.</w:t>
      </w:r>
      <w:r>
        <w:t xml:space="preserve"> </w:t>
      </w:r>
    </w:p>
    <w:p w14:paraId="2D52C18A" w14:textId="64A5DB90" w:rsidR="004D3730" w:rsidRPr="004F2B02" w:rsidRDefault="006276AD" w:rsidP="006276AD">
      <w:pPr>
        <w:pStyle w:val="BodyText"/>
      </w:pPr>
      <w:r w:rsidRPr="004F2B02">
        <w:t>At the secondary level, focus group responses indicate</w:t>
      </w:r>
      <w:r w:rsidR="00CA5324" w:rsidRPr="004F2B02">
        <w:t>d</w:t>
      </w:r>
      <w:r w:rsidRPr="004F2B02">
        <w:t xml:space="preserve"> that Medford</w:t>
      </w:r>
      <w:r w:rsidR="00A354A3" w:rsidRPr="004F2B02">
        <w:t>’s</w:t>
      </w:r>
      <w:r w:rsidRPr="004F2B02">
        <w:t xml:space="preserve"> disciplinary measures had shifted away from punitive consequences toward a Restorative Justice approach, which encourages mediation and community building</w:t>
      </w:r>
      <w:r w:rsidR="00E56AB7">
        <w:t xml:space="preserve"> and</w:t>
      </w:r>
      <w:r w:rsidRPr="004F2B02">
        <w:t xml:space="preserve"> discourag</w:t>
      </w:r>
      <w:r w:rsidR="00E56AB7">
        <w:t>es</w:t>
      </w:r>
      <w:r w:rsidRPr="004F2B02">
        <w:t xml:space="preserve"> out-of-school suspensions. To illustrate, a review of district documents reveals that McGlynn Middle School students participate in Community Building Circles—</w:t>
      </w:r>
      <w:r w:rsidR="00CA5324" w:rsidRPr="004F2B02">
        <w:t xml:space="preserve">which </w:t>
      </w:r>
      <w:r w:rsidRPr="004F2B02">
        <w:t xml:space="preserve">comprise wellness check-ins, guiding norms, and discussion questions—to help them build trusting relationships and a sense of belonging within the school community. </w:t>
      </w:r>
      <w:r w:rsidR="00EE3169" w:rsidRPr="004F2B02" w:rsidDel="00EE3169">
        <w:t xml:space="preserve"> </w:t>
      </w:r>
    </w:p>
    <w:p w14:paraId="7FE955BC" w14:textId="572F96DD" w:rsidR="006276AD" w:rsidRPr="004F2B02" w:rsidRDefault="006276AD" w:rsidP="006276AD">
      <w:pPr>
        <w:pStyle w:val="BodyText"/>
      </w:pPr>
      <w:r w:rsidRPr="004F2B02">
        <w:t xml:space="preserve">The classroom observations completed for this district review </w:t>
      </w:r>
      <w:r w:rsidR="007E74AE" w:rsidRPr="004F2B02">
        <w:t>plus</w:t>
      </w:r>
      <w:r w:rsidRPr="004F2B02">
        <w:t xml:space="preserve"> data from the Views of Climate and Learning (VOCAL) student survey provide preliminary evidence related to the effectiveness of the district</w:t>
      </w:r>
      <w:r w:rsidR="00552A4C" w:rsidRPr="004F2B02">
        <w:t>’</w:t>
      </w:r>
      <w:r w:rsidRPr="004F2B02">
        <w:t xml:space="preserve">s initiatives designed to support safe and supportive school climates. For example, instructional observation scores in the high range for the Behavior Management dimension—the average score is 6.5 </w:t>
      </w:r>
      <w:r w:rsidR="006F31A3">
        <w:t xml:space="preserve">out of 7 </w:t>
      </w:r>
      <w:r w:rsidRPr="004F2B02">
        <w:t>districtwide—suggest that teachers clearly and consistently reinforce the rules and guidelines for behavior. Moreover, results from the VOCAL survey indicate a relatively strong school climate across all school levels and student subgroups, as evidenced by overall school climate scores in the “favorable” range (51 to 70</w:t>
      </w:r>
      <w:r w:rsidR="00CA5324" w:rsidRPr="004F2B02">
        <w:t>, with a maximum score</w:t>
      </w:r>
      <w:r w:rsidRPr="004F2B02">
        <w:t xml:space="preserve"> of 100). More specifically, overall school climate scores based on the responses of Medford students who are in Grade 8, identified themselves as African America</w:t>
      </w:r>
      <w:r w:rsidR="00FE5083" w:rsidRPr="004F2B02">
        <w:t>n</w:t>
      </w:r>
      <w:r w:rsidRPr="004F2B02">
        <w:t xml:space="preserve">/Black, belong to other racial groups, or students with disabilities were meaningfully higher (at least 3 to 4 scaled score points) than the statewide overall school climate scores for the same subgroup of students. Students who identified as Asian revealed an overall school climate score </w:t>
      </w:r>
      <w:r w:rsidR="006F31A3">
        <w:t>meaningfully</w:t>
      </w:r>
      <w:r w:rsidR="006F31A3" w:rsidRPr="004F2B02">
        <w:t xml:space="preserve"> </w:t>
      </w:r>
      <w:r w:rsidRPr="004F2B02">
        <w:t xml:space="preserve">lower than the state average. </w:t>
      </w:r>
    </w:p>
    <w:p w14:paraId="358AF8AC" w14:textId="23DD4491" w:rsidR="006276AD" w:rsidRPr="00E56AB7" w:rsidRDefault="006276AD" w:rsidP="001F42B0">
      <w:pPr>
        <w:pStyle w:val="BodyText"/>
      </w:pPr>
      <w:r w:rsidRPr="00E56AB7">
        <w:t xml:space="preserve">Despite the relative strengths noted in classroom observations and </w:t>
      </w:r>
      <w:r w:rsidR="00E56AB7">
        <w:t xml:space="preserve">the </w:t>
      </w:r>
      <w:r w:rsidRPr="00E56AB7">
        <w:t>VOCAL survey results, themes from focus group and interview feedback across stakeholder groups continued to identify significant needs related to safe and supportive school environments</w:t>
      </w:r>
      <w:r w:rsidR="005F79B5">
        <w:t xml:space="preserve"> at the high school level</w:t>
      </w:r>
      <w:r w:rsidRPr="00E56AB7">
        <w:t xml:space="preserve">. </w:t>
      </w:r>
      <w:r w:rsidR="00970029" w:rsidRPr="00E56AB7">
        <w:t xml:space="preserve">Staff, students, and families consistently raised concerns </w:t>
      </w:r>
      <w:r w:rsidR="00CA5324" w:rsidRPr="00E56AB7">
        <w:t xml:space="preserve">about </w:t>
      </w:r>
      <w:r w:rsidR="009D3F56" w:rsidRPr="00E56AB7">
        <w:t xml:space="preserve">both </w:t>
      </w:r>
      <w:r w:rsidR="00CB13BE" w:rsidRPr="00E56AB7">
        <w:t xml:space="preserve">physical and emotional safety. </w:t>
      </w:r>
      <w:r w:rsidR="007D7ECF" w:rsidRPr="004F2B02">
        <w:t xml:space="preserve">Across multiple interviews, district staff highlighted specific incidents that occurred in the high school this year and described immediate changes made in response to stabilize the school community and increase physical safety. This included </w:t>
      </w:r>
      <w:r w:rsidR="007D7ECF">
        <w:t>hiring additional staff at the</w:t>
      </w:r>
      <w:r w:rsidR="007D7ECF" w:rsidRPr="004F2B02">
        <w:t xml:space="preserve"> high school to support hallway and bathroom monitoring and security.</w:t>
      </w:r>
      <w:r w:rsidR="007D7ECF">
        <w:t xml:space="preserve"> </w:t>
      </w:r>
      <w:r w:rsidR="00CB13BE" w:rsidRPr="00E56AB7">
        <w:t xml:space="preserve">High school students agreed that they could all identify staff </w:t>
      </w:r>
      <w:r w:rsidR="004E0A41" w:rsidRPr="00E56AB7">
        <w:t xml:space="preserve">with whom they had positive relationships, but they also noted very challenging relationships with others in the building. Across focus groups, </w:t>
      </w:r>
      <w:r w:rsidR="008A0A72" w:rsidRPr="00E56AB7">
        <w:t xml:space="preserve">students and parents </w:t>
      </w:r>
      <w:r w:rsidR="00774B0E" w:rsidRPr="00E56AB7">
        <w:t xml:space="preserve">referenced </w:t>
      </w:r>
      <w:r w:rsidR="00362CF6" w:rsidRPr="00E56AB7">
        <w:t xml:space="preserve">several </w:t>
      </w:r>
      <w:r w:rsidR="00D751AA" w:rsidRPr="00E56AB7">
        <w:t>instances of harassment</w:t>
      </w:r>
      <w:r w:rsidR="00362CF6" w:rsidRPr="00E56AB7">
        <w:t xml:space="preserve">, </w:t>
      </w:r>
      <w:r w:rsidR="00D751AA" w:rsidRPr="00E56AB7">
        <w:t>bullying</w:t>
      </w:r>
      <w:r w:rsidR="00362CF6" w:rsidRPr="00E56AB7">
        <w:t>, and/or overt biases</w:t>
      </w:r>
      <w:r w:rsidR="00D751AA" w:rsidRPr="00E56AB7">
        <w:t xml:space="preserve"> and </w:t>
      </w:r>
      <w:r w:rsidR="00362CF6" w:rsidRPr="00E56AB7">
        <w:t xml:space="preserve">expressed dissatisfaction with how the incidents were handled. For example, some students shared instances when teachers </w:t>
      </w:r>
      <w:r w:rsidR="007E3E44" w:rsidRPr="00E56AB7">
        <w:t xml:space="preserve">reprimanded and/or disciplined them for speaking in a language other than English </w:t>
      </w:r>
      <w:r w:rsidR="00DC5E9B" w:rsidRPr="00E56AB7">
        <w:t>in classes</w:t>
      </w:r>
      <w:r w:rsidR="007E3E44" w:rsidRPr="00E56AB7">
        <w:t xml:space="preserve">. </w:t>
      </w:r>
      <w:r w:rsidR="00884F6B" w:rsidRPr="00884F6B">
        <w:t>Together, this feedback indicates that school safety and building consistently strong relationships between adults and students continues to be an area of growth for the district, especially at the high school level.</w:t>
      </w:r>
    </w:p>
    <w:p w14:paraId="2F729D33" w14:textId="77777777" w:rsidR="00B827DE" w:rsidRPr="004F2B02" w:rsidRDefault="00B827DE" w:rsidP="00B827DE">
      <w:pPr>
        <w:pStyle w:val="Heading3"/>
      </w:pPr>
      <w:bookmarkStart w:id="55" w:name="_Tiered_Systems_of"/>
      <w:bookmarkEnd w:id="55"/>
      <w:r w:rsidRPr="004F2B02">
        <w:t>Tiered Systems of Support</w:t>
      </w:r>
    </w:p>
    <w:p w14:paraId="79FC3748" w14:textId="05390C93" w:rsidR="000C32EC" w:rsidRPr="004F2B02" w:rsidRDefault="006276AD" w:rsidP="001F42B0">
      <w:pPr>
        <w:pStyle w:val="BodyTextposthead"/>
      </w:pPr>
      <w:r w:rsidRPr="004F2B02">
        <w:t>Medford provides a tiered system to support the needs of all students by using data-driven decision making to develop appropriate interventions and supports. Information collected through the district review confirmed that each school has a</w:t>
      </w:r>
      <w:r w:rsidR="00CA5324" w:rsidRPr="004F2B02">
        <w:t>n SST</w:t>
      </w:r>
      <w:r w:rsidRPr="004F2B02">
        <w:t xml:space="preserve"> </w:t>
      </w:r>
      <w:r w:rsidR="00CA5324" w:rsidRPr="004F2B02">
        <w:t xml:space="preserve">that </w:t>
      </w:r>
      <w:r w:rsidRPr="004F2B02">
        <w:t xml:space="preserve">meets with classroom teachers to review student data and develop appropriate intervention plans. Across each school, the process typically involves a teacher referral, a review of student data, the development of a support plan, and a review to ensure </w:t>
      </w:r>
      <w:r w:rsidR="00CA5324" w:rsidRPr="004F2B02">
        <w:t xml:space="preserve">that </w:t>
      </w:r>
      <w:r w:rsidRPr="004F2B02">
        <w:t xml:space="preserve">the plan is effective. </w:t>
      </w:r>
      <w:r w:rsidR="009A0DDF" w:rsidRPr="004F2B02">
        <w:t xml:space="preserve">District leaders described that a </w:t>
      </w:r>
      <w:r w:rsidR="00FD69A6">
        <w:t>central</w:t>
      </w:r>
      <w:r w:rsidR="009A0DDF" w:rsidRPr="004F2B02">
        <w:t xml:space="preserve"> focus of professional development this year was to present a unified vision for </w:t>
      </w:r>
      <w:r w:rsidR="00CA5324" w:rsidRPr="004F2B02">
        <w:t>SST</w:t>
      </w:r>
      <w:r w:rsidR="009A0DDF" w:rsidRPr="004F2B02">
        <w:t xml:space="preserve">s throughout the district; however, </w:t>
      </w:r>
      <w:r w:rsidR="00CA5324" w:rsidRPr="004F2B02">
        <w:t xml:space="preserve">feedback from </w:t>
      </w:r>
      <w:r w:rsidR="009A0DDF" w:rsidRPr="004F2B02">
        <w:t xml:space="preserve">multiple focus groups </w:t>
      </w:r>
      <w:r w:rsidR="00EB25E3" w:rsidRPr="004F2B02">
        <w:t xml:space="preserve">suggests that implementation of this unified vision remains low. </w:t>
      </w:r>
    </w:p>
    <w:p w14:paraId="5B0588A4" w14:textId="13E79FF6" w:rsidR="006276AD" w:rsidRPr="004F2B02" w:rsidRDefault="00E56AB7" w:rsidP="001F42B0">
      <w:pPr>
        <w:pStyle w:val="BodyText"/>
      </w:pPr>
      <w:r>
        <w:t>Medford</w:t>
      </w:r>
      <w:r w:rsidR="00141107" w:rsidRPr="004F2B02">
        <w:t xml:space="preserve"> developed a districtwide vision for student support structures, including </w:t>
      </w:r>
      <w:r w:rsidR="00CA5324" w:rsidRPr="004F2B02">
        <w:t>SST</w:t>
      </w:r>
      <w:r w:rsidR="00141107" w:rsidRPr="004F2B02">
        <w:t xml:space="preserve">s, which is a recognized strength of the district. </w:t>
      </w:r>
      <w:r w:rsidR="000C32EC" w:rsidRPr="004F2B02">
        <w:t xml:space="preserve">At the district level, staff described a primary focus on articulating a clear vision for tiered systems of support through professional development and protocol development. This vision builds on </w:t>
      </w:r>
      <w:r w:rsidR="00054516" w:rsidRPr="004F2B02">
        <w:t>high</w:t>
      </w:r>
      <w:r w:rsidR="00CA5324" w:rsidRPr="004F2B02">
        <w:t>-</w:t>
      </w:r>
      <w:r w:rsidR="00054516" w:rsidRPr="004F2B02">
        <w:t xml:space="preserve">quality universal instruction, data-driven processes for matching students with evidence-based interventions, and </w:t>
      </w:r>
      <w:r w:rsidR="007E600D" w:rsidRPr="004F2B02">
        <w:t>designated time in school schedules to provide interventions that do not exclude students from core instruction (</w:t>
      </w:r>
      <w:r w:rsidR="00307A02" w:rsidRPr="004F2B02">
        <w:t>e</w:t>
      </w:r>
      <w:r w:rsidR="007E600D" w:rsidRPr="004F2B02">
        <w:t>.g.</w:t>
      </w:r>
      <w:r w:rsidR="00307A02" w:rsidRPr="004F2B02">
        <w:t>,</w:t>
      </w:r>
      <w:r w:rsidR="007E600D" w:rsidRPr="004F2B02">
        <w:t xml:space="preserve"> WIN blocks</w:t>
      </w:r>
      <w:r w:rsidR="005A4BE2" w:rsidRPr="004F2B02">
        <w:t xml:space="preserve"> and advisories). </w:t>
      </w:r>
      <w:r w:rsidR="00CC6813" w:rsidRPr="004F2B02">
        <w:t xml:space="preserve">In addition, district staff described using universal screeners to identify students needing additional support. Namely, schools use </w:t>
      </w:r>
      <w:r w:rsidR="00AE2E06" w:rsidRPr="004F2B02">
        <w:t xml:space="preserve">screening tools included in </w:t>
      </w:r>
      <w:r w:rsidR="00CC6813" w:rsidRPr="004F2B02">
        <w:t xml:space="preserve">the Cognitive Behavioral Intervention for Trauma in Schools and Signs of Suicide </w:t>
      </w:r>
      <w:r w:rsidR="00AE2E06" w:rsidRPr="004F2B02">
        <w:t xml:space="preserve">programs </w:t>
      </w:r>
      <w:r w:rsidR="00CC6813" w:rsidRPr="004F2B02">
        <w:t xml:space="preserve">to identify students requiring tiered behavioral, social-emotional, and mental health interventions. </w:t>
      </w:r>
      <w:r w:rsidR="00CC6813" w:rsidRPr="004F2B02">
        <w:rPr>
          <w:color w:val="000000"/>
          <w:shd w:val="clear" w:color="auto" w:fill="FFFFFF"/>
        </w:rPr>
        <w:t xml:space="preserve">District staff also acknowledged the role </w:t>
      </w:r>
      <w:r w:rsidR="00CA5324" w:rsidRPr="004F2B02">
        <w:rPr>
          <w:color w:val="000000"/>
          <w:shd w:val="clear" w:color="auto" w:fill="FFFFFF"/>
        </w:rPr>
        <w:t xml:space="preserve">that </w:t>
      </w:r>
      <w:r w:rsidR="00CC6813" w:rsidRPr="004F2B02">
        <w:rPr>
          <w:color w:val="000000"/>
          <w:shd w:val="clear" w:color="auto" w:fill="FFFFFF"/>
        </w:rPr>
        <w:t xml:space="preserve">community partners play in helping schools provide wraparound services and support (e.g., mental health) to students. </w:t>
      </w:r>
      <w:r w:rsidR="005A4BE2" w:rsidRPr="004F2B02">
        <w:t>This articulated vision provides common vocabulary, structures, and protocols to support a tiered system of support throughout the district</w:t>
      </w:r>
      <w:r w:rsidR="00141107" w:rsidRPr="004F2B02">
        <w:t>.</w:t>
      </w:r>
      <w:r w:rsidR="005A4BE2" w:rsidRPr="004F2B02">
        <w:t xml:space="preserve"> </w:t>
      </w:r>
    </w:p>
    <w:p w14:paraId="5D247158" w14:textId="7C756E16" w:rsidR="005A4BE2" w:rsidRPr="004F2B02" w:rsidRDefault="005A4BE2" w:rsidP="001F42B0">
      <w:pPr>
        <w:pStyle w:val="BodyText"/>
      </w:pPr>
      <w:r w:rsidRPr="004F2B02">
        <w:t>Although the district has developed systems and structures for providing students with tiered academic and nonacademic interventions, focus group responses suggest that the process is not yet fully implemented with fidelity. Educators across schools agreed that the district’s vision for SST was far from a reality in most schools, not</w:t>
      </w:r>
      <w:r w:rsidR="00CA5324" w:rsidRPr="004F2B02">
        <w:t>ing</w:t>
      </w:r>
      <w:r w:rsidRPr="004F2B02">
        <w:t xml:space="preserve"> </w:t>
      </w:r>
      <w:r w:rsidR="00EF2E4F">
        <w:t>significant</w:t>
      </w:r>
      <w:r w:rsidR="00EF2E4F" w:rsidRPr="004F2B02">
        <w:t xml:space="preserve"> </w:t>
      </w:r>
      <w:r w:rsidRPr="004F2B02">
        <w:t xml:space="preserve">variability in support structures across schools. Staff also highlighted that in some buildings, SSTs were not actually meeting as regularly as planned. The </w:t>
      </w:r>
      <w:r w:rsidR="000C59DD">
        <w:t>poor</w:t>
      </w:r>
      <w:r w:rsidRPr="004F2B02">
        <w:t xml:space="preserve"> implementation of the district</w:t>
      </w:r>
      <w:r w:rsidR="00CA5324" w:rsidRPr="004F2B02">
        <w:t>’</w:t>
      </w:r>
      <w:r w:rsidRPr="004F2B02">
        <w:t>s vision for MTSS was highlighted by several educators, with one educator summarizing</w:t>
      </w:r>
      <w:r w:rsidR="00CA5324" w:rsidRPr="004F2B02">
        <w:t xml:space="preserve"> that</w:t>
      </w:r>
      <w:r w:rsidRPr="004F2B02">
        <w:t xml:space="preserve"> “our tiered system is kind of nonexistent</w:t>
      </w:r>
      <w:r w:rsidR="00E45CCE" w:rsidRPr="004F2B02">
        <w:t>. . .</w:t>
      </w:r>
      <w:r w:rsidR="00E45CCE">
        <w:t xml:space="preserve"> </w:t>
      </w:r>
      <w:r w:rsidRPr="004F2B02">
        <w:t>Aside from special education and adding counseling supports, there</w:t>
      </w:r>
      <w:r w:rsidR="00141107" w:rsidRPr="004F2B02">
        <w:t>’</w:t>
      </w:r>
      <w:r w:rsidRPr="004F2B02">
        <w:t xml:space="preserve">s really not any </w:t>
      </w:r>
      <w:r w:rsidR="00CA5324" w:rsidRPr="004F2B02">
        <w:t xml:space="preserve">Tier 2 </w:t>
      </w:r>
      <w:r w:rsidRPr="004F2B02">
        <w:t>interventions.” This feedback highlights an important area for growth throughout the district</w:t>
      </w:r>
      <w:r w:rsidR="00141107" w:rsidRPr="004F2B02">
        <w:t xml:space="preserve"> </w:t>
      </w:r>
      <w:r w:rsidR="000005AF">
        <w:t>around</w:t>
      </w:r>
      <w:r w:rsidR="000005AF" w:rsidRPr="004F2B02">
        <w:t xml:space="preserve"> </w:t>
      </w:r>
      <w:r w:rsidR="00141107" w:rsidRPr="004F2B02">
        <w:t>implementation of the district</w:t>
      </w:r>
      <w:r w:rsidR="00CA5324" w:rsidRPr="004F2B02">
        <w:t>’s</w:t>
      </w:r>
      <w:r w:rsidR="00141107" w:rsidRPr="004F2B02">
        <w:t xml:space="preserve"> vision for </w:t>
      </w:r>
      <w:r w:rsidR="00CA5324" w:rsidRPr="004F2B02">
        <w:t>SST</w:t>
      </w:r>
      <w:r w:rsidR="00141107" w:rsidRPr="004F2B02">
        <w:t xml:space="preserve"> practices and protocols</w:t>
      </w:r>
      <w:r w:rsidRPr="004F2B02">
        <w:t xml:space="preserve">. </w:t>
      </w:r>
    </w:p>
    <w:p w14:paraId="7761FEFD" w14:textId="77777777" w:rsidR="006276AD" w:rsidRPr="004F2B02" w:rsidRDefault="006276AD" w:rsidP="006276AD">
      <w:pPr>
        <w:pStyle w:val="Heading3"/>
      </w:pPr>
      <w:bookmarkStart w:id="56" w:name="_Family,_Student,_and"/>
      <w:bookmarkEnd w:id="56"/>
      <w:r w:rsidRPr="004F2B02">
        <w:t>Family, Student, and Community Engagement and Partnerships</w:t>
      </w:r>
    </w:p>
    <w:p w14:paraId="058031D7" w14:textId="5FA6DF86" w:rsidR="006276AD" w:rsidRPr="004F2B02" w:rsidRDefault="006276AD" w:rsidP="006276AD">
      <w:pPr>
        <w:pStyle w:val="BodyTextposthead"/>
      </w:pPr>
      <w:r w:rsidRPr="004F2B02">
        <w:t xml:space="preserve">Medford ensures that families and students have multiple opportunities to engage with the district and support students’ academic progress and general well-being. Families are represented on school site councils </w:t>
      </w:r>
      <w:r w:rsidR="00251674" w:rsidRPr="004F2B02">
        <w:t>and the</w:t>
      </w:r>
      <w:r w:rsidRPr="004F2B02">
        <w:t xml:space="preserve"> </w:t>
      </w:r>
      <w:r w:rsidR="00CA5324" w:rsidRPr="004F2B02">
        <w:t>parent</w:t>
      </w:r>
      <w:r w:rsidR="00251674" w:rsidRPr="004F2B02">
        <w:t>-</w:t>
      </w:r>
      <w:r w:rsidR="00CA5324" w:rsidRPr="004F2B02">
        <w:t xml:space="preserve">teacher organizations </w:t>
      </w:r>
      <w:r w:rsidRPr="004F2B02">
        <w:t xml:space="preserve">from each school. </w:t>
      </w:r>
    </w:p>
    <w:p w14:paraId="27697912" w14:textId="1F66D38E" w:rsidR="00C1465C" w:rsidRPr="004F2B02" w:rsidRDefault="006276AD" w:rsidP="001D65E7">
      <w:pPr>
        <w:pStyle w:val="BodyText"/>
        <w:spacing w:after="0"/>
      </w:pPr>
      <w:r w:rsidRPr="004F2B02">
        <w:t>A review of Medford</w:t>
      </w:r>
      <w:r w:rsidR="00A354A3" w:rsidRPr="004F2B02">
        <w:t>’s</w:t>
      </w:r>
      <w:r w:rsidRPr="004F2B02">
        <w:t xml:space="preserve"> 2021-2024 Strategic Plan includes a districtwide objective to “create a culture of collaboration through consistent community engagement.” As a result, the district developed specific initiatives to achieve this goal, such as building and sustaining community partnerships; ensuring </w:t>
      </w:r>
      <w:r w:rsidR="00CA5324" w:rsidRPr="004F2B02">
        <w:t xml:space="preserve">that </w:t>
      </w:r>
      <w:r w:rsidRPr="004F2B02">
        <w:t xml:space="preserve">all families are welcomed members of the school community; engaging in timely, two-way, and culturally proficient communication; and working collaboratively with community stakeholders. In addition, a review of </w:t>
      </w:r>
      <w:r w:rsidR="00CA5324" w:rsidRPr="004F2B02">
        <w:t xml:space="preserve">school improvement plans </w:t>
      </w:r>
      <w:r w:rsidRPr="004F2B02">
        <w:t>indicates that some schools have cultivate</w:t>
      </w:r>
      <w:r w:rsidR="00E56AB7">
        <w:t>d</w:t>
      </w:r>
      <w:r w:rsidRPr="004F2B02">
        <w:t xml:space="preserve"> a culture of collaboration through community engagement. For example, one of McGlynn Elementary School’s goals for the 2022-</w:t>
      </w:r>
      <w:r w:rsidR="00CA5324" w:rsidRPr="004F2B02">
        <w:t>20</w:t>
      </w:r>
      <w:r w:rsidRPr="004F2B02">
        <w:t>23 school year is to “</w:t>
      </w:r>
      <w:r w:rsidR="00CA5324" w:rsidRPr="004F2B02">
        <w:t xml:space="preserve">increase </w:t>
      </w:r>
      <w:r w:rsidRPr="004F2B02">
        <w:t xml:space="preserve">the use of EL teaching strategies to reach [their] growing EL population and actively ensure that all EL families are welcomed members of the school community.” Moreover, Medford </w:t>
      </w:r>
      <w:r w:rsidR="00CC6813" w:rsidRPr="004F2B02">
        <w:t>High School’s</w:t>
      </w:r>
      <w:r w:rsidRPr="004F2B02">
        <w:t xml:space="preserve"> strategic objectives include not only “</w:t>
      </w:r>
      <w:r w:rsidR="00CA5324" w:rsidRPr="004F2B02">
        <w:t>strengthen</w:t>
      </w:r>
      <w:r w:rsidRPr="004F2B02">
        <w:t>[ing] relationships between and amongst students, staff, families, and the community to ensure high quality, engaged learning for every student” but also “</w:t>
      </w:r>
      <w:r w:rsidR="00CA5324" w:rsidRPr="004F2B02">
        <w:t>ensur</w:t>
      </w:r>
      <w:r w:rsidRPr="004F2B02">
        <w:t>[ing] two-way, respectful communication across the district, with families, and the Medford community.”</w:t>
      </w:r>
      <w:r w:rsidRPr="004F2B02">
        <w:cr/>
      </w:r>
    </w:p>
    <w:p w14:paraId="29FBFFDF" w14:textId="5F368B4F" w:rsidR="006276AD" w:rsidRPr="004F2B02" w:rsidRDefault="006276AD" w:rsidP="001D65E7">
      <w:pPr>
        <w:pStyle w:val="BodyText"/>
        <w:spacing w:before="0"/>
      </w:pPr>
      <w:r w:rsidRPr="004F2B02">
        <w:t>Focus group responses and reviewed documents suggest that structures exist throughout the district to meaningfully engage parents, families, and community members in school leadership and decision</w:t>
      </w:r>
      <w:r w:rsidR="001D65E7" w:rsidRPr="004F2B02">
        <w:t xml:space="preserve"> </w:t>
      </w:r>
      <w:r w:rsidRPr="004F2B02">
        <w:t xml:space="preserve">making within schools. For example, each </w:t>
      </w:r>
      <w:r w:rsidR="001D65E7" w:rsidRPr="004F2B02">
        <w:t xml:space="preserve">school site council </w:t>
      </w:r>
      <w:r w:rsidRPr="004F2B02">
        <w:t xml:space="preserve">is a representative group </w:t>
      </w:r>
      <w:r w:rsidR="001D65E7" w:rsidRPr="004F2B02">
        <w:t xml:space="preserve">of </w:t>
      </w:r>
      <w:r w:rsidRPr="004F2B02">
        <w:t>school administrators</w:t>
      </w:r>
      <w:r w:rsidR="001D65E7" w:rsidRPr="004F2B02">
        <w:t>,</w:t>
      </w:r>
      <w:r w:rsidRPr="004F2B02">
        <w:t xml:space="preserve"> teachers</w:t>
      </w:r>
      <w:r w:rsidR="001D65E7" w:rsidRPr="004F2B02">
        <w:t>,</w:t>
      </w:r>
      <w:r w:rsidRPr="004F2B02">
        <w:t xml:space="preserve"> parents, families, and community members who participate in monthly meetings to develop and review their school improvement plans and approve school budget expenditures. Parents and families </w:t>
      </w:r>
      <w:r w:rsidR="001D65E7" w:rsidRPr="004F2B02">
        <w:t xml:space="preserve">also </w:t>
      </w:r>
      <w:r w:rsidRPr="004F2B02">
        <w:t xml:space="preserve">can participate in their school’s parent-teacher association, which allows them to work with school staff to enrich their child’s educational experience by, for example, organizing and carrying out schoolwide educational and social events. District staff also shared that families are invited to take part in decision-making processes related to school governance, such as principal or assistant principal selection, funding a new playground, or the adoption of a new curriculum. Focus groups with parents indicated mixed feedback, with some participants familiar </w:t>
      </w:r>
      <w:r w:rsidR="00093CDB">
        <w:t xml:space="preserve">with </w:t>
      </w:r>
      <w:r w:rsidR="002073C5">
        <w:t xml:space="preserve">the </w:t>
      </w:r>
      <w:r w:rsidR="00093CDB">
        <w:t>existing opportuni</w:t>
      </w:r>
      <w:r w:rsidR="002073C5">
        <w:t>ties</w:t>
      </w:r>
      <w:r w:rsidRPr="004F2B02">
        <w:t xml:space="preserve">, </w:t>
      </w:r>
      <w:r w:rsidR="001D65E7" w:rsidRPr="004F2B02">
        <w:t xml:space="preserve">whereas </w:t>
      </w:r>
      <w:r w:rsidRPr="004F2B02">
        <w:t>others indicated not understanding how to engage with school and district leaders. In addition to these leadership opportunities, Medford offer</w:t>
      </w:r>
      <w:r w:rsidR="001D65E7" w:rsidRPr="004F2B02">
        <w:t>s</w:t>
      </w:r>
      <w:r w:rsidRPr="004F2B02">
        <w:t xml:space="preserve"> additional opportunities for parents and families to learn different strategies they can implement at home to assist in their child’s learning. For instance, the district facilitated “Tech Goes Home,” through which parents and families of </w:t>
      </w:r>
      <w:r w:rsidR="001D65E7" w:rsidRPr="004F2B02">
        <w:t>EL</w:t>
      </w:r>
      <w:r w:rsidRPr="004F2B02">
        <w:t xml:space="preserve">s received a Chromebook, a year of free internet access, </w:t>
      </w:r>
      <w:r w:rsidR="001D65E7" w:rsidRPr="004F2B02">
        <w:t>and</w:t>
      </w:r>
      <w:r w:rsidRPr="004F2B02">
        <w:t xml:space="preserve"> a free 15-hour course to help them learn computer and internet basic skills. According to school improvement plans, some schools host education nights (e.g., math</w:t>
      </w:r>
      <w:r w:rsidR="001D65E7" w:rsidRPr="004F2B02">
        <w:t>ematics</w:t>
      </w:r>
      <w:r w:rsidRPr="004F2B02">
        <w:t xml:space="preserve"> night) to help families become familiar with newly adopted curricular materials. </w:t>
      </w:r>
    </w:p>
    <w:p w14:paraId="55D44257" w14:textId="19AEB483" w:rsidR="001D65E7" w:rsidRPr="004F2B02" w:rsidRDefault="00634899" w:rsidP="001F42B0">
      <w:pPr>
        <w:pStyle w:val="BodyText"/>
        <w:rPr>
          <w:shd w:val="clear" w:color="auto" w:fill="FFFFFF"/>
        </w:rPr>
      </w:pPr>
      <w:r w:rsidRPr="004F2B02">
        <w:rPr>
          <w:shd w:val="clear" w:color="auto" w:fill="FFFFFF"/>
        </w:rPr>
        <w:t xml:space="preserve">In discussions of family communication and engagement, </w:t>
      </w:r>
      <w:r w:rsidR="001559EC" w:rsidRPr="004F2B02">
        <w:rPr>
          <w:shd w:val="clear" w:color="auto" w:fill="FFFFFF"/>
        </w:rPr>
        <w:t xml:space="preserve">building and central office staff frequently described </w:t>
      </w:r>
      <w:r w:rsidR="00E2077F" w:rsidRPr="004F2B02">
        <w:rPr>
          <w:shd w:val="clear" w:color="auto" w:fill="FFFFFF"/>
        </w:rPr>
        <w:t>efforts to more effectively communicate with families who speak a language other than English</w:t>
      </w:r>
      <w:r w:rsidR="006276AD" w:rsidRPr="004F2B02">
        <w:rPr>
          <w:shd w:val="clear" w:color="auto" w:fill="FFFFFF"/>
        </w:rPr>
        <w:t xml:space="preserve">. </w:t>
      </w:r>
      <w:r w:rsidR="00E2077F" w:rsidRPr="004F2B02">
        <w:rPr>
          <w:shd w:val="clear" w:color="auto" w:fill="FFFFFF"/>
        </w:rPr>
        <w:t xml:space="preserve">The district recently adopted TalkingPoints, </w:t>
      </w:r>
      <w:r w:rsidR="0054091A" w:rsidRPr="004F2B02">
        <w:rPr>
          <w:shd w:val="clear" w:color="auto" w:fill="FFFFFF"/>
        </w:rPr>
        <w:t xml:space="preserve">which supports two-way communication with families in </w:t>
      </w:r>
      <w:r w:rsidR="001D65E7" w:rsidRPr="004F2B02">
        <w:rPr>
          <w:shd w:val="clear" w:color="auto" w:fill="FFFFFF"/>
        </w:rPr>
        <w:t>more than</w:t>
      </w:r>
      <w:r w:rsidR="0054091A" w:rsidRPr="004F2B02">
        <w:rPr>
          <w:shd w:val="clear" w:color="auto" w:fill="FFFFFF"/>
        </w:rPr>
        <w:t xml:space="preserve"> 100 different languages. This increased </w:t>
      </w:r>
      <w:r w:rsidR="00EE4560">
        <w:rPr>
          <w:shd w:val="clear" w:color="auto" w:fill="FFFFFF"/>
        </w:rPr>
        <w:t>the ability</w:t>
      </w:r>
      <w:r w:rsidR="00EE4560" w:rsidRPr="004F2B02">
        <w:rPr>
          <w:shd w:val="clear" w:color="auto" w:fill="FFFFFF"/>
        </w:rPr>
        <w:t xml:space="preserve"> </w:t>
      </w:r>
      <w:r w:rsidR="0054091A" w:rsidRPr="004F2B02">
        <w:rPr>
          <w:shd w:val="clear" w:color="auto" w:fill="FFFFFF"/>
        </w:rPr>
        <w:t xml:space="preserve">at the district level to support </w:t>
      </w:r>
      <w:r w:rsidR="006B75F3" w:rsidRPr="004F2B02">
        <w:rPr>
          <w:shd w:val="clear" w:color="auto" w:fill="FFFFFF"/>
        </w:rPr>
        <w:t>two-way</w:t>
      </w:r>
      <w:r w:rsidR="0054091A" w:rsidRPr="004F2B02">
        <w:rPr>
          <w:shd w:val="clear" w:color="auto" w:fill="FFFFFF"/>
        </w:rPr>
        <w:t xml:space="preserve"> communication in </w:t>
      </w:r>
      <w:r w:rsidR="006B75F3" w:rsidRPr="004F2B02">
        <w:rPr>
          <w:shd w:val="clear" w:color="auto" w:fill="FFFFFF"/>
        </w:rPr>
        <w:t xml:space="preserve">families’ </w:t>
      </w:r>
      <w:r w:rsidR="0054091A" w:rsidRPr="004F2B02">
        <w:rPr>
          <w:shd w:val="clear" w:color="auto" w:fill="FFFFFF"/>
        </w:rPr>
        <w:t xml:space="preserve">home languages </w:t>
      </w:r>
      <w:r w:rsidR="001D65E7" w:rsidRPr="004F2B02">
        <w:rPr>
          <w:shd w:val="clear" w:color="auto" w:fill="FFFFFF"/>
        </w:rPr>
        <w:t>is</w:t>
      </w:r>
      <w:r w:rsidR="0054091A" w:rsidRPr="004F2B02">
        <w:rPr>
          <w:shd w:val="clear" w:color="auto" w:fill="FFFFFF"/>
        </w:rPr>
        <w:t xml:space="preserve"> a strength of the district. </w:t>
      </w:r>
      <w:r w:rsidR="006276AD" w:rsidRPr="004F2B02">
        <w:rPr>
          <w:shd w:val="clear" w:color="auto" w:fill="FFFFFF"/>
        </w:rPr>
        <w:t xml:space="preserve">District staff expressed appreciation for this new platform. As one teacher shared, </w:t>
      </w:r>
    </w:p>
    <w:p w14:paraId="410D5466" w14:textId="6BA77866" w:rsidR="001D65E7" w:rsidRPr="004F2B02" w:rsidRDefault="006276AD" w:rsidP="001D65E7">
      <w:pPr>
        <w:pStyle w:val="BlockQuote"/>
        <w:rPr>
          <w:shd w:val="clear" w:color="auto" w:fill="FFFFFF"/>
        </w:rPr>
      </w:pPr>
      <w:r w:rsidRPr="004F2B02">
        <w:rPr>
          <w:shd w:val="clear" w:color="auto" w:fill="FFFFFF"/>
        </w:rPr>
        <w:t>I</w:t>
      </w:r>
      <w:r w:rsidR="001D65E7" w:rsidRPr="004F2B02">
        <w:rPr>
          <w:shd w:val="clear" w:color="auto" w:fill="FFFFFF"/>
        </w:rPr>
        <w:t>’</w:t>
      </w:r>
      <w:r w:rsidRPr="004F2B02">
        <w:rPr>
          <w:shd w:val="clear" w:color="auto" w:fill="FFFFFF"/>
        </w:rPr>
        <w:t xml:space="preserve">ve had huge success with TalkingPoints. </w:t>
      </w:r>
      <w:r w:rsidR="001D65E7" w:rsidRPr="004F2B02">
        <w:rPr>
          <w:shd w:val="clear" w:color="auto" w:fill="FFFFFF"/>
        </w:rPr>
        <w:t>. . .</w:t>
      </w:r>
      <w:r w:rsidRPr="004F2B02">
        <w:rPr>
          <w:shd w:val="clear" w:color="auto" w:fill="FFFFFF"/>
        </w:rPr>
        <w:t xml:space="preserve"> I feel like I</w:t>
      </w:r>
      <w:r w:rsidR="001D65E7" w:rsidRPr="004F2B02">
        <w:rPr>
          <w:shd w:val="clear" w:color="auto" w:fill="FFFFFF"/>
        </w:rPr>
        <w:t>’</w:t>
      </w:r>
      <w:r w:rsidRPr="004F2B02">
        <w:rPr>
          <w:shd w:val="clear" w:color="auto" w:fill="FFFFFF"/>
        </w:rPr>
        <w:t xml:space="preserve">ve seen an 80% increase at least in my communication, </w:t>
      </w:r>
      <w:r w:rsidR="001D65E7" w:rsidRPr="004F2B02">
        <w:rPr>
          <w:shd w:val="clear" w:color="auto" w:fill="FFFFFF"/>
        </w:rPr>
        <w:t>. . .</w:t>
      </w:r>
      <w:r w:rsidRPr="004F2B02">
        <w:rPr>
          <w:shd w:val="clear" w:color="auto" w:fill="FFFFFF"/>
        </w:rPr>
        <w:t xml:space="preserve"> </w:t>
      </w:r>
      <w:r w:rsidR="001D65E7" w:rsidRPr="004F2B02">
        <w:rPr>
          <w:shd w:val="clear" w:color="auto" w:fill="FFFFFF"/>
        </w:rPr>
        <w:t>[</w:t>
      </w:r>
      <w:r w:rsidRPr="004F2B02">
        <w:rPr>
          <w:shd w:val="clear" w:color="auto" w:fill="FFFFFF"/>
        </w:rPr>
        <w:t>and] I feel like there</w:t>
      </w:r>
      <w:r w:rsidR="001D65E7" w:rsidRPr="004F2B02">
        <w:rPr>
          <w:shd w:val="clear" w:color="auto" w:fill="FFFFFF"/>
        </w:rPr>
        <w:t>’</w:t>
      </w:r>
      <w:r w:rsidRPr="004F2B02">
        <w:rPr>
          <w:shd w:val="clear" w:color="auto" w:fill="FFFFFF"/>
        </w:rPr>
        <w:t>s a comfort level in communicating with this app</w:t>
      </w:r>
      <w:r w:rsidR="00E56AB7">
        <w:rPr>
          <w:shd w:val="clear" w:color="auto" w:fill="FFFFFF"/>
        </w:rPr>
        <w:t>,</w:t>
      </w:r>
      <w:r w:rsidRPr="004F2B02">
        <w:rPr>
          <w:shd w:val="clear" w:color="auto" w:fill="FFFFFF"/>
        </w:rPr>
        <w:t xml:space="preserve"> so I applaud that. </w:t>
      </w:r>
    </w:p>
    <w:p w14:paraId="596F477C" w14:textId="77777777" w:rsidR="000F2F29" w:rsidRDefault="006276AD" w:rsidP="00C1465C">
      <w:pPr>
        <w:pStyle w:val="BodyText"/>
        <w:rPr>
          <w:shd w:val="clear" w:color="auto" w:fill="FFFFFF"/>
        </w:rPr>
      </w:pPr>
      <w:r w:rsidRPr="004F2B02">
        <w:rPr>
          <w:shd w:val="clear" w:color="auto" w:fill="FFFFFF"/>
        </w:rPr>
        <w:t>Across focus groups, several parents also expressed familiarity and satisfaction with the TalkingPoints app; however, feedback from families highlighted a great deal of variety in the apps and programs used across teachers and schools to communicate (</w:t>
      </w:r>
      <w:r w:rsidR="001D65E7" w:rsidRPr="004F2B02">
        <w:rPr>
          <w:shd w:val="clear" w:color="auto" w:fill="FFFFFF"/>
        </w:rPr>
        <w:t>e</w:t>
      </w:r>
      <w:r w:rsidRPr="004F2B02">
        <w:rPr>
          <w:shd w:val="clear" w:color="auto" w:fill="FFFFFF"/>
        </w:rPr>
        <w:t>.g.</w:t>
      </w:r>
      <w:r w:rsidR="001D65E7" w:rsidRPr="004F2B02">
        <w:rPr>
          <w:shd w:val="clear" w:color="auto" w:fill="FFFFFF"/>
        </w:rPr>
        <w:t>,</w:t>
      </w:r>
      <w:r w:rsidRPr="004F2B02">
        <w:rPr>
          <w:shd w:val="clear" w:color="auto" w:fill="FFFFFF"/>
        </w:rPr>
        <w:t xml:space="preserve"> TalkingPoints, Class Dojo, Google Classroom, SchoolBrains</w:t>
      </w:r>
      <w:r w:rsidR="00D26D14">
        <w:rPr>
          <w:shd w:val="clear" w:color="auto" w:fill="FFFFFF"/>
        </w:rPr>
        <w:t>).</w:t>
      </w:r>
      <w:r w:rsidRPr="004F2B02">
        <w:rPr>
          <w:shd w:val="clear" w:color="auto" w:fill="FFFFFF"/>
        </w:rPr>
        <w:t xml:space="preserve"> </w:t>
      </w:r>
      <w:r w:rsidR="001D65E7" w:rsidRPr="004F2B02">
        <w:t xml:space="preserve">Although </w:t>
      </w:r>
      <w:r w:rsidR="00DB7BA9" w:rsidRPr="004F2B02">
        <w:t>some parents praised communication received from teachers and schools, others characterized the communication as lacking, challenging, and untimely. To illustrate, one parent explained that teachers use different applications to monitor student progress, which “are not updated on time”</w:t>
      </w:r>
      <w:r w:rsidR="001D65E7" w:rsidRPr="004F2B02">
        <w:t>;</w:t>
      </w:r>
      <w:r w:rsidR="00DB7BA9" w:rsidRPr="004F2B02">
        <w:t xml:space="preserve"> therefore, students </w:t>
      </w:r>
      <w:r w:rsidR="001D65E7" w:rsidRPr="004F2B02">
        <w:t xml:space="preserve">have </w:t>
      </w:r>
      <w:r w:rsidR="00DB7BA9" w:rsidRPr="004F2B02">
        <w:t xml:space="preserve">inaccurate information “as the guidelines to see how they are doing in the class.” </w:t>
      </w:r>
      <w:r w:rsidR="00953A63" w:rsidRPr="004F2B02">
        <w:rPr>
          <w:shd w:val="clear" w:color="auto" w:fill="FFFFFF"/>
        </w:rPr>
        <w:t>This area for growth</w:t>
      </w:r>
      <w:r w:rsidR="00B919D0" w:rsidRPr="004F2B02">
        <w:rPr>
          <w:shd w:val="clear" w:color="auto" w:fill="FFFFFF"/>
        </w:rPr>
        <w:t xml:space="preserve"> </w:t>
      </w:r>
      <w:r w:rsidR="001D65E7" w:rsidRPr="004F2B02">
        <w:rPr>
          <w:shd w:val="clear" w:color="auto" w:fill="FFFFFF"/>
        </w:rPr>
        <w:t>about the</w:t>
      </w:r>
      <w:r w:rsidR="00AE6CC1" w:rsidRPr="004F2B02">
        <w:rPr>
          <w:shd w:val="clear" w:color="auto" w:fill="FFFFFF"/>
        </w:rPr>
        <w:t xml:space="preserve"> </w:t>
      </w:r>
      <w:r w:rsidR="005D4181" w:rsidRPr="004F2B02">
        <w:rPr>
          <w:shd w:val="clear" w:color="auto" w:fill="FFFFFF"/>
        </w:rPr>
        <w:t>district</w:t>
      </w:r>
      <w:r w:rsidR="001D65E7" w:rsidRPr="004F2B02">
        <w:rPr>
          <w:shd w:val="clear" w:color="auto" w:fill="FFFFFF"/>
        </w:rPr>
        <w:t>’s</w:t>
      </w:r>
      <w:r w:rsidR="00AE6CC1" w:rsidRPr="004F2B02">
        <w:rPr>
          <w:shd w:val="clear" w:color="auto" w:fill="FFFFFF"/>
        </w:rPr>
        <w:t xml:space="preserve"> </w:t>
      </w:r>
      <w:r w:rsidR="003A2067">
        <w:rPr>
          <w:shd w:val="clear" w:color="auto" w:fill="FFFFFF"/>
        </w:rPr>
        <w:t>inconsistent practices related to</w:t>
      </w:r>
      <w:r w:rsidR="00AE6CC1" w:rsidRPr="004F2B02">
        <w:rPr>
          <w:bdr w:val="none" w:sz="0" w:space="0" w:color="auto" w:frame="1"/>
        </w:rPr>
        <w:t xml:space="preserve"> family school communication</w:t>
      </w:r>
      <w:r w:rsidR="00AE6CC1" w:rsidRPr="004F2B02" w:rsidDel="00624BDA">
        <w:rPr>
          <w:bdr w:val="none" w:sz="0" w:space="0" w:color="auto" w:frame="1"/>
        </w:rPr>
        <w:t xml:space="preserve"> </w:t>
      </w:r>
      <w:r w:rsidR="00953A63" w:rsidRPr="004F2B02">
        <w:rPr>
          <w:shd w:val="clear" w:color="auto" w:fill="FFFFFF"/>
        </w:rPr>
        <w:t xml:space="preserve">was widely recognized </w:t>
      </w:r>
      <w:r w:rsidR="005D4181" w:rsidRPr="004F2B02">
        <w:rPr>
          <w:shd w:val="clear" w:color="auto" w:fill="FFFFFF"/>
        </w:rPr>
        <w:t>by</w:t>
      </w:r>
      <w:r w:rsidR="00953A63" w:rsidRPr="004F2B02">
        <w:rPr>
          <w:shd w:val="clear" w:color="auto" w:fill="FFFFFF"/>
        </w:rPr>
        <w:t xml:space="preserve"> </w:t>
      </w:r>
      <w:r w:rsidR="00B41FDE">
        <w:rPr>
          <w:shd w:val="clear" w:color="auto" w:fill="FFFFFF"/>
        </w:rPr>
        <w:t>district staff and</w:t>
      </w:r>
      <w:r w:rsidR="00953A63" w:rsidRPr="004F2B02">
        <w:rPr>
          <w:shd w:val="clear" w:color="auto" w:fill="FFFFFF"/>
        </w:rPr>
        <w:t xml:space="preserve"> school </w:t>
      </w:r>
      <w:r w:rsidR="005D4181" w:rsidRPr="004F2B02">
        <w:rPr>
          <w:shd w:val="clear" w:color="auto" w:fill="FFFFFF"/>
        </w:rPr>
        <w:t xml:space="preserve">committee </w:t>
      </w:r>
      <w:r w:rsidR="00953A63" w:rsidRPr="004F2B02">
        <w:rPr>
          <w:shd w:val="clear" w:color="auto" w:fill="FFFFFF"/>
        </w:rPr>
        <w:t xml:space="preserve">members. </w:t>
      </w:r>
      <w:r w:rsidR="00B5087A">
        <w:rPr>
          <w:shd w:val="clear" w:color="auto" w:fill="FFFFFF"/>
        </w:rPr>
        <w:t>Particularly</w:t>
      </w:r>
      <w:r w:rsidR="00953A63" w:rsidRPr="004F2B02">
        <w:rPr>
          <w:shd w:val="clear" w:color="auto" w:fill="FFFFFF"/>
        </w:rPr>
        <w:t xml:space="preserve">, school committee members highlighted </w:t>
      </w:r>
      <w:r w:rsidR="003A2067">
        <w:rPr>
          <w:shd w:val="clear" w:color="auto" w:fill="FFFFFF"/>
        </w:rPr>
        <w:t>suggestions that they made</w:t>
      </w:r>
      <w:r w:rsidR="003A2067" w:rsidRPr="004F2B02">
        <w:rPr>
          <w:shd w:val="clear" w:color="auto" w:fill="FFFFFF"/>
        </w:rPr>
        <w:t xml:space="preserve"> </w:t>
      </w:r>
      <w:r w:rsidR="00953A63" w:rsidRPr="004F2B02">
        <w:rPr>
          <w:shd w:val="clear" w:color="auto" w:fill="FFFFFF"/>
        </w:rPr>
        <w:t xml:space="preserve">to hire a </w:t>
      </w:r>
      <w:r w:rsidR="001D65E7" w:rsidRPr="004F2B02">
        <w:rPr>
          <w:shd w:val="clear" w:color="auto" w:fill="FFFFFF"/>
        </w:rPr>
        <w:t>c</w:t>
      </w:r>
      <w:r w:rsidR="00953A63" w:rsidRPr="004F2B02">
        <w:rPr>
          <w:shd w:val="clear" w:color="auto" w:fill="FFFFFF"/>
        </w:rPr>
        <w:t xml:space="preserve">ommunications </w:t>
      </w:r>
      <w:r w:rsidR="001D65E7" w:rsidRPr="004F2B02">
        <w:rPr>
          <w:shd w:val="clear" w:color="auto" w:fill="FFFFFF"/>
        </w:rPr>
        <w:t>d</w:t>
      </w:r>
      <w:r w:rsidR="00953A63" w:rsidRPr="004F2B02">
        <w:rPr>
          <w:shd w:val="clear" w:color="auto" w:fill="FFFFFF"/>
        </w:rPr>
        <w:t xml:space="preserve">irector </w:t>
      </w:r>
      <w:r w:rsidR="005279F3">
        <w:rPr>
          <w:shd w:val="clear" w:color="auto" w:fill="FFFFFF"/>
        </w:rPr>
        <w:t>at</w:t>
      </w:r>
      <w:r w:rsidR="005279F3" w:rsidRPr="004F2B02">
        <w:rPr>
          <w:shd w:val="clear" w:color="auto" w:fill="FFFFFF"/>
        </w:rPr>
        <w:t xml:space="preserve"> </w:t>
      </w:r>
      <w:r w:rsidR="00953A63" w:rsidRPr="004F2B02">
        <w:rPr>
          <w:shd w:val="clear" w:color="auto" w:fill="FFFFFF"/>
        </w:rPr>
        <w:t xml:space="preserve">the district </w:t>
      </w:r>
      <w:r w:rsidR="005279F3">
        <w:rPr>
          <w:shd w:val="clear" w:color="auto" w:fill="FFFFFF"/>
        </w:rPr>
        <w:t xml:space="preserve">level. They felt that </w:t>
      </w:r>
      <w:r w:rsidR="00953A63" w:rsidRPr="004F2B02">
        <w:rPr>
          <w:shd w:val="clear" w:color="auto" w:fill="FFFFFF"/>
        </w:rPr>
        <w:t xml:space="preserve">this </w:t>
      </w:r>
      <w:r w:rsidR="005279F3">
        <w:rPr>
          <w:shd w:val="clear" w:color="auto" w:fill="FFFFFF"/>
        </w:rPr>
        <w:t>role</w:t>
      </w:r>
      <w:r w:rsidR="00953A63" w:rsidRPr="004F2B02">
        <w:rPr>
          <w:shd w:val="clear" w:color="auto" w:fill="FFFFFF"/>
        </w:rPr>
        <w:t xml:space="preserve"> could meaningfully impact the family experience</w:t>
      </w:r>
      <w:r w:rsidR="005279F3">
        <w:rPr>
          <w:shd w:val="clear" w:color="auto" w:fill="FFFFFF"/>
        </w:rPr>
        <w:t xml:space="preserve"> and relationship with the community</w:t>
      </w:r>
      <w:r w:rsidR="00953A63" w:rsidRPr="004F2B02">
        <w:rPr>
          <w:shd w:val="clear" w:color="auto" w:fill="FFFFFF"/>
        </w:rPr>
        <w:t xml:space="preserve">. </w:t>
      </w:r>
      <w:r w:rsidR="005279F3">
        <w:rPr>
          <w:shd w:val="clear" w:color="auto" w:fill="FFFFFF"/>
        </w:rPr>
        <w:t>Currently</w:t>
      </w:r>
      <w:r w:rsidR="00953A63" w:rsidRPr="004F2B02">
        <w:rPr>
          <w:shd w:val="clear" w:color="auto" w:fill="FFFFFF"/>
        </w:rPr>
        <w:t xml:space="preserve"> the bulk of communications </w:t>
      </w:r>
      <w:r w:rsidR="00A46E4C">
        <w:rPr>
          <w:shd w:val="clear" w:color="auto" w:fill="FFFFFF"/>
        </w:rPr>
        <w:t>comes from</w:t>
      </w:r>
      <w:r w:rsidR="00953A63" w:rsidRPr="004F2B02">
        <w:rPr>
          <w:shd w:val="clear" w:color="auto" w:fill="FFFFFF"/>
        </w:rPr>
        <w:t xml:space="preserve"> school leaders. As one district leader shared, “Some principals are really good communicators. Others don</w:t>
      </w:r>
      <w:r w:rsidR="001D65E7" w:rsidRPr="004F2B02">
        <w:rPr>
          <w:shd w:val="clear" w:color="auto" w:fill="FFFFFF"/>
        </w:rPr>
        <w:t>’</w:t>
      </w:r>
      <w:r w:rsidR="00953A63" w:rsidRPr="004F2B02">
        <w:rPr>
          <w:shd w:val="clear" w:color="auto" w:fill="FFFFFF"/>
        </w:rPr>
        <w:t xml:space="preserve">t communicate at all,” which results in inconsistency throughout the district. When speaking about the plans to hire a communications director, one district leader shared </w:t>
      </w:r>
      <w:r w:rsidR="001D65E7" w:rsidRPr="004F2B02">
        <w:rPr>
          <w:shd w:val="clear" w:color="auto" w:fill="FFFFFF"/>
        </w:rPr>
        <w:t xml:space="preserve">as follows: </w:t>
      </w:r>
      <w:r w:rsidR="00953A63" w:rsidRPr="004F2B02">
        <w:rPr>
          <w:shd w:val="clear" w:color="auto" w:fill="FFFFFF"/>
        </w:rPr>
        <w:t>“The communications opportunity to me is bigger than just telling people things</w:t>
      </w:r>
      <w:r w:rsidR="001D65E7" w:rsidRPr="004F2B02">
        <w:rPr>
          <w:shd w:val="clear" w:color="auto" w:fill="FFFFFF"/>
        </w:rPr>
        <w:t xml:space="preserve"> . . . </w:t>
      </w:r>
      <w:r w:rsidR="00953A63" w:rsidRPr="004F2B02">
        <w:rPr>
          <w:shd w:val="clear" w:color="auto" w:fill="FFFFFF"/>
        </w:rPr>
        <w:t>It</w:t>
      </w:r>
      <w:r w:rsidR="001D65E7" w:rsidRPr="004F2B02">
        <w:rPr>
          <w:shd w:val="clear" w:color="auto" w:fill="FFFFFF"/>
        </w:rPr>
        <w:t>’</w:t>
      </w:r>
      <w:r w:rsidR="00953A63" w:rsidRPr="004F2B02">
        <w:rPr>
          <w:shd w:val="clear" w:color="auto" w:fill="FFFFFF"/>
        </w:rPr>
        <w:t>s really about family engagement.”</w:t>
      </w:r>
    </w:p>
    <w:p w14:paraId="6CEF343A" w14:textId="282902E3" w:rsidR="00953A63" w:rsidRPr="004F2B02" w:rsidRDefault="00B12668" w:rsidP="00C1465C">
      <w:pPr>
        <w:pStyle w:val="BodyText"/>
        <w:rPr>
          <w:shd w:val="clear" w:color="auto" w:fill="FFFFFF"/>
        </w:rPr>
      </w:pPr>
      <w:r>
        <w:rPr>
          <w:shd w:val="clear" w:color="auto" w:fill="FFFFFF"/>
        </w:rPr>
        <w:t xml:space="preserve">In June 2023, after the onsite visit, the district did hire a communications director; </w:t>
      </w:r>
      <w:r w:rsidR="000F2F29">
        <w:rPr>
          <w:shd w:val="clear" w:color="auto" w:fill="FFFFFF"/>
        </w:rPr>
        <w:t>the new role is focused on explicitly i</w:t>
      </w:r>
      <w:r w:rsidR="00FC73EF">
        <w:rPr>
          <w:shd w:val="clear" w:color="auto" w:fill="FFFFFF"/>
        </w:rPr>
        <w:t>ncreasing</w:t>
      </w:r>
      <w:r w:rsidR="00AD0478">
        <w:rPr>
          <w:shd w:val="clear" w:color="auto" w:fill="FFFFFF"/>
        </w:rPr>
        <w:t xml:space="preserve"> capacity to support consistent family</w:t>
      </w:r>
      <w:r w:rsidR="00FC73EF">
        <w:rPr>
          <w:shd w:val="clear" w:color="auto" w:fill="FFFFFF"/>
        </w:rPr>
        <w:t xml:space="preserve"> </w:t>
      </w:r>
      <w:r w:rsidR="00A823AA">
        <w:rPr>
          <w:shd w:val="clear" w:color="auto" w:fill="FFFFFF"/>
        </w:rPr>
        <w:t xml:space="preserve">engagement and </w:t>
      </w:r>
      <w:r w:rsidR="00AD0478">
        <w:rPr>
          <w:shd w:val="clear" w:color="auto" w:fill="FFFFFF"/>
        </w:rPr>
        <w:t>communication</w:t>
      </w:r>
      <w:r w:rsidR="000F2F29">
        <w:rPr>
          <w:shd w:val="clear" w:color="auto" w:fill="FFFFFF"/>
        </w:rPr>
        <w:t xml:space="preserve">, </w:t>
      </w:r>
      <w:r w:rsidR="00493BB0">
        <w:rPr>
          <w:shd w:val="clear" w:color="auto" w:fill="FFFFFF"/>
        </w:rPr>
        <w:t>an area for growth</w:t>
      </w:r>
      <w:r w:rsidR="00AD0478">
        <w:rPr>
          <w:shd w:val="clear" w:color="auto" w:fill="FFFFFF"/>
        </w:rPr>
        <w:t xml:space="preserve"> for the district</w:t>
      </w:r>
      <w:r w:rsidR="00493BB0">
        <w:rPr>
          <w:shd w:val="clear" w:color="auto" w:fill="FFFFFF"/>
        </w:rPr>
        <w:t>.</w:t>
      </w:r>
    </w:p>
    <w:p w14:paraId="6F5D797E" w14:textId="441C7813" w:rsidR="002B4CEF" w:rsidRPr="004F2B02" w:rsidRDefault="002B4CEF" w:rsidP="002B4CEF">
      <w:pPr>
        <w:pStyle w:val="Heading3"/>
      </w:pPr>
      <w:r w:rsidRPr="004F2B02">
        <w:t>Recommendations</w:t>
      </w:r>
    </w:p>
    <w:p w14:paraId="727BB850" w14:textId="5EE1CAF4" w:rsidR="00497998" w:rsidRPr="00C33FF8" w:rsidRDefault="00FC0749" w:rsidP="00A216F2">
      <w:pPr>
        <w:pStyle w:val="Bullet1"/>
        <w:rPr>
          <w:bCs/>
        </w:rPr>
      </w:pPr>
      <w:r w:rsidRPr="00C33FF8">
        <w:t xml:space="preserve">The district should diagnose and address issues around </w:t>
      </w:r>
      <w:r w:rsidR="00B16E41">
        <w:t>DEI and school climate,</w:t>
      </w:r>
      <w:r w:rsidR="0037535E" w:rsidRPr="00C33FF8">
        <w:t xml:space="preserve"> and </w:t>
      </w:r>
      <w:r w:rsidR="00A11194" w:rsidRPr="00C33FF8">
        <w:t xml:space="preserve">ensure that all students, no matter their background or </w:t>
      </w:r>
      <w:r w:rsidR="00497998" w:rsidRPr="00C33FF8">
        <w:t>home language</w:t>
      </w:r>
      <w:r w:rsidR="00A11194" w:rsidRPr="00C33FF8">
        <w:t>, feel welcome in Medford schools.</w:t>
      </w:r>
    </w:p>
    <w:p w14:paraId="700AD2ED" w14:textId="3887CEB9" w:rsidR="002B4CEF" w:rsidRPr="00C33FF8" w:rsidRDefault="00A32D9F" w:rsidP="00A216F2">
      <w:pPr>
        <w:pStyle w:val="Bullet1"/>
        <w:rPr>
          <w:bCs/>
        </w:rPr>
      </w:pPr>
      <w:r w:rsidRPr="00C33FF8">
        <w:t xml:space="preserve">The district </w:t>
      </w:r>
      <w:r w:rsidR="094C9F7A">
        <w:t xml:space="preserve">should </w:t>
      </w:r>
      <w:r w:rsidR="00EC0969" w:rsidRPr="00C33FF8">
        <w:t xml:space="preserve">identify inconsistencies around SST procedures and make structural adjustments to ensure </w:t>
      </w:r>
      <w:r w:rsidR="00F22EAC" w:rsidRPr="00C33FF8">
        <w:t>fidelity with the district vision</w:t>
      </w:r>
      <w:r w:rsidR="00EC0969" w:rsidRPr="00C33FF8">
        <w:t>.</w:t>
      </w:r>
    </w:p>
    <w:p w14:paraId="67973546" w14:textId="5E73B2C2" w:rsidR="00375E2F" w:rsidRPr="00C33FF8" w:rsidRDefault="00B818F4" w:rsidP="00375E2F">
      <w:pPr>
        <w:pStyle w:val="Bullet1"/>
        <w:rPr>
          <w:bCs/>
        </w:rPr>
      </w:pPr>
      <w:r>
        <w:t>With its new communications director, t</w:t>
      </w:r>
      <w:r w:rsidR="00DE279C">
        <w:t xml:space="preserve">he </w:t>
      </w:r>
      <w:r w:rsidR="00375E2F" w:rsidRPr="00C33FF8">
        <w:t xml:space="preserve">district should </w:t>
      </w:r>
      <w:r w:rsidR="00C23045">
        <w:t xml:space="preserve">both strengthen its district-wide communications </w:t>
      </w:r>
      <w:r w:rsidR="004778C1">
        <w:t>and</w:t>
      </w:r>
      <w:r w:rsidR="00C23045">
        <w:t xml:space="preserve"> </w:t>
      </w:r>
      <w:r w:rsidR="00CF25FC">
        <w:t xml:space="preserve">aid </w:t>
      </w:r>
      <w:r w:rsidR="008B2CD3">
        <w:t xml:space="preserve">staff in </w:t>
      </w:r>
      <w:r w:rsidR="00CF25FC">
        <w:t xml:space="preserve">developing their own skills to create </w:t>
      </w:r>
      <w:r w:rsidR="00BB6FD5">
        <w:t xml:space="preserve">quality, timely </w:t>
      </w:r>
      <w:r w:rsidR="00375E2F" w:rsidRPr="00C33FF8">
        <w:t>communication to families.</w:t>
      </w:r>
    </w:p>
    <w:p w14:paraId="6FC16488" w14:textId="77777777" w:rsidR="00375E2F" w:rsidRPr="004F2B02" w:rsidRDefault="00375E2F" w:rsidP="000549B3">
      <w:pPr>
        <w:pStyle w:val="Bullet1"/>
        <w:numPr>
          <w:ilvl w:val="0"/>
          <w:numId w:val="0"/>
        </w:numPr>
        <w:ind w:left="720"/>
        <w:rPr>
          <w:bCs/>
        </w:rPr>
      </w:pPr>
    </w:p>
    <w:p w14:paraId="2075BC88" w14:textId="77777777" w:rsidR="002B4CEF" w:rsidRPr="004F2B02" w:rsidRDefault="002B4CEF" w:rsidP="00B827DE">
      <w:pPr>
        <w:pStyle w:val="BodyText"/>
      </w:pPr>
    </w:p>
    <w:p w14:paraId="4A6A5268" w14:textId="77777777" w:rsidR="008D6102" w:rsidRPr="004F2B02" w:rsidRDefault="008D6102" w:rsidP="008D6102">
      <w:pPr>
        <w:pStyle w:val="Heading2"/>
      </w:pPr>
      <w:bookmarkStart w:id="57" w:name="_Financial_and_Asset"/>
      <w:bookmarkStart w:id="58" w:name="_Toc118728208"/>
      <w:bookmarkEnd w:id="57"/>
      <w:r w:rsidRPr="004F2B02">
        <w:t>Financial and Asset Management</w:t>
      </w:r>
      <w:bookmarkEnd w:id="51"/>
      <w:bookmarkEnd w:id="58"/>
    </w:p>
    <w:p w14:paraId="1E8F61C8" w14:textId="6E913AE3" w:rsidR="00CA6F34" w:rsidRPr="004F2B02" w:rsidRDefault="00CA6F34" w:rsidP="00CA6F34">
      <w:pPr>
        <w:pStyle w:val="BodyText"/>
      </w:pPr>
      <w:r w:rsidRPr="004F2B02">
        <w:t xml:space="preserve">At Medford, developing and maintaining an operating budget is a collaborative and inclusive effort. </w:t>
      </w:r>
      <w:r w:rsidR="00264485">
        <w:t>T</w:t>
      </w:r>
      <w:r w:rsidRPr="004F2B02">
        <w:t xml:space="preserve">he finance department includes accounts payable and payroll specialists, a grants coordinator, and a comptroller, who report to the </w:t>
      </w:r>
      <w:r w:rsidR="00626BC9" w:rsidRPr="004F2B02">
        <w:t xml:space="preserve">assistant superintendent of </w:t>
      </w:r>
      <w:r w:rsidRPr="004F2B02">
        <w:t xml:space="preserve">finance and operations. In </w:t>
      </w:r>
      <w:r w:rsidR="003B216A">
        <w:t>2020</w:t>
      </w:r>
      <w:r w:rsidRPr="004F2B02">
        <w:t>, the district partnered</w:t>
      </w:r>
      <w:r w:rsidRPr="004F2B02">
        <w:rPr>
          <w:sz w:val="20"/>
        </w:rPr>
        <w:t xml:space="preserve"> </w:t>
      </w:r>
      <w:r w:rsidRPr="004F2B02">
        <w:t xml:space="preserve">with </w:t>
      </w:r>
      <w:r w:rsidR="003B216A">
        <w:t>TMS, Inc.</w:t>
      </w:r>
      <w:r w:rsidRPr="004F2B02">
        <w:t xml:space="preserve"> to </w:t>
      </w:r>
      <w:r w:rsidR="003B216A">
        <w:t>conduct an operational review</w:t>
      </w:r>
      <w:r w:rsidR="00433087">
        <w:t xml:space="preserve"> of the business and finance departments</w:t>
      </w:r>
      <w:r w:rsidRPr="004F2B02">
        <w:t xml:space="preserve">. </w:t>
      </w:r>
      <w:r w:rsidR="00433087">
        <w:t xml:space="preserve">The review </w:t>
      </w:r>
      <w:r w:rsidR="00E61A0C">
        <w:t xml:space="preserve">resulted in recommendations regarding budget development and financial management. </w:t>
      </w:r>
    </w:p>
    <w:p w14:paraId="542F10D1" w14:textId="44949666" w:rsidR="00494638" w:rsidRPr="004F2B02" w:rsidRDefault="00494638" w:rsidP="00B827DE">
      <w:pPr>
        <w:pStyle w:val="BodyText"/>
      </w:pPr>
      <w:r w:rsidRPr="004F2B02">
        <w:t xml:space="preserve">Table </w:t>
      </w:r>
      <w:r w:rsidR="008C36C6" w:rsidRPr="004F2B02">
        <w:t xml:space="preserve">7 </w:t>
      </w:r>
      <w:r w:rsidRPr="004F2B02">
        <w:t>summarizes key strengths and areas for growth in financial and asset management.</w:t>
      </w:r>
    </w:p>
    <w:p w14:paraId="127D9DF7" w14:textId="135A94AF" w:rsidR="00B827DE" w:rsidRPr="004F2B02" w:rsidRDefault="00B827DE" w:rsidP="00B827DE">
      <w:pPr>
        <w:pStyle w:val="TableTitle0"/>
      </w:pPr>
      <w:r w:rsidRPr="004F2B02">
        <w:t xml:space="preserve">Table </w:t>
      </w:r>
      <w:r w:rsidR="008C36C6" w:rsidRPr="004F2B02">
        <w:t>7</w:t>
      </w:r>
      <w:r w:rsidRPr="004F2B02">
        <w:t xml:space="preserve">. Summary of </w:t>
      </w:r>
      <w:r w:rsidR="00494638" w:rsidRPr="004F2B02">
        <w:t xml:space="preserve">Key Strengths </w:t>
      </w:r>
      <w:r w:rsidRPr="004F2B02">
        <w:t xml:space="preserve">and </w:t>
      </w:r>
      <w:r w:rsidR="00494638" w:rsidRPr="004F2B02">
        <w:t xml:space="preserve">Areas </w:t>
      </w:r>
      <w:r w:rsidRPr="004F2B02">
        <w:t xml:space="preserve">for </w:t>
      </w:r>
      <w:r w:rsidR="00494638" w:rsidRPr="004F2B02">
        <w:t>Growth:</w:t>
      </w:r>
      <w:r w:rsidRPr="004F2B02">
        <w:t xml:space="preserve"> Financial and Asset Management</w:t>
      </w:r>
      <w:r w:rsidR="00494638" w:rsidRPr="004F2B02">
        <w:t xml:space="preserve"> Standard</w:t>
      </w:r>
    </w:p>
    <w:tbl>
      <w:tblPr>
        <w:tblStyle w:val="MSVTable1"/>
        <w:tblW w:w="5000" w:type="pct"/>
        <w:tblLook w:val="04A0" w:firstRow="1" w:lastRow="0" w:firstColumn="1" w:lastColumn="0" w:noHBand="0" w:noVBand="1"/>
      </w:tblPr>
      <w:tblGrid>
        <w:gridCol w:w="2425"/>
        <w:gridCol w:w="2968"/>
        <w:gridCol w:w="3951"/>
      </w:tblGrid>
      <w:tr w:rsidR="000F72DA" w:rsidRPr="004F2B02" w14:paraId="43250F06" w14:textId="77777777" w:rsidTr="00626BC9">
        <w:trPr>
          <w:cnfStyle w:val="100000000000" w:firstRow="1" w:lastRow="0" w:firstColumn="0" w:lastColumn="0" w:oddVBand="0" w:evenVBand="0" w:oddHBand="0" w:evenHBand="0" w:firstRowFirstColumn="0" w:firstRowLastColumn="0" w:lastRowFirstColumn="0" w:lastRowLastColumn="0"/>
        </w:trPr>
        <w:tc>
          <w:tcPr>
            <w:tcW w:w="1298" w:type="pct"/>
          </w:tcPr>
          <w:p w14:paraId="35A56A1A" w14:textId="77777777" w:rsidR="000F72DA" w:rsidRPr="004F2B02" w:rsidRDefault="000F72DA" w:rsidP="0001308F">
            <w:pPr>
              <w:pStyle w:val="TableColHeadingCenter"/>
              <w:rPr>
                <w:bdr w:val="none" w:sz="0" w:space="0" w:color="auto" w:frame="1"/>
              </w:rPr>
            </w:pPr>
            <w:bookmarkStart w:id="59" w:name="_Budget_Documentation_and"/>
            <w:bookmarkEnd w:id="59"/>
            <w:r w:rsidRPr="004F2B02">
              <w:rPr>
                <w:bdr w:val="none" w:sz="0" w:space="0" w:color="auto" w:frame="1"/>
              </w:rPr>
              <w:t>Indicator</w:t>
            </w:r>
          </w:p>
        </w:tc>
        <w:tc>
          <w:tcPr>
            <w:tcW w:w="1588" w:type="pct"/>
          </w:tcPr>
          <w:p w14:paraId="25E42C28" w14:textId="77777777" w:rsidR="000F72DA" w:rsidRPr="004F2B02" w:rsidRDefault="000F72DA" w:rsidP="0001308F">
            <w:pPr>
              <w:pStyle w:val="TableColHeadingCenter"/>
              <w:rPr>
                <w:bdr w:val="none" w:sz="0" w:space="0" w:color="auto" w:frame="1"/>
              </w:rPr>
            </w:pPr>
            <w:r w:rsidRPr="004F2B02">
              <w:rPr>
                <w:bdr w:val="none" w:sz="0" w:space="0" w:color="auto" w:frame="1"/>
              </w:rPr>
              <w:t>Strengths</w:t>
            </w:r>
          </w:p>
        </w:tc>
        <w:tc>
          <w:tcPr>
            <w:tcW w:w="2115" w:type="pct"/>
          </w:tcPr>
          <w:p w14:paraId="3D7EC3A9" w14:textId="77777777" w:rsidR="000F72DA" w:rsidRPr="004F2B02" w:rsidRDefault="000F72DA" w:rsidP="0001308F">
            <w:pPr>
              <w:pStyle w:val="TableColHeadingCenter"/>
              <w:rPr>
                <w:bdr w:val="none" w:sz="0" w:space="0" w:color="auto" w:frame="1"/>
              </w:rPr>
            </w:pPr>
            <w:r w:rsidRPr="004F2B02">
              <w:rPr>
                <w:bdr w:val="none" w:sz="0" w:space="0" w:color="auto" w:frame="1"/>
              </w:rPr>
              <w:t>Areas for growth</w:t>
            </w:r>
          </w:p>
        </w:tc>
      </w:tr>
      <w:tr w:rsidR="000F72DA" w:rsidRPr="004F2B02" w14:paraId="7A50FCF7" w14:textId="77777777" w:rsidTr="00626BC9">
        <w:trPr>
          <w:cnfStyle w:val="000000100000" w:firstRow="0" w:lastRow="0" w:firstColumn="0" w:lastColumn="0" w:oddVBand="0" w:evenVBand="0" w:oddHBand="1" w:evenHBand="0" w:firstRowFirstColumn="0" w:firstRowLastColumn="0" w:lastRowFirstColumn="0" w:lastRowLastColumn="0"/>
        </w:trPr>
        <w:tc>
          <w:tcPr>
            <w:tcW w:w="1298" w:type="pct"/>
          </w:tcPr>
          <w:p w14:paraId="7FBE30D8" w14:textId="60FDDD58" w:rsidR="000F72DA" w:rsidRPr="004F2B02" w:rsidRDefault="000F72DA" w:rsidP="0001308F">
            <w:pPr>
              <w:pStyle w:val="TableSubheading"/>
              <w:rPr>
                <w:bdr w:val="none" w:sz="0" w:space="0" w:color="auto" w:frame="1"/>
              </w:rPr>
            </w:pPr>
            <w:hyperlink w:anchor="_Budget_Documentation_and_1" w:history="1">
              <w:r w:rsidRPr="004F2B02">
                <w:rPr>
                  <w:rStyle w:val="Hyperlink"/>
                  <w:bdr w:val="none" w:sz="0" w:space="0" w:color="auto" w:frame="1"/>
                </w:rPr>
                <w:t>Budget documentation and reporting</w:t>
              </w:r>
            </w:hyperlink>
          </w:p>
        </w:tc>
        <w:tc>
          <w:tcPr>
            <w:tcW w:w="1588" w:type="pct"/>
          </w:tcPr>
          <w:p w14:paraId="3E64BC3D" w14:textId="3EC03F9F" w:rsidR="000F72DA" w:rsidRPr="00B355F6" w:rsidRDefault="00B355F6" w:rsidP="00B355F6">
            <w:pPr>
              <w:pStyle w:val="TableBullet1"/>
              <w:rPr>
                <w:bdr w:val="none" w:sz="0" w:space="0" w:color="auto" w:frame="1"/>
              </w:rPr>
            </w:pPr>
            <w:r w:rsidRPr="00B355F6">
              <w:rPr>
                <w:bdr w:val="none" w:sz="0" w:space="0" w:color="auto" w:frame="1"/>
              </w:rPr>
              <w:t>Budget documents are clear, accurate, complete, and user-friendly and provide historical spending data for comparisons</w:t>
            </w:r>
            <w:r>
              <w:rPr>
                <w:bdr w:val="none" w:sz="0" w:space="0" w:color="auto" w:frame="1"/>
              </w:rPr>
              <w:t>.</w:t>
            </w:r>
          </w:p>
        </w:tc>
        <w:tc>
          <w:tcPr>
            <w:tcW w:w="2115" w:type="pct"/>
          </w:tcPr>
          <w:p w14:paraId="563CECB0" w14:textId="43F3FD8F" w:rsidR="000F72DA" w:rsidRPr="004F2B02" w:rsidRDefault="008A35FA" w:rsidP="00A216F2">
            <w:pPr>
              <w:pStyle w:val="TableBullet1"/>
              <w:rPr>
                <w:bdr w:val="none" w:sz="0" w:space="0" w:color="auto" w:frame="1"/>
              </w:rPr>
            </w:pPr>
            <w:r w:rsidRPr="004F2B02">
              <w:rPr>
                <w:bdr w:val="none" w:sz="0" w:space="0" w:color="auto" w:frame="1"/>
              </w:rPr>
              <w:t>Alignment of publicly available budget documents to the district</w:t>
            </w:r>
            <w:r w:rsidR="00552A4C" w:rsidRPr="004F2B02">
              <w:rPr>
                <w:bdr w:val="none" w:sz="0" w:space="0" w:color="auto" w:frame="1"/>
              </w:rPr>
              <w:t>’</w:t>
            </w:r>
            <w:r w:rsidRPr="004F2B02">
              <w:rPr>
                <w:bdr w:val="none" w:sz="0" w:space="0" w:color="auto" w:frame="1"/>
              </w:rPr>
              <w:t>s strategic plan</w:t>
            </w:r>
          </w:p>
        </w:tc>
      </w:tr>
      <w:tr w:rsidR="000F72DA" w:rsidRPr="004F2B02" w14:paraId="2C8D9E5E" w14:textId="77777777" w:rsidTr="00626BC9">
        <w:tc>
          <w:tcPr>
            <w:tcW w:w="1298" w:type="pct"/>
          </w:tcPr>
          <w:p w14:paraId="1005988E" w14:textId="390C3715" w:rsidR="000F72DA" w:rsidRPr="004F2B02" w:rsidRDefault="000F72DA" w:rsidP="0001308F">
            <w:pPr>
              <w:pStyle w:val="TableSubheading"/>
              <w:rPr>
                <w:bdr w:val="none" w:sz="0" w:space="0" w:color="auto" w:frame="1"/>
              </w:rPr>
            </w:pPr>
            <w:hyperlink w:anchor="_Adequate_Budget" w:history="1">
              <w:r w:rsidRPr="004F2B02">
                <w:rPr>
                  <w:rStyle w:val="Hyperlink"/>
                  <w:bdr w:val="none" w:sz="0" w:space="0" w:color="auto" w:frame="1"/>
                </w:rPr>
                <w:t>Adequate budget</w:t>
              </w:r>
            </w:hyperlink>
          </w:p>
        </w:tc>
        <w:tc>
          <w:tcPr>
            <w:tcW w:w="1588" w:type="pct"/>
          </w:tcPr>
          <w:p w14:paraId="41BA26C6" w14:textId="2800A637" w:rsidR="000F72DA" w:rsidRPr="004F2B02" w:rsidRDefault="001F2308" w:rsidP="00A216F2">
            <w:pPr>
              <w:pStyle w:val="TableBullet1"/>
              <w:rPr>
                <w:bdr w:val="none" w:sz="0" w:space="0" w:color="auto" w:frame="1"/>
              </w:rPr>
            </w:pPr>
            <w:r w:rsidRPr="004F2B02">
              <w:rPr>
                <w:bdr w:val="none" w:sz="0" w:space="0" w:color="auto" w:frame="1"/>
              </w:rPr>
              <w:t>District spending exceeds net school spending requirements.</w:t>
            </w:r>
          </w:p>
        </w:tc>
        <w:tc>
          <w:tcPr>
            <w:tcW w:w="2115" w:type="pct"/>
          </w:tcPr>
          <w:p w14:paraId="1D6E53B2" w14:textId="3BF4EBC9" w:rsidR="000F72DA" w:rsidRPr="004F2B02" w:rsidRDefault="000F72DA" w:rsidP="00A216F2">
            <w:pPr>
              <w:pStyle w:val="TableBullet1"/>
              <w:rPr>
                <w:bdr w:val="none" w:sz="0" w:space="0" w:color="auto" w:frame="1"/>
              </w:rPr>
            </w:pPr>
            <w:r w:rsidRPr="004F2B02">
              <w:rPr>
                <w:bdr w:val="none" w:sz="0" w:space="0" w:color="auto" w:frame="1"/>
              </w:rPr>
              <w:t xml:space="preserve">Increased collaboration between district leaders, </w:t>
            </w:r>
            <w:r w:rsidR="00626BC9" w:rsidRPr="004F2B02">
              <w:rPr>
                <w:bdr w:val="none" w:sz="0" w:space="0" w:color="auto" w:frame="1"/>
              </w:rPr>
              <w:t xml:space="preserve">the </w:t>
            </w:r>
            <w:r w:rsidRPr="004F2B02">
              <w:rPr>
                <w:bdr w:val="none" w:sz="0" w:space="0" w:color="auto" w:frame="1"/>
              </w:rPr>
              <w:t>school committee, and the City of Medford to plan for and address potential changes and/or shortfalls within the budget</w:t>
            </w:r>
          </w:p>
        </w:tc>
      </w:tr>
      <w:tr w:rsidR="000F72DA" w:rsidRPr="004F2B02" w14:paraId="35ED8655" w14:textId="77777777" w:rsidTr="00507468">
        <w:trPr>
          <w:cnfStyle w:val="000000100000" w:firstRow="0" w:lastRow="0" w:firstColumn="0" w:lastColumn="0" w:oddVBand="0" w:evenVBand="0" w:oddHBand="1" w:evenHBand="0" w:firstRowFirstColumn="0" w:firstRowLastColumn="0" w:lastRowFirstColumn="0" w:lastRowLastColumn="0"/>
        </w:trPr>
        <w:tc>
          <w:tcPr>
            <w:tcW w:w="1298" w:type="pct"/>
          </w:tcPr>
          <w:p w14:paraId="500159A9" w14:textId="77C8C5B6" w:rsidR="000F72DA" w:rsidRPr="004F2B02" w:rsidRDefault="000F72DA" w:rsidP="0001308F">
            <w:pPr>
              <w:pStyle w:val="TableSubheading"/>
              <w:rPr>
                <w:bdr w:val="none" w:sz="0" w:space="0" w:color="auto" w:frame="1"/>
              </w:rPr>
            </w:pPr>
            <w:hyperlink w:anchor="_Financial_Tracking,_Forecasting," w:history="1">
              <w:r w:rsidRPr="004F2B02">
                <w:rPr>
                  <w:rStyle w:val="Hyperlink"/>
                  <w:bdr w:val="none" w:sz="0" w:space="0" w:color="auto" w:frame="1"/>
                </w:rPr>
                <w:t>Financial tracking, forecasting, controls, and audits</w:t>
              </w:r>
            </w:hyperlink>
          </w:p>
        </w:tc>
        <w:tc>
          <w:tcPr>
            <w:tcW w:w="1588" w:type="pct"/>
            <w:vAlign w:val="center"/>
          </w:tcPr>
          <w:p w14:paraId="579A1E29" w14:textId="6D6AC4F9" w:rsidR="000F72DA" w:rsidRPr="004F2B02" w:rsidRDefault="00507468" w:rsidP="00507468">
            <w:pPr>
              <w:pStyle w:val="TableBullet1"/>
              <w:numPr>
                <w:ilvl w:val="0"/>
                <w:numId w:val="0"/>
              </w:numPr>
              <w:ind w:left="288" w:hanging="288"/>
              <w:jc w:val="center"/>
              <w:rPr>
                <w:bdr w:val="none" w:sz="0" w:space="0" w:color="auto" w:frame="1"/>
              </w:rPr>
            </w:pPr>
            <w:r>
              <w:rPr>
                <w:bdr w:val="none" w:sz="0" w:space="0" w:color="auto" w:frame="1"/>
              </w:rPr>
              <w:t>NA</w:t>
            </w:r>
          </w:p>
        </w:tc>
        <w:tc>
          <w:tcPr>
            <w:tcW w:w="2115" w:type="pct"/>
          </w:tcPr>
          <w:p w14:paraId="4E83EB7A" w14:textId="07520A33" w:rsidR="000F72DA" w:rsidRPr="004F2B02" w:rsidRDefault="00C01407" w:rsidP="00A216F2">
            <w:pPr>
              <w:pStyle w:val="TableBullet1"/>
              <w:rPr>
                <w:bdr w:val="none" w:sz="0" w:space="0" w:color="auto" w:frame="1"/>
              </w:rPr>
            </w:pPr>
            <w:r>
              <w:t>Improved infrastructure</w:t>
            </w:r>
            <w:r w:rsidR="000F72DA" w:rsidRPr="004F2B02">
              <w:t xml:space="preserve"> to support tracking, forecasting, and controls </w:t>
            </w:r>
          </w:p>
        </w:tc>
      </w:tr>
      <w:tr w:rsidR="000F72DA" w:rsidRPr="004F2B02" w14:paraId="4811804A" w14:textId="77777777" w:rsidTr="00507468">
        <w:tc>
          <w:tcPr>
            <w:tcW w:w="1298" w:type="pct"/>
          </w:tcPr>
          <w:p w14:paraId="74472AA4" w14:textId="4F5DC8FE" w:rsidR="000F72DA" w:rsidRPr="004F2B02" w:rsidRDefault="000F72DA" w:rsidP="0001308F">
            <w:pPr>
              <w:pStyle w:val="TableSubheading"/>
              <w:rPr>
                <w:bdr w:val="none" w:sz="0" w:space="0" w:color="auto" w:frame="1"/>
              </w:rPr>
            </w:pPr>
            <w:hyperlink w:anchor="_Capital_Planning_and_1" w:history="1">
              <w:r w:rsidRPr="004F2B02">
                <w:rPr>
                  <w:rStyle w:val="Hyperlink"/>
                  <w:bdr w:val="none" w:sz="0" w:space="0" w:color="auto" w:frame="1"/>
                </w:rPr>
                <w:t>Capital planning and facility maintenance</w:t>
              </w:r>
            </w:hyperlink>
          </w:p>
        </w:tc>
        <w:tc>
          <w:tcPr>
            <w:tcW w:w="1588" w:type="pct"/>
          </w:tcPr>
          <w:p w14:paraId="3515678B" w14:textId="6E456956" w:rsidR="000F72DA" w:rsidRPr="004F2B02" w:rsidRDefault="00032E40" w:rsidP="00A216F2">
            <w:pPr>
              <w:pStyle w:val="TableBullet1"/>
              <w:rPr>
                <w:bdr w:val="none" w:sz="0" w:space="0" w:color="auto" w:frame="1"/>
              </w:rPr>
            </w:pPr>
            <w:r>
              <w:t xml:space="preserve">The district collaborates </w:t>
            </w:r>
            <w:r w:rsidR="00533022" w:rsidRPr="004F2B02">
              <w:t xml:space="preserve">with the City of Medford </w:t>
            </w:r>
            <w:r w:rsidR="00B85725" w:rsidRPr="004F2B02">
              <w:t>for capital planning</w:t>
            </w:r>
            <w:r w:rsidR="00626BC9" w:rsidRPr="004F2B02">
              <w:t>.</w:t>
            </w:r>
          </w:p>
        </w:tc>
        <w:tc>
          <w:tcPr>
            <w:tcW w:w="2115" w:type="pct"/>
            <w:vAlign w:val="center"/>
          </w:tcPr>
          <w:p w14:paraId="11320C60" w14:textId="6AC1258E" w:rsidR="000F72DA" w:rsidRPr="004F2B02" w:rsidRDefault="00507468" w:rsidP="00507468">
            <w:pPr>
              <w:pStyle w:val="TableBullet1"/>
              <w:numPr>
                <w:ilvl w:val="0"/>
                <w:numId w:val="0"/>
              </w:numPr>
              <w:ind w:left="288" w:hanging="288"/>
              <w:jc w:val="center"/>
              <w:rPr>
                <w:bdr w:val="none" w:sz="0" w:space="0" w:color="auto" w:frame="1"/>
              </w:rPr>
            </w:pPr>
            <w:r>
              <w:rPr>
                <w:bdr w:val="none" w:sz="0" w:space="0" w:color="auto" w:frame="1"/>
              </w:rPr>
              <w:t>NA</w:t>
            </w:r>
          </w:p>
        </w:tc>
      </w:tr>
    </w:tbl>
    <w:p w14:paraId="0C62F5A6" w14:textId="77777777" w:rsidR="00B827DE" w:rsidRPr="004F2B02" w:rsidRDefault="00B827DE" w:rsidP="00B827DE">
      <w:pPr>
        <w:pStyle w:val="Heading3"/>
      </w:pPr>
      <w:bookmarkStart w:id="60" w:name="_Budget_Documentation_and_1"/>
      <w:bookmarkEnd w:id="60"/>
      <w:r w:rsidRPr="004F2B02">
        <w:t>Budget Documentation and Reporting</w:t>
      </w:r>
    </w:p>
    <w:p w14:paraId="646AAF5C" w14:textId="2A4E8669" w:rsidR="009E031D" w:rsidRPr="004F2B02" w:rsidRDefault="009E031D" w:rsidP="00C1465C">
      <w:pPr>
        <w:pStyle w:val="BodyTextposthead"/>
      </w:pPr>
      <w:bookmarkStart w:id="61" w:name="_Hlk134995219"/>
      <w:bookmarkStart w:id="62" w:name="_Hlk135002403"/>
      <w:bookmarkStart w:id="63" w:name="_Hlk134999040"/>
      <w:bookmarkStart w:id="64" w:name="_Hlk135000366"/>
      <w:r w:rsidRPr="004F2B02">
        <w:t xml:space="preserve">Medford maintains clear and accurate budget documents that include information about all sources of funds and the allocation of resources. District budgets for </w:t>
      </w:r>
      <w:r w:rsidR="00626BC9" w:rsidRPr="004F2B02">
        <w:t xml:space="preserve">fiscal year </w:t>
      </w:r>
      <w:r w:rsidRPr="004F2B02">
        <w:t xml:space="preserve">2023 are publicly </w:t>
      </w:r>
      <w:r w:rsidR="00626BC9" w:rsidRPr="004F2B02">
        <w:t xml:space="preserve">available </w:t>
      </w:r>
      <w:r w:rsidRPr="004F2B02">
        <w:t xml:space="preserve">on the district website. The district’s budget documents and presentation to the school committee include pertinent information about the allocation of resources and the sources of funds. The current budget document provides information on funding sources, including federal and state grant funding. The presentation also includes historical spending data from </w:t>
      </w:r>
      <w:r w:rsidR="00626BC9" w:rsidRPr="004F2B02">
        <w:t xml:space="preserve">fiscal year 2022 </w:t>
      </w:r>
      <w:r w:rsidRPr="004F2B02">
        <w:t xml:space="preserve">compared </w:t>
      </w:r>
      <w:r w:rsidR="00626BC9" w:rsidRPr="004F2B02">
        <w:t xml:space="preserve">with </w:t>
      </w:r>
      <w:r w:rsidRPr="004F2B02">
        <w:t xml:space="preserve">the current year’s resource allocations and projected retirement and enrollment data. Budget documents contain expenses for fixed costs, health insurance, special education, student services, security and maintenance, and compensation for all staff. Specific budget details are broken down by school. Publicly available budget documents also include historical data that go back to </w:t>
      </w:r>
      <w:r w:rsidR="00626BC9" w:rsidRPr="004F2B02">
        <w:t>fiscal year 2008</w:t>
      </w:r>
      <w:r w:rsidRPr="004F2B02">
        <w:t xml:space="preserve">. Budget documents are a strength of the district </w:t>
      </w:r>
      <w:r w:rsidR="00626BC9" w:rsidRPr="004F2B02">
        <w:t>because</w:t>
      </w:r>
      <w:r w:rsidRPr="004F2B02">
        <w:t xml:space="preserve"> they are clear, accurate, complete, and user-friendly and provide historical spending data for comparisons. Details are sufficient for stakeholders to understand the current year’s resource allocation and explanations for needed resources. Budget documentation includes overall district budget information followed by grade band (e.g., elementary, middle, high school) and department (e.g., special education, multilingual learners, vocational studies) specific budget details. </w:t>
      </w:r>
    </w:p>
    <w:bookmarkEnd w:id="61"/>
    <w:bookmarkEnd w:id="62"/>
    <w:p w14:paraId="2C957970" w14:textId="44756AAE" w:rsidR="009E031D" w:rsidRPr="004F2B02" w:rsidRDefault="009E031D" w:rsidP="009E031D">
      <w:pPr>
        <w:pStyle w:val="BodyText"/>
        <w:rPr>
          <w:spacing w:val="-1"/>
        </w:rPr>
      </w:pPr>
      <w:r w:rsidRPr="004F2B02">
        <w:rPr>
          <w:spacing w:val="-1"/>
        </w:rPr>
        <w:t xml:space="preserve">Feedback from district staff </w:t>
      </w:r>
      <w:r w:rsidR="00251674" w:rsidRPr="004F2B02">
        <w:rPr>
          <w:spacing w:val="-1"/>
        </w:rPr>
        <w:t>and</w:t>
      </w:r>
      <w:r w:rsidRPr="004F2B02">
        <w:rPr>
          <w:spacing w:val="-1"/>
        </w:rPr>
        <w:t xml:space="preserve"> budget documentation highlight a connection between the district</w:t>
      </w:r>
      <w:r w:rsidR="00552A4C" w:rsidRPr="004F2B02">
        <w:rPr>
          <w:spacing w:val="-1"/>
        </w:rPr>
        <w:t>’</w:t>
      </w:r>
      <w:r w:rsidRPr="004F2B02">
        <w:rPr>
          <w:spacing w:val="-1"/>
        </w:rPr>
        <w:t xml:space="preserve">s budget and the strategic plan. For example, the </w:t>
      </w:r>
      <w:r w:rsidR="00626BC9" w:rsidRPr="004F2B02">
        <w:rPr>
          <w:i/>
          <w:iCs/>
        </w:rPr>
        <w:t>Fiscal Year 20</w:t>
      </w:r>
      <w:r w:rsidRPr="004F2B02">
        <w:rPr>
          <w:i/>
          <w:iCs/>
        </w:rPr>
        <w:t xml:space="preserve">23 Proposed Operating Budget </w:t>
      </w:r>
      <w:r w:rsidRPr="004F2B02">
        <w:t>states that “</w:t>
      </w:r>
      <w:r w:rsidR="00626BC9" w:rsidRPr="004F2B02">
        <w:t xml:space="preserve">the </w:t>
      </w:r>
      <w:r w:rsidRPr="004F2B02">
        <w:t xml:space="preserve">numerous previous public meetings in which [they] have discussed [their] strategic plan, priorities and goals as a district have helped to inform [their] decision-making in the development of </w:t>
      </w:r>
      <w:r w:rsidR="00626BC9" w:rsidRPr="004F2B02">
        <w:t>[fiscal year]</w:t>
      </w:r>
      <w:r w:rsidRPr="004F2B02">
        <w:t xml:space="preserve"> 23 budgetary recommendations.” Moreover, district leaders described frequently connecting initiatives to the strategic plan to justify requests. However, beyond </w:t>
      </w:r>
      <w:r w:rsidR="00026026">
        <w:t xml:space="preserve">the </w:t>
      </w:r>
      <w:r w:rsidRPr="004F2B02">
        <w:t xml:space="preserve">process, the </w:t>
      </w:r>
      <w:r w:rsidR="008A35FA" w:rsidRPr="004F2B02">
        <w:t xml:space="preserve">publicly available </w:t>
      </w:r>
      <w:r w:rsidRPr="004F2B02">
        <w:t xml:space="preserve">budget documents do not explicitly align actual spending to </w:t>
      </w:r>
      <w:r w:rsidR="00626BC9" w:rsidRPr="004F2B02">
        <w:t xml:space="preserve">the </w:t>
      </w:r>
      <w:r w:rsidRPr="004F2B02">
        <w:t xml:space="preserve">strategic </w:t>
      </w:r>
      <w:r w:rsidR="008A35FA" w:rsidRPr="004F2B02">
        <w:t>plan</w:t>
      </w:r>
      <w:r w:rsidRPr="004F2B02">
        <w:t xml:space="preserve">. This represents an area for growth for the district to further </w:t>
      </w:r>
      <w:r w:rsidR="0020638E">
        <w:t xml:space="preserve">communicate the districts’ strategic plan and how </w:t>
      </w:r>
      <w:r w:rsidRPr="004F2B02">
        <w:t xml:space="preserve">spending </w:t>
      </w:r>
      <w:r w:rsidR="00B355F6">
        <w:t xml:space="preserve">aligns </w:t>
      </w:r>
      <w:r w:rsidRPr="004F2B02">
        <w:t xml:space="preserve">with priorities. </w:t>
      </w:r>
    </w:p>
    <w:p w14:paraId="7D60761B" w14:textId="77777777" w:rsidR="009E031D" w:rsidRPr="004F2B02" w:rsidRDefault="009E031D" w:rsidP="009E031D">
      <w:pPr>
        <w:pStyle w:val="Heading3"/>
      </w:pPr>
      <w:bookmarkStart w:id="65" w:name="_Adequate_Budget"/>
      <w:bookmarkEnd w:id="63"/>
      <w:bookmarkEnd w:id="64"/>
      <w:bookmarkEnd w:id="65"/>
      <w:r w:rsidRPr="004F2B02">
        <w:t>Adequate Budget</w:t>
      </w:r>
    </w:p>
    <w:p w14:paraId="789FE164" w14:textId="5F0AE82C" w:rsidR="009E031D" w:rsidRPr="004F2B02" w:rsidRDefault="009E031D" w:rsidP="009E031D">
      <w:pPr>
        <w:pStyle w:val="BodyTextposthead"/>
      </w:pPr>
      <w:r w:rsidRPr="004F2B02">
        <w:t xml:space="preserve">Feedback across focus groups indicated that district leaders use all available funding to support student performance. Still, multiple respondents across focus groups described budget challenges and a desire for increased </w:t>
      </w:r>
      <w:r w:rsidR="001025DE">
        <w:t>staffing</w:t>
      </w:r>
      <w:r w:rsidR="00026026">
        <w:t>,</w:t>
      </w:r>
      <w:r w:rsidRPr="004F2B02">
        <w:t xml:space="preserve"> particularly to support students who are </w:t>
      </w:r>
      <w:r w:rsidR="00626BC9" w:rsidRPr="004F2B02">
        <w:t>EL</w:t>
      </w:r>
      <w:r w:rsidRPr="004F2B02">
        <w:t xml:space="preserve">s and/or receive special education services. A review of publicly available data from DESE illustrates that in </w:t>
      </w:r>
      <w:r w:rsidR="00626BC9" w:rsidRPr="004F2B02">
        <w:t xml:space="preserve">fiscal year </w:t>
      </w:r>
      <w:r w:rsidRPr="004F2B02">
        <w:t>2022, the district exceeded net school spending requirements by 41.1%</w:t>
      </w:r>
      <w:r w:rsidR="00A10550" w:rsidRPr="004F2B02">
        <w:t>, a strength of the district</w:t>
      </w:r>
      <w:r w:rsidRPr="004F2B02">
        <w:t xml:space="preserve">. Still, in her letter introducing the </w:t>
      </w:r>
      <w:r w:rsidR="00626BC9" w:rsidRPr="004F2B02">
        <w:t xml:space="preserve">fiscal year </w:t>
      </w:r>
      <w:r w:rsidRPr="004F2B02">
        <w:t>2023 budget, the superintendent highlighted significant “strategic compromises</w:t>
      </w:r>
      <w:r w:rsidR="00626BC9" w:rsidRPr="004F2B02">
        <w:t>,</w:t>
      </w:r>
      <w:r w:rsidRPr="004F2B02">
        <w:t xml:space="preserve">” including shifting some personnel to onetime funding sources or revolving funds </w:t>
      </w:r>
      <w:r w:rsidR="00026026">
        <w:t>and</w:t>
      </w:r>
      <w:r w:rsidRPr="004F2B02">
        <w:t xml:space="preserve"> issuing budget-related nonrenewal notices to some nonprofessional teacher status staff.</w:t>
      </w:r>
    </w:p>
    <w:p w14:paraId="2896B5A3" w14:textId="161B2DEB" w:rsidR="009E031D" w:rsidRPr="004F2B02" w:rsidRDefault="00757DEC" w:rsidP="00026026">
      <w:pPr>
        <w:pStyle w:val="BodyText"/>
      </w:pPr>
      <w:r>
        <w:t xml:space="preserve">In addition to </w:t>
      </w:r>
      <w:r w:rsidR="00677BF5">
        <w:t xml:space="preserve">the general fund that the City of Medford provides, </w:t>
      </w:r>
      <w:r w:rsidR="009E031D" w:rsidRPr="004F2B02">
        <w:t>the district has receiv</w:t>
      </w:r>
      <w:r w:rsidR="00677BF5">
        <w:t>ed</w:t>
      </w:r>
      <w:r w:rsidR="009E031D" w:rsidRPr="004F2B02">
        <w:t xml:space="preserve"> special funds—primarily from the American Rescue Plan</w:t>
      </w:r>
      <w:r w:rsidR="00626BC9" w:rsidRPr="004F2B02">
        <w:t xml:space="preserve"> and the</w:t>
      </w:r>
      <w:r w:rsidR="009E031D" w:rsidRPr="004F2B02">
        <w:t xml:space="preserve"> Elementary and Secondary School Emergency Relief (ESSER) fund.</w:t>
      </w:r>
      <w:r w:rsidR="00677BF5">
        <w:t xml:space="preserve"> Th</w:t>
      </w:r>
      <w:r w:rsidR="0019766C">
        <w:t>is additional funding ends in 2024.</w:t>
      </w:r>
      <w:r w:rsidR="009E031D" w:rsidRPr="004F2B02">
        <w:t xml:space="preserve"> District staff </w:t>
      </w:r>
      <w:r w:rsidR="005923BB">
        <w:t>added that Title funds</w:t>
      </w:r>
      <w:r w:rsidR="009E031D" w:rsidRPr="004F2B02">
        <w:t xml:space="preserve"> allow them to help schools establish programs to support the needs of students from low-income families and multilingual learners, as well as strengthen educator effectiveness. Furthermore, district staff added, “We rent to various churches on Sundays</w:t>
      </w:r>
      <w:r w:rsidR="00626BC9" w:rsidRPr="004F2B02">
        <w:t xml:space="preserve"> . . .</w:t>
      </w:r>
      <w:r w:rsidR="009E031D" w:rsidRPr="004F2B02">
        <w:t xml:space="preserve"> and [the district’s rental revenue] were really able to stop-gap and fill a lot of things.” This statement indicates that revolving funds also support Medford</w:t>
      </w:r>
      <w:r w:rsidR="00A354A3" w:rsidRPr="004F2B02">
        <w:t>’s</w:t>
      </w:r>
      <w:r w:rsidR="009E031D" w:rsidRPr="004F2B02">
        <w:t xml:space="preserve"> operations.</w:t>
      </w:r>
    </w:p>
    <w:p w14:paraId="38C2EEE1" w14:textId="498093A5" w:rsidR="009E031D" w:rsidRPr="004F2B02" w:rsidRDefault="00BC114A" w:rsidP="00C1465C">
      <w:pPr>
        <w:pStyle w:val="BodyText"/>
      </w:pPr>
      <w:r>
        <w:t xml:space="preserve">District leaders </w:t>
      </w:r>
      <w:r w:rsidR="009165B6">
        <w:t xml:space="preserve">in multiple focus groups described that historically </w:t>
      </w:r>
      <w:r w:rsidR="009165B6" w:rsidRPr="002F243C">
        <w:rPr>
          <w:i/>
          <w:iCs/>
        </w:rPr>
        <w:t>collaboration</w:t>
      </w:r>
      <w:r w:rsidR="009165B6">
        <w:t xml:space="preserve"> between the city and the district regarding budget really meant that the district proposed a budget that matched what the city </w:t>
      </w:r>
      <w:r w:rsidR="00E733AD">
        <w:t>wanted to allocate to the district</w:t>
      </w:r>
      <w:r w:rsidR="00A77CA3">
        <w:t>.</w:t>
      </w:r>
      <w:r w:rsidR="00E733AD">
        <w:t xml:space="preserve"> A recent change has been a budget proposal from the district that truly reflects what the district needs, as opposed to the budget available from the city. While district leaders spoke to the importance of this change</w:t>
      </w:r>
      <w:r w:rsidR="002052F3">
        <w:t xml:space="preserve"> in meeting student and community needs, they alluded to some challenges in changing old practice. </w:t>
      </w:r>
      <w:r w:rsidR="00151DA0">
        <w:t>Similarly, district staff</w:t>
      </w:r>
      <w:r w:rsidR="009E031D" w:rsidRPr="004F2B02">
        <w:t xml:space="preserve"> described that the school committee </w:t>
      </w:r>
      <w:r w:rsidR="001A17A9" w:rsidRPr="004F2B02">
        <w:t>approved</w:t>
      </w:r>
      <w:r w:rsidR="009E031D" w:rsidRPr="004F2B02">
        <w:t xml:space="preserve"> a policy to provide all students with free breakfast and lunch, but that </w:t>
      </w:r>
      <w:r w:rsidR="00151DA0">
        <w:t xml:space="preserve">the </w:t>
      </w:r>
      <w:r w:rsidR="009E031D" w:rsidRPr="004F2B02">
        <w:t xml:space="preserve">decision did not include a concrete plan for </w:t>
      </w:r>
      <w:r w:rsidR="0019766C">
        <w:t>funding this policy</w:t>
      </w:r>
      <w:r w:rsidR="009E031D" w:rsidRPr="004F2B02">
        <w:t xml:space="preserve">. This example highlighted an opportunity for improved proactive collaboration between </w:t>
      </w:r>
      <w:r w:rsidR="008A35FA" w:rsidRPr="004F2B02">
        <w:t>district leaders,</w:t>
      </w:r>
      <w:r w:rsidR="009E031D" w:rsidRPr="004F2B02">
        <w:t xml:space="preserve"> </w:t>
      </w:r>
      <w:r w:rsidR="00026026">
        <w:t xml:space="preserve">the </w:t>
      </w:r>
      <w:r w:rsidR="009E031D" w:rsidRPr="004F2B02">
        <w:t xml:space="preserve">school committee, and the </w:t>
      </w:r>
      <w:r w:rsidR="008A35FA" w:rsidRPr="004F2B02">
        <w:t>C</w:t>
      </w:r>
      <w:r w:rsidR="009E031D" w:rsidRPr="004F2B02">
        <w:t>ity</w:t>
      </w:r>
      <w:r w:rsidR="008A35FA" w:rsidRPr="004F2B02">
        <w:t xml:space="preserve"> of Medford</w:t>
      </w:r>
      <w:r w:rsidR="009E031D" w:rsidRPr="004F2B02">
        <w:t xml:space="preserve"> to </w:t>
      </w:r>
      <w:r w:rsidR="008A35FA" w:rsidRPr="004F2B02">
        <w:rPr>
          <w:bdr w:val="none" w:sz="0" w:space="0" w:color="auto" w:frame="1"/>
        </w:rPr>
        <w:t>plan for and address potential changes and/or shortfalls within the budget.</w:t>
      </w:r>
    </w:p>
    <w:p w14:paraId="2952FE37" w14:textId="162DB79E" w:rsidR="009E031D" w:rsidRPr="004F2B02" w:rsidRDefault="009E031D" w:rsidP="009E031D">
      <w:pPr>
        <w:pStyle w:val="Heading3"/>
      </w:pPr>
      <w:bookmarkStart w:id="66" w:name="_Financial_Tracking,_Forecasting,"/>
      <w:bookmarkEnd w:id="66"/>
      <w:r w:rsidRPr="004F2B02">
        <w:t>Financial Tracking, Forecasting, Controls, and Audits</w:t>
      </w:r>
    </w:p>
    <w:p w14:paraId="47A80FBE" w14:textId="19CD979F" w:rsidR="009E031D" w:rsidRPr="004F2B02" w:rsidRDefault="009E031D" w:rsidP="00F63F04">
      <w:pPr>
        <w:pStyle w:val="BodyTextposthead"/>
      </w:pPr>
      <w:r w:rsidRPr="004F2B02">
        <w:t xml:space="preserve">The district’s finance department comprises accounts payable specialists, payroll specialists, and a grants coordinator, all of whom report to the comptroller, who then reports to the assistant superintendent of finance and operations. Accounts payable </w:t>
      </w:r>
      <w:r w:rsidR="00626BC9" w:rsidRPr="004F2B02">
        <w:t xml:space="preserve">staff </w:t>
      </w:r>
      <w:r w:rsidRPr="004F2B02">
        <w:t xml:space="preserve">create purchase orders and ensure </w:t>
      </w:r>
      <w:r w:rsidR="00626BC9" w:rsidRPr="004F2B02">
        <w:t xml:space="preserve">that </w:t>
      </w:r>
      <w:r w:rsidRPr="004F2B02">
        <w:t xml:space="preserve">all bills are paid efficiently and on time. The finance department’s payroll team </w:t>
      </w:r>
      <w:r w:rsidR="00626BC9" w:rsidRPr="004F2B02">
        <w:t xml:space="preserve">not only </w:t>
      </w:r>
      <w:r w:rsidRPr="004F2B02">
        <w:t>handles payroll for teachers and 12-month employees but also process</w:t>
      </w:r>
      <w:r w:rsidR="00626BC9" w:rsidRPr="004F2B02">
        <w:t>es</w:t>
      </w:r>
      <w:r w:rsidRPr="004F2B02">
        <w:t xml:space="preserve"> timesheets for support staff such as paraprofessionals and custodians. Finally, the grants coordinator manages funds received through grants (e.g., Title, ESSER, </w:t>
      </w:r>
      <w:r w:rsidR="00626BC9" w:rsidRPr="004F2B02">
        <w:t>Individuals with Disabilities Education Act</w:t>
      </w:r>
      <w:r w:rsidRPr="004F2B02">
        <w:t xml:space="preserve">), meets with the </w:t>
      </w:r>
      <w:r w:rsidR="00626BC9" w:rsidRPr="004F2B02">
        <w:t xml:space="preserve">assistant superintendent </w:t>
      </w:r>
      <w:r w:rsidRPr="004F2B02">
        <w:t xml:space="preserve">of </w:t>
      </w:r>
      <w:r w:rsidR="00626BC9" w:rsidRPr="004F2B02">
        <w:t xml:space="preserve">finance </w:t>
      </w:r>
      <w:r w:rsidRPr="004F2B02">
        <w:t xml:space="preserve">and </w:t>
      </w:r>
      <w:r w:rsidR="00626BC9" w:rsidRPr="004F2B02">
        <w:t xml:space="preserve">operations </w:t>
      </w:r>
      <w:r w:rsidR="00251674" w:rsidRPr="004F2B02">
        <w:t>and</w:t>
      </w:r>
      <w:r w:rsidRPr="004F2B02">
        <w:t xml:space="preserve"> the </w:t>
      </w:r>
      <w:r w:rsidR="00626BC9" w:rsidRPr="004F2B02">
        <w:t xml:space="preserve">assistant superintendent </w:t>
      </w:r>
      <w:r w:rsidRPr="004F2B02">
        <w:t xml:space="preserve">of </w:t>
      </w:r>
      <w:r w:rsidR="00626BC9" w:rsidRPr="004F2B02">
        <w:t xml:space="preserve">academics </w:t>
      </w:r>
      <w:r w:rsidRPr="004F2B02">
        <w:t xml:space="preserve">and </w:t>
      </w:r>
      <w:r w:rsidR="00626BC9" w:rsidRPr="004F2B02">
        <w:t xml:space="preserve">instruction </w:t>
      </w:r>
      <w:r w:rsidRPr="004F2B02">
        <w:t>to review available grants and “see if [the district] has the capacity to navigate applying for [them].” District staff also mentioned that although school and district administrators undertake grant writing, the grants coordinator manages the scheduling aspect of the grantmaking process to ensure that applications are completed on time, supporting documents are prepared, and accurate documentation of grant awards and expenditures are maintained.</w:t>
      </w:r>
      <w:r w:rsidR="00F63F04">
        <w:t xml:space="preserve"> </w:t>
      </w:r>
      <w:r w:rsidRPr="004F2B02">
        <w:t xml:space="preserve">Regarding forecasting needs for the following year, district officials </w:t>
      </w:r>
      <w:r w:rsidR="00B44238">
        <w:t>budget by examining staffing costs for next year, including projected s</w:t>
      </w:r>
      <w:r w:rsidR="00B2629A">
        <w:t>a</w:t>
      </w:r>
      <w:r w:rsidR="00B44238">
        <w:t xml:space="preserve">laries, absences, etc. </w:t>
      </w:r>
      <w:r w:rsidR="00221A36">
        <w:t>T</w:t>
      </w:r>
      <w:r w:rsidR="00B44238">
        <w:t xml:space="preserve">hey </w:t>
      </w:r>
      <w:r w:rsidR="00221A36">
        <w:t xml:space="preserve">then </w:t>
      </w:r>
      <w:r w:rsidR="00B44238">
        <w:t xml:space="preserve">look at </w:t>
      </w:r>
      <w:r w:rsidR="00B2629A">
        <w:t>existing contracts</w:t>
      </w:r>
      <w:r w:rsidR="00221A36">
        <w:t>, and f</w:t>
      </w:r>
      <w:r w:rsidR="00B2629A">
        <w:t>inally, they look to see what money is left, and direct resources appropriately.</w:t>
      </w:r>
      <w:r w:rsidR="00B44238">
        <w:t xml:space="preserve"> </w:t>
      </w:r>
    </w:p>
    <w:p w14:paraId="7973FDB6" w14:textId="7F3E6D19" w:rsidR="009E031D" w:rsidRDefault="009E031D" w:rsidP="00C1465C">
      <w:pPr>
        <w:pStyle w:val="BodyText"/>
      </w:pPr>
      <w:r w:rsidRPr="004F2B02">
        <w:t xml:space="preserve">In interviews, district staff noted that staff turnover at both the </w:t>
      </w:r>
      <w:r w:rsidR="00626BC9" w:rsidRPr="004F2B02">
        <w:t xml:space="preserve">city </w:t>
      </w:r>
      <w:r w:rsidRPr="004F2B02">
        <w:t>and district levels presented challenges to seamless financial tracking, forecasting, and controls. In addition, they highlighted additional barriers noted by the TMS review related to their financial infrastructure. In particular, district leaders described limitations within their current financial software that prevents them from implement</w:t>
      </w:r>
      <w:r w:rsidR="00626BC9" w:rsidRPr="004F2B02">
        <w:t>ing</w:t>
      </w:r>
      <w:r w:rsidRPr="004F2B02">
        <w:t xml:space="preserve"> some best practices related to financial forecasting, tracking, and controls. </w:t>
      </w:r>
      <w:r w:rsidR="00953053">
        <w:t>For</w:t>
      </w:r>
      <w:r w:rsidRPr="004F2B02">
        <w:t xml:space="preserve"> example, district leaders indicated that within their current platform, they </w:t>
      </w:r>
      <w:r w:rsidR="00251674" w:rsidRPr="004F2B02">
        <w:t>cannot</w:t>
      </w:r>
      <w:r w:rsidRPr="004F2B02">
        <w:t xml:space="preserve"> encumber payroll funds</w:t>
      </w:r>
      <w:r w:rsidR="00251674" w:rsidRPr="004F2B02">
        <w:t>,</w:t>
      </w:r>
      <w:r w:rsidRPr="004F2B02">
        <w:t xml:space="preserve"> </w:t>
      </w:r>
      <w:r w:rsidR="001F0FF8">
        <w:t>which they described as a</w:t>
      </w:r>
      <w:r w:rsidRPr="004F2B02">
        <w:t xml:space="preserve"> major issue </w:t>
      </w:r>
      <w:r w:rsidR="00626BC9" w:rsidRPr="004F2B02">
        <w:t>because</w:t>
      </w:r>
      <w:r w:rsidRPr="004F2B02">
        <w:t xml:space="preserve"> salaries consume a significant amount of the overall budget. This challenge echoed across interviews and focus groups, </w:t>
      </w:r>
      <w:r w:rsidR="00626BC9" w:rsidRPr="004F2B02">
        <w:t xml:space="preserve">in which </w:t>
      </w:r>
      <w:r w:rsidRPr="004F2B02">
        <w:t xml:space="preserve">concerns were raised about district staff occasionally experiencing payroll issues. </w:t>
      </w:r>
      <w:r w:rsidR="00626BC9" w:rsidRPr="004F2B02">
        <w:t>D</w:t>
      </w:r>
      <w:r w:rsidRPr="004F2B02">
        <w:t xml:space="preserve">istrict staff </w:t>
      </w:r>
      <w:r w:rsidR="00626BC9" w:rsidRPr="004F2B02">
        <w:t xml:space="preserve">also </w:t>
      </w:r>
      <w:r w:rsidRPr="004F2B02">
        <w:t xml:space="preserve">shared concerns about </w:t>
      </w:r>
      <w:r w:rsidR="00030967">
        <w:t>a fragmented and disjointed</w:t>
      </w:r>
      <w:r w:rsidRPr="004F2B02">
        <w:t xml:space="preserve"> financial infrastructure</w:t>
      </w:r>
      <w:r w:rsidR="004D40F2">
        <w:t xml:space="preserve">. Currently </w:t>
      </w:r>
      <w:r w:rsidRPr="00953053">
        <w:rPr>
          <w:spacing w:val="-1"/>
        </w:rPr>
        <w:t xml:space="preserve">ADMINS (formerly Reflections) is the </w:t>
      </w:r>
      <w:r w:rsidR="00B2629A">
        <w:rPr>
          <w:spacing w:val="-1"/>
        </w:rPr>
        <w:t xml:space="preserve">districts’ </w:t>
      </w:r>
      <w:r w:rsidRPr="00953053">
        <w:rPr>
          <w:spacing w:val="-1"/>
        </w:rPr>
        <w:t>main financial software system</w:t>
      </w:r>
      <w:r w:rsidR="00B2629A">
        <w:rPr>
          <w:spacing w:val="-1"/>
        </w:rPr>
        <w:t>.</w:t>
      </w:r>
      <w:r w:rsidRPr="00953053">
        <w:rPr>
          <w:spacing w:val="-1"/>
        </w:rPr>
        <w:t xml:space="preserve"> Frontline is used for submitting HR paperwork and documents, Aesop is used to track attendance, and Harper’s is the </w:t>
      </w:r>
      <w:r w:rsidR="004D40F2">
        <w:rPr>
          <w:spacing w:val="-1"/>
        </w:rPr>
        <w:t xml:space="preserve">districts’ </w:t>
      </w:r>
      <w:r w:rsidRPr="00953053">
        <w:rPr>
          <w:spacing w:val="-1"/>
        </w:rPr>
        <w:t xml:space="preserve">payroll system. </w:t>
      </w:r>
      <w:r w:rsidR="004D40F2">
        <w:rPr>
          <w:spacing w:val="-1"/>
        </w:rPr>
        <w:t>In addition, s</w:t>
      </w:r>
      <w:r w:rsidRPr="00953053">
        <w:rPr>
          <w:spacing w:val="-1"/>
        </w:rPr>
        <w:t xml:space="preserve">everal departments use their own applications, including Excel or Adobe, to track their day-to-day operational needs and then compare the data, as ADMINS does not give the reporting structure or integration necessary for all users. Such a fragmented and disjointed accounting structure was </w:t>
      </w:r>
      <w:r w:rsidR="004D40F2">
        <w:rPr>
          <w:spacing w:val="-1"/>
        </w:rPr>
        <w:t xml:space="preserve">highlighted by many district staff as a challenge </w:t>
      </w:r>
      <w:r w:rsidR="00C01407">
        <w:rPr>
          <w:spacing w:val="-1"/>
        </w:rPr>
        <w:t>related to financial operations</w:t>
      </w:r>
      <w:r w:rsidRPr="00953053">
        <w:rPr>
          <w:spacing w:val="-1"/>
        </w:rPr>
        <w:t>.</w:t>
      </w:r>
      <w:r w:rsidR="00EF2F64">
        <w:t xml:space="preserve"> </w:t>
      </w:r>
      <w:r w:rsidRPr="004F2B02">
        <w:t>These concerns</w:t>
      </w:r>
      <w:r w:rsidR="004F2B02">
        <w:t>—</w:t>
      </w:r>
      <w:r w:rsidRPr="004F2B02">
        <w:t xml:space="preserve">raised both by district staff </w:t>
      </w:r>
      <w:r w:rsidR="00626BC9" w:rsidRPr="004F2B02">
        <w:t>and</w:t>
      </w:r>
      <w:r w:rsidRPr="004F2B02">
        <w:t xml:space="preserve"> the TMS Review</w:t>
      </w:r>
      <w:r w:rsidR="004F2B02">
        <w:t>—</w:t>
      </w:r>
      <w:r w:rsidRPr="004F2B02">
        <w:t xml:space="preserve">highlight a significant area for growth for the district regarding the </w:t>
      </w:r>
      <w:r w:rsidR="00626BC9" w:rsidRPr="004F2B02">
        <w:t>i</w:t>
      </w:r>
      <w:r w:rsidR="001540E1" w:rsidRPr="004F2B02">
        <w:t xml:space="preserve">nfrastructure to support </w:t>
      </w:r>
      <w:r w:rsidR="00E664F0">
        <w:t>financial</w:t>
      </w:r>
      <w:r w:rsidR="001540E1" w:rsidRPr="004F2B02">
        <w:t xml:space="preserve"> tracking, forecasting, and controls. </w:t>
      </w:r>
    </w:p>
    <w:p w14:paraId="3AFC4806" w14:textId="580C0026" w:rsidR="00C01407" w:rsidRPr="004F2B02" w:rsidRDefault="00C01407" w:rsidP="00C1465C">
      <w:pPr>
        <w:pStyle w:val="BodyText"/>
      </w:pPr>
      <w:r>
        <w:t>The Director of Finance for the City of Medford</w:t>
      </w:r>
      <w:r w:rsidR="00CB56EE">
        <w:t xml:space="preserve"> serves as the city auditor</w:t>
      </w:r>
      <w:r w:rsidR="000C7F37">
        <w:t xml:space="preserve"> for all departments, including the school district. </w:t>
      </w:r>
      <w:r w:rsidR="00C65C67">
        <w:t xml:space="preserve">He described frequently conducting spot </w:t>
      </w:r>
      <w:r w:rsidR="00C3122D">
        <w:t>auditing for district accounts and</w:t>
      </w:r>
      <w:r w:rsidR="00A84C48">
        <w:t xml:space="preserve"> noted that he has not seen anything concerning. </w:t>
      </w:r>
    </w:p>
    <w:p w14:paraId="71D93264" w14:textId="77777777" w:rsidR="009E031D" w:rsidRPr="004F2B02" w:rsidRDefault="009E031D" w:rsidP="00626BC9">
      <w:pPr>
        <w:pStyle w:val="Heading3"/>
      </w:pPr>
      <w:bookmarkStart w:id="67" w:name="_Capital_Planning_and_1"/>
      <w:bookmarkEnd w:id="67"/>
      <w:r w:rsidRPr="004F2B02">
        <w:t>Capital Planning and Facility Maintenance</w:t>
      </w:r>
    </w:p>
    <w:p w14:paraId="346F0929" w14:textId="0922C09B" w:rsidR="009E031D" w:rsidRPr="004F2B02" w:rsidRDefault="009E031D" w:rsidP="009E031D">
      <w:pPr>
        <w:pStyle w:val="BodyTextposthead"/>
      </w:pPr>
      <w:bookmarkStart w:id="68" w:name="_Hlk135070345"/>
      <w:r w:rsidRPr="004F2B02">
        <w:t xml:space="preserve">The City of Medford’s </w:t>
      </w:r>
      <w:r w:rsidR="00626BC9" w:rsidRPr="004F2B02">
        <w:t>fiscal year 2021</w:t>
      </w:r>
      <w:r w:rsidRPr="004F2B02">
        <w:t xml:space="preserve">-2026 Capital Improvement Plan is available online. </w:t>
      </w:r>
      <w:r w:rsidR="00626BC9" w:rsidRPr="004F2B02">
        <w:t xml:space="preserve">This comprehensive </w:t>
      </w:r>
      <w:r w:rsidRPr="004F2B02">
        <w:t xml:space="preserve">plan </w:t>
      </w:r>
      <w:r w:rsidR="00626BC9" w:rsidRPr="004F2B02">
        <w:t xml:space="preserve">includes </w:t>
      </w:r>
      <w:r w:rsidRPr="004F2B02">
        <w:t xml:space="preserve">both </w:t>
      </w:r>
      <w:r w:rsidR="00626BC9" w:rsidRPr="004F2B02">
        <w:t>city</w:t>
      </w:r>
      <w:r w:rsidRPr="004F2B02">
        <w:t xml:space="preserve">-funded projects and projects funded through other means (e.g., </w:t>
      </w:r>
      <w:r w:rsidR="00626BC9" w:rsidRPr="004F2B02">
        <w:t xml:space="preserve">state </w:t>
      </w:r>
      <w:r w:rsidRPr="004F2B02">
        <w:t xml:space="preserve">or </w:t>
      </w:r>
      <w:r w:rsidR="00626BC9" w:rsidRPr="004F2B02">
        <w:t xml:space="preserve">federal </w:t>
      </w:r>
      <w:r w:rsidRPr="004F2B02">
        <w:t>funding). The multiyear plan provides multiple benefits, such as strategic debt management, coordination of projects, and the avoidance of emergency costs. The plan also includes a capital investment strategy that extends across six years, allowing for a more accurate projection of future capital costs and annual budgetary impact. The plan includes 31 planned school projects, totaling $60,696,376 in estimate</w:t>
      </w:r>
      <w:r w:rsidR="00626BC9" w:rsidRPr="004F2B02">
        <w:t>d</w:t>
      </w:r>
      <w:r w:rsidRPr="004F2B02">
        <w:t xml:space="preserve"> costs. </w:t>
      </w:r>
    </w:p>
    <w:p w14:paraId="698B9D12" w14:textId="49BC16DB" w:rsidR="00FF48CB" w:rsidRPr="004F2B02" w:rsidRDefault="009E031D" w:rsidP="00711976">
      <w:pPr>
        <w:pStyle w:val="BodyText"/>
      </w:pPr>
      <w:r w:rsidRPr="004F2B02">
        <w:t xml:space="preserve">District staff shared that the City of Medford hired a facilities director in the past year after the city’s mayor identified the maintenance of municipal buildings as a priority. District staff noted collaboration with the City of Medford to discuss staffing structure and major planned renovations. For example, the decision to have a shared facilities position highlighted opportunities to collaborate and merge resources to best support ongoing facility management for the entire </w:t>
      </w:r>
      <w:r w:rsidR="00626BC9" w:rsidRPr="004F2B02">
        <w:t>community</w:t>
      </w:r>
      <w:r w:rsidRPr="004F2B02">
        <w:t>. Related</w:t>
      </w:r>
      <w:r w:rsidR="00626BC9" w:rsidRPr="004F2B02">
        <w:t>ly</w:t>
      </w:r>
      <w:r w:rsidRPr="004F2B02">
        <w:t xml:space="preserve">, district leaders collaborate with the </w:t>
      </w:r>
      <w:r w:rsidR="00626BC9" w:rsidRPr="004F2B02">
        <w:t xml:space="preserve">city on </w:t>
      </w:r>
      <w:r w:rsidRPr="004F2B02">
        <w:t xml:space="preserve">major school projects, as illustrated in the </w:t>
      </w:r>
      <w:r w:rsidR="00626BC9" w:rsidRPr="004F2B02">
        <w:t xml:space="preserve">city’s </w:t>
      </w:r>
      <w:r w:rsidRPr="004F2B02">
        <w:t xml:space="preserve">overall </w:t>
      </w:r>
      <w:r w:rsidR="00626BC9" w:rsidRPr="004F2B02">
        <w:t>Capital Improvement Plan</w:t>
      </w:r>
      <w:r w:rsidRPr="004F2B02">
        <w:t xml:space="preserve">. </w:t>
      </w:r>
      <w:r w:rsidR="001F0FF8" w:rsidRPr="004F2B02">
        <w:t>During focus groups, district staff explained that the first comprehensive capital planning process was implemented in response to challenges brought about by COVID-19 and was updated in 2023.</w:t>
      </w:r>
      <w:r w:rsidR="001F0FF8">
        <w:t xml:space="preserve"> </w:t>
      </w:r>
      <w:r w:rsidR="00626BC9" w:rsidRPr="004F2B02">
        <w:t>C</w:t>
      </w:r>
      <w:r w:rsidR="00533022" w:rsidRPr="004F2B02">
        <w:t xml:space="preserve">ollaboration between the City of Medford and the district for capital planning </w:t>
      </w:r>
      <w:r w:rsidR="00626BC9" w:rsidRPr="004F2B02">
        <w:t>is</w:t>
      </w:r>
      <w:r w:rsidR="00533022" w:rsidRPr="004F2B02">
        <w:t xml:space="preserve"> a strength for the district. </w:t>
      </w:r>
      <w:bookmarkEnd w:id="68"/>
    </w:p>
    <w:p w14:paraId="6A8BD12D" w14:textId="2F78B90A" w:rsidR="002B4CEF" w:rsidRPr="004F2B02" w:rsidRDefault="002B4CEF" w:rsidP="002B4CEF">
      <w:pPr>
        <w:pStyle w:val="Heading3"/>
      </w:pPr>
      <w:r w:rsidRPr="004F2B02">
        <w:t>Recommendations</w:t>
      </w:r>
    </w:p>
    <w:p w14:paraId="16AF01C3" w14:textId="3EBBB1FD" w:rsidR="005B4601" w:rsidRPr="00BA363D" w:rsidRDefault="00D21437" w:rsidP="00A216F2">
      <w:pPr>
        <w:pStyle w:val="Bullet1"/>
        <w:rPr>
          <w:bCs/>
        </w:rPr>
      </w:pPr>
      <w:r w:rsidRPr="00BA363D">
        <w:t>T</w:t>
      </w:r>
      <w:r w:rsidR="00797EB2" w:rsidRPr="00BA363D">
        <w:t xml:space="preserve">he district should </w:t>
      </w:r>
      <w:r w:rsidR="005B4601" w:rsidRPr="00BA363D">
        <w:t xml:space="preserve">align </w:t>
      </w:r>
      <w:r w:rsidR="00BA363D">
        <w:t>each</w:t>
      </w:r>
      <w:r w:rsidR="005B4601" w:rsidRPr="00BA363D">
        <w:t xml:space="preserve"> of its </w:t>
      </w:r>
      <w:r w:rsidR="004147E3" w:rsidRPr="00BA363D">
        <w:t>budget</w:t>
      </w:r>
      <w:r w:rsidR="005B4601" w:rsidRPr="00BA363D">
        <w:t xml:space="preserve"> requests with priorities from its strategic plan, </w:t>
      </w:r>
      <w:r w:rsidR="004147E3" w:rsidRPr="00BA363D">
        <w:t xml:space="preserve">to better get a sense of which priorities are </w:t>
      </w:r>
      <w:r w:rsidR="00BA363D">
        <w:t>funded</w:t>
      </w:r>
      <w:r w:rsidR="004147E3" w:rsidRPr="00BA363D">
        <w:t xml:space="preserve"> and which are not.</w:t>
      </w:r>
      <w:r w:rsidR="00D25699" w:rsidRPr="00BA363D">
        <w:t xml:space="preserve"> </w:t>
      </w:r>
      <w:r w:rsidR="004A1657" w:rsidRPr="00BA363D">
        <w:t xml:space="preserve">The district may also want to consider conducting program evaluations on its investments, to ensure that </w:t>
      </w:r>
      <w:r w:rsidR="00BA363D">
        <w:t>is</w:t>
      </w:r>
      <w:r w:rsidR="001B0E6F" w:rsidRPr="00BA363D">
        <w:t xml:space="preserve"> getting </w:t>
      </w:r>
      <w:r w:rsidR="00BA363D">
        <w:t xml:space="preserve">a </w:t>
      </w:r>
      <w:r w:rsidR="001B0E6F" w:rsidRPr="00BA363D">
        <w:t>strong return on investment.</w:t>
      </w:r>
    </w:p>
    <w:p w14:paraId="10E4978C" w14:textId="4FCE3A69" w:rsidR="002B4CEF" w:rsidRPr="00BA363D" w:rsidRDefault="000235F3" w:rsidP="00A216F2">
      <w:pPr>
        <w:pStyle w:val="Bullet1"/>
        <w:rPr>
          <w:bCs/>
        </w:rPr>
      </w:pPr>
      <w:r>
        <w:t xml:space="preserve">With its new budget </w:t>
      </w:r>
      <w:r w:rsidR="005739B4">
        <w:t>grounded in</w:t>
      </w:r>
      <w:r>
        <w:t xml:space="preserve"> student need, t</w:t>
      </w:r>
      <w:r w:rsidR="00836EDC">
        <w:t>he district should</w:t>
      </w:r>
      <w:r>
        <w:t xml:space="preserve"> work with its municipal counterparts to collaborate early and prepare for any anticipated shortfalls.</w:t>
      </w:r>
    </w:p>
    <w:p w14:paraId="121F2D7A" w14:textId="2BCEDDF8" w:rsidR="002463FC" w:rsidRPr="00BA363D" w:rsidRDefault="002463FC" w:rsidP="00A216F2">
      <w:pPr>
        <w:pStyle w:val="Bullet1"/>
        <w:rPr>
          <w:bCs/>
        </w:rPr>
      </w:pPr>
      <w:r w:rsidRPr="00BA363D">
        <w:t xml:space="preserve">In collaboration with its municipal partners, the district should streamline its </w:t>
      </w:r>
      <w:r w:rsidR="00AA37C0" w:rsidRPr="00BA363D">
        <w:t xml:space="preserve">financial </w:t>
      </w:r>
      <w:r w:rsidR="002B32E3" w:rsidRPr="00BA363D">
        <w:t xml:space="preserve">infrastructure and </w:t>
      </w:r>
      <w:r w:rsidR="00AA37C0" w:rsidRPr="00BA363D">
        <w:t xml:space="preserve">systems so that </w:t>
      </w:r>
      <w:r w:rsidR="002B32E3" w:rsidRPr="00BA363D">
        <w:t>finance functions</w:t>
      </w:r>
      <w:r w:rsidR="00B1193D" w:rsidRPr="00BA363D">
        <w:t xml:space="preserve"> and </w:t>
      </w:r>
      <w:r w:rsidR="002B32E3" w:rsidRPr="00BA363D">
        <w:t>HR functions</w:t>
      </w:r>
      <w:r w:rsidR="00B1193D" w:rsidRPr="00BA363D">
        <w:t xml:space="preserve"> work seamlessly</w:t>
      </w:r>
      <w:r w:rsidR="002B32E3" w:rsidRPr="00BA363D">
        <w:t xml:space="preserve"> and</w:t>
      </w:r>
      <w:r w:rsidR="00B1193D" w:rsidRPr="00BA363D">
        <w:t xml:space="preserve"> </w:t>
      </w:r>
      <w:r w:rsidR="007B1C7F" w:rsidRPr="00BA363D">
        <w:t>budget managers</w:t>
      </w:r>
      <w:r w:rsidR="003F5FCD" w:rsidRPr="00BA363D">
        <w:t xml:space="preserve"> </w:t>
      </w:r>
      <w:r w:rsidR="00B1193D" w:rsidRPr="00BA363D">
        <w:t xml:space="preserve">can </w:t>
      </w:r>
      <w:r w:rsidR="007B1C7F" w:rsidRPr="00BA363D">
        <w:t xml:space="preserve">accurately </w:t>
      </w:r>
      <w:r w:rsidR="00E1475C">
        <w:t>direct</w:t>
      </w:r>
      <w:r w:rsidR="003F5FCD" w:rsidRPr="00BA363D">
        <w:t xml:space="preserve"> their</w:t>
      </w:r>
      <w:r w:rsidR="007B1C7F" w:rsidRPr="00BA363D">
        <w:t xml:space="preserve"> funds.</w:t>
      </w:r>
    </w:p>
    <w:p w14:paraId="72687509" w14:textId="77777777" w:rsidR="002B4CEF" w:rsidRDefault="002B4CEF" w:rsidP="00711976">
      <w:pPr>
        <w:pStyle w:val="BodyText"/>
      </w:pPr>
    </w:p>
    <w:p w14:paraId="26CC0050" w14:textId="24D09ECA" w:rsidR="002B4CEF" w:rsidRPr="004F2B02" w:rsidRDefault="002B4CEF" w:rsidP="00711976">
      <w:pPr>
        <w:pStyle w:val="BodyText"/>
        <w:sectPr w:rsidR="002B4CEF" w:rsidRPr="004F2B02" w:rsidSect="003A51F4">
          <w:headerReference w:type="default" r:id="rId21"/>
          <w:footerReference w:type="default" r:id="rId22"/>
          <w:footerReference w:type="first" r:id="rId23"/>
          <w:pgSz w:w="12240" w:h="15840" w:code="1"/>
          <w:pgMar w:top="1440" w:right="1440" w:bottom="1440" w:left="1440" w:header="720" w:footer="720" w:gutter="0"/>
          <w:pgNumType w:start="1"/>
          <w:cols w:space="720"/>
          <w:docGrid w:linePitch="360"/>
        </w:sectPr>
      </w:pPr>
    </w:p>
    <w:p w14:paraId="3086BDED" w14:textId="6668ACD0" w:rsidR="008E314D" w:rsidRPr="004F2B02" w:rsidRDefault="008E314D" w:rsidP="009E578A">
      <w:pPr>
        <w:pStyle w:val="Heading2"/>
      </w:pPr>
      <w:bookmarkStart w:id="69" w:name="_Toc118728209"/>
      <w:r w:rsidRPr="004F2B02">
        <w:t>Appendix A</w:t>
      </w:r>
      <w:r w:rsidR="006A3A0E" w:rsidRPr="004F2B02">
        <w:t>.</w:t>
      </w:r>
      <w:r w:rsidRPr="004F2B02">
        <w:t xml:space="preserve"> </w:t>
      </w:r>
      <w:bookmarkEnd w:id="4"/>
      <w:bookmarkEnd w:id="5"/>
      <w:bookmarkEnd w:id="6"/>
      <w:r w:rsidR="00E475E7" w:rsidRPr="004F2B02">
        <w:t>Summary of Site Visit Activities</w:t>
      </w:r>
      <w:bookmarkEnd w:id="7"/>
      <w:bookmarkEnd w:id="69"/>
    </w:p>
    <w:p w14:paraId="5CB5BDC4" w14:textId="33915298" w:rsidR="00B827DE" w:rsidRPr="004F2B02" w:rsidRDefault="00B827DE" w:rsidP="00B827DE">
      <w:pPr>
        <w:pStyle w:val="BodyText"/>
      </w:pPr>
      <w:r w:rsidRPr="004F2B02">
        <w:t xml:space="preserve">The </w:t>
      </w:r>
      <w:r w:rsidR="00494638" w:rsidRPr="004F2B02">
        <w:t>AIR</w:t>
      </w:r>
      <w:r w:rsidRPr="004F2B02">
        <w:t xml:space="preserve"> team completed the following activities as part of the district review activities in </w:t>
      </w:r>
      <w:r w:rsidR="002B58D3" w:rsidRPr="004F2B02">
        <w:t>Medford</w:t>
      </w:r>
      <w:r w:rsidRPr="004F2B02">
        <w:t>. The team conducted </w:t>
      </w:r>
      <w:r w:rsidR="004775E4" w:rsidRPr="004F2B02">
        <w:t>81</w:t>
      </w:r>
      <w:r w:rsidRPr="004F2B02">
        <w:t xml:space="preserve"> classroom observations during the week of </w:t>
      </w:r>
      <w:r w:rsidR="004775E4" w:rsidRPr="004F2B02">
        <w:t>April 3, 2023</w:t>
      </w:r>
      <w:r w:rsidRPr="004F2B02">
        <w:t xml:space="preserve">, and held interviews and focus groups between </w:t>
      </w:r>
      <w:r w:rsidR="00310EEE" w:rsidRPr="004F2B02">
        <w:t>March 31 and April 6, 2023</w:t>
      </w:r>
      <w:r w:rsidRPr="004F2B02">
        <w:t>. The site visit team conducted interviews and focus groups with the following representatives from the school and the district: </w:t>
      </w:r>
    </w:p>
    <w:p w14:paraId="433DFA3E" w14:textId="77777777" w:rsidR="00B827DE" w:rsidRPr="004F2B02" w:rsidRDefault="72490939" w:rsidP="00A216F2">
      <w:pPr>
        <w:pStyle w:val="Bullet1"/>
      </w:pPr>
      <w:r w:rsidRPr="004F2B02">
        <w:t xml:space="preserve">Superintendent </w:t>
      </w:r>
    </w:p>
    <w:p w14:paraId="3BB607E5" w14:textId="77777777" w:rsidR="00B827DE" w:rsidRPr="004F2B02" w:rsidRDefault="72490939" w:rsidP="00A216F2">
      <w:pPr>
        <w:pStyle w:val="Bullet1"/>
      </w:pPr>
      <w:r w:rsidRPr="004F2B02">
        <w:t xml:space="preserve">Other district leaders </w:t>
      </w:r>
    </w:p>
    <w:p w14:paraId="5159C132" w14:textId="77777777" w:rsidR="00B827DE" w:rsidRPr="004F2B02" w:rsidRDefault="72490939" w:rsidP="00A216F2">
      <w:pPr>
        <w:pStyle w:val="Bullet1"/>
      </w:pPr>
      <w:r w:rsidRPr="004F2B02">
        <w:t xml:space="preserve">School committee members </w:t>
      </w:r>
    </w:p>
    <w:p w14:paraId="7B556F4E" w14:textId="77777777" w:rsidR="00B827DE" w:rsidRPr="004F2B02" w:rsidRDefault="72490939" w:rsidP="00A216F2">
      <w:pPr>
        <w:pStyle w:val="Bullet1"/>
      </w:pPr>
      <w:r w:rsidRPr="004F2B02">
        <w:t xml:space="preserve">Teachers’ association members </w:t>
      </w:r>
    </w:p>
    <w:p w14:paraId="179C02DE" w14:textId="77777777" w:rsidR="00B827DE" w:rsidRPr="004F2B02" w:rsidRDefault="72490939" w:rsidP="00A216F2">
      <w:pPr>
        <w:pStyle w:val="Bullet1"/>
      </w:pPr>
      <w:r w:rsidRPr="004F2B02">
        <w:t xml:space="preserve">Principals </w:t>
      </w:r>
    </w:p>
    <w:p w14:paraId="5726B81E" w14:textId="77777777" w:rsidR="00B827DE" w:rsidRPr="004F2B02" w:rsidRDefault="72490939" w:rsidP="00A216F2">
      <w:pPr>
        <w:pStyle w:val="Bullet1"/>
      </w:pPr>
      <w:r w:rsidRPr="004F2B02">
        <w:t xml:space="preserve">Teachers </w:t>
      </w:r>
    </w:p>
    <w:p w14:paraId="03723CF4" w14:textId="77777777" w:rsidR="00B827DE" w:rsidRPr="004F2B02" w:rsidRDefault="72490939" w:rsidP="00A216F2">
      <w:pPr>
        <w:pStyle w:val="Bullet1"/>
      </w:pPr>
      <w:r w:rsidRPr="004F2B02">
        <w:t xml:space="preserve">Support specialists </w:t>
      </w:r>
    </w:p>
    <w:p w14:paraId="50991F40" w14:textId="77777777" w:rsidR="00B827DE" w:rsidRPr="004F2B02" w:rsidRDefault="72490939" w:rsidP="00A216F2">
      <w:pPr>
        <w:pStyle w:val="Bullet1"/>
      </w:pPr>
      <w:r w:rsidRPr="004F2B02">
        <w:t xml:space="preserve">Parents </w:t>
      </w:r>
    </w:p>
    <w:p w14:paraId="1D50C673" w14:textId="77777777" w:rsidR="00B827DE" w:rsidRPr="004F2B02" w:rsidRDefault="72490939" w:rsidP="00A216F2">
      <w:pPr>
        <w:pStyle w:val="Bullet1"/>
      </w:pPr>
      <w:r w:rsidRPr="004F2B02">
        <w:t xml:space="preserve">Students </w:t>
      </w:r>
    </w:p>
    <w:p w14:paraId="3ED9E858" w14:textId="41CEB1E4" w:rsidR="00B827DE" w:rsidRPr="004F2B02" w:rsidRDefault="00310EEE" w:rsidP="00A216F2">
      <w:pPr>
        <w:pStyle w:val="Bullet1"/>
      </w:pPr>
      <w:r w:rsidRPr="004F2B02">
        <w:t>City</w:t>
      </w:r>
      <w:r w:rsidR="72490939" w:rsidRPr="004F2B02">
        <w:t xml:space="preserve"> </w:t>
      </w:r>
      <w:r w:rsidRPr="004F2B02">
        <w:t>officials</w:t>
      </w:r>
      <w:r w:rsidR="72490939" w:rsidRPr="004F2B02">
        <w:t xml:space="preserve"> </w:t>
      </w:r>
    </w:p>
    <w:p w14:paraId="48B34525" w14:textId="24EFC9BA" w:rsidR="00B827DE" w:rsidRPr="004F2B02" w:rsidRDefault="00B827DE" w:rsidP="00B827DE">
      <w:pPr>
        <w:pStyle w:val="BodyText"/>
      </w:pPr>
      <w:r w:rsidRPr="004F2B02">
        <w:t>The review team analyzed multiple datasets and reviewed numerous documents before and during the site visit, including</w:t>
      </w:r>
      <w:r w:rsidR="00494638" w:rsidRPr="004F2B02">
        <w:t xml:space="preserve"> the following</w:t>
      </w:r>
      <w:r w:rsidRPr="004F2B02">
        <w:t xml:space="preserve">: </w:t>
      </w:r>
    </w:p>
    <w:p w14:paraId="207079BB" w14:textId="1E1AA310" w:rsidR="00B827DE" w:rsidRPr="004F2B02" w:rsidRDefault="72490939" w:rsidP="00A216F2">
      <w:pPr>
        <w:pStyle w:val="Bullet1"/>
      </w:pPr>
      <w:r w:rsidRPr="004F2B02">
        <w:t>Student and school performance data, including achievement and growth, enrollment, graduation, dropout, retention, suspension, and attendance rates</w:t>
      </w:r>
    </w:p>
    <w:p w14:paraId="15FAB3E2" w14:textId="7EEE6304" w:rsidR="00B827DE" w:rsidRPr="004F2B02" w:rsidRDefault="72490939" w:rsidP="00A216F2">
      <w:pPr>
        <w:pStyle w:val="Bullet1"/>
      </w:pPr>
      <w:r w:rsidRPr="004F2B02">
        <w:t xml:space="preserve">Data on the district’s staffing and finances </w:t>
      </w:r>
    </w:p>
    <w:p w14:paraId="4DD39A60" w14:textId="7A31A1A3" w:rsidR="00B827DE" w:rsidRPr="004F2B02" w:rsidRDefault="5CC2C580" w:rsidP="00A216F2">
      <w:pPr>
        <w:pStyle w:val="Bullet1"/>
      </w:pPr>
      <w:r w:rsidRPr="004F2B02">
        <w:t xml:space="preserve">Curricular </w:t>
      </w:r>
      <w:r w:rsidR="72490939" w:rsidRPr="004F2B02">
        <w:t>review process and timeline</w:t>
      </w:r>
    </w:p>
    <w:p w14:paraId="49D63455" w14:textId="691A6955" w:rsidR="00B827DE" w:rsidRPr="004F2B02" w:rsidRDefault="002B58D3" w:rsidP="00A216F2">
      <w:pPr>
        <w:pStyle w:val="Bullet1"/>
      </w:pPr>
      <w:r w:rsidRPr="004F2B02">
        <w:t>Medford</w:t>
      </w:r>
      <w:r w:rsidR="72490939" w:rsidRPr="004F2B02">
        <w:t xml:space="preserve"> curriculum unit template</w:t>
      </w:r>
    </w:p>
    <w:p w14:paraId="39A28A74" w14:textId="318B4708" w:rsidR="00B827DE" w:rsidRPr="004F2B02" w:rsidRDefault="72490939" w:rsidP="00A216F2">
      <w:pPr>
        <w:pStyle w:val="Bullet1"/>
      </w:pPr>
      <w:r w:rsidRPr="004F2B02">
        <w:t>Published educational reports on the district by DESE</w:t>
      </w:r>
    </w:p>
    <w:p w14:paraId="2BA65B5C" w14:textId="64699D20" w:rsidR="00B827DE" w:rsidRPr="004F2B02" w:rsidRDefault="72490939" w:rsidP="00A216F2">
      <w:pPr>
        <w:pStyle w:val="Bullet1"/>
      </w:pPr>
      <w:r w:rsidRPr="004F2B02">
        <w:t xml:space="preserve">District documents such as district and </w:t>
      </w:r>
      <w:r w:rsidR="055DAAB2" w:rsidRPr="004F2B02">
        <w:t xml:space="preserve">school </w:t>
      </w:r>
      <w:r w:rsidRPr="004F2B02">
        <w:t>improvement plans, school committee policies, curriculum documents, summaries of student assessments, job descriptions, collective bargaining agreements, evaluation tools for staff, handbooks, school schedules, and the district’s end-of-year financial reports</w:t>
      </w:r>
    </w:p>
    <w:p w14:paraId="645B15D9" w14:textId="0319EE8D" w:rsidR="00D60F09" w:rsidRPr="004F2B02" w:rsidRDefault="72490939" w:rsidP="00A216F2">
      <w:pPr>
        <w:pStyle w:val="Bullet1"/>
      </w:pPr>
      <w:r w:rsidRPr="004F2B02">
        <w:t>All completed program and administrator evaluations and a random selection of completed teacher evaluations</w:t>
      </w:r>
    </w:p>
    <w:p w14:paraId="463A5006" w14:textId="131068F2" w:rsidR="008D6102" w:rsidRPr="004F2B02" w:rsidRDefault="008D6102" w:rsidP="00DA6C44">
      <w:pPr>
        <w:pStyle w:val="Bullet1"/>
        <w:numPr>
          <w:ilvl w:val="0"/>
          <w:numId w:val="0"/>
        </w:numPr>
        <w:ind w:left="720" w:hanging="360"/>
      </w:pPr>
    </w:p>
    <w:p w14:paraId="6A7B59BA" w14:textId="77777777" w:rsidR="006D0B48" w:rsidRPr="004F2B02" w:rsidRDefault="006D0B48" w:rsidP="00A216F2">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4F2B02" w:rsidSect="003A51F4">
          <w:footerReference w:type="default" r:id="rId24"/>
          <w:pgSz w:w="12240" w:h="15840" w:code="1"/>
          <w:pgMar w:top="1440" w:right="1440" w:bottom="1440" w:left="1440" w:header="720" w:footer="720" w:gutter="0"/>
          <w:pgNumType w:start="1"/>
          <w:cols w:space="720"/>
          <w:docGrid w:linePitch="360"/>
        </w:sectPr>
      </w:pPr>
    </w:p>
    <w:p w14:paraId="2A2032DD" w14:textId="200621C1" w:rsidR="00486B55" w:rsidRPr="004F2B02" w:rsidRDefault="00486B55" w:rsidP="00486B55">
      <w:pPr>
        <w:pStyle w:val="Heading2"/>
        <w:pageBreakBefore w:val="0"/>
      </w:pPr>
      <w:bookmarkStart w:id="70" w:name="_Toc101878651"/>
      <w:bookmarkStart w:id="71" w:name="_Toc118728210"/>
      <w:bookmarkStart w:id="72" w:name="_Hlk100740908"/>
      <w:bookmarkStart w:id="73" w:name="_Toc101878652"/>
      <w:bookmarkStart w:id="74" w:name="_Toc101878650"/>
      <w:r w:rsidRPr="004F2B02">
        <w:t>Appendix B. Districtwide Instructional Observation Report</w:t>
      </w:r>
      <w:bookmarkEnd w:id="70"/>
      <w:r w:rsidRPr="004F2B02">
        <w:t xml:space="preserve"> </w:t>
      </w:r>
      <w:bookmarkEnd w:id="71"/>
    </w:p>
    <w:p w14:paraId="42EAC2B2" w14:textId="77777777" w:rsidR="00AD018D" w:rsidRPr="004F2B02" w:rsidRDefault="00AD018D" w:rsidP="00486B55">
      <w:pPr>
        <w:spacing w:line="240" w:lineRule="auto"/>
        <w:sectPr w:rsidR="00AD018D" w:rsidRPr="004F2B02" w:rsidSect="002E7525">
          <w:headerReference w:type="default" r:id="rId25"/>
          <w:footerReference w:type="default" r:id="rId26"/>
          <w:pgSz w:w="12240" w:h="15840" w:code="1"/>
          <w:pgMar w:top="1440" w:right="1440" w:bottom="1440" w:left="1440" w:header="720" w:footer="720" w:gutter="0"/>
          <w:pgNumType w:start="1"/>
          <w:cols w:space="720"/>
          <w:docGrid w:linePitch="360"/>
        </w:sectPr>
      </w:pPr>
    </w:p>
    <w:p w14:paraId="610D953D" w14:textId="77777777" w:rsidR="00AD018D" w:rsidRPr="004F2B02" w:rsidRDefault="00AD018D" w:rsidP="00AD018D">
      <w:pPr>
        <w:pStyle w:val="CoverTopLogo"/>
      </w:pPr>
      <w:r w:rsidRPr="004F2B02">
        <w:rPr>
          <w:rFonts w:ascii="Times New Roman" w:eastAsia="Calibri" w:hAnsi="Times New Roman" w:cs="Times New Roman"/>
          <w:noProof/>
          <w:sz w:val="20"/>
        </w:rPr>
        <w:drawing>
          <wp:inline distT="0" distB="0" distL="0" distR="0" wp14:anchorId="3D63DE81" wp14:editId="3B5BD2FB">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4F2B02">
        <w:rPr>
          <w:noProof/>
        </w:rPr>
        <w:drawing>
          <wp:anchor distT="0" distB="0" distL="114300" distR="114300" simplePos="0" relativeHeight="251658240" behindDoc="1" locked="1" layoutInCell="1" allowOverlap="1" wp14:anchorId="4CB9B209" wp14:editId="0AEFEEB8">
            <wp:simplePos x="0" y="0"/>
            <wp:positionH relativeFrom="column">
              <wp:align>center</wp:align>
            </wp:positionH>
            <wp:positionV relativeFrom="margin">
              <wp:align>top</wp:align>
            </wp:positionV>
            <wp:extent cx="6665976" cy="9134856"/>
            <wp:effectExtent l="0" t="0" r="190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65976" cy="9134856"/>
                    </a:xfrm>
                    <a:prstGeom prst="rect">
                      <a:avLst/>
                    </a:prstGeom>
                    <a:noFill/>
                  </pic:spPr>
                </pic:pic>
              </a:graphicData>
            </a:graphic>
            <wp14:sizeRelH relativeFrom="margin">
              <wp14:pctWidth>0</wp14:pctWidth>
            </wp14:sizeRelH>
            <wp14:sizeRelV relativeFrom="margin">
              <wp14:pctHeight>0</wp14:pctHeight>
            </wp14:sizeRelV>
          </wp:anchor>
        </w:drawing>
      </w:r>
    </w:p>
    <w:p w14:paraId="61233E05" w14:textId="77777777" w:rsidR="00AD018D" w:rsidRPr="004F2B02" w:rsidRDefault="00AD018D" w:rsidP="00AD018D">
      <w:pPr>
        <w:pStyle w:val="CoverDistrictName"/>
        <w:ind w:left="4032"/>
      </w:pPr>
      <w:bookmarkStart w:id="75" w:name="District1"/>
      <w:r w:rsidRPr="004F2B02">
        <w:t>Medford</w:t>
      </w:r>
      <w:bookmarkEnd w:id="75"/>
      <w:r w:rsidRPr="004F2B02">
        <w:t xml:space="preserve"> Public Schools</w:t>
      </w:r>
    </w:p>
    <w:p w14:paraId="200F1F22" w14:textId="77777777" w:rsidR="00AD018D" w:rsidRPr="004F2B02" w:rsidRDefault="00AD018D" w:rsidP="00AD018D">
      <w:pPr>
        <w:pStyle w:val="CoverSubtitle3"/>
        <w:ind w:left="4032"/>
      </w:pPr>
      <w:r w:rsidRPr="004F2B02">
        <w:t>Classroom Visits: Summary of Findings</w:t>
      </w:r>
    </w:p>
    <w:p w14:paraId="7F2A229B" w14:textId="77777777" w:rsidR="00AD018D" w:rsidRPr="004F2B02" w:rsidRDefault="00AD018D" w:rsidP="00AD018D">
      <w:pPr>
        <w:pStyle w:val="CoverSubtitle2-SIOR"/>
        <w:shd w:val="clear" w:color="auto" w:fill="2F5597"/>
        <w:ind w:left="4032"/>
      </w:pPr>
      <w:r w:rsidRPr="004F2B02">
        <w:t>Districtwide Instructional Observation Report</w:t>
      </w:r>
    </w:p>
    <w:p w14:paraId="0E7E8A8C" w14:textId="68D0A0F9" w:rsidR="00AD018D" w:rsidRPr="004F2B02" w:rsidRDefault="00AD018D" w:rsidP="00AD018D">
      <w:pPr>
        <w:pStyle w:val="CoverDate"/>
        <w:ind w:left="4032"/>
      </w:pPr>
      <w:bookmarkStart w:id="76" w:name="MonthName1"/>
      <w:r w:rsidRPr="004F2B02">
        <w:t>April</w:t>
      </w:r>
      <w:bookmarkEnd w:id="76"/>
      <w:r w:rsidRPr="004F2B02">
        <w:t xml:space="preserve"> 2023</w:t>
      </w:r>
    </w:p>
    <w:p w14:paraId="2795E89D" w14:textId="77777777" w:rsidR="00AD018D" w:rsidRPr="004F2B02" w:rsidRDefault="00AD018D" w:rsidP="00AD018D">
      <w:pPr>
        <w:pStyle w:val="CoverBottomLogo"/>
        <w:spacing w:before="6200"/>
        <w:ind w:left="450"/>
        <w:sectPr w:rsidR="00AD018D" w:rsidRPr="004F2B02">
          <w:footerReference w:type="default" r:id="rId29"/>
          <w:pgSz w:w="12240" w:h="15840" w:code="1"/>
          <w:pgMar w:top="720" w:right="1008" w:bottom="720" w:left="1008" w:header="720" w:footer="720" w:gutter="0"/>
          <w:pgNumType w:fmt="lowerRoman" w:start="1"/>
          <w:cols w:space="720"/>
          <w:docGrid w:linePitch="360"/>
        </w:sectPr>
      </w:pPr>
    </w:p>
    <w:p w14:paraId="3D099B03" w14:textId="77777777" w:rsidR="00AD018D" w:rsidRPr="004F2B02" w:rsidRDefault="00AD018D" w:rsidP="00AD018D">
      <w:pPr>
        <w:pStyle w:val="CoverBottomLogo"/>
        <w:spacing w:before="6200"/>
        <w:ind w:left="450"/>
      </w:pPr>
      <w:r w:rsidRPr="004F2B02">
        <w:rPr>
          <w:noProof/>
        </w:rPr>
        <w:drawing>
          <wp:inline distT="0" distB="0" distL="0" distR="0" wp14:anchorId="31A5CE74" wp14:editId="4BFFE1A4">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348CA2F9" w14:textId="77777777" w:rsidR="00AD018D" w:rsidRPr="004F2B02" w:rsidRDefault="00AD018D" w:rsidP="00AD018D">
      <w:pPr>
        <w:pStyle w:val="Cover-AIRaddress"/>
        <w:spacing w:before="6000"/>
        <w:ind w:left="90"/>
      </w:pPr>
      <w:r w:rsidRPr="004F2B02">
        <w:br w:type="column"/>
        <w:t>201 Jones Road</w:t>
      </w:r>
      <w:r w:rsidRPr="004F2B02">
        <w:br/>
        <w:t>Waltham, Massachusetts</w:t>
      </w:r>
      <w:r w:rsidRPr="004F2B02">
        <w:br/>
        <w:t>781-373-7000 | TTY 877.334.3499</w:t>
      </w:r>
    </w:p>
    <w:p w14:paraId="1254FEFB" w14:textId="77777777" w:rsidR="00AD018D" w:rsidRPr="004F2B02" w:rsidRDefault="00AD018D" w:rsidP="00AD018D">
      <w:pPr>
        <w:pStyle w:val="Cover-AIRaddress"/>
        <w:ind w:left="90"/>
        <w:rPr>
          <w:sz w:val="18"/>
        </w:rPr>
      </w:pPr>
      <w:hyperlink r:id="rId31" w:history="1">
        <w:r w:rsidRPr="004F2B02">
          <w:rPr>
            <w:rStyle w:val="FranklinGothicDemi"/>
            <w:u w:val="single"/>
          </w:rPr>
          <w:t>www.air.org</w:t>
        </w:r>
      </w:hyperlink>
    </w:p>
    <w:p w14:paraId="61C69276" w14:textId="77777777" w:rsidR="00AD018D" w:rsidRPr="004F2B02" w:rsidRDefault="00AD018D" w:rsidP="00AD018D">
      <w:pPr>
        <w:pStyle w:val="Cover-AIRaddress"/>
      </w:pPr>
    </w:p>
    <w:p w14:paraId="19EDAA50" w14:textId="77777777" w:rsidR="00AD018D" w:rsidRPr="004F2B02" w:rsidRDefault="00AD018D" w:rsidP="00AD018D">
      <w:pPr>
        <w:pStyle w:val="Cover-AIRaddress"/>
        <w:sectPr w:rsidR="00AD018D" w:rsidRPr="004F2B02">
          <w:type w:val="continuous"/>
          <w:pgSz w:w="12240" w:h="15840" w:code="1"/>
          <w:pgMar w:top="720" w:right="1008" w:bottom="720" w:left="1008" w:header="720" w:footer="720" w:gutter="0"/>
          <w:pgNumType w:fmt="lowerRoman" w:start="1"/>
          <w:cols w:num="2" w:space="0" w:equalWidth="0">
            <w:col w:w="4032" w:space="0"/>
            <w:col w:w="6192"/>
          </w:cols>
          <w:docGrid w:linePitch="360"/>
        </w:sectPr>
      </w:pPr>
    </w:p>
    <w:p w14:paraId="4DAB72B0" w14:textId="77777777" w:rsidR="00AD018D" w:rsidRPr="004F2B02" w:rsidRDefault="00AD018D" w:rsidP="00AD018D">
      <w:pPr>
        <w:spacing w:after="160" w:line="259" w:lineRule="auto"/>
        <w:rPr>
          <w:rFonts w:asciiTheme="majorHAnsi" w:hAnsiTheme="majorHAnsi"/>
          <w:color w:val="2F5496" w:themeColor="accent5" w:themeShade="BF"/>
          <w:sz w:val="32"/>
        </w:rPr>
      </w:pPr>
      <w:r w:rsidRPr="004F2B02">
        <w:br w:type="page"/>
      </w:r>
    </w:p>
    <w:p w14:paraId="455BA98C" w14:textId="77777777" w:rsidR="00AD018D" w:rsidRPr="004F2B02" w:rsidRDefault="00AD018D" w:rsidP="00AD018D">
      <w:pPr>
        <w:pStyle w:val="TOCHeading"/>
      </w:pPr>
      <w:r w:rsidRPr="004F2B02">
        <w:t>Contents</w:t>
      </w:r>
    </w:p>
    <w:p w14:paraId="68843101" w14:textId="26BC7070" w:rsidR="00AD018D" w:rsidRPr="004F2B02" w:rsidRDefault="00AD018D" w:rsidP="00AD018D">
      <w:pPr>
        <w:spacing w:after="120"/>
        <w:jc w:val="right"/>
        <w:rPr>
          <w:rFonts w:ascii="Calibri" w:eastAsia="Times New Roman" w:hAnsi="Calibri" w:cs="Calibri"/>
          <w:b/>
          <w:bCs/>
          <w:szCs w:val="20"/>
        </w:rPr>
      </w:pPr>
      <w:r w:rsidRPr="004F2B02">
        <w:rPr>
          <w:rFonts w:ascii="Calibri" w:eastAsia="Times New Roman" w:hAnsi="Calibri" w:cs="Calibri"/>
          <w:b/>
          <w:bCs/>
          <w:szCs w:val="20"/>
        </w:rPr>
        <w:t>Page</w:t>
      </w:r>
    </w:p>
    <w:p w14:paraId="3258E8B4" w14:textId="4C1A8A37" w:rsidR="00AD018D" w:rsidRPr="004F2B02" w:rsidRDefault="00AD018D" w:rsidP="00E2080F">
      <w:pPr>
        <w:pStyle w:val="TOC1"/>
        <w:rPr>
          <w:rFonts w:eastAsiaTheme="minorEastAsia"/>
          <w:noProof/>
        </w:rPr>
      </w:pPr>
      <w:r w:rsidRPr="004F2B02">
        <w:rPr>
          <w:rFonts w:ascii="Calibri" w:eastAsia="Times New Roman" w:hAnsi="Calibri" w:cs="Calibri"/>
          <w:b/>
          <w:bCs/>
          <w:szCs w:val="20"/>
        </w:rPr>
        <w:fldChar w:fldCharType="begin"/>
      </w:r>
      <w:r w:rsidRPr="004F2B02">
        <w:rPr>
          <w:rFonts w:ascii="Calibri" w:eastAsia="Times New Roman" w:hAnsi="Calibri" w:cs="Calibri"/>
          <w:b/>
          <w:bCs/>
          <w:szCs w:val="20"/>
        </w:rPr>
        <w:instrText xml:space="preserve"> TOC \h \z \t "Heading 2 - SIOR,1" </w:instrText>
      </w:r>
      <w:r w:rsidRPr="004F2B02">
        <w:rPr>
          <w:rFonts w:ascii="Calibri" w:eastAsia="Times New Roman" w:hAnsi="Calibri" w:cs="Calibri"/>
          <w:b/>
          <w:bCs/>
          <w:szCs w:val="20"/>
        </w:rPr>
        <w:fldChar w:fldCharType="separate"/>
      </w:r>
      <w:hyperlink w:anchor="_Toc92194253" w:history="1">
        <w:r w:rsidRPr="004F2B02">
          <w:rPr>
            <w:rStyle w:val="Hyperlink"/>
            <w:noProof/>
          </w:rPr>
          <w:t>Introduction</w:t>
        </w:r>
        <w:r w:rsidRPr="004F2B02">
          <w:rPr>
            <w:noProof/>
            <w:webHidden/>
          </w:rPr>
          <w:tab/>
        </w:r>
        <w:r w:rsidRPr="004F2B02">
          <w:rPr>
            <w:noProof/>
            <w:webHidden/>
          </w:rPr>
          <w:fldChar w:fldCharType="begin"/>
        </w:r>
        <w:r w:rsidRPr="004F2B02">
          <w:rPr>
            <w:noProof/>
            <w:webHidden/>
          </w:rPr>
          <w:instrText xml:space="preserve"> PAGEREF _Toc92194253 \h </w:instrText>
        </w:r>
        <w:r w:rsidRPr="004F2B02">
          <w:rPr>
            <w:noProof/>
            <w:webHidden/>
          </w:rPr>
        </w:r>
        <w:r w:rsidRPr="004F2B02">
          <w:rPr>
            <w:noProof/>
            <w:webHidden/>
          </w:rPr>
          <w:fldChar w:fldCharType="separate"/>
        </w:r>
        <w:r w:rsidR="00F42B9D">
          <w:rPr>
            <w:noProof/>
            <w:webHidden/>
          </w:rPr>
          <w:t>1</w:t>
        </w:r>
        <w:r w:rsidRPr="004F2B02">
          <w:rPr>
            <w:noProof/>
            <w:webHidden/>
          </w:rPr>
          <w:fldChar w:fldCharType="end"/>
        </w:r>
      </w:hyperlink>
    </w:p>
    <w:p w14:paraId="17E4061A" w14:textId="616B254C" w:rsidR="00AD018D" w:rsidRPr="004F2B02" w:rsidRDefault="00AD018D" w:rsidP="00E2080F">
      <w:pPr>
        <w:pStyle w:val="TOC1"/>
        <w:rPr>
          <w:rFonts w:eastAsiaTheme="minorEastAsia"/>
          <w:noProof/>
        </w:rPr>
      </w:pPr>
      <w:hyperlink w:anchor="_Toc92194254" w:history="1">
        <w:r w:rsidRPr="004F2B02">
          <w:rPr>
            <w:rStyle w:val="Hyperlink"/>
            <w:noProof/>
          </w:rPr>
          <w:t>Positive Climate</w:t>
        </w:r>
        <w:r w:rsidRPr="004F2B02">
          <w:rPr>
            <w:noProof/>
            <w:webHidden/>
          </w:rPr>
          <w:tab/>
        </w:r>
        <w:r w:rsidRPr="004F2B02">
          <w:rPr>
            <w:noProof/>
            <w:webHidden/>
          </w:rPr>
          <w:fldChar w:fldCharType="begin"/>
        </w:r>
        <w:r w:rsidRPr="004F2B02">
          <w:rPr>
            <w:noProof/>
            <w:webHidden/>
          </w:rPr>
          <w:instrText xml:space="preserve"> PAGEREF _Toc92194254 \h </w:instrText>
        </w:r>
        <w:r w:rsidRPr="004F2B02">
          <w:rPr>
            <w:noProof/>
            <w:webHidden/>
          </w:rPr>
        </w:r>
        <w:r w:rsidRPr="004F2B02">
          <w:rPr>
            <w:noProof/>
            <w:webHidden/>
          </w:rPr>
          <w:fldChar w:fldCharType="separate"/>
        </w:r>
        <w:r w:rsidR="00F42B9D">
          <w:rPr>
            <w:noProof/>
            <w:webHidden/>
          </w:rPr>
          <w:t>3</w:t>
        </w:r>
        <w:r w:rsidRPr="004F2B02">
          <w:rPr>
            <w:noProof/>
            <w:webHidden/>
          </w:rPr>
          <w:fldChar w:fldCharType="end"/>
        </w:r>
      </w:hyperlink>
    </w:p>
    <w:p w14:paraId="21CADC94" w14:textId="3FDE12C4" w:rsidR="00AD018D" w:rsidRPr="004F2B02" w:rsidRDefault="00AD018D" w:rsidP="00E2080F">
      <w:pPr>
        <w:pStyle w:val="TOC1"/>
        <w:rPr>
          <w:rFonts w:eastAsiaTheme="minorEastAsia"/>
          <w:noProof/>
        </w:rPr>
      </w:pPr>
      <w:hyperlink w:anchor="_Toc92194255" w:history="1">
        <w:r w:rsidRPr="004F2B02">
          <w:rPr>
            <w:rStyle w:val="Hyperlink"/>
            <w:noProof/>
          </w:rPr>
          <w:t>Teacher Sensitivity</w:t>
        </w:r>
        <w:r w:rsidRPr="004F2B02">
          <w:rPr>
            <w:noProof/>
            <w:webHidden/>
          </w:rPr>
          <w:tab/>
        </w:r>
        <w:r w:rsidRPr="004F2B02">
          <w:rPr>
            <w:noProof/>
            <w:webHidden/>
          </w:rPr>
          <w:fldChar w:fldCharType="begin"/>
        </w:r>
        <w:r w:rsidRPr="004F2B02">
          <w:rPr>
            <w:noProof/>
            <w:webHidden/>
          </w:rPr>
          <w:instrText xml:space="preserve"> PAGEREF _Toc92194255 \h </w:instrText>
        </w:r>
        <w:r w:rsidRPr="004F2B02">
          <w:rPr>
            <w:noProof/>
            <w:webHidden/>
          </w:rPr>
        </w:r>
        <w:r w:rsidRPr="004F2B02">
          <w:rPr>
            <w:noProof/>
            <w:webHidden/>
          </w:rPr>
          <w:fldChar w:fldCharType="separate"/>
        </w:r>
        <w:r w:rsidR="00F42B9D">
          <w:rPr>
            <w:noProof/>
            <w:webHidden/>
          </w:rPr>
          <w:t>4</w:t>
        </w:r>
        <w:r w:rsidRPr="004F2B02">
          <w:rPr>
            <w:noProof/>
            <w:webHidden/>
          </w:rPr>
          <w:fldChar w:fldCharType="end"/>
        </w:r>
      </w:hyperlink>
    </w:p>
    <w:p w14:paraId="7E7CD807" w14:textId="4541E601" w:rsidR="00AD018D" w:rsidRPr="004F2B02" w:rsidRDefault="00AD018D" w:rsidP="00E2080F">
      <w:pPr>
        <w:pStyle w:val="TOC1"/>
        <w:rPr>
          <w:rFonts w:eastAsiaTheme="minorEastAsia"/>
          <w:noProof/>
        </w:rPr>
      </w:pPr>
      <w:hyperlink w:anchor="_Toc92194256" w:history="1">
        <w:r w:rsidRPr="004F2B02">
          <w:rPr>
            <w:rStyle w:val="Hyperlink"/>
            <w:noProof/>
          </w:rPr>
          <w:t>Regard for Student Perspectives</w:t>
        </w:r>
        <w:r w:rsidRPr="004F2B02">
          <w:rPr>
            <w:noProof/>
            <w:webHidden/>
          </w:rPr>
          <w:tab/>
        </w:r>
        <w:r w:rsidRPr="004F2B02">
          <w:rPr>
            <w:noProof/>
            <w:webHidden/>
          </w:rPr>
          <w:fldChar w:fldCharType="begin"/>
        </w:r>
        <w:r w:rsidRPr="004F2B02">
          <w:rPr>
            <w:noProof/>
            <w:webHidden/>
          </w:rPr>
          <w:instrText xml:space="preserve"> PAGEREF _Toc92194256 \h </w:instrText>
        </w:r>
        <w:r w:rsidRPr="004F2B02">
          <w:rPr>
            <w:noProof/>
            <w:webHidden/>
          </w:rPr>
        </w:r>
        <w:r w:rsidRPr="004F2B02">
          <w:rPr>
            <w:noProof/>
            <w:webHidden/>
          </w:rPr>
          <w:fldChar w:fldCharType="separate"/>
        </w:r>
        <w:r w:rsidR="00F42B9D">
          <w:rPr>
            <w:noProof/>
            <w:webHidden/>
          </w:rPr>
          <w:t>5</w:t>
        </w:r>
        <w:r w:rsidRPr="004F2B02">
          <w:rPr>
            <w:noProof/>
            <w:webHidden/>
          </w:rPr>
          <w:fldChar w:fldCharType="end"/>
        </w:r>
      </w:hyperlink>
    </w:p>
    <w:p w14:paraId="16788293" w14:textId="7D25A066" w:rsidR="00AD018D" w:rsidRPr="004F2B02" w:rsidRDefault="00AD018D" w:rsidP="00E2080F">
      <w:pPr>
        <w:pStyle w:val="TOC1"/>
        <w:rPr>
          <w:rFonts w:eastAsiaTheme="minorEastAsia"/>
          <w:noProof/>
        </w:rPr>
      </w:pPr>
      <w:hyperlink w:anchor="_Toc92194257" w:history="1">
        <w:r w:rsidRPr="004F2B02">
          <w:rPr>
            <w:rStyle w:val="Hyperlink"/>
            <w:noProof/>
          </w:rPr>
          <w:t>Negative Climate</w:t>
        </w:r>
        <w:r w:rsidRPr="004F2B02">
          <w:rPr>
            <w:noProof/>
            <w:webHidden/>
          </w:rPr>
          <w:tab/>
        </w:r>
        <w:r w:rsidRPr="004F2B02">
          <w:rPr>
            <w:noProof/>
            <w:webHidden/>
          </w:rPr>
          <w:fldChar w:fldCharType="begin"/>
        </w:r>
        <w:r w:rsidRPr="004F2B02">
          <w:rPr>
            <w:noProof/>
            <w:webHidden/>
          </w:rPr>
          <w:instrText xml:space="preserve"> PAGEREF _Toc92194257 \h </w:instrText>
        </w:r>
        <w:r w:rsidRPr="004F2B02">
          <w:rPr>
            <w:noProof/>
            <w:webHidden/>
          </w:rPr>
        </w:r>
        <w:r w:rsidRPr="004F2B02">
          <w:rPr>
            <w:noProof/>
            <w:webHidden/>
          </w:rPr>
          <w:fldChar w:fldCharType="separate"/>
        </w:r>
        <w:r w:rsidR="00F42B9D">
          <w:rPr>
            <w:noProof/>
            <w:webHidden/>
          </w:rPr>
          <w:t>6</w:t>
        </w:r>
        <w:r w:rsidRPr="004F2B02">
          <w:rPr>
            <w:noProof/>
            <w:webHidden/>
          </w:rPr>
          <w:fldChar w:fldCharType="end"/>
        </w:r>
      </w:hyperlink>
    </w:p>
    <w:p w14:paraId="283608F6" w14:textId="0DE41D13" w:rsidR="00AD018D" w:rsidRPr="004F2B02" w:rsidRDefault="00AD018D" w:rsidP="00E2080F">
      <w:pPr>
        <w:pStyle w:val="TOC1"/>
        <w:rPr>
          <w:rFonts w:eastAsiaTheme="minorEastAsia"/>
          <w:noProof/>
        </w:rPr>
      </w:pPr>
      <w:hyperlink w:anchor="_Toc92194258" w:history="1">
        <w:r w:rsidRPr="004F2B02">
          <w:rPr>
            <w:rStyle w:val="Hyperlink"/>
            <w:noProof/>
          </w:rPr>
          <w:t>Behavior Management</w:t>
        </w:r>
        <w:r w:rsidRPr="004F2B02">
          <w:rPr>
            <w:noProof/>
            <w:webHidden/>
          </w:rPr>
          <w:tab/>
        </w:r>
        <w:r w:rsidRPr="004F2B02">
          <w:rPr>
            <w:noProof/>
            <w:webHidden/>
          </w:rPr>
          <w:fldChar w:fldCharType="begin"/>
        </w:r>
        <w:r w:rsidRPr="004F2B02">
          <w:rPr>
            <w:noProof/>
            <w:webHidden/>
          </w:rPr>
          <w:instrText xml:space="preserve"> PAGEREF _Toc92194258 \h </w:instrText>
        </w:r>
        <w:r w:rsidRPr="004F2B02">
          <w:rPr>
            <w:noProof/>
            <w:webHidden/>
          </w:rPr>
        </w:r>
        <w:r w:rsidRPr="004F2B02">
          <w:rPr>
            <w:noProof/>
            <w:webHidden/>
          </w:rPr>
          <w:fldChar w:fldCharType="separate"/>
        </w:r>
        <w:r w:rsidR="00F42B9D">
          <w:rPr>
            <w:noProof/>
            <w:webHidden/>
          </w:rPr>
          <w:t>7</w:t>
        </w:r>
        <w:r w:rsidRPr="004F2B02">
          <w:rPr>
            <w:noProof/>
            <w:webHidden/>
          </w:rPr>
          <w:fldChar w:fldCharType="end"/>
        </w:r>
      </w:hyperlink>
    </w:p>
    <w:p w14:paraId="3C028AC0" w14:textId="3201A7F0" w:rsidR="00AD018D" w:rsidRPr="004F2B02" w:rsidRDefault="00AD018D" w:rsidP="00E2080F">
      <w:pPr>
        <w:pStyle w:val="TOC1"/>
        <w:rPr>
          <w:rFonts w:eastAsiaTheme="minorEastAsia"/>
          <w:noProof/>
        </w:rPr>
      </w:pPr>
      <w:hyperlink w:anchor="_Toc92194259" w:history="1">
        <w:r w:rsidRPr="004F2B02">
          <w:rPr>
            <w:rStyle w:val="Hyperlink"/>
            <w:noProof/>
          </w:rPr>
          <w:t>Productivity</w:t>
        </w:r>
        <w:r w:rsidRPr="004F2B02">
          <w:rPr>
            <w:noProof/>
            <w:webHidden/>
          </w:rPr>
          <w:tab/>
        </w:r>
        <w:r w:rsidRPr="004F2B02">
          <w:rPr>
            <w:noProof/>
            <w:webHidden/>
          </w:rPr>
          <w:fldChar w:fldCharType="begin"/>
        </w:r>
        <w:r w:rsidRPr="004F2B02">
          <w:rPr>
            <w:noProof/>
            <w:webHidden/>
          </w:rPr>
          <w:instrText xml:space="preserve"> PAGEREF _Toc92194259 \h </w:instrText>
        </w:r>
        <w:r w:rsidRPr="004F2B02">
          <w:rPr>
            <w:noProof/>
            <w:webHidden/>
          </w:rPr>
        </w:r>
        <w:r w:rsidRPr="004F2B02">
          <w:rPr>
            <w:noProof/>
            <w:webHidden/>
          </w:rPr>
          <w:fldChar w:fldCharType="separate"/>
        </w:r>
        <w:r w:rsidR="00F42B9D">
          <w:rPr>
            <w:noProof/>
            <w:webHidden/>
          </w:rPr>
          <w:t>8</w:t>
        </w:r>
        <w:r w:rsidRPr="004F2B02">
          <w:rPr>
            <w:noProof/>
            <w:webHidden/>
          </w:rPr>
          <w:fldChar w:fldCharType="end"/>
        </w:r>
      </w:hyperlink>
    </w:p>
    <w:p w14:paraId="4891C93B" w14:textId="4F4762A4" w:rsidR="00AD018D" w:rsidRPr="004F2B02" w:rsidRDefault="00AD018D" w:rsidP="00E2080F">
      <w:pPr>
        <w:pStyle w:val="TOC1"/>
        <w:rPr>
          <w:rFonts w:eastAsiaTheme="minorEastAsia"/>
          <w:noProof/>
        </w:rPr>
      </w:pPr>
      <w:hyperlink w:anchor="_Toc92194260" w:history="1">
        <w:r w:rsidRPr="004F2B02">
          <w:rPr>
            <w:rStyle w:val="Hyperlink"/>
            <w:noProof/>
          </w:rPr>
          <w:t>Instructional Learning Formats</w:t>
        </w:r>
        <w:r w:rsidRPr="004F2B02">
          <w:rPr>
            <w:noProof/>
            <w:webHidden/>
          </w:rPr>
          <w:tab/>
        </w:r>
        <w:r w:rsidRPr="004F2B02">
          <w:rPr>
            <w:noProof/>
            <w:webHidden/>
          </w:rPr>
          <w:fldChar w:fldCharType="begin"/>
        </w:r>
        <w:r w:rsidRPr="004F2B02">
          <w:rPr>
            <w:noProof/>
            <w:webHidden/>
          </w:rPr>
          <w:instrText xml:space="preserve"> PAGEREF _Toc92194260 \h </w:instrText>
        </w:r>
        <w:r w:rsidRPr="004F2B02">
          <w:rPr>
            <w:noProof/>
            <w:webHidden/>
          </w:rPr>
        </w:r>
        <w:r w:rsidRPr="004F2B02">
          <w:rPr>
            <w:noProof/>
            <w:webHidden/>
          </w:rPr>
          <w:fldChar w:fldCharType="separate"/>
        </w:r>
        <w:r w:rsidR="00F42B9D">
          <w:rPr>
            <w:noProof/>
            <w:webHidden/>
          </w:rPr>
          <w:t>9</w:t>
        </w:r>
        <w:r w:rsidRPr="004F2B02">
          <w:rPr>
            <w:noProof/>
            <w:webHidden/>
          </w:rPr>
          <w:fldChar w:fldCharType="end"/>
        </w:r>
      </w:hyperlink>
    </w:p>
    <w:p w14:paraId="1BE1C257" w14:textId="15E7A9F1" w:rsidR="00AD018D" w:rsidRPr="004F2B02" w:rsidRDefault="00AD018D" w:rsidP="00E2080F">
      <w:pPr>
        <w:pStyle w:val="TOC1"/>
        <w:rPr>
          <w:rFonts w:eastAsiaTheme="minorEastAsia"/>
          <w:noProof/>
        </w:rPr>
      </w:pPr>
      <w:hyperlink w:anchor="_Toc92194261" w:history="1">
        <w:r w:rsidRPr="004F2B02">
          <w:rPr>
            <w:rStyle w:val="Hyperlink"/>
            <w:noProof/>
          </w:rPr>
          <w:t>Concept Development</w:t>
        </w:r>
        <w:r w:rsidRPr="004F2B02">
          <w:rPr>
            <w:noProof/>
            <w:webHidden/>
          </w:rPr>
          <w:tab/>
        </w:r>
        <w:r w:rsidRPr="004F2B02">
          <w:rPr>
            <w:noProof/>
            <w:webHidden/>
          </w:rPr>
          <w:fldChar w:fldCharType="begin"/>
        </w:r>
        <w:r w:rsidRPr="004F2B02">
          <w:rPr>
            <w:noProof/>
            <w:webHidden/>
          </w:rPr>
          <w:instrText xml:space="preserve"> PAGEREF _Toc92194261 \h </w:instrText>
        </w:r>
        <w:r w:rsidRPr="004F2B02">
          <w:rPr>
            <w:noProof/>
            <w:webHidden/>
          </w:rPr>
        </w:r>
        <w:r w:rsidRPr="004F2B02">
          <w:rPr>
            <w:noProof/>
            <w:webHidden/>
          </w:rPr>
          <w:fldChar w:fldCharType="separate"/>
        </w:r>
        <w:r w:rsidR="00F42B9D">
          <w:rPr>
            <w:noProof/>
            <w:webHidden/>
          </w:rPr>
          <w:t>10</w:t>
        </w:r>
        <w:r w:rsidRPr="004F2B02">
          <w:rPr>
            <w:noProof/>
            <w:webHidden/>
          </w:rPr>
          <w:fldChar w:fldCharType="end"/>
        </w:r>
      </w:hyperlink>
    </w:p>
    <w:p w14:paraId="3EE93848" w14:textId="10275D4D" w:rsidR="00AD018D" w:rsidRPr="004F2B02" w:rsidRDefault="00AD018D" w:rsidP="00E2080F">
      <w:pPr>
        <w:pStyle w:val="TOC1"/>
        <w:rPr>
          <w:rFonts w:eastAsiaTheme="minorEastAsia"/>
          <w:noProof/>
        </w:rPr>
      </w:pPr>
      <w:hyperlink w:anchor="_Toc92194262" w:history="1">
        <w:r w:rsidRPr="004F2B02">
          <w:rPr>
            <w:rStyle w:val="Hyperlink"/>
            <w:noProof/>
          </w:rPr>
          <w:t>Content Understanding</w:t>
        </w:r>
        <w:r w:rsidRPr="004F2B02">
          <w:rPr>
            <w:noProof/>
            <w:webHidden/>
          </w:rPr>
          <w:tab/>
        </w:r>
        <w:r w:rsidRPr="004F2B02">
          <w:rPr>
            <w:noProof/>
            <w:webHidden/>
          </w:rPr>
          <w:fldChar w:fldCharType="begin"/>
        </w:r>
        <w:r w:rsidRPr="004F2B02">
          <w:rPr>
            <w:noProof/>
            <w:webHidden/>
          </w:rPr>
          <w:instrText xml:space="preserve"> PAGEREF _Toc92194262 \h </w:instrText>
        </w:r>
        <w:r w:rsidRPr="004F2B02">
          <w:rPr>
            <w:noProof/>
            <w:webHidden/>
          </w:rPr>
        </w:r>
        <w:r w:rsidRPr="004F2B02">
          <w:rPr>
            <w:noProof/>
            <w:webHidden/>
          </w:rPr>
          <w:fldChar w:fldCharType="separate"/>
        </w:r>
        <w:r w:rsidR="00F42B9D">
          <w:rPr>
            <w:noProof/>
            <w:webHidden/>
          </w:rPr>
          <w:t>11</w:t>
        </w:r>
        <w:r w:rsidRPr="004F2B02">
          <w:rPr>
            <w:noProof/>
            <w:webHidden/>
          </w:rPr>
          <w:fldChar w:fldCharType="end"/>
        </w:r>
      </w:hyperlink>
    </w:p>
    <w:p w14:paraId="1420F03C" w14:textId="2E547266" w:rsidR="00AD018D" w:rsidRPr="004F2B02" w:rsidRDefault="00AD018D" w:rsidP="00E2080F">
      <w:pPr>
        <w:pStyle w:val="TOC1"/>
        <w:rPr>
          <w:rFonts w:eastAsiaTheme="minorEastAsia"/>
          <w:noProof/>
        </w:rPr>
      </w:pPr>
      <w:hyperlink w:anchor="_Toc92194263" w:history="1">
        <w:r w:rsidRPr="004F2B02">
          <w:rPr>
            <w:rStyle w:val="Hyperlink"/>
            <w:noProof/>
          </w:rPr>
          <w:t>Analysis and Inquiry</w:t>
        </w:r>
        <w:r w:rsidRPr="004F2B02">
          <w:rPr>
            <w:noProof/>
            <w:webHidden/>
          </w:rPr>
          <w:tab/>
        </w:r>
        <w:r w:rsidRPr="004F2B02">
          <w:rPr>
            <w:noProof/>
            <w:webHidden/>
          </w:rPr>
          <w:fldChar w:fldCharType="begin"/>
        </w:r>
        <w:r w:rsidRPr="004F2B02">
          <w:rPr>
            <w:noProof/>
            <w:webHidden/>
          </w:rPr>
          <w:instrText xml:space="preserve"> PAGEREF _Toc92194263 \h </w:instrText>
        </w:r>
        <w:r w:rsidRPr="004F2B02">
          <w:rPr>
            <w:noProof/>
            <w:webHidden/>
          </w:rPr>
        </w:r>
        <w:r w:rsidRPr="004F2B02">
          <w:rPr>
            <w:noProof/>
            <w:webHidden/>
          </w:rPr>
          <w:fldChar w:fldCharType="separate"/>
        </w:r>
        <w:r w:rsidR="00F42B9D">
          <w:rPr>
            <w:noProof/>
            <w:webHidden/>
          </w:rPr>
          <w:t>12</w:t>
        </w:r>
        <w:r w:rsidRPr="004F2B02">
          <w:rPr>
            <w:noProof/>
            <w:webHidden/>
          </w:rPr>
          <w:fldChar w:fldCharType="end"/>
        </w:r>
      </w:hyperlink>
    </w:p>
    <w:p w14:paraId="4EACEB9D" w14:textId="64DD220A" w:rsidR="00AD018D" w:rsidRPr="004F2B02" w:rsidRDefault="00AD018D" w:rsidP="00E2080F">
      <w:pPr>
        <w:pStyle w:val="TOC1"/>
        <w:rPr>
          <w:rFonts w:eastAsiaTheme="minorEastAsia"/>
          <w:noProof/>
        </w:rPr>
      </w:pPr>
      <w:hyperlink w:anchor="_Toc92194264" w:history="1">
        <w:r w:rsidRPr="004F2B02">
          <w:rPr>
            <w:rStyle w:val="Hyperlink"/>
            <w:noProof/>
          </w:rPr>
          <w:t>Quality of Feedback</w:t>
        </w:r>
        <w:r w:rsidRPr="004F2B02">
          <w:rPr>
            <w:noProof/>
            <w:webHidden/>
          </w:rPr>
          <w:tab/>
        </w:r>
        <w:r w:rsidRPr="004F2B02">
          <w:rPr>
            <w:noProof/>
            <w:webHidden/>
          </w:rPr>
          <w:fldChar w:fldCharType="begin"/>
        </w:r>
        <w:r w:rsidRPr="004F2B02">
          <w:rPr>
            <w:noProof/>
            <w:webHidden/>
          </w:rPr>
          <w:instrText xml:space="preserve"> PAGEREF _Toc92194264 \h </w:instrText>
        </w:r>
        <w:r w:rsidRPr="004F2B02">
          <w:rPr>
            <w:noProof/>
            <w:webHidden/>
          </w:rPr>
        </w:r>
        <w:r w:rsidRPr="004F2B02">
          <w:rPr>
            <w:noProof/>
            <w:webHidden/>
          </w:rPr>
          <w:fldChar w:fldCharType="separate"/>
        </w:r>
        <w:r w:rsidR="00F42B9D">
          <w:rPr>
            <w:noProof/>
            <w:webHidden/>
          </w:rPr>
          <w:t>13</w:t>
        </w:r>
        <w:r w:rsidRPr="004F2B02">
          <w:rPr>
            <w:noProof/>
            <w:webHidden/>
          </w:rPr>
          <w:fldChar w:fldCharType="end"/>
        </w:r>
      </w:hyperlink>
    </w:p>
    <w:p w14:paraId="5AD7BA41" w14:textId="637B6CA9" w:rsidR="00AD018D" w:rsidRPr="004F2B02" w:rsidRDefault="00AD018D" w:rsidP="00E2080F">
      <w:pPr>
        <w:pStyle w:val="TOC1"/>
        <w:rPr>
          <w:rFonts w:eastAsiaTheme="minorEastAsia"/>
          <w:noProof/>
        </w:rPr>
      </w:pPr>
      <w:hyperlink w:anchor="_Toc92194265" w:history="1">
        <w:r w:rsidRPr="004F2B02">
          <w:rPr>
            <w:rStyle w:val="Hyperlink"/>
            <w:noProof/>
          </w:rPr>
          <w:t>Language Modeling</w:t>
        </w:r>
        <w:r w:rsidRPr="004F2B02">
          <w:rPr>
            <w:noProof/>
            <w:webHidden/>
          </w:rPr>
          <w:tab/>
        </w:r>
        <w:r w:rsidRPr="004F2B02">
          <w:rPr>
            <w:noProof/>
            <w:webHidden/>
          </w:rPr>
          <w:fldChar w:fldCharType="begin"/>
        </w:r>
        <w:r w:rsidRPr="004F2B02">
          <w:rPr>
            <w:noProof/>
            <w:webHidden/>
          </w:rPr>
          <w:instrText xml:space="preserve"> PAGEREF _Toc92194265 \h </w:instrText>
        </w:r>
        <w:r w:rsidRPr="004F2B02">
          <w:rPr>
            <w:noProof/>
            <w:webHidden/>
          </w:rPr>
        </w:r>
        <w:r w:rsidRPr="004F2B02">
          <w:rPr>
            <w:noProof/>
            <w:webHidden/>
          </w:rPr>
          <w:fldChar w:fldCharType="separate"/>
        </w:r>
        <w:r w:rsidR="00F42B9D">
          <w:rPr>
            <w:noProof/>
            <w:webHidden/>
          </w:rPr>
          <w:t>14</w:t>
        </w:r>
        <w:r w:rsidRPr="004F2B02">
          <w:rPr>
            <w:noProof/>
            <w:webHidden/>
          </w:rPr>
          <w:fldChar w:fldCharType="end"/>
        </w:r>
      </w:hyperlink>
    </w:p>
    <w:p w14:paraId="21112FC0" w14:textId="737F1ADC" w:rsidR="00AD018D" w:rsidRPr="004F2B02" w:rsidRDefault="00AD018D" w:rsidP="00E2080F">
      <w:pPr>
        <w:pStyle w:val="TOC1"/>
        <w:rPr>
          <w:rFonts w:eastAsiaTheme="minorEastAsia"/>
          <w:noProof/>
        </w:rPr>
      </w:pPr>
      <w:hyperlink w:anchor="_Toc92194266" w:history="1">
        <w:r w:rsidRPr="004F2B02">
          <w:rPr>
            <w:rStyle w:val="Hyperlink"/>
            <w:noProof/>
          </w:rPr>
          <w:t>Instructional Dialogue</w:t>
        </w:r>
        <w:r w:rsidRPr="004F2B02">
          <w:rPr>
            <w:noProof/>
            <w:webHidden/>
          </w:rPr>
          <w:tab/>
        </w:r>
        <w:r w:rsidRPr="004F2B02">
          <w:rPr>
            <w:noProof/>
            <w:webHidden/>
          </w:rPr>
          <w:fldChar w:fldCharType="begin"/>
        </w:r>
        <w:r w:rsidRPr="004F2B02">
          <w:rPr>
            <w:noProof/>
            <w:webHidden/>
          </w:rPr>
          <w:instrText xml:space="preserve"> PAGEREF _Toc92194266 \h </w:instrText>
        </w:r>
        <w:r w:rsidRPr="004F2B02">
          <w:rPr>
            <w:noProof/>
            <w:webHidden/>
          </w:rPr>
        </w:r>
        <w:r w:rsidRPr="004F2B02">
          <w:rPr>
            <w:noProof/>
            <w:webHidden/>
          </w:rPr>
          <w:fldChar w:fldCharType="separate"/>
        </w:r>
        <w:r w:rsidR="00F42B9D">
          <w:rPr>
            <w:noProof/>
            <w:webHidden/>
          </w:rPr>
          <w:t>15</w:t>
        </w:r>
        <w:r w:rsidRPr="004F2B02">
          <w:rPr>
            <w:noProof/>
            <w:webHidden/>
          </w:rPr>
          <w:fldChar w:fldCharType="end"/>
        </w:r>
      </w:hyperlink>
    </w:p>
    <w:p w14:paraId="2B618DF3" w14:textId="36F431FF" w:rsidR="00AD018D" w:rsidRPr="004F2B02" w:rsidRDefault="00AD018D" w:rsidP="00E2080F">
      <w:pPr>
        <w:pStyle w:val="TOC1"/>
        <w:rPr>
          <w:rFonts w:eastAsiaTheme="minorEastAsia"/>
          <w:noProof/>
        </w:rPr>
      </w:pPr>
      <w:hyperlink w:anchor="_Toc92194267" w:history="1">
        <w:r w:rsidRPr="004F2B02">
          <w:rPr>
            <w:rStyle w:val="Hyperlink"/>
            <w:noProof/>
          </w:rPr>
          <w:t>Student Engagement</w:t>
        </w:r>
        <w:r w:rsidRPr="004F2B02">
          <w:rPr>
            <w:noProof/>
            <w:webHidden/>
          </w:rPr>
          <w:tab/>
        </w:r>
        <w:r w:rsidRPr="004F2B02">
          <w:rPr>
            <w:noProof/>
            <w:webHidden/>
          </w:rPr>
          <w:fldChar w:fldCharType="begin"/>
        </w:r>
        <w:r w:rsidRPr="004F2B02">
          <w:rPr>
            <w:noProof/>
            <w:webHidden/>
          </w:rPr>
          <w:instrText xml:space="preserve"> PAGEREF _Toc92194267 \h </w:instrText>
        </w:r>
        <w:r w:rsidRPr="004F2B02">
          <w:rPr>
            <w:noProof/>
            <w:webHidden/>
          </w:rPr>
        </w:r>
        <w:r w:rsidRPr="004F2B02">
          <w:rPr>
            <w:noProof/>
            <w:webHidden/>
          </w:rPr>
          <w:fldChar w:fldCharType="separate"/>
        </w:r>
        <w:r w:rsidR="00F42B9D">
          <w:rPr>
            <w:noProof/>
            <w:webHidden/>
          </w:rPr>
          <w:t>16</w:t>
        </w:r>
        <w:r w:rsidRPr="004F2B02">
          <w:rPr>
            <w:noProof/>
            <w:webHidden/>
          </w:rPr>
          <w:fldChar w:fldCharType="end"/>
        </w:r>
      </w:hyperlink>
    </w:p>
    <w:p w14:paraId="588F7BC4" w14:textId="0BE27ACB" w:rsidR="00AD018D" w:rsidRPr="004F2B02" w:rsidRDefault="00AD018D" w:rsidP="00E2080F">
      <w:pPr>
        <w:pStyle w:val="TOC1"/>
        <w:rPr>
          <w:rFonts w:eastAsiaTheme="minorEastAsia"/>
          <w:noProof/>
        </w:rPr>
      </w:pPr>
      <w:hyperlink w:anchor="_Toc92194268" w:history="1">
        <w:r w:rsidRPr="004F2B02">
          <w:rPr>
            <w:rStyle w:val="Hyperlink"/>
            <w:noProof/>
          </w:rPr>
          <w:t>Summary of Average Ratings: Grades K-5</w:t>
        </w:r>
        <w:r w:rsidRPr="004F2B02">
          <w:rPr>
            <w:noProof/>
            <w:webHidden/>
          </w:rPr>
          <w:tab/>
        </w:r>
        <w:r w:rsidRPr="004F2B02">
          <w:rPr>
            <w:noProof/>
            <w:webHidden/>
          </w:rPr>
          <w:fldChar w:fldCharType="begin"/>
        </w:r>
        <w:r w:rsidRPr="004F2B02">
          <w:rPr>
            <w:noProof/>
            <w:webHidden/>
          </w:rPr>
          <w:instrText xml:space="preserve"> PAGEREF _Toc92194268 \h </w:instrText>
        </w:r>
        <w:r w:rsidRPr="004F2B02">
          <w:rPr>
            <w:noProof/>
            <w:webHidden/>
          </w:rPr>
        </w:r>
        <w:r w:rsidRPr="004F2B02">
          <w:rPr>
            <w:noProof/>
            <w:webHidden/>
          </w:rPr>
          <w:fldChar w:fldCharType="separate"/>
        </w:r>
        <w:r w:rsidR="00F42B9D">
          <w:rPr>
            <w:noProof/>
            <w:webHidden/>
          </w:rPr>
          <w:t>17</w:t>
        </w:r>
        <w:r w:rsidRPr="004F2B02">
          <w:rPr>
            <w:noProof/>
            <w:webHidden/>
          </w:rPr>
          <w:fldChar w:fldCharType="end"/>
        </w:r>
      </w:hyperlink>
    </w:p>
    <w:p w14:paraId="138BFBE7" w14:textId="6DD339AC" w:rsidR="00AD018D" w:rsidRPr="004F2B02" w:rsidRDefault="00AD018D" w:rsidP="00E2080F">
      <w:pPr>
        <w:pStyle w:val="TOC1"/>
        <w:rPr>
          <w:rFonts w:eastAsiaTheme="minorEastAsia"/>
          <w:noProof/>
        </w:rPr>
      </w:pPr>
      <w:hyperlink w:anchor="_Toc92194269" w:history="1">
        <w:r w:rsidRPr="004F2B02">
          <w:rPr>
            <w:rStyle w:val="Hyperlink"/>
            <w:noProof/>
          </w:rPr>
          <w:t>Summary of Average Ratings: Grades 6-8</w:t>
        </w:r>
        <w:r w:rsidRPr="004F2B02">
          <w:rPr>
            <w:noProof/>
            <w:webHidden/>
          </w:rPr>
          <w:tab/>
        </w:r>
        <w:r w:rsidRPr="004F2B02">
          <w:rPr>
            <w:noProof/>
            <w:webHidden/>
          </w:rPr>
          <w:fldChar w:fldCharType="begin"/>
        </w:r>
        <w:r w:rsidRPr="004F2B02">
          <w:rPr>
            <w:noProof/>
            <w:webHidden/>
          </w:rPr>
          <w:instrText xml:space="preserve"> PAGEREF _Toc92194269 \h </w:instrText>
        </w:r>
        <w:r w:rsidRPr="004F2B02">
          <w:rPr>
            <w:noProof/>
            <w:webHidden/>
          </w:rPr>
        </w:r>
        <w:r w:rsidRPr="004F2B02">
          <w:rPr>
            <w:noProof/>
            <w:webHidden/>
          </w:rPr>
          <w:fldChar w:fldCharType="separate"/>
        </w:r>
        <w:r w:rsidR="00F42B9D">
          <w:rPr>
            <w:noProof/>
            <w:webHidden/>
          </w:rPr>
          <w:t>18</w:t>
        </w:r>
        <w:r w:rsidRPr="004F2B02">
          <w:rPr>
            <w:noProof/>
            <w:webHidden/>
          </w:rPr>
          <w:fldChar w:fldCharType="end"/>
        </w:r>
      </w:hyperlink>
    </w:p>
    <w:p w14:paraId="7C4B7D65" w14:textId="69D0803D" w:rsidR="00AD018D" w:rsidRPr="004F2B02" w:rsidRDefault="00AD018D" w:rsidP="00E2080F">
      <w:pPr>
        <w:pStyle w:val="TOC1"/>
        <w:rPr>
          <w:rFonts w:eastAsiaTheme="minorEastAsia"/>
          <w:noProof/>
        </w:rPr>
      </w:pPr>
      <w:hyperlink w:anchor="_Toc92194270" w:history="1">
        <w:r w:rsidRPr="004F2B02">
          <w:rPr>
            <w:rStyle w:val="Hyperlink"/>
            <w:noProof/>
          </w:rPr>
          <w:t>Summary of Average Ratings: Grades 9-12</w:t>
        </w:r>
        <w:r w:rsidRPr="004F2B02">
          <w:rPr>
            <w:noProof/>
            <w:webHidden/>
          </w:rPr>
          <w:tab/>
        </w:r>
        <w:r w:rsidRPr="004F2B02">
          <w:rPr>
            <w:noProof/>
            <w:webHidden/>
          </w:rPr>
          <w:fldChar w:fldCharType="begin"/>
        </w:r>
        <w:r w:rsidRPr="004F2B02">
          <w:rPr>
            <w:noProof/>
            <w:webHidden/>
          </w:rPr>
          <w:instrText xml:space="preserve"> PAGEREF _Toc92194270 \h </w:instrText>
        </w:r>
        <w:r w:rsidRPr="004F2B02">
          <w:rPr>
            <w:noProof/>
            <w:webHidden/>
          </w:rPr>
        </w:r>
        <w:r w:rsidRPr="004F2B02">
          <w:rPr>
            <w:noProof/>
            <w:webHidden/>
          </w:rPr>
          <w:fldChar w:fldCharType="separate"/>
        </w:r>
        <w:r w:rsidR="00F42B9D">
          <w:rPr>
            <w:noProof/>
            <w:webHidden/>
          </w:rPr>
          <w:t>19</w:t>
        </w:r>
        <w:r w:rsidRPr="004F2B02">
          <w:rPr>
            <w:noProof/>
            <w:webHidden/>
          </w:rPr>
          <w:fldChar w:fldCharType="end"/>
        </w:r>
      </w:hyperlink>
    </w:p>
    <w:p w14:paraId="77167989" w14:textId="3B231E74" w:rsidR="00AD018D" w:rsidRPr="004F2B02" w:rsidRDefault="00AD018D" w:rsidP="00E2080F">
      <w:pPr>
        <w:pStyle w:val="TOC1"/>
        <w:rPr>
          <w:rFonts w:eastAsiaTheme="minorEastAsia"/>
          <w:noProof/>
        </w:rPr>
      </w:pPr>
      <w:hyperlink w:anchor="_Toc92194271" w:history="1">
        <w:r w:rsidRPr="004F2B02">
          <w:rPr>
            <w:rStyle w:val="Hyperlink"/>
            <w:noProof/>
          </w:rPr>
          <w:t>References</w:t>
        </w:r>
        <w:r w:rsidRPr="004F2B02">
          <w:rPr>
            <w:noProof/>
            <w:webHidden/>
          </w:rPr>
          <w:tab/>
        </w:r>
        <w:r w:rsidRPr="004F2B02">
          <w:rPr>
            <w:noProof/>
            <w:webHidden/>
          </w:rPr>
          <w:fldChar w:fldCharType="begin"/>
        </w:r>
        <w:r w:rsidRPr="004F2B02">
          <w:rPr>
            <w:noProof/>
            <w:webHidden/>
          </w:rPr>
          <w:instrText xml:space="preserve"> PAGEREF _Toc92194271 \h </w:instrText>
        </w:r>
        <w:r w:rsidRPr="004F2B02">
          <w:rPr>
            <w:noProof/>
            <w:webHidden/>
          </w:rPr>
        </w:r>
        <w:r w:rsidRPr="004F2B02">
          <w:rPr>
            <w:noProof/>
            <w:webHidden/>
          </w:rPr>
          <w:fldChar w:fldCharType="separate"/>
        </w:r>
        <w:r w:rsidR="00F42B9D">
          <w:rPr>
            <w:noProof/>
            <w:webHidden/>
          </w:rPr>
          <w:t>20</w:t>
        </w:r>
        <w:r w:rsidRPr="004F2B02">
          <w:rPr>
            <w:noProof/>
            <w:webHidden/>
          </w:rPr>
          <w:fldChar w:fldCharType="end"/>
        </w:r>
      </w:hyperlink>
    </w:p>
    <w:p w14:paraId="344161B3" w14:textId="77777777" w:rsidR="00AD018D" w:rsidRPr="004F2B02" w:rsidRDefault="00AD018D" w:rsidP="00AD018D">
      <w:pPr>
        <w:spacing w:after="120"/>
        <w:rPr>
          <w:rFonts w:ascii="Calibri" w:eastAsia="Times New Roman" w:hAnsi="Calibri" w:cs="Calibri"/>
          <w:b/>
          <w:bCs/>
          <w:szCs w:val="20"/>
        </w:rPr>
      </w:pPr>
      <w:r w:rsidRPr="004F2B02">
        <w:rPr>
          <w:rFonts w:ascii="Calibri" w:eastAsia="Times New Roman" w:hAnsi="Calibri" w:cs="Calibri"/>
          <w:b/>
          <w:bCs/>
          <w:szCs w:val="20"/>
        </w:rPr>
        <w:fldChar w:fldCharType="end"/>
      </w:r>
    </w:p>
    <w:p w14:paraId="4B4DDD47" w14:textId="77777777" w:rsidR="00AD018D" w:rsidRPr="004F2B02" w:rsidRDefault="00AD018D" w:rsidP="00AD018D">
      <w:pPr>
        <w:spacing w:after="160" w:line="259" w:lineRule="auto"/>
        <w:rPr>
          <w:rFonts w:ascii="Calibri" w:eastAsia="Times New Roman" w:hAnsi="Calibri" w:cs="Calibri"/>
          <w:b/>
          <w:bCs/>
          <w:szCs w:val="20"/>
        </w:rPr>
      </w:pPr>
      <w:r w:rsidRPr="004F2B02">
        <w:rPr>
          <w:rFonts w:ascii="Calibri" w:eastAsia="Times New Roman" w:hAnsi="Calibri" w:cs="Calibri"/>
          <w:b/>
          <w:bCs/>
          <w:szCs w:val="20"/>
        </w:rPr>
        <w:br w:type="page"/>
      </w:r>
    </w:p>
    <w:p w14:paraId="052ED10D" w14:textId="77777777" w:rsidR="00AD018D" w:rsidRPr="004F2B02" w:rsidRDefault="00AD018D" w:rsidP="00AD018D">
      <w:pPr>
        <w:spacing w:after="120"/>
        <w:rPr>
          <w:rFonts w:ascii="Calibri" w:eastAsia="Times New Roman" w:hAnsi="Calibri" w:cs="Calibri"/>
          <w:b/>
          <w:bCs/>
          <w:szCs w:val="20"/>
        </w:rPr>
      </w:pPr>
    </w:p>
    <w:p w14:paraId="7016948B" w14:textId="77777777" w:rsidR="00AD018D" w:rsidRPr="004F2B02" w:rsidRDefault="00AD018D" w:rsidP="00AD018D">
      <w:pPr>
        <w:spacing w:after="120"/>
        <w:jc w:val="right"/>
        <w:rPr>
          <w:rFonts w:ascii="Calibri" w:eastAsia="Times New Roman" w:hAnsi="Calibri" w:cs="Calibri"/>
          <w:b/>
          <w:bCs/>
          <w:szCs w:val="20"/>
        </w:rPr>
        <w:sectPr w:rsidR="00AD018D" w:rsidRPr="004F2B02">
          <w:headerReference w:type="default" r:id="rId32"/>
          <w:footerReference w:type="default" r:id="rId33"/>
          <w:footnotePr>
            <w:numRestart w:val="eachSect"/>
          </w:footnotePr>
          <w:pgSz w:w="12240" w:h="15840"/>
          <w:pgMar w:top="1080" w:right="1440" w:bottom="1080" w:left="1440" w:header="720" w:footer="720" w:gutter="0"/>
          <w:pgNumType w:start="1"/>
          <w:cols w:space="720"/>
          <w:docGrid w:linePitch="360"/>
        </w:sectPr>
      </w:pPr>
    </w:p>
    <w:p w14:paraId="2D4D9ADF" w14:textId="77777777" w:rsidR="00AD018D" w:rsidRPr="004F2B02" w:rsidRDefault="00AD018D" w:rsidP="00AD018D">
      <w:pPr>
        <w:pStyle w:val="Heading2-SIOR"/>
        <w:pageBreakBefore w:val="0"/>
      </w:pPr>
      <w:bookmarkStart w:id="77" w:name="_Toc411329825"/>
      <w:bookmarkStart w:id="78" w:name="_Toc430114874"/>
      <w:bookmarkStart w:id="79" w:name="_Toc496109989"/>
      <w:bookmarkStart w:id="80" w:name="_Toc92194253"/>
      <w:r w:rsidRPr="004F2B02">
        <w:t>Introduction</w:t>
      </w:r>
      <w:bookmarkEnd w:id="77"/>
      <w:bookmarkEnd w:id="78"/>
      <w:bookmarkEnd w:id="79"/>
      <w:bookmarkEnd w:id="80"/>
    </w:p>
    <w:p w14:paraId="153B38F4" w14:textId="77777777" w:rsidR="00AD018D" w:rsidRPr="004F2B02" w:rsidRDefault="00AD018D" w:rsidP="00AD018D">
      <w:pPr>
        <w:pStyle w:val="BodyText"/>
      </w:pPr>
      <w:r w:rsidRPr="004F2B02">
        <w:t xml:space="preserve">The </w:t>
      </w:r>
      <w:r w:rsidRPr="004F2B02">
        <w:rPr>
          <w:i/>
        </w:rPr>
        <w:t xml:space="preserve">Districtwide Instructional Observation Report </w:t>
      </w:r>
      <w:r w:rsidRPr="004F2B02">
        <w:t xml:space="preserve">presents ratings for the classroom observations that were conducted by certified observers at American Institutes for Research (AIR) as part of the Massachusetts District Reviews. </w:t>
      </w:r>
    </w:p>
    <w:p w14:paraId="1C049740" w14:textId="77777777" w:rsidR="00AD018D" w:rsidRPr="004F2B02" w:rsidRDefault="00AD018D" w:rsidP="00AD018D">
      <w:pPr>
        <w:pStyle w:val="BodyText"/>
      </w:pPr>
      <w:bookmarkStart w:id="81" w:name="N_Observers1"/>
      <w:r w:rsidRPr="004F2B02">
        <w:t>Four</w:t>
      </w:r>
      <w:bookmarkEnd w:id="81"/>
      <w:r w:rsidRPr="004F2B02">
        <w:t xml:space="preserve"> observers visited </w:t>
      </w:r>
      <w:bookmarkStart w:id="82" w:name="District2"/>
      <w:r w:rsidRPr="004F2B02">
        <w:t>Medford</w:t>
      </w:r>
      <w:bookmarkEnd w:id="82"/>
      <w:r w:rsidRPr="004F2B02">
        <w:t xml:space="preserve"> Public Schools during the week of </w:t>
      </w:r>
      <w:bookmarkStart w:id="83" w:name="Obs_Dates1"/>
      <w:r w:rsidRPr="004F2B02">
        <w:t>April 3, 2023</w:t>
      </w:r>
      <w:bookmarkEnd w:id="83"/>
      <w:r w:rsidRPr="004F2B02">
        <w:t xml:space="preserve">. Observers conducted </w:t>
      </w:r>
      <w:bookmarkStart w:id="84" w:name="N_Observations1"/>
      <w:r w:rsidRPr="004F2B02">
        <w:t>81</w:t>
      </w:r>
      <w:bookmarkEnd w:id="84"/>
      <w:r w:rsidRPr="004F2B02">
        <w:t xml:space="preserve"> observations in a sample of classrooms across </w:t>
      </w:r>
      <w:bookmarkStart w:id="85" w:name="N_SchoolsObserved1"/>
      <w:r w:rsidRPr="004F2B02">
        <w:t>seven</w:t>
      </w:r>
      <w:bookmarkEnd w:id="85"/>
      <w:r w:rsidRPr="004F2B02">
        <w:t xml:space="preserve"> schools. Observations were conducted in grades K-12 and focused primarily on literacy, English language arts, and mathematics instruction. </w:t>
      </w:r>
    </w:p>
    <w:p w14:paraId="772B24F9" w14:textId="77777777" w:rsidR="00AD018D" w:rsidRPr="004F2B02" w:rsidRDefault="00AD018D" w:rsidP="00AD018D">
      <w:pPr>
        <w:pStyle w:val="BodyText"/>
      </w:pPr>
      <w:r w:rsidRPr="004F2B02">
        <w:t>The classroom observations were guided by the Classroom Assessment Scoring System (CLASS), developed by the Center for Advanced Study of Teaching and Learning (CASTL) at the University of Virginia. Three levels of CLASS Manuals were used: K–3, Upper Elementary, and Secondary. The K–3 tool was used to observe grades K–3, the Upper Elementary tool was used to observe grades 4–5, and the Secondary tool was used to observe grades 6–12.</w:t>
      </w:r>
    </w:p>
    <w:p w14:paraId="4D366389" w14:textId="77777777" w:rsidR="00AD018D" w:rsidRPr="004F2B02" w:rsidRDefault="00AD018D" w:rsidP="00AD018D">
      <w:pPr>
        <w:pStyle w:val="BodyText"/>
      </w:pPr>
      <w:r w:rsidRPr="004F2B02">
        <w:t>The K–3 protocol includes 10 classroom dimensions related to three domains: Emotional Support, Classroom Organization, and Instructional Support (listed in Table 1).</w:t>
      </w:r>
    </w:p>
    <w:p w14:paraId="3A955B02" w14:textId="77777777" w:rsidR="00AD018D" w:rsidRPr="004F2B02" w:rsidRDefault="00AD018D" w:rsidP="00AD018D">
      <w:pPr>
        <w:pStyle w:val="TableTitle0"/>
      </w:pPr>
      <w:r w:rsidRPr="004F2B02">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AD018D" w:rsidRPr="004F2B02" w14:paraId="608355DD" w14:textId="77777777" w:rsidTr="00AD018D">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0ED12635" w14:textId="77777777" w:rsidR="00AD018D" w:rsidRPr="004F2B02" w:rsidRDefault="00AD018D">
            <w:pPr>
              <w:pStyle w:val="TableColHeadingCenter"/>
              <w:rPr>
                <w:rFonts w:eastAsia="MS Mincho"/>
              </w:rPr>
            </w:pPr>
            <w:r w:rsidRPr="004F2B02">
              <w:rPr>
                <w:rFonts w:eastAsia="MS Mincho"/>
              </w:rPr>
              <w:t>Emotional Support</w:t>
            </w:r>
          </w:p>
        </w:tc>
        <w:tc>
          <w:tcPr>
            <w:tcW w:w="3192" w:type="dxa"/>
          </w:tcPr>
          <w:p w14:paraId="08B387DD" w14:textId="77777777" w:rsidR="00AD018D" w:rsidRPr="004F2B02" w:rsidRDefault="00AD018D">
            <w:pPr>
              <w:pStyle w:val="TableColHeadingCenter"/>
              <w:rPr>
                <w:rFonts w:eastAsia="MS Mincho"/>
              </w:rPr>
            </w:pPr>
            <w:r w:rsidRPr="004F2B02">
              <w:rPr>
                <w:rFonts w:eastAsia="MS Mincho"/>
              </w:rPr>
              <w:t>Classroom Organization</w:t>
            </w:r>
          </w:p>
        </w:tc>
        <w:tc>
          <w:tcPr>
            <w:tcW w:w="3192" w:type="dxa"/>
          </w:tcPr>
          <w:p w14:paraId="6A6FDD22" w14:textId="77777777" w:rsidR="00AD018D" w:rsidRPr="004F2B02" w:rsidRDefault="00AD018D">
            <w:pPr>
              <w:pStyle w:val="TableColHeadingCenter"/>
              <w:rPr>
                <w:rFonts w:eastAsia="MS Mincho"/>
              </w:rPr>
            </w:pPr>
            <w:r w:rsidRPr="004F2B02">
              <w:rPr>
                <w:rFonts w:eastAsia="MS Mincho"/>
              </w:rPr>
              <w:t>Instructional Support</w:t>
            </w:r>
          </w:p>
        </w:tc>
      </w:tr>
      <w:tr w:rsidR="00AD018D" w:rsidRPr="004F2B02" w14:paraId="54F4E0C0" w14:textId="77777777" w:rsidTr="00AD018D">
        <w:trPr>
          <w:jc w:val="center"/>
        </w:trPr>
        <w:tc>
          <w:tcPr>
            <w:tcW w:w="3192" w:type="dxa"/>
          </w:tcPr>
          <w:p w14:paraId="2981EA6F" w14:textId="77777777" w:rsidR="00AD018D" w:rsidRPr="004F2B02" w:rsidRDefault="00AD018D" w:rsidP="00A216F2">
            <w:pPr>
              <w:pStyle w:val="TableBullet1"/>
              <w:numPr>
                <w:ilvl w:val="0"/>
                <w:numId w:val="7"/>
              </w:numPr>
            </w:pPr>
            <w:r w:rsidRPr="004F2B02">
              <w:t>Positive Climate</w:t>
            </w:r>
          </w:p>
          <w:p w14:paraId="780B746B" w14:textId="77777777" w:rsidR="00AD018D" w:rsidRPr="004F2B02" w:rsidRDefault="00AD018D" w:rsidP="00A216F2">
            <w:pPr>
              <w:pStyle w:val="TableBullet1"/>
              <w:numPr>
                <w:ilvl w:val="0"/>
                <w:numId w:val="7"/>
              </w:numPr>
            </w:pPr>
            <w:r w:rsidRPr="004F2B02">
              <w:t>Negative Climate</w:t>
            </w:r>
          </w:p>
          <w:p w14:paraId="6A7E33BD" w14:textId="77777777" w:rsidR="00AD018D" w:rsidRPr="004F2B02" w:rsidRDefault="00AD018D" w:rsidP="00A216F2">
            <w:pPr>
              <w:pStyle w:val="TableBullet1"/>
              <w:numPr>
                <w:ilvl w:val="0"/>
                <w:numId w:val="7"/>
              </w:numPr>
            </w:pPr>
            <w:r w:rsidRPr="004F2B02">
              <w:t>Teacher Sensitivity</w:t>
            </w:r>
          </w:p>
          <w:p w14:paraId="0693D811" w14:textId="77777777" w:rsidR="00AD018D" w:rsidRPr="004F2B02" w:rsidRDefault="00AD018D" w:rsidP="00A216F2">
            <w:pPr>
              <w:pStyle w:val="TableBullet1"/>
              <w:numPr>
                <w:ilvl w:val="0"/>
                <w:numId w:val="7"/>
              </w:numPr>
            </w:pPr>
            <w:r w:rsidRPr="004F2B02">
              <w:t>Regard for Student Perspectives</w:t>
            </w:r>
          </w:p>
        </w:tc>
        <w:tc>
          <w:tcPr>
            <w:tcW w:w="3192" w:type="dxa"/>
          </w:tcPr>
          <w:p w14:paraId="70D4C80F" w14:textId="77777777" w:rsidR="00AD018D" w:rsidRPr="004F2B02" w:rsidRDefault="00AD018D" w:rsidP="00A216F2">
            <w:pPr>
              <w:pStyle w:val="TableBullet1"/>
              <w:numPr>
                <w:ilvl w:val="0"/>
                <w:numId w:val="7"/>
              </w:numPr>
            </w:pPr>
            <w:r w:rsidRPr="004F2B02">
              <w:t>Behavior Management</w:t>
            </w:r>
          </w:p>
          <w:p w14:paraId="2E0BD705" w14:textId="77777777" w:rsidR="00AD018D" w:rsidRPr="004F2B02" w:rsidRDefault="00AD018D" w:rsidP="00A216F2">
            <w:pPr>
              <w:pStyle w:val="TableBullet1"/>
              <w:numPr>
                <w:ilvl w:val="0"/>
                <w:numId w:val="7"/>
              </w:numPr>
            </w:pPr>
            <w:r w:rsidRPr="004F2B02">
              <w:t>Productivity</w:t>
            </w:r>
          </w:p>
          <w:p w14:paraId="1744A021" w14:textId="77777777" w:rsidR="00AD018D" w:rsidRPr="004F2B02" w:rsidRDefault="00AD018D" w:rsidP="00A216F2">
            <w:pPr>
              <w:pStyle w:val="TableBullet1"/>
              <w:numPr>
                <w:ilvl w:val="0"/>
                <w:numId w:val="7"/>
              </w:numPr>
            </w:pPr>
            <w:r w:rsidRPr="004F2B02">
              <w:t>Instructional Learning Formats</w:t>
            </w:r>
          </w:p>
        </w:tc>
        <w:tc>
          <w:tcPr>
            <w:tcW w:w="3192" w:type="dxa"/>
          </w:tcPr>
          <w:p w14:paraId="3EBFC624" w14:textId="77777777" w:rsidR="00AD018D" w:rsidRPr="004F2B02" w:rsidRDefault="00AD018D" w:rsidP="00A216F2">
            <w:pPr>
              <w:pStyle w:val="TableBullet1"/>
              <w:numPr>
                <w:ilvl w:val="0"/>
                <w:numId w:val="7"/>
              </w:numPr>
            </w:pPr>
            <w:r w:rsidRPr="004F2B02">
              <w:t>Concept Development</w:t>
            </w:r>
          </w:p>
          <w:p w14:paraId="5E2116BD" w14:textId="77777777" w:rsidR="00AD018D" w:rsidRPr="004F2B02" w:rsidRDefault="00AD018D" w:rsidP="00A216F2">
            <w:pPr>
              <w:pStyle w:val="TableBullet1"/>
              <w:numPr>
                <w:ilvl w:val="0"/>
                <w:numId w:val="7"/>
              </w:numPr>
            </w:pPr>
            <w:r w:rsidRPr="004F2B02">
              <w:t>Quality of Feedback</w:t>
            </w:r>
          </w:p>
          <w:p w14:paraId="36722B53" w14:textId="77777777" w:rsidR="00AD018D" w:rsidRPr="004F2B02" w:rsidRDefault="00AD018D" w:rsidP="00A216F2">
            <w:pPr>
              <w:pStyle w:val="TableBullet1"/>
              <w:numPr>
                <w:ilvl w:val="0"/>
                <w:numId w:val="7"/>
              </w:numPr>
            </w:pPr>
            <w:r w:rsidRPr="004F2B02">
              <w:t>Language Modeling</w:t>
            </w:r>
          </w:p>
        </w:tc>
      </w:tr>
    </w:tbl>
    <w:p w14:paraId="515EF82C" w14:textId="77777777" w:rsidR="00AD018D" w:rsidRPr="004F2B02" w:rsidRDefault="00AD018D" w:rsidP="00AD018D">
      <w:pPr>
        <w:pStyle w:val="BodyText"/>
      </w:pPr>
      <w:r w:rsidRPr="004F2B02">
        <w:t xml:space="preserve">The Upper Elementary and Secondary protocols include 11 classroom dimensions related to three domains: Emotional Support, Classroom Organization, and Instructional Support (listed in Table 2), in addition to Student Engagement. </w:t>
      </w:r>
    </w:p>
    <w:p w14:paraId="43638255" w14:textId="77777777" w:rsidR="00AD018D" w:rsidRPr="004F2B02" w:rsidRDefault="00AD018D" w:rsidP="00AD018D">
      <w:pPr>
        <w:pStyle w:val="TableTitle0"/>
      </w:pPr>
      <w:r w:rsidRPr="004F2B02">
        <w:t>Table 2. CLASS Upper Elementary and Secondary Domains and Dimensions</w:t>
      </w:r>
    </w:p>
    <w:tbl>
      <w:tblPr>
        <w:tblStyle w:val="MSVTable1"/>
        <w:tblW w:w="5000" w:type="pct"/>
        <w:jc w:val="center"/>
        <w:tblLook w:val="06A0" w:firstRow="1" w:lastRow="0" w:firstColumn="1" w:lastColumn="0" w:noHBand="1" w:noVBand="1"/>
      </w:tblPr>
      <w:tblGrid>
        <w:gridCol w:w="3112"/>
        <w:gridCol w:w="3114"/>
        <w:gridCol w:w="3118"/>
      </w:tblGrid>
      <w:tr w:rsidR="00AD018D" w:rsidRPr="004F2B02" w14:paraId="06179810" w14:textId="77777777" w:rsidTr="00AD018D">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5B8BC241" w14:textId="77777777" w:rsidR="00AD018D" w:rsidRPr="004F2B02" w:rsidRDefault="00AD018D">
            <w:pPr>
              <w:pStyle w:val="TableColHeadingCenter"/>
              <w:rPr>
                <w:rFonts w:eastAsia="MS Mincho"/>
              </w:rPr>
            </w:pPr>
            <w:r w:rsidRPr="004F2B02">
              <w:rPr>
                <w:rFonts w:eastAsia="MS Mincho"/>
              </w:rPr>
              <w:t>Emotional Support</w:t>
            </w:r>
          </w:p>
        </w:tc>
        <w:tc>
          <w:tcPr>
            <w:tcW w:w="3114" w:type="dxa"/>
          </w:tcPr>
          <w:p w14:paraId="1BA82D7A" w14:textId="77777777" w:rsidR="00AD018D" w:rsidRPr="004F2B02" w:rsidRDefault="00AD018D">
            <w:pPr>
              <w:pStyle w:val="TableColHeadingCenter"/>
              <w:rPr>
                <w:rFonts w:eastAsia="MS Mincho"/>
              </w:rPr>
            </w:pPr>
            <w:r w:rsidRPr="004F2B02">
              <w:rPr>
                <w:rFonts w:eastAsia="MS Mincho"/>
              </w:rPr>
              <w:t>Classroom Organization</w:t>
            </w:r>
          </w:p>
        </w:tc>
        <w:tc>
          <w:tcPr>
            <w:tcW w:w="3119" w:type="dxa"/>
          </w:tcPr>
          <w:p w14:paraId="1DE57072" w14:textId="77777777" w:rsidR="00AD018D" w:rsidRPr="004F2B02" w:rsidRDefault="00AD018D">
            <w:pPr>
              <w:pStyle w:val="TableColHeadingCenter"/>
              <w:rPr>
                <w:rFonts w:eastAsia="MS Mincho"/>
              </w:rPr>
            </w:pPr>
            <w:r w:rsidRPr="004F2B02">
              <w:rPr>
                <w:rFonts w:eastAsia="MS Mincho"/>
              </w:rPr>
              <w:t>Instructional Support</w:t>
            </w:r>
          </w:p>
        </w:tc>
      </w:tr>
      <w:tr w:rsidR="00AD018D" w:rsidRPr="004F2B02" w14:paraId="4764DFFA" w14:textId="77777777" w:rsidTr="00AD018D">
        <w:trPr>
          <w:jc w:val="center"/>
        </w:trPr>
        <w:tc>
          <w:tcPr>
            <w:tcW w:w="3111" w:type="dxa"/>
          </w:tcPr>
          <w:p w14:paraId="52315EB3" w14:textId="77777777" w:rsidR="00AD018D" w:rsidRPr="004F2B02" w:rsidRDefault="00AD018D" w:rsidP="00A216F2">
            <w:pPr>
              <w:pStyle w:val="TableBullet1"/>
              <w:numPr>
                <w:ilvl w:val="0"/>
                <w:numId w:val="7"/>
              </w:numPr>
            </w:pPr>
            <w:r w:rsidRPr="004F2B02">
              <w:t>Positive Climate</w:t>
            </w:r>
          </w:p>
          <w:p w14:paraId="4B0ADE68" w14:textId="77777777" w:rsidR="00AD018D" w:rsidRPr="004F2B02" w:rsidRDefault="00AD018D" w:rsidP="00A216F2">
            <w:pPr>
              <w:pStyle w:val="TableBullet1"/>
              <w:numPr>
                <w:ilvl w:val="0"/>
                <w:numId w:val="7"/>
              </w:numPr>
            </w:pPr>
            <w:r w:rsidRPr="004F2B02">
              <w:t>Teacher Sensitivity</w:t>
            </w:r>
          </w:p>
          <w:p w14:paraId="7B030C67" w14:textId="77777777" w:rsidR="00AD018D" w:rsidRPr="004F2B02" w:rsidRDefault="00AD018D" w:rsidP="00A216F2">
            <w:pPr>
              <w:pStyle w:val="TableBullet1"/>
              <w:numPr>
                <w:ilvl w:val="0"/>
                <w:numId w:val="7"/>
              </w:numPr>
            </w:pPr>
            <w:r w:rsidRPr="004F2B02">
              <w:t>Regard for Student Perspectives</w:t>
            </w:r>
          </w:p>
        </w:tc>
        <w:tc>
          <w:tcPr>
            <w:tcW w:w="3114" w:type="dxa"/>
          </w:tcPr>
          <w:p w14:paraId="3EFFB657" w14:textId="77777777" w:rsidR="00AD018D" w:rsidRPr="004F2B02" w:rsidRDefault="00AD018D" w:rsidP="00A216F2">
            <w:pPr>
              <w:pStyle w:val="TableBullet1"/>
              <w:numPr>
                <w:ilvl w:val="0"/>
                <w:numId w:val="7"/>
              </w:numPr>
              <w:rPr>
                <w:b/>
                <w:bCs/>
                <w:szCs w:val="20"/>
              </w:rPr>
            </w:pPr>
            <w:r w:rsidRPr="004F2B02">
              <w:t>Behavior Management</w:t>
            </w:r>
          </w:p>
          <w:p w14:paraId="7303093C" w14:textId="77777777" w:rsidR="00AD018D" w:rsidRPr="004F2B02" w:rsidRDefault="00AD018D" w:rsidP="00A216F2">
            <w:pPr>
              <w:pStyle w:val="TableBullet1"/>
              <w:numPr>
                <w:ilvl w:val="0"/>
                <w:numId w:val="7"/>
              </w:numPr>
              <w:rPr>
                <w:b/>
                <w:bCs/>
                <w:szCs w:val="20"/>
              </w:rPr>
            </w:pPr>
            <w:r w:rsidRPr="004F2B02">
              <w:t>Productivity</w:t>
            </w:r>
          </w:p>
          <w:p w14:paraId="568636A3" w14:textId="77777777" w:rsidR="00AD018D" w:rsidRPr="004F2B02" w:rsidRDefault="00AD018D" w:rsidP="00A216F2">
            <w:pPr>
              <w:pStyle w:val="TableBullet1"/>
              <w:numPr>
                <w:ilvl w:val="0"/>
                <w:numId w:val="7"/>
              </w:numPr>
            </w:pPr>
            <w:r w:rsidRPr="004F2B02">
              <w:t>Negative Climate</w:t>
            </w:r>
          </w:p>
        </w:tc>
        <w:tc>
          <w:tcPr>
            <w:tcW w:w="3119" w:type="dxa"/>
          </w:tcPr>
          <w:p w14:paraId="75EADE28" w14:textId="77777777" w:rsidR="00AD018D" w:rsidRPr="004F2B02" w:rsidRDefault="00AD018D" w:rsidP="00A216F2">
            <w:pPr>
              <w:pStyle w:val="TableBullet1"/>
              <w:numPr>
                <w:ilvl w:val="0"/>
                <w:numId w:val="7"/>
              </w:numPr>
              <w:rPr>
                <w:b/>
                <w:bCs/>
                <w:szCs w:val="20"/>
              </w:rPr>
            </w:pPr>
            <w:r w:rsidRPr="004F2B02">
              <w:t xml:space="preserve">Instructional Learning Formats </w:t>
            </w:r>
          </w:p>
          <w:p w14:paraId="4E59A7A8" w14:textId="77777777" w:rsidR="00AD018D" w:rsidRPr="004F2B02" w:rsidRDefault="00AD018D" w:rsidP="00A216F2">
            <w:pPr>
              <w:pStyle w:val="TableBullet1"/>
              <w:numPr>
                <w:ilvl w:val="0"/>
                <w:numId w:val="7"/>
              </w:numPr>
              <w:rPr>
                <w:b/>
                <w:bCs/>
                <w:szCs w:val="20"/>
              </w:rPr>
            </w:pPr>
            <w:r w:rsidRPr="004F2B02">
              <w:t>Content Understanding</w:t>
            </w:r>
          </w:p>
          <w:p w14:paraId="6081AD13" w14:textId="77777777" w:rsidR="00AD018D" w:rsidRPr="004F2B02" w:rsidRDefault="00AD018D" w:rsidP="00A216F2">
            <w:pPr>
              <w:pStyle w:val="TableBullet1"/>
              <w:numPr>
                <w:ilvl w:val="0"/>
                <w:numId w:val="7"/>
              </w:numPr>
              <w:rPr>
                <w:b/>
                <w:bCs/>
                <w:szCs w:val="20"/>
              </w:rPr>
            </w:pPr>
            <w:r w:rsidRPr="004F2B02">
              <w:t>Analysis and Inquiry</w:t>
            </w:r>
          </w:p>
          <w:p w14:paraId="69D991F5" w14:textId="77777777" w:rsidR="00AD018D" w:rsidRPr="004F2B02" w:rsidRDefault="00AD018D" w:rsidP="00A216F2">
            <w:pPr>
              <w:pStyle w:val="TableBullet1"/>
              <w:numPr>
                <w:ilvl w:val="0"/>
                <w:numId w:val="7"/>
              </w:numPr>
              <w:rPr>
                <w:b/>
                <w:bCs/>
                <w:szCs w:val="20"/>
              </w:rPr>
            </w:pPr>
            <w:r w:rsidRPr="004F2B02">
              <w:t>Quality of Feedback</w:t>
            </w:r>
          </w:p>
          <w:p w14:paraId="5AC15EF6" w14:textId="77777777" w:rsidR="00AD018D" w:rsidRPr="004F2B02" w:rsidRDefault="00AD018D" w:rsidP="00A216F2">
            <w:pPr>
              <w:pStyle w:val="TableBullet1"/>
              <w:numPr>
                <w:ilvl w:val="0"/>
                <w:numId w:val="7"/>
              </w:numPr>
              <w:rPr>
                <w:b/>
                <w:bCs/>
                <w:szCs w:val="20"/>
              </w:rPr>
            </w:pPr>
            <w:r w:rsidRPr="004F2B02">
              <w:t>Instructional Dialogue</w:t>
            </w:r>
          </w:p>
        </w:tc>
      </w:tr>
      <w:tr w:rsidR="00333FC2" w:rsidRPr="004F2B02" w14:paraId="5F0EAA71" w14:textId="77777777" w:rsidTr="00227955">
        <w:trPr>
          <w:jc w:val="center"/>
        </w:trPr>
        <w:tc>
          <w:tcPr>
            <w:tcW w:w="3114" w:type="dxa"/>
            <w:shd w:val="clear" w:color="auto" w:fill="D9E2F3" w:themeFill="accent5" w:themeFillTint="33"/>
          </w:tcPr>
          <w:p w14:paraId="65EEDCA0" w14:textId="79FCA6BE" w:rsidR="00333FC2" w:rsidRPr="00CE509E" w:rsidRDefault="00CE509E">
            <w:pPr>
              <w:pStyle w:val="TableSubheadingCentered"/>
              <w:rPr>
                <w:rFonts w:asciiTheme="minorHAnsi" w:hAnsiTheme="minorHAnsi"/>
              </w:rPr>
            </w:pPr>
            <w:r w:rsidRPr="00CE509E">
              <w:rPr>
                <w:rFonts w:asciiTheme="minorHAnsi" w:hAnsiTheme="minorHAnsi"/>
              </w:rPr>
              <w:t>NA</w:t>
            </w:r>
          </w:p>
        </w:tc>
        <w:tc>
          <w:tcPr>
            <w:tcW w:w="3115" w:type="dxa"/>
            <w:shd w:val="clear" w:color="auto" w:fill="D9E2F3" w:themeFill="accent5" w:themeFillTint="33"/>
          </w:tcPr>
          <w:p w14:paraId="1792E2F6" w14:textId="160F3ADE" w:rsidR="00333FC2" w:rsidRPr="004F2B02" w:rsidRDefault="00333FC2">
            <w:pPr>
              <w:pStyle w:val="TableSubheadingCentered"/>
            </w:pPr>
            <w:r w:rsidRPr="004F2B02">
              <w:t>Student Engagement</w:t>
            </w:r>
          </w:p>
        </w:tc>
        <w:tc>
          <w:tcPr>
            <w:tcW w:w="3115" w:type="dxa"/>
            <w:shd w:val="clear" w:color="auto" w:fill="D9E2F3" w:themeFill="accent5" w:themeFillTint="33"/>
          </w:tcPr>
          <w:p w14:paraId="03F16725" w14:textId="293D2D43" w:rsidR="00333FC2" w:rsidRPr="00CE509E" w:rsidRDefault="00CE509E">
            <w:pPr>
              <w:pStyle w:val="TableSubheadingCentered"/>
              <w:rPr>
                <w:rFonts w:asciiTheme="minorHAnsi" w:hAnsiTheme="minorHAnsi"/>
              </w:rPr>
            </w:pPr>
            <w:r w:rsidRPr="00CE509E">
              <w:rPr>
                <w:rFonts w:asciiTheme="minorHAnsi" w:hAnsiTheme="minorHAnsi"/>
              </w:rPr>
              <w:t>NA</w:t>
            </w:r>
          </w:p>
        </w:tc>
      </w:tr>
    </w:tbl>
    <w:p w14:paraId="50AD8D23" w14:textId="77777777" w:rsidR="00AD018D" w:rsidRPr="004F2B02" w:rsidRDefault="00AD018D" w:rsidP="00AD018D">
      <w:pPr>
        <w:pStyle w:val="BodyText"/>
      </w:pPr>
      <w:bookmarkStart w:id="86" w:name="_Toc411329826"/>
      <w:bookmarkStart w:id="87" w:name="_Toc430114875"/>
      <w:bookmarkStart w:id="88" w:name="_Toc496109990"/>
      <w:r w:rsidRPr="004F2B02">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2D0C5A9F" w14:textId="77777777" w:rsidR="00AD018D" w:rsidRPr="004F2B02" w:rsidRDefault="00AD018D" w:rsidP="00AD018D">
      <w:pPr>
        <w:pStyle w:val="BodyText"/>
      </w:pPr>
      <w:r w:rsidRPr="004F2B02">
        <w:t>Members of the observation team who visited the classrooms all received training on the CLASS protocol and then passed a rigorous certification exam for each CLASS protocol to ensure that they were able to accurately rate the dimensions. All observers must pass an exam annually to maintain their certification.</w:t>
      </w:r>
    </w:p>
    <w:p w14:paraId="4DFD569C" w14:textId="77777777" w:rsidR="00AD018D" w:rsidRPr="004F2B02" w:rsidRDefault="00AD018D" w:rsidP="00AD018D">
      <w:pPr>
        <w:pStyle w:val="BodyText"/>
      </w:pPr>
      <w:r w:rsidRPr="004F2B02">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0AF07824" w14:textId="77777777" w:rsidR="00AD018D" w:rsidRPr="004F2B02" w:rsidRDefault="00AD018D" w:rsidP="00AD018D">
      <w:pPr>
        <w:pStyle w:val="BodyText"/>
      </w:pPr>
      <w:r w:rsidRPr="004F2B02">
        <w:t xml:space="preserve">In this report, each CLASS dimension is defined, and descriptions of the dimensions at the high (6 or 7), middle (3, 4, or 5), and low levels (1 or 2) are presented </w:t>
      </w:r>
      <w:r w:rsidRPr="004F2B02">
        <w:rPr>
          <w:i/>
        </w:rPr>
        <w:t>(definitions and rating descriptions are derived from the CLASS K–3</w:t>
      </w:r>
      <w:r w:rsidRPr="004F2B02">
        <w:t>,</w:t>
      </w:r>
      <w:r w:rsidRPr="004F2B02">
        <w:rPr>
          <w:i/>
        </w:rPr>
        <w:t xml:space="preserve"> Upper Elementary, and Secondary Manuals).</w:t>
      </w:r>
      <w:r w:rsidRPr="004F2B02">
        <w:t xml:space="preserve"> For each dimension we indicate the frequency of classroom observations across the ratings and provide a districtwide average of the observed classrooms. In cases where a dimension is included in more than one CLASS manual level, those results are combined on the dimension-specific pages. In the summary of ratings table following the dimension-specific pages the averages for every dimension are presented by grade band (K-5, 6-8, and 9-12). For each dimension, we indicate the grade levels for which this dimension is included.</w:t>
      </w:r>
    </w:p>
    <w:p w14:paraId="463DABE9" w14:textId="77777777" w:rsidR="00AD018D" w:rsidRPr="004F2B02" w:rsidRDefault="00AD018D" w:rsidP="00AD018D">
      <w:pPr>
        <w:pStyle w:val="Heading2-SIOR"/>
      </w:pPr>
      <w:bookmarkStart w:id="89" w:name="_Toc92194254"/>
      <w:bookmarkStart w:id="90" w:name="_Hlk92190807"/>
      <w:r w:rsidRPr="004F2B02">
        <w:t>Positive Climate</w:t>
      </w:r>
      <w:bookmarkEnd w:id="86"/>
      <w:bookmarkEnd w:id="87"/>
      <w:bookmarkEnd w:id="88"/>
      <w:bookmarkEnd w:id="89"/>
    </w:p>
    <w:p w14:paraId="46F8D147" w14:textId="77777777" w:rsidR="00AD018D" w:rsidRPr="004F2B02" w:rsidRDefault="00AD018D" w:rsidP="00AD018D">
      <w:pPr>
        <w:pStyle w:val="BodyTextDomain"/>
      </w:pPr>
      <w:r w:rsidRPr="004F2B02">
        <w:t>Emotional Support domain, Grades K−12</w:t>
      </w:r>
    </w:p>
    <w:p w14:paraId="52815D25" w14:textId="77777777" w:rsidR="00AD018D" w:rsidRPr="004F2B02" w:rsidRDefault="00AD018D" w:rsidP="00AD018D">
      <w:pPr>
        <w:pStyle w:val="BodyText"/>
      </w:pPr>
      <w:r w:rsidRPr="004F2B02">
        <w:t>Positive Climate reflects the emotional connection between the teacher and students and among students and the warmth, respect, and enjoyment communicated by verbal and nonverbal interactions (</w:t>
      </w:r>
      <w:r w:rsidRPr="004F2B02">
        <w:rPr>
          <w:i/>
        </w:rPr>
        <w:t>CLASS K–3 Manual</w:t>
      </w:r>
      <w:r w:rsidRPr="004F2B02">
        <w:t xml:space="preserve">, p. 23, </w:t>
      </w:r>
      <w:r w:rsidRPr="004F2B02">
        <w:rPr>
          <w:i/>
        </w:rPr>
        <w:t xml:space="preserve">CLASS Upper Elementary Manual, </w:t>
      </w:r>
      <w:r w:rsidRPr="004F2B02">
        <w:t xml:space="preserve">p. 21, </w:t>
      </w:r>
      <w:r w:rsidRPr="004F2B02">
        <w:rPr>
          <w:i/>
        </w:rPr>
        <w:t>CLASS Secondary Manual</w:t>
      </w:r>
      <w:r w:rsidRPr="004F2B02">
        <w:t>, p. 21). Table 3 (as well as tables for the remaining dimensions) includes the number of classrooms for each rating on each dimension and the district average for that dimension.</w:t>
      </w:r>
    </w:p>
    <w:p w14:paraId="47DF31CD" w14:textId="77777777" w:rsidR="00AD018D" w:rsidRPr="004F2B02" w:rsidRDefault="00AD018D" w:rsidP="00AD018D">
      <w:pPr>
        <w:pStyle w:val="TableTitle0"/>
      </w:pPr>
      <w:r w:rsidRPr="004F2B02">
        <w:t>Table 3. Positive Climate: Number of Classrooms for Each Rating and District Average</w:t>
      </w:r>
    </w:p>
    <w:p w14:paraId="58866BC0" w14:textId="77777777" w:rsidR="00AD018D" w:rsidRPr="004F2B02" w:rsidRDefault="00AD018D" w:rsidP="00AD018D">
      <w:pPr>
        <w:pStyle w:val="BodyTextDemi"/>
      </w:pPr>
      <w:r w:rsidRPr="004F2B02">
        <w:t xml:space="preserve">Positive Climate District Average*: </w:t>
      </w:r>
      <w:bookmarkStart w:id="91" w:name="Dist_PC_Avg"/>
      <w:r w:rsidRPr="004F2B02">
        <w:t>4.9</w:t>
      </w:r>
      <w:bookmarkEnd w:id="9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674CF0" w:rsidRPr="004F2B02" w14:paraId="26D03A19" w14:textId="77777777" w:rsidTr="00674CF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7E07C44" w14:textId="77777777" w:rsidR="00674CF0" w:rsidRPr="004F2B02" w:rsidRDefault="00674CF0" w:rsidP="00674CF0">
            <w:pPr>
              <w:pStyle w:val="TableColHeadingCenter"/>
              <w:rPr>
                <w:rFonts w:eastAsia="MS Mincho"/>
              </w:rPr>
            </w:pPr>
            <w:bookmarkStart w:id="92" w:name="Tbl_PC"/>
            <w:r w:rsidRPr="004F2B02">
              <w:rPr>
                <w:rFonts w:eastAsia="MS Mincho"/>
              </w:rPr>
              <w:t>Grade Band</w:t>
            </w:r>
          </w:p>
        </w:tc>
        <w:tc>
          <w:tcPr>
            <w:tcW w:w="874" w:type="dxa"/>
            <w:vAlign w:val="center"/>
          </w:tcPr>
          <w:p w14:paraId="0B431BDC" w14:textId="19AF33D9" w:rsidR="00674CF0" w:rsidRPr="004F2B02" w:rsidRDefault="00674CF0" w:rsidP="00674CF0">
            <w:pPr>
              <w:pStyle w:val="TableColHeadingCenter"/>
              <w:rPr>
                <w:rFonts w:eastAsia="MS Mincho"/>
              </w:rPr>
            </w:pPr>
            <w:r w:rsidRPr="004F2B02">
              <w:rPr>
                <w:rFonts w:eastAsia="MS Mincho"/>
              </w:rPr>
              <w:t>Low Range</w:t>
            </w:r>
            <w:r w:rsidR="00CE509E">
              <w:rPr>
                <w:rFonts w:eastAsia="MS Mincho"/>
              </w:rPr>
              <w:t xml:space="preserve"> (1)</w:t>
            </w:r>
          </w:p>
        </w:tc>
        <w:tc>
          <w:tcPr>
            <w:tcW w:w="874" w:type="dxa"/>
            <w:vAlign w:val="center"/>
          </w:tcPr>
          <w:p w14:paraId="3A0C1C89" w14:textId="385C1870" w:rsidR="00674CF0" w:rsidRPr="004F2B02" w:rsidRDefault="00674CF0" w:rsidP="00674CF0">
            <w:pPr>
              <w:pStyle w:val="TableColHeadingCenter"/>
              <w:rPr>
                <w:rFonts w:eastAsia="MS Mincho"/>
              </w:rPr>
            </w:pPr>
            <w:r w:rsidRPr="004F2B02">
              <w:rPr>
                <w:rFonts w:eastAsia="MS Mincho"/>
              </w:rPr>
              <w:t>Low Range</w:t>
            </w:r>
            <w:r w:rsidR="00CE509E">
              <w:rPr>
                <w:rFonts w:eastAsia="MS Mincho"/>
              </w:rPr>
              <w:t xml:space="preserve"> (2)</w:t>
            </w:r>
          </w:p>
        </w:tc>
        <w:tc>
          <w:tcPr>
            <w:tcW w:w="874" w:type="dxa"/>
            <w:vAlign w:val="center"/>
          </w:tcPr>
          <w:p w14:paraId="5150E731" w14:textId="41C8DE52" w:rsidR="00674CF0" w:rsidRPr="004F2B02" w:rsidRDefault="00674CF0" w:rsidP="00674CF0">
            <w:pPr>
              <w:pStyle w:val="TableColHeadingCenter"/>
              <w:rPr>
                <w:rFonts w:eastAsia="MS Mincho"/>
              </w:rPr>
            </w:pPr>
            <w:r w:rsidRPr="004F2B02">
              <w:rPr>
                <w:rFonts w:eastAsia="MS Mincho"/>
              </w:rPr>
              <w:t>Middle Range</w:t>
            </w:r>
            <w:r w:rsidR="00CE509E">
              <w:rPr>
                <w:rFonts w:eastAsia="MS Mincho"/>
              </w:rPr>
              <w:t xml:space="preserve"> (3)</w:t>
            </w:r>
          </w:p>
        </w:tc>
        <w:tc>
          <w:tcPr>
            <w:tcW w:w="875" w:type="dxa"/>
            <w:vAlign w:val="center"/>
          </w:tcPr>
          <w:p w14:paraId="27C21500" w14:textId="566CD33E" w:rsidR="00674CF0" w:rsidRPr="004F2B02" w:rsidRDefault="00674CF0" w:rsidP="00674CF0">
            <w:pPr>
              <w:pStyle w:val="TableColHeadingCenter"/>
              <w:rPr>
                <w:rFonts w:eastAsia="MS Mincho"/>
              </w:rPr>
            </w:pPr>
            <w:r w:rsidRPr="00184F57">
              <w:rPr>
                <w:rFonts w:eastAsia="MS Mincho"/>
              </w:rPr>
              <w:t>Middle Range</w:t>
            </w:r>
            <w:r w:rsidR="00CE509E">
              <w:rPr>
                <w:rFonts w:eastAsia="MS Mincho"/>
              </w:rPr>
              <w:t xml:space="preserve"> (4)</w:t>
            </w:r>
          </w:p>
        </w:tc>
        <w:tc>
          <w:tcPr>
            <w:tcW w:w="875" w:type="dxa"/>
            <w:vAlign w:val="center"/>
          </w:tcPr>
          <w:p w14:paraId="7DAF99D2" w14:textId="30DC5E6D" w:rsidR="00674CF0" w:rsidRPr="004F2B02" w:rsidRDefault="00674CF0" w:rsidP="00674CF0">
            <w:pPr>
              <w:pStyle w:val="TableColHeadingCenter"/>
              <w:rPr>
                <w:rFonts w:eastAsia="MS Mincho"/>
              </w:rPr>
            </w:pPr>
            <w:r w:rsidRPr="00184F57">
              <w:rPr>
                <w:rFonts w:eastAsia="MS Mincho"/>
              </w:rPr>
              <w:t>Middle Range</w:t>
            </w:r>
            <w:r w:rsidR="00CE509E">
              <w:rPr>
                <w:rFonts w:eastAsia="MS Mincho"/>
              </w:rPr>
              <w:t xml:space="preserve"> (5)</w:t>
            </w:r>
          </w:p>
        </w:tc>
        <w:tc>
          <w:tcPr>
            <w:tcW w:w="874" w:type="dxa"/>
            <w:vAlign w:val="center"/>
          </w:tcPr>
          <w:p w14:paraId="6B5A44C0" w14:textId="57D1CF49" w:rsidR="00674CF0" w:rsidRPr="004F2B02" w:rsidRDefault="00674CF0" w:rsidP="00674CF0">
            <w:pPr>
              <w:pStyle w:val="TableColHeadingCenter"/>
              <w:rPr>
                <w:rFonts w:eastAsia="MS Mincho"/>
              </w:rPr>
            </w:pPr>
            <w:r w:rsidRPr="004F2B02">
              <w:rPr>
                <w:rFonts w:eastAsia="MS Mincho"/>
              </w:rPr>
              <w:t>High Range</w:t>
            </w:r>
            <w:r w:rsidR="00CE509E">
              <w:rPr>
                <w:rFonts w:eastAsia="MS Mincho"/>
              </w:rPr>
              <w:t xml:space="preserve"> (6)</w:t>
            </w:r>
          </w:p>
        </w:tc>
        <w:tc>
          <w:tcPr>
            <w:tcW w:w="875" w:type="dxa"/>
            <w:vAlign w:val="center"/>
          </w:tcPr>
          <w:p w14:paraId="54ACF643" w14:textId="3B9BC170" w:rsidR="00674CF0" w:rsidRPr="004F2B02" w:rsidRDefault="00674CF0" w:rsidP="00674CF0">
            <w:pPr>
              <w:pStyle w:val="TableColHeadingCenter"/>
              <w:rPr>
                <w:rFonts w:eastAsia="MS Mincho"/>
              </w:rPr>
            </w:pPr>
            <w:r w:rsidRPr="004F2B02">
              <w:rPr>
                <w:rFonts w:eastAsia="MS Mincho"/>
              </w:rPr>
              <w:t>High Range</w:t>
            </w:r>
            <w:r w:rsidR="00CE509E">
              <w:rPr>
                <w:rFonts w:eastAsia="MS Mincho"/>
              </w:rPr>
              <w:t xml:space="preserve"> (7)</w:t>
            </w:r>
          </w:p>
        </w:tc>
        <w:tc>
          <w:tcPr>
            <w:tcW w:w="900" w:type="dxa"/>
            <w:vAlign w:val="center"/>
          </w:tcPr>
          <w:p w14:paraId="0A70549D" w14:textId="293A92BC" w:rsidR="00674CF0" w:rsidRPr="004F2B02" w:rsidRDefault="00CE509E" w:rsidP="00674CF0">
            <w:pPr>
              <w:pStyle w:val="TableColHeadingCenter"/>
              <w:rPr>
                <w:rFonts w:eastAsia="MS Mincho"/>
              </w:rPr>
            </w:pPr>
            <w:r>
              <w:rPr>
                <w:rFonts w:eastAsia="MS Mincho"/>
              </w:rPr>
              <w:t>n (81)</w:t>
            </w:r>
          </w:p>
        </w:tc>
        <w:tc>
          <w:tcPr>
            <w:tcW w:w="892" w:type="dxa"/>
            <w:vAlign w:val="center"/>
          </w:tcPr>
          <w:p w14:paraId="126AD092" w14:textId="40DAAE1C" w:rsidR="00674CF0" w:rsidRPr="004F2B02" w:rsidRDefault="00674CF0" w:rsidP="00674CF0">
            <w:pPr>
              <w:pStyle w:val="TableColHeadingCenter"/>
              <w:rPr>
                <w:rFonts w:eastAsia="MS Mincho"/>
              </w:rPr>
            </w:pPr>
            <w:r w:rsidRPr="004F2B02">
              <w:rPr>
                <w:rFonts w:eastAsia="MS Mincho"/>
              </w:rPr>
              <w:t>Average</w:t>
            </w:r>
            <w:r w:rsidR="00CE509E">
              <w:rPr>
                <w:rFonts w:eastAsia="MS Mincho"/>
              </w:rPr>
              <w:t xml:space="preserve"> (4.9)</w:t>
            </w:r>
          </w:p>
        </w:tc>
      </w:tr>
      <w:tr w:rsidR="00AD018D" w:rsidRPr="004F2B02" w14:paraId="397429F1" w14:textId="77777777" w:rsidTr="00674CF0">
        <w:trPr>
          <w:jc w:val="center"/>
        </w:trPr>
        <w:tc>
          <w:tcPr>
            <w:tcW w:w="1431" w:type="dxa"/>
          </w:tcPr>
          <w:p w14:paraId="1EC8DF1C" w14:textId="77777777" w:rsidR="00AD018D" w:rsidRPr="004F2B02" w:rsidRDefault="00AD018D">
            <w:pPr>
              <w:pStyle w:val="TableText"/>
            </w:pPr>
            <w:r w:rsidRPr="004F2B02">
              <w:t>Grades K-5</w:t>
            </w:r>
          </w:p>
        </w:tc>
        <w:tc>
          <w:tcPr>
            <w:tcW w:w="874" w:type="dxa"/>
          </w:tcPr>
          <w:p w14:paraId="1B2402A4" w14:textId="77777777" w:rsidR="00AD018D" w:rsidRPr="004F2B02" w:rsidRDefault="00AD018D">
            <w:pPr>
              <w:pStyle w:val="TableTextCentered"/>
              <w:rPr>
                <w:rFonts w:eastAsia="Times New Roman"/>
              </w:rPr>
            </w:pPr>
            <w:r w:rsidRPr="004F2B02">
              <w:rPr>
                <w:rFonts w:eastAsia="Times New Roman"/>
              </w:rPr>
              <w:t>0</w:t>
            </w:r>
          </w:p>
        </w:tc>
        <w:tc>
          <w:tcPr>
            <w:tcW w:w="874" w:type="dxa"/>
          </w:tcPr>
          <w:p w14:paraId="4F861120" w14:textId="77777777" w:rsidR="00AD018D" w:rsidRPr="004F2B02" w:rsidRDefault="00AD018D">
            <w:pPr>
              <w:pStyle w:val="TableTextCentered"/>
              <w:rPr>
                <w:rFonts w:eastAsia="Times New Roman"/>
              </w:rPr>
            </w:pPr>
            <w:r w:rsidRPr="004F2B02">
              <w:rPr>
                <w:rFonts w:eastAsia="Times New Roman"/>
              </w:rPr>
              <w:t>0</w:t>
            </w:r>
          </w:p>
        </w:tc>
        <w:tc>
          <w:tcPr>
            <w:tcW w:w="874" w:type="dxa"/>
          </w:tcPr>
          <w:p w14:paraId="654BDC04" w14:textId="77777777" w:rsidR="00AD018D" w:rsidRPr="004F2B02" w:rsidRDefault="00AD018D">
            <w:pPr>
              <w:pStyle w:val="TableTextCentered"/>
              <w:rPr>
                <w:rFonts w:eastAsia="Times New Roman"/>
              </w:rPr>
            </w:pPr>
            <w:r w:rsidRPr="004F2B02">
              <w:rPr>
                <w:rFonts w:eastAsia="Times New Roman"/>
              </w:rPr>
              <w:t>2</w:t>
            </w:r>
          </w:p>
        </w:tc>
        <w:tc>
          <w:tcPr>
            <w:tcW w:w="875" w:type="dxa"/>
          </w:tcPr>
          <w:p w14:paraId="2A447074" w14:textId="77777777" w:rsidR="00AD018D" w:rsidRPr="004F2B02" w:rsidRDefault="00AD018D">
            <w:pPr>
              <w:pStyle w:val="TableTextCentered"/>
              <w:rPr>
                <w:rFonts w:eastAsia="Times New Roman"/>
              </w:rPr>
            </w:pPr>
            <w:r w:rsidRPr="004F2B02">
              <w:rPr>
                <w:rFonts w:eastAsia="Times New Roman"/>
              </w:rPr>
              <w:t>6</w:t>
            </w:r>
          </w:p>
        </w:tc>
        <w:tc>
          <w:tcPr>
            <w:tcW w:w="875" w:type="dxa"/>
          </w:tcPr>
          <w:p w14:paraId="1E9AD44E" w14:textId="77777777" w:rsidR="00AD018D" w:rsidRPr="004F2B02" w:rsidRDefault="00AD018D">
            <w:pPr>
              <w:pStyle w:val="TableTextCentered"/>
              <w:rPr>
                <w:rFonts w:eastAsia="Times New Roman"/>
              </w:rPr>
            </w:pPr>
            <w:r w:rsidRPr="004F2B02">
              <w:rPr>
                <w:rFonts w:eastAsia="Times New Roman"/>
              </w:rPr>
              <w:t>13</w:t>
            </w:r>
          </w:p>
        </w:tc>
        <w:tc>
          <w:tcPr>
            <w:tcW w:w="874" w:type="dxa"/>
          </w:tcPr>
          <w:p w14:paraId="34CF76B9" w14:textId="77777777" w:rsidR="00AD018D" w:rsidRPr="004F2B02" w:rsidRDefault="00AD018D">
            <w:pPr>
              <w:pStyle w:val="TableTextCentered"/>
              <w:rPr>
                <w:rFonts w:eastAsia="Times New Roman"/>
              </w:rPr>
            </w:pPr>
            <w:r w:rsidRPr="004F2B02">
              <w:rPr>
                <w:rFonts w:eastAsia="Times New Roman"/>
              </w:rPr>
              <w:t>7</w:t>
            </w:r>
          </w:p>
        </w:tc>
        <w:tc>
          <w:tcPr>
            <w:tcW w:w="875" w:type="dxa"/>
          </w:tcPr>
          <w:p w14:paraId="160A6E80" w14:textId="77777777" w:rsidR="00AD018D" w:rsidRPr="004F2B02" w:rsidRDefault="00AD018D">
            <w:pPr>
              <w:pStyle w:val="TableTextCentered"/>
              <w:rPr>
                <w:rFonts w:eastAsia="Times New Roman"/>
              </w:rPr>
            </w:pPr>
            <w:r w:rsidRPr="004F2B02">
              <w:rPr>
                <w:rFonts w:eastAsia="Times New Roman"/>
              </w:rPr>
              <w:t>2</w:t>
            </w:r>
          </w:p>
        </w:tc>
        <w:tc>
          <w:tcPr>
            <w:tcW w:w="900" w:type="dxa"/>
          </w:tcPr>
          <w:p w14:paraId="293DEF6E" w14:textId="77777777" w:rsidR="00AD018D" w:rsidRPr="004F2B02" w:rsidRDefault="00AD018D">
            <w:pPr>
              <w:pStyle w:val="TableTextCentered"/>
              <w:rPr>
                <w:rFonts w:eastAsia="Times New Roman"/>
              </w:rPr>
            </w:pPr>
            <w:r w:rsidRPr="004F2B02">
              <w:rPr>
                <w:rFonts w:eastAsia="Times New Roman"/>
              </w:rPr>
              <w:t>30</w:t>
            </w:r>
          </w:p>
        </w:tc>
        <w:tc>
          <w:tcPr>
            <w:tcW w:w="892" w:type="dxa"/>
          </w:tcPr>
          <w:p w14:paraId="48171B03" w14:textId="77777777" w:rsidR="00AD018D" w:rsidRPr="004F2B02" w:rsidRDefault="00AD018D">
            <w:pPr>
              <w:pStyle w:val="TableTextCentered"/>
              <w:rPr>
                <w:rFonts w:eastAsia="Times New Roman"/>
              </w:rPr>
            </w:pPr>
            <w:r w:rsidRPr="004F2B02">
              <w:rPr>
                <w:rFonts w:eastAsia="Times New Roman"/>
              </w:rPr>
              <w:t>5.0</w:t>
            </w:r>
          </w:p>
        </w:tc>
      </w:tr>
      <w:tr w:rsidR="00AD018D" w:rsidRPr="004F2B02" w14:paraId="3EEBCD15" w14:textId="77777777" w:rsidTr="00674CF0">
        <w:trPr>
          <w:jc w:val="center"/>
        </w:trPr>
        <w:tc>
          <w:tcPr>
            <w:tcW w:w="1431" w:type="dxa"/>
          </w:tcPr>
          <w:p w14:paraId="3879D2F3" w14:textId="77777777" w:rsidR="00AD018D" w:rsidRPr="004F2B02" w:rsidRDefault="00AD018D">
            <w:pPr>
              <w:pStyle w:val="TableText"/>
            </w:pPr>
            <w:r w:rsidRPr="004F2B02">
              <w:t>Grades 6-8</w:t>
            </w:r>
          </w:p>
        </w:tc>
        <w:tc>
          <w:tcPr>
            <w:tcW w:w="874" w:type="dxa"/>
          </w:tcPr>
          <w:p w14:paraId="349E8A4C" w14:textId="77777777" w:rsidR="00AD018D" w:rsidRPr="004F2B02" w:rsidRDefault="00AD018D">
            <w:pPr>
              <w:pStyle w:val="TableTextCentered"/>
              <w:rPr>
                <w:rFonts w:eastAsia="Times New Roman"/>
              </w:rPr>
            </w:pPr>
            <w:r w:rsidRPr="004F2B02">
              <w:rPr>
                <w:rFonts w:eastAsia="Times New Roman"/>
              </w:rPr>
              <w:t>0</w:t>
            </w:r>
          </w:p>
        </w:tc>
        <w:tc>
          <w:tcPr>
            <w:tcW w:w="874" w:type="dxa"/>
          </w:tcPr>
          <w:p w14:paraId="412C4D2B" w14:textId="77777777" w:rsidR="00AD018D" w:rsidRPr="004F2B02" w:rsidRDefault="00AD018D">
            <w:pPr>
              <w:pStyle w:val="TableTextCentered"/>
              <w:rPr>
                <w:rFonts w:eastAsia="Times New Roman"/>
              </w:rPr>
            </w:pPr>
            <w:r w:rsidRPr="004F2B02">
              <w:rPr>
                <w:rFonts w:eastAsia="Times New Roman"/>
              </w:rPr>
              <w:t>0</w:t>
            </w:r>
          </w:p>
        </w:tc>
        <w:tc>
          <w:tcPr>
            <w:tcW w:w="874" w:type="dxa"/>
          </w:tcPr>
          <w:p w14:paraId="5B993001" w14:textId="77777777" w:rsidR="00AD018D" w:rsidRPr="004F2B02" w:rsidRDefault="00AD018D">
            <w:pPr>
              <w:pStyle w:val="TableTextCentered"/>
              <w:rPr>
                <w:rFonts w:eastAsia="Times New Roman"/>
              </w:rPr>
            </w:pPr>
            <w:r w:rsidRPr="004F2B02">
              <w:rPr>
                <w:rFonts w:eastAsia="Times New Roman"/>
              </w:rPr>
              <w:t>3</w:t>
            </w:r>
          </w:p>
        </w:tc>
        <w:tc>
          <w:tcPr>
            <w:tcW w:w="875" w:type="dxa"/>
          </w:tcPr>
          <w:p w14:paraId="1ED377D9" w14:textId="77777777" w:rsidR="00AD018D" w:rsidRPr="004F2B02" w:rsidRDefault="00AD018D">
            <w:pPr>
              <w:pStyle w:val="TableTextCentered"/>
              <w:rPr>
                <w:rFonts w:eastAsia="Times New Roman"/>
              </w:rPr>
            </w:pPr>
            <w:r w:rsidRPr="004F2B02">
              <w:rPr>
                <w:rFonts w:eastAsia="Times New Roman"/>
              </w:rPr>
              <w:t>2</w:t>
            </w:r>
          </w:p>
        </w:tc>
        <w:tc>
          <w:tcPr>
            <w:tcW w:w="875" w:type="dxa"/>
          </w:tcPr>
          <w:p w14:paraId="31A97F5F" w14:textId="77777777" w:rsidR="00AD018D" w:rsidRPr="004F2B02" w:rsidRDefault="00AD018D">
            <w:pPr>
              <w:pStyle w:val="TableTextCentered"/>
              <w:rPr>
                <w:rFonts w:eastAsia="Times New Roman"/>
              </w:rPr>
            </w:pPr>
            <w:r w:rsidRPr="004F2B02">
              <w:rPr>
                <w:rFonts w:eastAsia="Times New Roman"/>
              </w:rPr>
              <w:t>7</w:t>
            </w:r>
          </w:p>
        </w:tc>
        <w:tc>
          <w:tcPr>
            <w:tcW w:w="874" w:type="dxa"/>
          </w:tcPr>
          <w:p w14:paraId="4E883A8D" w14:textId="77777777" w:rsidR="00AD018D" w:rsidRPr="004F2B02" w:rsidRDefault="00AD018D">
            <w:pPr>
              <w:pStyle w:val="TableTextCentered"/>
              <w:rPr>
                <w:rFonts w:eastAsia="Times New Roman"/>
              </w:rPr>
            </w:pPr>
            <w:r w:rsidRPr="004F2B02">
              <w:rPr>
                <w:rFonts w:eastAsia="Times New Roman"/>
              </w:rPr>
              <w:t>7</w:t>
            </w:r>
          </w:p>
        </w:tc>
        <w:tc>
          <w:tcPr>
            <w:tcW w:w="875" w:type="dxa"/>
          </w:tcPr>
          <w:p w14:paraId="5B3B014C" w14:textId="77777777" w:rsidR="00AD018D" w:rsidRPr="004F2B02" w:rsidRDefault="00AD018D">
            <w:pPr>
              <w:pStyle w:val="TableTextCentered"/>
              <w:rPr>
                <w:rFonts w:eastAsia="Times New Roman"/>
              </w:rPr>
            </w:pPr>
            <w:r w:rsidRPr="004F2B02">
              <w:rPr>
                <w:rFonts w:eastAsia="Times New Roman"/>
              </w:rPr>
              <w:t>1</w:t>
            </w:r>
          </w:p>
        </w:tc>
        <w:tc>
          <w:tcPr>
            <w:tcW w:w="900" w:type="dxa"/>
          </w:tcPr>
          <w:p w14:paraId="01ADA4CB" w14:textId="77777777" w:rsidR="00AD018D" w:rsidRPr="004F2B02" w:rsidRDefault="00AD018D">
            <w:pPr>
              <w:pStyle w:val="TableTextCentered"/>
              <w:rPr>
                <w:rFonts w:eastAsia="Times New Roman"/>
              </w:rPr>
            </w:pPr>
            <w:r w:rsidRPr="004F2B02">
              <w:rPr>
                <w:rFonts w:eastAsia="Times New Roman"/>
              </w:rPr>
              <w:t>20</w:t>
            </w:r>
          </w:p>
        </w:tc>
        <w:tc>
          <w:tcPr>
            <w:tcW w:w="892" w:type="dxa"/>
          </w:tcPr>
          <w:p w14:paraId="7D97AD99" w14:textId="77777777" w:rsidR="00AD018D" w:rsidRPr="004F2B02" w:rsidRDefault="00AD018D">
            <w:pPr>
              <w:pStyle w:val="TableTextCentered"/>
              <w:rPr>
                <w:rFonts w:eastAsia="Times New Roman"/>
              </w:rPr>
            </w:pPr>
            <w:r w:rsidRPr="004F2B02">
              <w:rPr>
                <w:rFonts w:eastAsia="Times New Roman"/>
              </w:rPr>
              <w:t>5.1</w:t>
            </w:r>
          </w:p>
        </w:tc>
      </w:tr>
      <w:tr w:rsidR="00AD018D" w:rsidRPr="004F2B02" w14:paraId="23EC54F1" w14:textId="77777777" w:rsidTr="00674CF0">
        <w:trPr>
          <w:jc w:val="center"/>
        </w:trPr>
        <w:tc>
          <w:tcPr>
            <w:tcW w:w="1431" w:type="dxa"/>
          </w:tcPr>
          <w:p w14:paraId="77276AD4" w14:textId="77777777" w:rsidR="00AD018D" w:rsidRPr="004F2B02" w:rsidRDefault="00AD018D">
            <w:pPr>
              <w:pStyle w:val="TableText"/>
            </w:pPr>
            <w:r w:rsidRPr="004F2B02">
              <w:t>Grades 9-12</w:t>
            </w:r>
          </w:p>
        </w:tc>
        <w:tc>
          <w:tcPr>
            <w:tcW w:w="874" w:type="dxa"/>
          </w:tcPr>
          <w:p w14:paraId="3E3A3CCE" w14:textId="77777777" w:rsidR="00AD018D" w:rsidRPr="004F2B02" w:rsidRDefault="00AD018D">
            <w:pPr>
              <w:pStyle w:val="TableTextCentered"/>
              <w:rPr>
                <w:rFonts w:eastAsia="Times New Roman"/>
              </w:rPr>
            </w:pPr>
            <w:r w:rsidRPr="004F2B02">
              <w:rPr>
                <w:rFonts w:eastAsia="Times New Roman"/>
              </w:rPr>
              <w:t>1</w:t>
            </w:r>
          </w:p>
        </w:tc>
        <w:tc>
          <w:tcPr>
            <w:tcW w:w="874" w:type="dxa"/>
          </w:tcPr>
          <w:p w14:paraId="5B3B72FE" w14:textId="77777777" w:rsidR="00AD018D" w:rsidRPr="004F2B02" w:rsidRDefault="00AD018D">
            <w:pPr>
              <w:pStyle w:val="TableTextCentered"/>
              <w:rPr>
                <w:rFonts w:eastAsia="Times New Roman"/>
              </w:rPr>
            </w:pPr>
            <w:r w:rsidRPr="004F2B02">
              <w:rPr>
                <w:rFonts w:eastAsia="Times New Roman"/>
              </w:rPr>
              <w:t>1</w:t>
            </w:r>
          </w:p>
        </w:tc>
        <w:tc>
          <w:tcPr>
            <w:tcW w:w="874" w:type="dxa"/>
          </w:tcPr>
          <w:p w14:paraId="12B7510B" w14:textId="77777777" w:rsidR="00AD018D" w:rsidRPr="004F2B02" w:rsidRDefault="00AD018D">
            <w:pPr>
              <w:pStyle w:val="TableTextCentered"/>
              <w:rPr>
                <w:rFonts w:eastAsia="Times New Roman"/>
              </w:rPr>
            </w:pPr>
            <w:r w:rsidRPr="004F2B02">
              <w:rPr>
                <w:rFonts w:eastAsia="Times New Roman"/>
              </w:rPr>
              <w:t>3</w:t>
            </w:r>
          </w:p>
        </w:tc>
        <w:tc>
          <w:tcPr>
            <w:tcW w:w="875" w:type="dxa"/>
          </w:tcPr>
          <w:p w14:paraId="1DACD383" w14:textId="77777777" w:rsidR="00AD018D" w:rsidRPr="004F2B02" w:rsidRDefault="00AD018D">
            <w:pPr>
              <w:pStyle w:val="TableTextCentered"/>
              <w:rPr>
                <w:rFonts w:eastAsia="Times New Roman"/>
              </w:rPr>
            </w:pPr>
            <w:r w:rsidRPr="004F2B02">
              <w:rPr>
                <w:rFonts w:eastAsia="Times New Roman"/>
              </w:rPr>
              <w:t>7</w:t>
            </w:r>
          </w:p>
        </w:tc>
        <w:tc>
          <w:tcPr>
            <w:tcW w:w="875" w:type="dxa"/>
          </w:tcPr>
          <w:p w14:paraId="0A3B0B21" w14:textId="77777777" w:rsidR="00AD018D" w:rsidRPr="004F2B02" w:rsidRDefault="00AD018D">
            <w:pPr>
              <w:pStyle w:val="TableTextCentered"/>
              <w:rPr>
                <w:rFonts w:eastAsia="Times New Roman"/>
              </w:rPr>
            </w:pPr>
            <w:r w:rsidRPr="004F2B02">
              <w:rPr>
                <w:rFonts w:eastAsia="Times New Roman"/>
              </w:rPr>
              <w:t>11</w:t>
            </w:r>
          </w:p>
        </w:tc>
        <w:tc>
          <w:tcPr>
            <w:tcW w:w="874" w:type="dxa"/>
          </w:tcPr>
          <w:p w14:paraId="1626AFDB" w14:textId="77777777" w:rsidR="00AD018D" w:rsidRPr="004F2B02" w:rsidRDefault="00AD018D">
            <w:pPr>
              <w:pStyle w:val="TableTextCentered"/>
              <w:rPr>
                <w:rFonts w:eastAsia="Times New Roman"/>
              </w:rPr>
            </w:pPr>
            <w:r w:rsidRPr="004F2B02">
              <w:rPr>
                <w:rFonts w:eastAsia="Times New Roman"/>
              </w:rPr>
              <w:t>7</w:t>
            </w:r>
          </w:p>
        </w:tc>
        <w:tc>
          <w:tcPr>
            <w:tcW w:w="875" w:type="dxa"/>
          </w:tcPr>
          <w:p w14:paraId="6535273E" w14:textId="77777777" w:rsidR="00AD018D" w:rsidRPr="004F2B02" w:rsidRDefault="00AD018D">
            <w:pPr>
              <w:pStyle w:val="TableTextCentered"/>
              <w:rPr>
                <w:rFonts w:eastAsia="Times New Roman"/>
              </w:rPr>
            </w:pPr>
            <w:r w:rsidRPr="004F2B02">
              <w:rPr>
                <w:rFonts w:eastAsia="Times New Roman"/>
              </w:rPr>
              <w:t>1</w:t>
            </w:r>
          </w:p>
        </w:tc>
        <w:tc>
          <w:tcPr>
            <w:tcW w:w="900" w:type="dxa"/>
          </w:tcPr>
          <w:p w14:paraId="432F68B0" w14:textId="77777777" w:rsidR="00AD018D" w:rsidRPr="004F2B02" w:rsidRDefault="00AD018D">
            <w:pPr>
              <w:pStyle w:val="TableTextCentered"/>
              <w:rPr>
                <w:rFonts w:eastAsia="Times New Roman"/>
              </w:rPr>
            </w:pPr>
            <w:r w:rsidRPr="004F2B02">
              <w:rPr>
                <w:rFonts w:eastAsia="Times New Roman"/>
              </w:rPr>
              <w:t>31</w:t>
            </w:r>
          </w:p>
        </w:tc>
        <w:tc>
          <w:tcPr>
            <w:tcW w:w="892" w:type="dxa"/>
          </w:tcPr>
          <w:p w14:paraId="0CD008C0" w14:textId="77777777" w:rsidR="00AD018D" w:rsidRPr="004F2B02" w:rsidRDefault="00AD018D">
            <w:pPr>
              <w:pStyle w:val="TableTextCentered"/>
              <w:rPr>
                <w:rFonts w:eastAsia="Times New Roman"/>
              </w:rPr>
            </w:pPr>
            <w:r w:rsidRPr="004F2B02">
              <w:rPr>
                <w:rFonts w:eastAsia="Times New Roman"/>
              </w:rPr>
              <w:t>4.6</w:t>
            </w:r>
          </w:p>
        </w:tc>
      </w:tr>
    </w:tbl>
    <w:bookmarkEnd w:id="92"/>
    <w:p w14:paraId="3C8354F4" w14:textId="77777777" w:rsidR="00AD018D" w:rsidRPr="004F2B02" w:rsidRDefault="00AD018D" w:rsidP="00AD018D">
      <w:pPr>
        <w:pStyle w:val="TableNote"/>
      </w:pPr>
      <w:r w:rsidRPr="004F2B02">
        <w:rPr>
          <w:szCs w:val="20"/>
        </w:rPr>
        <w:t>*</w:t>
      </w:r>
      <w:r w:rsidRPr="004F2B02">
        <w:t xml:space="preserve">The district average is an average of the observation scores. In Table 3, the district average is computed as: </w:t>
      </w:r>
      <w:r w:rsidRPr="004F2B02">
        <w:br/>
      </w:r>
      <w:bookmarkStart w:id="93" w:name="Dist_PC_Calc"/>
      <w:r w:rsidRPr="004F2B02">
        <w:t>([1 x 1] + [2 x 1] + [3 x 8] + [4 x 15] + [5 x 31] + [6 x 21] + [7 x 4]) ÷ 81 observations = 4.9</w:t>
      </w:r>
      <w:bookmarkEnd w:id="93"/>
    </w:p>
    <w:p w14:paraId="155EDF59" w14:textId="77777777" w:rsidR="00AD018D" w:rsidRPr="004F2B02" w:rsidRDefault="00AD018D" w:rsidP="00AD018D">
      <w:pPr>
        <w:pStyle w:val="BodyText"/>
      </w:pPr>
      <w:r w:rsidRPr="004F2B02">
        <w:rPr>
          <w:rStyle w:val="BodyTextDemiChar"/>
        </w:rPr>
        <w:t>Ratings in the Low Range</w:t>
      </w:r>
      <w:r w:rsidRPr="004F2B02">
        <w:t>. 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73AB107A" w14:textId="77777777" w:rsidR="00AD018D" w:rsidRPr="004F2B02" w:rsidRDefault="00AD018D" w:rsidP="00AD018D">
      <w:pPr>
        <w:pStyle w:val="BodyText"/>
      </w:pPr>
      <w:r w:rsidRPr="004F2B02">
        <w:rPr>
          <w:rStyle w:val="BodyTextDemiChar"/>
        </w:rPr>
        <w:t>Ratings in the Middle Range.</w:t>
      </w:r>
      <w:r w:rsidRPr="004F2B02">
        <w:t xml:space="preserve"> 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04A40C8A" w14:textId="77777777" w:rsidR="00AD018D" w:rsidRPr="004F2B02" w:rsidRDefault="00AD018D" w:rsidP="00AD018D">
      <w:pPr>
        <w:pStyle w:val="BodyText"/>
      </w:pPr>
      <w:r w:rsidRPr="004F2B02">
        <w:rPr>
          <w:rStyle w:val="BodyTextDemiChar"/>
        </w:rPr>
        <w:t xml:space="preserve">Ratings in the High Range. </w:t>
      </w:r>
      <w:r w:rsidRPr="004F2B02">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90"/>
    <w:p w14:paraId="2481B31F" w14:textId="77777777" w:rsidR="00AD018D" w:rsidRPr="004F2B02" w:rsidRDefault="00AD018D" w:rsidP="00AD018D">
      <w:pPr>
        <w:spacing w:after="160" w:line="259" w:lineRule="auto"/>
      </w:pPr>
      <w:r w:rsidRPr="004F2B02">
        <w:br w:type="page"/>
      </w:r>
    </w:p>
    <w:p w14:paraId="1EC16D74" w14:textId="77777777" w:rsidR="00AD018D" w:rsidRPr="004F2B02" w:rsidRDefault="00AD018D" w:rsidP="00AD018D">
      <w:pPr>
        <w:pStyle w:val="Heading2-SIOR"/>
      </w:pPr>
      <w:bookmarkStart w:id="94" w:name="_Toc411329828"/>
      <w:bookmarkStart w:id="95" w:name="_Toc430114876"/>
      <w:bookmarkStart w:id="96" w:name="_Toc92194255"/>
      <w:r w:rsidRPr="004F2B02">
        <w:t>Teacher Sensitivity</w:t>
      </w:r>
      <w:bookmarkEnd w:id="94"/>
      <w:bookmarkEnd w:id="95"/>
      <w:bookmarkEnd w:id="96"/>
    </w:p>
    <w:p w14:paraId="7D90AFA9" w14:textId="77777777" w:rsidR="00AD018D" w:rsidRPr="004F2B02" w:rsidRDefault="00AD018D" w:rsidP="00AD018D">
      <w:pPr>
        <w:pStyle w:val="BodyTextDomain"/>
      </w:pPr>
      <w:r w:rsidRPr="004F2B02">
        <w:t>Emotional Support domain, Grades K−12</w:t>
      </w:r>
    </w:p>
    <w:p w14:paraId="32AFF343" w14:textId="77777777" w:rsidR="00AD018D" w:rsidRPr="004F2B02" w:rsidRDefault="00AD018D" w:rsidP="00AD018D">
      <w:pPr>
        <w:pStyle w:val="BodyText"/>
      </w:pPr>
      <w:r w:rsidRPr="004F2B02">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4F2B02">
        <w:rPr>
          <w:i/>
        </w:rPr>
        <w:t>CLASS K–3 Manual,</w:t>
      </w:r>
      <w:r w:rsidRPr="004F2B02">
        <w:t xml:space="preserve"> p. 32, </w:t>
      </w:r>
      <w:r w:rsidRPr="004F2B02">
        <w:rPr>
          <w:i/>
        </w:rPr>
        <w:t xml:space="preserve">CLASS Upper Elementary Manual, </w:t>
      </w:r>
      <w:r w:rsidRPr="004F2B02">
        <w:t xml:space="preserve">p. 27, </w:t>
      </w:r>
      <w:r w:rsidRPr="004F2B02">
        <w:rPr>
          <w:i/>
        </w:rPr>
        <w:t>CLASS Secondary Manual,</w:t>
      </w:r>
      <w:r w:rsidRPr="004F2B02">
        <w:t xml:space="preserve"> p. 27). </w:t>
      </w:r>
    </w:p>
    <w:p w14:paraId="23141766" w14:textId="77777777" w:rsidR="00AD018D" w:rsidRPr="004F2B02" w:rsidRDefault="00AD018D" w:rsidP="00AD018D">
      <w:pPr>
        <w:pStyle w:val="TableTitle0"/>
      </w:pPr>
      <w:r w:rsidRPr="004F2B02">
        <w:t>Table 4. Teacher Sensitivity: Number of Classrooms for Each Rating and District Average</w:t>
      </w:r>
    </w:p>
    <w:p w14:paraId="54D27786" w14:textId="77777777" w:rsidR="00AD018D" w:rsidRPr="004F2B02" w:rsidRDefault="00AD018D" w:rsidP="00AD018D">
      <w:pPr>
        <w:pStyle w:val="BodyTextDemi"/>
      </w:pPr>
      <w:r w:rsidRPr="004F2B02">
        <w:t xml:space="preserve">Teacher Sensitivity District Average*: </w:t>
      </w:r>
      <w:bookmarkStart w:id="97" w:name="Dist_TS_Avg"/>
      <w:r w:rsidRPr="004F2B02">
        <w:t>5.6</w:t>
      </w:r>
      <w:bookmarkEnd w:id="9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CE509E" w:rsidRPr="004F2B02" w14:paraId="7759C1B9" w14:textId="77777777" w:rsidTr="00B967C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94036DC" w14:textId="03D98CEC" w:rsidR="00CE509E" w:rsidRPr="004F2B02" w:rsidRDefault="00CE509E" w:rsidP="00CE509E">
            <w:pPr>
              <w:pStyle w:val="TableColHeadingCenter"/>
              <w:rPr>
                <w:rFonts w:eastAsia="MS Mincho"/>
              </w:rPr>
            </w:pPr>
            <w:bookmarkStart w:id="98" w:name="Tbl_TS"/>
            <w:r w:rsidRPr="004F2B02">
              <w:rPr>
                <w:rFonts w:eastAsia="MS Mincho"/>
              </w:rPr>
              <w:t>Grade Band</w:t>
            </w:r>
          </w:p>
        </w:tc>
        <w:tc>
          <w:tcPr>
            <w:tcW w:w="874" w:type="dxa"/>
            <w:vAlign w:val="center"/>
          </w:tcPr>
          <w:p w14:paraId="3574D227" w14:textId="3347AD48" w:rsidR="00CE509E" w:rsidRPr="004F2B02" w:rsidRDefault="00CE509E" w:rsidP="00CE509E">
            <w:pPr>
              <w:pStyle w:val="TableColHeadingCenter"/>
              <w:rPr>
                <w:rFonts w:eastAsia="MS Mincho"/>
              </w:rPr>
            </w:pPr>
            <w:r w:rsidRPr="004F2B02">
              <w:rPr>
                <w:rFonts w:eastAsia="MS Mincho"/>
              </w:rPr>
              <w:t>Low Range</w:t>
            </w:r>
            <w:r>
              <w:rPr>
                <w:rFonts w:eastAsia="MS Mincho"/>
              </w:rPr>
              <w:t xml:space="preserve"> (1)</w:t>
            </w:r>
          </w:p>
        </w:tc>
        <w:tc>
          <w:tcPr>
            <w:tcW w:w="874" w:type="dxa"/>
            <w:vAlign w:val="center"/>
          </w:tcPr>
          <w:p w14:paraId="1F854DF8" w14:textId="36AA6C6C" w:rsidR="00CE509E" w:rsidRPr="004F2B02" w:rsidRDefault="00CE509E" w:rsidP="00CE509E">
            <w:pPr>
              <w:pStyle w:val="TableColHeadingCenter"/>
              <w:rPr>
                <w:rFonts w:eastAsia="MS Mincho"/>
              </w:rPr>
            </w:pPr>
            <w:r w:rsidRPr="004F2B02">
              <w:rPr>
                <w:rFonts w:eastAsia="MS Mincho"/>
              </w:rPr>
              <w:t>Low Range</w:t>
            </w:r>
            <w:r>
              <w:rPr>
                <w:rFonts w:eastAsia="MS Mincho"/>
              </w:rPr>
              <w:t xml:space="preserve"> (2)</w:t>
            </w:r>
          </w:p>
        </w:tc>
        <w:tc>
          <w:tcPr>
            <w:tcW w:w="874" w:type="dxa"/>
            <w:vAlign w:val="center"/>
          </w:tcPr>
          <w:p w14:paraId="2A623A5E" w14:textId="123E00F4" w:rsidR="00CE509E" w:rsidRPr="004F2B02" w:rsidRDefault="00CE509E" w:rsidP="00CE509E">
            <w:pPr>
              <w:pStyle w:val="TableColHeadingCenter"/>
              <w:rPr>
                <w:rFonts w:eastAsia="MS Mincho"/>
              </w:rPr>
            </w:pPr>
            <w:r w:rsidRPr="004F2B02">
              <w:rPr>
                <w:rFonts w:eastAsia="MS Mincho"/>
              </w:rPr>
              <w:t>Middle Range</w:t>
            </w:r>
            <w:r>
              <w:rPr>
                <w:rFonts w:eastAsia="MS Mincho"/>
              </w:rPr>
              <w:t xml:space="preserve"> (3)</w:t>
            </w:r>
          </w:p>
        </w:tc>
        <w:tc>
          <w:tcPr>
            <w:tcW w:w="875" w:type="dxa"/>
            <w:vAlign w:val="center"/>
          </w:tcPr>
          <w:p w14:paraId="1565F27B" w14:textId="64EDE25F" w:rsidR="00CE509E" w:rsidRPr="004F2B02" w:rsidRDefault="00CE509E" w:rsidP="00CE509E">
            <w:pPr>
              <w:pStyle w:val="TableColHeadingCenter"/>
              <w:rPr>
                <w:rFonts w:eastAsia="MS Mincho"/>
              </w:rPr>
            </w:pPr>
            <w:r w:rsidRPr="00184F57">
              <w:rPr>
                <w:rFonts w:eastAsia="MS Mincho"/>
              </w:rPr>
              <w:t>Middle Range</w:t>
            </w:r>
            <w:r>
              <w:rPr>
                <w:rFonts w:eastAsia="MS Mincho"/>
              </w:rPr>
              <w:t xml:space="preserve"> (4)</w:t>
            </w:r>
          </w:p>
        </w:tc>
        <w:tc>
          <w:tcPr>
            <w:tcW w:w="875" w:type="dxa"/>
            <w:vAlign w:val="center"/>
          </w:tcPr>
          <w:p w14:paraId="580CF7D6" w14:textId="76C73380" w:rsidR="00CE509E" w:rsidRPr="004F2B02" w:rsidRDefault="00CE509E" w:rsidP="00CE509E">
            <w:pPr>
              <w:pStyle w:val="TableColHeadingCenter"/>
              <w:rPr>
                <w:rFonts w:eastAsia="MS Mincho"/>
              </w:rPr>
            </w:pPr>
            <w:r w:rsidRPr="00184F57">
              <w:rPr>
                <w:rFonts w:eastAsia="MS Mincho"/>
              </w:rPr>
              <w:t>Middle Range</w:t>
            </w:r>
            <w:r>
              <w:rPr>
                <w:rFonts w:eastAsia="MS Mincho"/>
              </w:rPr>
              <w:t xml:space="preserve"> (5)</w:t>
            </w:r>
          </w:p>
        </w:tc>
        <w:tc>
          <w:tcPr>
            <w:tcW w:w="874" w:type="dxa"/>
            <w:vAlign w:val="center"/>
          </w:tcPr>
          <w:p w14:paraId="1BF89907" w14:textId="1C86CE78" w:rsidR="00CE509E" w:rsidRPr="004F2B02" w:rsidRDefault="00CE509E" w:rsidP="00CE509E">
            <w:pPr>
              <w:pStyle w:val="TableColHeadingCenter"/>
              <w:rPr>
                <w:rFonts w:eastAsia="MS Mincho"/>
              </w:rPr>
            </w:pPr>
            <w:r w:rsidRPr="004F2B02">
              <w:rPr>
                <w:rFonts w:eastAsia="MS Mincho"/>
              </w:rPr>
              <w:t>High Range</w:t>
            </w:r>
            <w:r>
              <w:rPr>
                <w:rFonts w:eastAsia="MS Mincho"/>
              </w:rPr>
              <w:t xml:space="preserve"> (6)</w:t>
            </w:r>
          </w:p>
        </w:tc>
        <w:tc>
          <w:tcPr>
            <w:tcW w:w="875" w:type="dxa"/>
            <w:vAlign w:val="center"/>
          </w:tcPr>
          <w:p w14:paraId="048CB74B" w14:textId="21B52E5C" w:rsidR="00CE509E" w:rsidRPr="004F2B02" w:rsidRDefault="00CE509E" w:rsidP="00CE509E">
            <w:pPr>
              <w:pStyle w:val="TableColHeadingCenter"/>
              <w:rPr>
                <w:rFonts w:eastAsia="MS Mincho"/>
              </w:rPr>
            </w:pPr>
            <w:r w:rsidRPr="004F2B02">
              <w:rPr>
                <w:rFonts w:eastAsia="MS Mincho"/>
              </w:rPr>
              <w:t>High Range</w:t>
            </w:r>
            <w:r>
              <w:rPr>
                <w:rFonts w:eastAsia="MS Mincho"/>
              </w:rPr>
              <w:t xml:space="preserve"> (7)</w:t>
            </w:r>
          </w:p>
        </w:tc>
        <w:tc>
          <w:tcPr>
            <w:tcW w:w="900" w:type="dxa"/>
            <w:vAlign w:val="center"/>
          </w:tcPr>
          <w:p w14:paraId="256076F7" w14:textId="70225F91" w:rsidR="00CE509E" w:rsidRPr="004F2B02" w:rsidRDefault="00CE509E" w:rsidP="00CE509E">
            <w:pPr>
              <w:pStyle w:val="TableColHeadingCenter"/>
              <w:rPr>
                <w:rFonts w:eastAsia="MS Mincho"/>
              </w:rPr>
            </w:pPr>
            <w:r>
              <w:rPr>
                <w:rFonts w:eastAsia="MS Mincho"/>
              </w:rPr>
              <w:t>n (81)</w:t>
            </w:r>
          </w:p>
        </w:tc>
        <w:tc>
          <w:tcPr>
            <w:tcW w:w="892" w:type="dxa"/>
            <w:vAlign w:val="center"/>
          </w:tcPr>
          <w:p w14:paraId="00C0967C" w14:textId="00B76FD9" w:rsidR="00CE509E" w:rsidRPr="004F2B02" w:rsidRDefault="00CE509E" w:rsidP="00CE509E">
            <w:pPr>
              <w:pStyle w:val="TableColHeadingCenter"/>
              <w:rPr>
                <w:rFonts w:eastAsia="MS Mincho"/>
              </w:rPr>
            </w:pPr>
            <w:r w:rsidRPr="004F2B02">
              <w:rPr>
                <w:rFonts w:eastAsia="MS Mincho"/>
              </w:rPr>
              <w:t>Average</w:t>
            </w:r>
            <w:r>
              <w:rPr>
                <w:rFonts w:eastAsia="MS Mincho"/>
              </w:rPr>
              <w:t xml:space="preserve"> (5.6)</w:t>
            </w:r>
          </w:p>
        </w:tc>
      </w:tr>
      <w:tr w:rsidR="00074BB6" w:rsidRPr="004F2B02" w14:paraId="5A56A49F" w14:textId="77777777" w:rsidTr="00074BB6">
        <w:trPr>
          <w:jc w:val="center"/>
        </w:trPr>
        <w:tc>
          <w:tcPr>
            <w:tcW w:w="1431" w:type="dxa"/>
          </w:tcPr>
          <w:p w14:paraId="7A069BBE" w14:textId="77777777" w:rsidR="00074BB6" w:rsidRPr="004F2B02" w:rsidRDefault="00074BB6" w:rsidP="00074BB6">
            <w:pPr>
              <w:pStyle w:val="TableText"/>
            </w:pPr>
            <w:r w:rsidRPr="004F2B02">
              <w:t>Grades K-5</w:t>
            </w:r>
          </w:p>
        </w:tc>
        <w:tc>
          <w:tcPr>
            <w:tcW w:w="874" w:type="dxa"/>
          </w:tcPr>
          <w:p w14:paraId="6A91C78D"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75A14C0E"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47EF9B23"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4E1F76D7"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281EE9E1" w14:textId="77777777" w:rsidR="00074BB6" w:rsidRPr="004F2B02" w:rsidRDefault="00074BB6" w:rsidP="00074BB6">
            <w:pPr>
              <w:pStyle w:val="TableTextCentered"/>
              <w:rPr>
                <w:rFonts w:eastAsia="Times New Roman"/>
              </w:rPr>
            </w:pPr>
            <w:r w:rsidRPr="004F2B02">
              <w:rPr>
                <w:rFonts w:eastAsia="Times New Roman"/>
              </w:rPr>
              <w:t>8</w:t>
            </w:r>
          </w:p>
        </w:tc>
        <w:tc>
          <w:tcPr>
            <w:tcW w:w="874" w:type="dxa"/>
          </w:tcPr>
          <w:p w14:paraId="44FF1310" w14:textId="77777777" w:rsidR="00074BB6" w:rsidRPr="004F2B02" w:rsidRDefault="00074BB6" w:rsidP="00074BB6">
            <w:pPr>
              <w:pStyle w:val="TableTextCentered"/>
              <w:rPr>
                <w:rFonts w:eastAsia="Times New Roman"/>
              </w:rPr>
            </w:pPr>
            <w:r w:rsidRPr="004F2B02">
              <w:rPr>
                <w:rFonts w:eastAsia="Times New Roman"/>
              </w:rPr>
              <w:t>12</w:t>
            </w:r>
          </w:p>
        </w:tc>
        <w:tc>
          <w:tcPr>
            <w:tcW w:w="875" w:type="dxa"/>
          </w:tcPr>
          <w:p w14:paraId="088B1ABE" w14:textId="77777777" w:rsidR="00074BB6" w:rsidRPr="004F2B02" w:rsidRDefault="00074BB6" w:rsidP="00074BB6">
            <w:pPr>
              <w:pStyle w:val="TableTextCentered"/>
              <w:rPr>
                <w:rFonts w:eastAsia="Times New Roman"/>
              </w:rPr>
            </w:pPr>
            <w:r w:rsidRPr="004F2B02">
              <w:rPr>
                <w:rFonts w:eastAsia="Times New Roman"/>
              </w:rPr>
              <w:t>10</w:t>
            </w:r>
          </w:p>
        </w:tc>
        <w:tc>
          <w:tcPr>
            <w:tcW w:w="900" w:type="dxa"/>
          </w:tcPr>
          <w:p w14:paraId="5B8D9AE7" w14:textId="77777777" w:rsidR="00074BB6" w:rsidRPr="004F2B02" w:rsidRDefault="00074BB6" w:rsidP="00074BB6">
            <w:pPr>
              <w:pStyle w:val="TableTextCentered"/>
              <w:rPr>
                <w:rFonts w:eastAsia="Times New Roman"/>
              </w:rPr>
            </w:pPr>
            <w:r w:rsidRPr="004F2B02">
              <w:rPr>
                <w:rFonts w:eastAsia="Times New Roman"/>
              </w:rPr>
              <w:t>30</w:t>
            </w:r>
          </w:p>
        </w:tc>
        <w:tc>
          <w:tcPr>
            <w:tcW w:w="892" w:type="dxa"/>
          </w:tcPr>
          <w:p w14:paraId="627C6C61" w14:textId="77777777" w:rsidR="00074BB6" w:rsidRPr="004F2B02" w:rsidRDefault="00074BB6" w:rsidP="00074BB6">
            <w:pPr>
              <w:pStyle w:val="TableTextCentered"/>
              <w:rPr>
                <w:rFonts w:eastAsia="Times New Roman"/>
              </w:rPr>
            </w:pPr>
            <w:r w:rsidRPr="004F2B02">
              <w:rPr>
                <w:rFonts w:eastAsia="Times New Roman"/>
              </w:rPr>
              <w:t>6.1</w:t>
            </w:r>
          </w:p>
        </w:tc>
      </w:tr>
      <w:tr w:rsidR="00074BB6" w:rsidRPr="004F2B02" w14:paraId="6C17789C" w14:textId="77777777" w:rsidTr="00074BB6">
        <w:trPr>
          <w:jc w:val="center"/>
        </w:trPr>
        <w:tc>
          <w:tcPr>
            <w:tcW w:w="1431" w:type="dxa"/>
          </w:tcPr>
          <w:p w14:paraId="48F64A5E" w14:textId="77777777" w:rsidR="00074BB6" w:rsidRPr="004F2B02" w:rsidRDefault="00074BB6" w:rsidP="00074BB6">
            <w:pPr>
              <w:pStyle w:val="TableText"/>
            </w:pPr>
            <w:r w:rsidRPr="004F2B02">
              <w:t>Grades 6-8</w:t>
            </w:r>
          </w:p>
        </w:tc>
        <w:tc>
          <w:tcPr>
            <w:tcW w:w="874" w:type="dxa"/>
          </w:tcPr>
          <w:p w14:paraId="2B8FD37D"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47B125FF"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720B7B54"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3D874199" w14:textId="77777777" w:rsidR="00074BB6" w:rsidRPr="004F2B02" w:rsidRDefault="00074BB6" w:rsidP="00074BB6">
            <w:pPr>
              <w:pStyle w:val="TableTextCentered"/>
              <w:rPr>
                <w:rFonts w:eastAsia="Times New Roman"/>
              </w:rPr>
            </w:pPr>
            <w:r w:rsidRPr="004F2B02">
              <w:rPr>
                <w:rFonts w:eastAsia="Times New Roman"/>
              </w:rPr>
              <w:t>3</w:t>
            </w:r>
          </w:p>
        </w:tc>
        <w:tc>
          <w:tcPr>
            <w:tcW w:w="875" w:type="dxa"/>
          </w:tcPr>
          <w:p w14:paraId="08EC5CA2" w14:textId="77777777" w:rsidR="00074BB6" w:rsidRPr="004F2B02" w:rsidRDefault="00074BB6" w:rsidP="00074BB6">
            <w:pPr>
              <w:pStyle w:val="TableTextCentered"/>
              <w:rPr>
                <w:rFonts w:eastAsia="Times New Roman"/>
              </w:rPr>
            </w:pPr>
            <w:r w:rsidRPr="004F2B02">
              <w:rPr>
                <w:rFonts w:eastAsia="Times New Roman"/>
              </w:rPr>
              <w:t>6</w:t>
            </w:r>
          </w:p>
        </w:tc>
        <w:tc>
          <w:tcPr>
            <w:tcW w:w="874" w:type="dxa"/>
          </w:tcPr>
          <w:p w14:paraId="6EAA625B"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198C1D0B" w14:textId="77777777" w:rsidR="00074BB6" w:rsidRPr="004F2B02" w:rsidRDefault="00074BB6" w:rsidP="00074BB6">
            <w:pPr>
              <w:pStyle w:val="TableTextCentered"/>
              <w:rPr>
                <w:rFonts w:eastAsia="Times New Roman"/>
              </w:rPr>
            </w:pPr>
            <w:r w:rsidRPr="004F2B02">
              <w:rPr>
                <w:rFonts w:eastAsia="Times New Roman"/>
              </w:rPr>
              <w:t>6</w:t>
            </w:r>
          </w:p>
        </w:tc>
        <w:tc>
          <w:tcPr>
            <w:tcW w:w="900" w:type="dxa"/>
          </w:tcPr>
          <w:p w14:paraId="2F42FCB3" w14:textId="77777777" w:rsidR="00074BB6" w:rsidRPr="004F2B02" w:rsidRDefault="00074BB6" w:rsidP="00074BB6">
            <w:pPr>
              <w:pStyle w:val="TableTextCentered"/>
              <w:rPr>
                <w:rFonts w:eastAsia="Times New Roman"/>
              </w:rPr>
            </w:pPr>
            <w:r w:rsidRPr="004F2B02">
              <w:rPr>
                <w:rFonts w:eastAsia="Times New Roman"/>
              </w:rPr>
              <w:t>20</w:t>
            </w:r>
          </w:p>
        </w:tc>
        <w:tc>
          <w:tcPr>
            <w:tcW w:w="892" w:type="dxa"/>
          </w:tcPr>
          <w:p w14:paraId="37E5205E" w14:textId="77777777" w:rsidR="00074BB6" w:rsidRPr="004F2B02" w:rsidRDefault="00074BB6" w:rsidP="00074BB6">
            <w:pPr>
              <w:pStyle w:val="TableTextCentered"/>
              <w:rPr>
                <w:rFonts w:eastAsia="Times New Roman"/>
              </w:rPr>
            </w:pPr>
            <w:r w:rsidRPr="004F2B02">
              <w:rPr>
                <w:rFonts w:eastAsia="Times New Roman"/>
              </w:rPr>
              <w:t>5.6</w:t>
            </w:r>
          </w:p>
        </w:tc>
      </w:tr>
      <w:tr w:rsidR="00074BB6" w:rsidRPr="004F2B02" w14:paraId="6B2B17E1" w14:textId="77777777" w:rsidTr="00074BB6">
        <w:trPr>
          <w:jc w:val="center"/>
        </w:trPr>
        <w:tc>
          <w:tcPr>
            <w:tcW w:w="1431" w:type="dxa"/>
          </w:tcPr>
          <w:p w14:paraId="5B7AD6EE" w14:textId="77777777" w:rsidR="00074BB6" w:rsidRPr="004F2B02" w:rsidRDefault="00074BB6" w:rsidP="00074BB6">
            <w:pPr>
              <w:pStyle w:val="TableText"/>
            </w:pPr>
            <w:r w:rsidRPr="004F2B02">
              <w:t>Grades 9-12</w:t>
            </w:r>
          </w:p>
        </w:tc>
        <w:tc>
          <w:tcPr>
            <w:tcW w:w="874" w:type="dxa"/>
          </w:tcPr>
          <w:p w14:paraId="129455C9"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5FABB405" w14:textId="77777777" w:rsidR="00074BB6" w:rsidRPr="004F2B02" w:rsidRDefault="00074BB6" w:rsidP="00074BB6">
            <w:pPr>
              <w:pStyle w:val="TableTextCentered"/>
              <w:rPr>
                <w:rFonts w:eastAsia="Times New Roman"/>
              </w:rPr>
            </w:pPr>
            <w:r w:rsidRPr="004F2B02">
              <w:rPr>
                <w:rFonts w:eastAsia="Times New Roman"/>
              </w:rPr>
              <w:t>2</w:t>
            </w:r>
          </w:p>
        </w:tc>
        <w:tc>
          <w:tcPr>
            <w:tcW w:w="874" w:type="dxa"/>
          </w:tcPr>
          <w:p w14:paraId="5925FFE7" w14:textId="77777777" w:rsidR="00074BB6" w:rsidRPr="004F2B02" w:rsidRDefault="00074BB6" w:rsidP="00074BB6">
            <w:pPr>
              <w:pStyle w:val="TableTextCentered"/>
              <w:rPr>
                <w:rFonts w:eastAsia="Times New Roman"/>
              </w:rPr>
            </w:pPr>
            <w:r w:rsidRPr="004F2B02">
              <w:rPr>
                <w:rFonts w:eastAsia="Times New Roman"/>
              </w:rPr>
              <w:t>3</w:t>
            </w:r>
          </w:p>
        </w:tc>
        <w:tc>
          <w:tcPr>
            <w:tcW w:w="875" w:type="dxa"/>
          </w:tcPr>
          <w:p w14:paraId="21D723D3"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55862680" w14:textId="77777777" w:rsidR="00074BB6" w:rsidRPr="004F2B02" w:rsidRDefault="00074BB6" w:rsidP="00074BB6">
            <w:pPr>
              <w:pStyle w:val="TableTextCentered"/>
              <w:rPr>
                <w:rFonts w:eastAsia="Times New Roman"/>
              </w:rPr>
            </w:pPr>
            <w:r w:rsidRPr="004F2B02">
              <w:rPr>
                <w:rFonts w:eastAsia="Times New Roman"/>
              </w:rPr>
              <w:t>5</w:t>
            </w:r>
          </w:p>
        </w:tc>
        <w:tc>
          <w:tcPr>
            <w:tcW w:w="874" w:type="dxa"/>
          </w:tcPr>
          <w:p w14:paraId="167FD5F8" w14:textId="77777777" w:rsidR="00074BB6" w:rsidRPr="004F2B02" w:rsidRDefault="00074BB6" w:rsidP="00074BB6">
            <w:pPr>
              <w:pStyle w:val="TableTextCentered"/>
              <w:rPr>
                <w:rFonts w:eastAsia="Times New Roman"/>
              </w:rPr>
            </w:pPr>
            <w:r w:rsidRPr="004F2B02">
              <w:rPr>
                <w:rFonts w:eastAsia="Times New Roman"/>
              </w:rPr>
              <w:t>12</w:t>
            </w:r>
          </w:p>
        </w:tc>
        <w:tc>
          <w:tcPr>
            <w:tcW w:w="875" w:type="dxa"/>
          </w:tcPr>
          <w:p w14:paraId="414039ED" w14:textId="77777777" w:rsidR="00074BB6" w:rsidRPr="004F2B02" w:rsidRDefault="00074BB6" w:rsidP="00074BB6">
            <w:pPr>
              <w:pStyle w:val="TableTextCentered"/>
              <w:rPr>
                <w:rFonts w:eastAsia="Times New Roman"/>
              </w:rPr>
            </w:pPr>
            <w:r w:rsidRPr="004F2B02">
              <w:rPr>
                <w:rFonts w:eastAsia="Times New Roman"/>
              </w:rPr>
              <w:t>5</w:t>
            </w:r>
          </w:p>
        </w:tc>
        <w:tc>
          <w:tcPr>
            <w:tcW w:w="900" w:type="dxa"/>
          </w:tcPr>
          <w:p w14:paraId="57FB00BA" w14:textId="77777777" w:rsidR="00074BB6" w:rsidRPr="004F2B02" w:rsidRDefault="00074BB6" w:rsidP="00074BB6">
            <w:pPr>
              <w:pStyle w:val="TableTextCentered"/>
              <w:rPr>
                <w:rFonts w:eastAsia="Times New Roman"/>
              </w:rPr>
            </w:pPr>
            <w:r w:rsidRPr="004F2B02">
              <w:rPr>
                <w:rFonts w:eastAsia="Times New Roman"/>
              </w:rPr>
              <w:t>31</w:t>
            </w:r>
          </w:p>
        </w:tc>
        <w:tc>
          <w:tcPr>
            <w:tcW w:w="892" w:type="dxa"/>
          </w:tcPr>
          <w:p w14:paraId="5357D249" w14:textId="77777777" w:rsidR="00074BB6" w:rsidRPr="004F2B02" w:rsidRDefault="00074BB6" w:rsidP="00074BB6">
            <w:pPr>
              <w:pStyle w:val="TableTextCentered"/>
              <w:rPr>
                <w:rFonts w:eastAsia="Times New Roman"/>
              </w:rPr>
            </w:pPr>
            <w:r w:rsidRPr="004F2B02">
              <w:rPr>
                <w:rFonts w:eastAsia="Times New Roman"/>
              </w:rPr>
              <w:t>5.2</w:t>
            </w:r>
          </w:p>
        </w:tc>
      </w:tr>
    </w:tbl>
    <w:bookmarkEnd w:id="98"/>
    <w:p w14:paraId="6F3FF903" w14:textId="77777777" w:rsidR="00AD018D" w:rsidRPr="004F2B02" w:rsidRDefault="00AD018D" w:rsidP="00AD018D">
      <w:pPr>
        <w:pStyle w:val="TableNote"/>
      </w:pPr>
      <w:r w:rsidRPr="004F2B02">
        <w:t xml:space="preserve">*The district average is an average of the observation scores. In Table 4, the district average is computed as: </w:t>
      </w:r>
      <w:r w:rsidRPr="004F2B02">
        <w:br/>
      </w:r>
      <w:bookmarkStart w:id="99" w:name="Dist_TS_Calc"/>
      <w:r w:rsidRPr="004F2B02">
        <w:t>([2 x 2] + [3 x 4] + [4 x 7] + [5 x 19] + [6 x 28] + [7 x 21]) ÷ 81 observations = 5.6</w:t>
      </w:r>
      <w:bookmarkEnd w:id="99"/>
    </w:p>
    <w:p w14:paraId="0440E60C" w14:textId="77777777" w:rsidR="00AD018D" w:rsidRPr="004F2B02" w:rsidRDefault="00AD018D" w:rsidP="00AD018D">
      <w:pPr>
        <w:pStyle w:val="BodyText"/>
      </w:pPr>
      <w:r w:rsidRPr="004F2B02">
        <w:rPr>
          <w:rStyle w:val="BodyTextDemiChar"/>
        </w:rPr>
        <w:t>Ratings in the Low Range.</w:t>
      </w:r>
      <w:r w:rsidRPr="004F2B02">
        <w:t xml:space="preserve"> In these sessions, the teacher has not been aware of students who </w:t>
      </w:r>
      <w:r w:rsidRPr="004F2B02">
        <w:rPr>
          <w:spacing w:val="-4"/>
        </w:rPr>
        <w:t>need extra support and pays little attention to students’ needs. As a result, students are frustrated</w:t>
      </w:r>
      <w:r w:rsidRPr="004F2B02">
        <w:t xml:space="preserve">, confused, and disengaged. The teacher is unresponsive to and dismissive of students and may ignore students, squash their enthusiasm, and not allow them to share their moods or feelings. </w:t>
      </w:r>
      <w:r w:rsidRPr="004F2B02">
        <w:rPr>
          <w:spacing w:val="-4"/>
        </w:rPr>
        <w:t>The teacher is not effective in addressing students’ needs and does not appropriately acknowledge situations that may be upsetting to students. Students rarely seek support from the teacher</w:t>
      </w:r>
      <w:r w:rsidRPr="004F2B02">
        <w:t xml:space="preserve"> and minimize conversations with the teacher, not sharing ideas or responding to questions.</w:t>
      </w:r>
    </w:p>
    <w:p w14:paraId="48C61ADF" w14:textId="77777777" w:rsidR="00AD018D" w:rsidRPr="004F2B02" w:rsidRDefault="00AD018D" w:rsidP="00AD018D">
      <w:pPr>
        <w:pStyle w:val="BodyText"/>
      </w:pPr>
      <w:r w:rsidRPr="004F2B02">
        <w:rPr>
          <w:rStyle w:val="BodyTextDemiChar"/>
        </w:rPr>
        <w:t>Ratings in the Middle Range.</w:t>
      </w:r>
      <w:r w:rsidRPr="004F2B02">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7301C5E9" w14:textId="77777777" w:rsidR="00AD018D" w:rsidRPr="004F2B02" w:rsidRDefault="00AD018D" w:rsidP="00AD018D">
      <w:pPr>
        <w:pStyle w:val="BodyText"/>
      </w:pPr>
      <w:r w:rsidRPr="004F2B02">
        <w:rPr>
          <w:rStyle w:val="BodyTextDemiChar"/>
        </w:rPr>
        <w:t>Ratings in the High Range.</w:t>
      </w:r>
      <w:r w:rsidRPr="004F2B02">
        <w:t xml:space="preserve"> The teacher’s awareness of students and their needs is consistent </w:t>
      </w:r>
      <w:r w:rsidRPr="004F2B02">
        <w:rPr>
          <w:spacing w:val="-4"/>
        </w:rPr>
        <w:t>and accurate. The teacher may predict how difficult a new task is for a student and acknowledge</w:t>
      </w:r>
      <w:r w:rsidRPr="004F2B02">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261260E0" w14:textId="77777777" w:rsidR="00AD018D" w:rsidRPr="004F2B02" w:rsidRDefault="00AD018D" w:rsidP="00AD018D">
      <w:pPr>
        <w:spacing w:after="160" w:line="259" w:lineRule="auto"/>
      </w:pPr>
      <w:r w:rsidRPr="004F2B02">
        <w:br w:type="page"/>
      </w:r>
    </w:p>
    <w:p w14:paraId="2A1B3423" w14:textId="77777777" w:rsidR="00AD018D" w:rsidRPr="004F2B02" w:rsidRDefault="00AD018D" w:rsidP="00AD018D">
      <w:pPr>
        <w:pStyle w:val="Heading2-SIOR"/>
      </w:pPr>
      <w:bookmarkStart w:id="100" w:name="_Toc411329829"/>
      <w:bookmarkStart w:id="101" w:name="_Toc430114877"/>
      <w:bookmarkStart w:id="102" w:name="_Toc92194256"/>
      <w:r w:rsidRPr="004F2B02">
        <w:t>Regard for Student Perspectives</w:t>
      </w:r>
      <w:bookmarkEnd w:id="100"/>
      <w:bookmarkEnd w:id="101"/>
      <w:bookmarkEnd w:id="102"/>
    </w:p>
    <w:p w14:paraId="70ABF67B" w14:textId="77777777" w:rsidR="00AD018D" w:rsidRPr="004F2B02" w:rsidRDefault="00AD018D" w:rsidP="00AD018D">
      <w:pPr>
        <w:pStyle w:val="BodyTextDomain"/>
      </w:pPr>
      <w:r w:rsidRPr="004F2B02">
        <w:t>Emotional Support domain, Grades K−12</w:t>
      </w:r>
    </w:p>
    <w:p w14:paraId="101BCFBD" w14:textId="77777777" w:rsidR="00AD018D" w:rsidRPr="004F2B02" w:rsidRDefault="00AD018D" w:rsidP="00AD018D">
      <w:pPr>
        <w:pStyle w:val="BodyText"/>
      </w:pPr>
      <w:r w:rsidRPr="004F2B02">
        <w:t>Regard for Student Perspectives captures the degree to which the teacher’s interactions with students and classroom activities place an emphasis on students’ interests, motivations, and points of view and encourage student responsibility and autonomy (</w:t>
      </w:r>
      <w:r w:rsidRPr="004F2B02">
        <w:rPr>
          <w:i/>
        </w:rPr>
        <w:t>CLASS K–3 Manual,</w:t>
      </w:r>
      <w:r w:rsidRPr="004F2B02">
        <w:t xml:space="preserve"> p. 38, </w:t>
      </w:r>
      <w:r w:rsidRPr="004F2B02">
        <w:rPr>
          <w:i/>
        </w:rPr>
        <w:t xml:space="preserve">CLASS Upper Elementary Manual, </w:t>
      </w:r>
      <w:r w:rsidRPr="004F2B02">
        <w:t xml:space="preserve">p. 35, </w:t>
      </w:r>
      <w:r w:rsidRPr="004F2B02">
        <w:rPr>
          <w:i/>
          <w:spacing w:val="-4"/>
        </w:rPr>
        <w:t>CLASS Secondary Manual</w:t>
      </w:r>
      <w:r w:rsidRPr="004F2B02">
        <w:rPr>
          <w:spacing w:val="-4"/>
        </w:rPr>
        <w:t>, p. 35</w:t>
      </w:r>
      <w:r w:rsidRPr="004F2B02">
        <w:t xml:space="preserve">). </w:t>
      </w:r>
    </w:p>
    <w:p w14:paraId="15FD2D4D" w14:textId="77777777" w:rsidR="00AD018D" w:rsidRPr="004F2B02" w:rsidRDefault="00AD018D" w:rsidP="00AD018D">
      <w:pPr>
        <w:pStyle w:val="TableTitle0"/>
      </w:pPr>
      <w:r w:rsidRPr="004F2B02">
        <w:t>Table 5. Regard for Student Perspectives: Number of Classrooms for Each Rating and District Average</w:t>
      </w:r>
    </w:p>
    <w:p w14:paraId="2CBF99D2" w14:textId="77777777" w:rsidR="00AD018D" w:rsidRPr="004F2B02" w:rsidRDefault="00AD018D" w:rsidP="00AD018D">
      <w:pPr>
        <w:pStyle w:val="BodyTextDemi"/>
      </w:pPr>
      <w:r w:rsidRPr="004F2B02">
        <w:t xml:space="preserve">Regard for Student Perspectives District Average*: </w:t>
      </w:r>
      <w:bookmarkStart w:id="103" w:name="Dist_RSP_Avg"/>
      <w:r w:rsidRPr="004F2B02">
        <w:t>4.0</w:t>
      </w:r>
      <w:bookmarkEnd w:id="10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CE509E" w:rsidRPr="004F2B02" w14:paraId="7B566760" w14:textId="77777777" w:rsidTr="002D4C5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D7CE5A1" w14:textId="3FD9AFE5" w:rsidR="00CE509E" w:rsidRPr="004F2B02" w:rsidRDefault="00CE509E" w:rsidP="00CE509E">
            <w:pPr>
              <w:pStyle w:val="TableColHeadingCenter"/>
              <w:rPr>
                <w:rFonts w:eastAsia="MS Mincho"/>
              </w:rPr>
            </w:pPr>
            <w:bookmarkStart w:id="104" w:name="Tbl_RSP"/>
            <w:r w:rsidRPr="004F2B02">
              <w:rPr>
                <w:rFonts w:eastAsia="MS Mincho"/>
              </w:rPr>
              <w:t>Grade Band</w:t>
            </w:r>
          </w:p>
        </w:tc>
        <w:tc>
          <w:tcPr>
            <w:tcW w:w="874" w:type="dxa"/>
            <w:vAlign w:val="center"/>
          </w:tcPr>
          <w:p w14:paraId="72241E4F" w14:textId="63B8D5B3" w:rsidR="00CE509E" w:rsidRPr="004F2B02" w:rsidRDefault="00CE509E" w:rsidP="00CE509E">
            <w:pPr>
              <w:pStyle w:val="TableColHeadingCenter"/>
              <w:rPr>
                <w:rFonts w:eastAsia="MS Mincho"/>
              </w:rPr>
            </w:pPr>
            <w:r w:rsidRPr="004F2B02">
              <w:rPr>
                <w:rFonts w:eastAsia="MS Mincho"/>
              </w:rPr>
              <w:t>Low Range</w:t>
            </w:r>
            <w:r>
              <w:rPr>
                <w:rFonts w:eastAsia="MS Mincho"/>
              </w:rPr>
              <w:t xml:space="preserve"> (1)</w:t>
            </w:r>
          </w:p>
        </w:tc>
        <w:tc>
          <w:tcPr>
            <w:tcW w:w="874" w:type="dxa"/>
            <w:vAlign w:val="center"/>
          </w:tcPr>
          <w:p w14:paraId="4B82313F" w14:textId="09CD4052" w:rsidR="00CE509E" w:rsidRPr="004F2B02" w:rsidRDefault="00CE509E" w:rsidP="00CE509E">
            <w:pPr>
              <w:pStyle w:val="TableColHeadingCenter"/>
              <w:rPr>
                <w:rFonts w:eastAsia="MS Mincho"/>
              </w:rPr>
            </w:pPr>
            <w:r w:rsidRPr="004F2B02">
              <w:rPr>
                <w:rFonts w:eastAsia="MS Mincho"/>
              </w:rPr>
              <w:t>Low Range</w:t>
            </w:r>
            <w:r>
              <w:rPr>
                <w:rFonts w:eastAsia="MS Mincho"/>
              </w:rPr>
              <w:t xml:space="preserve"> (2)</w:t>
            </w:r>
          </w:p>
        </w:tc>
        <w:tc>
          <w:tcPr>
            <w:tcW w:w="874" w:type="dxa"/>
            <w:vAlign w:val="center"/>
          </w:tcPr>
          <w:p w14:paraId="122B8A34" w14:textId="26284875" w:rsidR="00CE509E" w:rsidRPr="004F2B02" w:rsidRDefault="00CE509E" w:rsidP="00CE509E">
            <w:pPr>
              <w:pStyle w:val="TableColHeadingCenter"/>
              <w:rPr>
                <w:rFonts w:eastAsia="MS Mincho"/>
              </w:rPr>
            </w:pPr>
            <w:r w:rsidRPr="004F2B02">
              <w:rPr>
                <w:rFonts w:eastAsia="MS Mincho"/>
              </w:rPr>
              <w:t>Middle Range</w:t>
            </w:r>
            <w:r>
              <w:rPr>
                <w:rFonts w:eastAsia="MS Mincho"/>
              </w:rPr>
              <w:t xml:space="preserve"> (3)</w:t>
            </w:r>
          </w:p>
        </w:tc>
        <w:tc>
          <w:tcPr>
            <w:tcW w:w="875" w:type="dxa"/>
            <w:vAlign w:val="center"/>
          </w:tcPr>
          <w:p w14:paraId="2B619FC5" w14:textId="626124AC" w:rsidR="00CE509E" w:rsidRPr="004F2B02" w:rsidRDefault="00CE509E" w:rsidP="00CE509E">
            <w:pPr>
              <w:pStyle w:val="TableColHeadingCenter"/>
              <w:rPr>
                <w:rFonts w:eastAsia="MS Mincho"/>
              </w:rPr>
            </w:pPr>
            <w:r w:rsidRPr="00184F57">
              <w:rPr>
                <w:rFonts w:eastAsia="MS Mincho"/>
              </w:rPr>
              <w:t>Middle Range</w:t>
            </w:r>
            <w:r>
              <w:rPr>
                <w:rFonts w:eastAsia="MS Mincho"/>
              </w:rPr>
              <w:t xml:space="preserve"> (4)</w:t>
            </w:r>
          </w:p>
        </w:tc>
        <w:tc>
          <w:tcPr>
            <w:tcW w:w="875" w:type="dxa"/>
            <w:vAlign w:val="center"/>
          </w:tcPr>
          <w:p w14:paraId="5CA81CF8" w14:textId="0A9FED71" w:rsidR="00CE509E" w:rsidRPr="004F2B02" w:rsidRDefault="00CE509E" w:rsidP="00CE509E">
            <w:pPr>
              <w:pStyle w:val="TableColHeadingCenter"/>
              <w:rPr>
                <w:rFonts w:eastAsia="MS Mincho"/>
              </w:rPr>
            </w:pPr>
            <w:r w:rsidRPr="00184F57">
              <w:rPr>
                <w:rFonts w:eastAsia="MS Mincho"/>
              </w:rPr>
              <w:t>Middle Range</w:t>
            </w:r>
            <w:r>
              <w:rPr>
                <w:rFonts w:eastAsia="MS Mincho"/>
              </w:rPr>
              <w:t xml:space="preserve"> (5)</w:t>
            </w:r>
          </w:p>
        </w:tc>
        <w:tc>
          <w:tcPr>
            <w:tcW w:w="874" w:type="dxa"/>
            <w:vAlign w:val="center"/>
          </w:tcPr>
          <w:p w14:paraId="103FB131" w14:textId="185B31A1" w:rsidR="00CE509E" w:rsidRPr="004F2B02" w:rsidRDefault="00CE509E" w:rsidP="00CE509E">
            <w:pPr>
              <w:pStyle w:val="TableColHeadingCenter"/>
              <w:rPr>
                <w:rFonts w:eastAsia="MS Mincho"/>
              </w:rPr>
            </w:pPr>
            <w:r w:rsidRPr="004F2B02">
              <w:rPr>
                <w:rFonts w:eastAsia="MS Mincho"/>
              </w:rPr>
              <w:t>High Range</w:t>
            </w:r>
            <w:r>
              <w:rPr>
                <w:rFonts w:eastAsia="MS Mincho"/>
              </w:rPr>
              <w:t xml:space="preserve"> (6)</w:t>
            </w:r>
          </w:p>
        </w:tc>
        <w:tc>
          <w:tcPr>
            <w:tcW w:w="875" w:type="dxa"/>
            <w:vAlign w:val="center"/>
          </w:tcPr>
          <w:p w14:paraId="386C4331" w14:textId="742BCD0D" w:rsidR="00CE509E" w:rsidRPr="004F2B02" w:rsidRDefault="00CE509E" w:rsidP="00CE509E">
            <w:pPr>
              <w:pStyle w:val="TableColHeadingCenter"/>
              <w:rPr>
                <w:rFonts w:eastAsia="MS Mincho"/>
              </w:rPr>
            </w:pPr>
            <w:r w:rsidRPr="004F2B02">
              <w:rPr>
                <w:rFonts w:eastAsia="MS Mincho"/>
              </w:rPr>
              <w:t>High Range</w:t>
            </w:r>
            <w:r>
              <w:rPr>
                <w:rFonts w:eastAsia="MS Mincho"/>
              </w:rPr>
              <w:t xml:space="preserve"> (7)</w:t>
            </w:r>
          </w:p>
        </w:tc>
        <w:tc>
          <w:tcPr>
            <w:tcW w:w="900" w:type="dxa"/>
            <w:vAlign w:val="center"/>
          </w:tcPr>
          <w:p w14:paraId="2C5A7443" w14:textId="2444D781" w:rsidR="00CE509E" w:rsidRPr="004F2B02" w:rsidRDefault="00CE509E" w:rsidP="00CE509E">
            <w:pPr>
              <w:pStyle w:val="TableColHeadingCenter"/>
              <w:rPr>
                <w:rFonts w:eastAsia="MS Mincho"/>
              </w:rPr>
            </w:pPr>
            <w:r>
              <w:rPr>
                <w:rFonts w:eastAsia="MS Mincho"/>
              </w:rPr>
              <w:t>n (81)</w:t>
            </w:r>
          </w:p>
        </w:tc>
        <w:tc>
          <w:tcPr>
            <w:tcW w:w="892" w:type="dxa"/>
            <w:vAlign w:val="center"/>
          </w:tcPr>
          <w:p w14:paraId="252AF06E" w14:textId="298A7D8C" w:rsidR="00CE509E" w:rsidRPr="004F2B02" w:rsidRDefault="00CE509E" w:rsidP="00CE509E">
            <w:pPr>
              <w:pStyle w:val="TableColHeadingCenter"/>
              <w:rPr>
                <w:rFonts w:eastAsia="MS Mincho"/>
              </w:rPr>
            </w:pPr>
            <w:r w:rsidRPr="004F2B02">
              <w:rPr>
                <w:rFonts w:eastAsia="MS Mincho"/>
              </w:rPr>
              <w:t>Average</w:t>
            </w:r>
            <w:r>
              <w:rPr>
                <w:rFonts w:eastAsia="MS Mincho"/>
              </w:rPr>
              <w:t xml:space="preserve"> (4.0)</w:t>
            </w:r>
          </w:p>
        </w:tc>
      </w:tr>
      <w:tr w:rsidR="00074BB6" w:rsidRPr="004F2B02" w14:paraId="2E39963A" w14:textId="77777777" w:rsidTr="00074BB6">
        <w:trPr>
          <w:jc w:val="center"/>
        </w:trPr>
        <w:tc>
          <w:tcPr>
            <w:tcW w:w="1431" w:type="dxa"/>
          </w:tcPr>
          <w:p w14:paraId="5FD680EF" w14:textId="77777777" w:rsidR="00074BB6" w:rsidRPr="004F2B02" w:rsidRDefault="00074BB6" w:rsidP="00074BB6">
            <w:pPr>
              <w:pStyle w:val="TableText"/>
            </w:pPr>
            <w:r w:rsidRPr="004F2B02">
              <w:t>Grades K-5</w:t>
            </w:r>
          </w:p>
        </w:tc>
        <w:tc>
          <w:tcPr>
            <w:tcW w:w="874" w:type="dxa"/>
          </w:tcPr>
          <w:p w14:paraId="431D4902" w14:textId="77777777" w:rsidR="00074BB6" w:rsidRPr="004F2B02" w:rsidRDefault="00074BB6" w:rsidP="00074BB6">
            <w:pPr>
              <w:pStyle w:val="TableTextCentered"/>
              <w:rPr>
                <w:rFonts w:eastAsia="Times New Roman"/>
              </w:rPr>
            </w:pPr>
            <w:r w:rsidRPr="004F2B02">
              <w:rPr>
                <w:rFonts w:eastAsia="Times New Roman"/>
              </w:rPr>
              <w:t>1</w:t>
            </w:r>
          </w:p>
        </w:tc>
        <w:tc>
          <w:tcPr>
            <w:tcW w:w="874" w:type="dxa"/>
          </w:tcPr>
          <w:p w14:paraId="5586B90D" w14:textId="77777777" w:rsidR="00074BB6" w:rsidRPr="004F2B02" w:rsidRDefault="00074BB6" w:rsidP="00074BB6">
            <w:pPr>
              <w:pStyle w:val="TableTextCentered"/>
              <w:rPr>
                <w:rFonts w:eastAsia="Times New Roman"/>
              </w:rPr>
            </w:pPr>
            <w:r w:rsidRPr="004F2B02">
              <w:rPr>
                <w:rFonts w:eastAsia="Times New Roman"/>
              </w:rPr>
              <w:t>2</w:t>
            </w:r>
          </w:p>
        </w:tc>
        <w:tc>
          <w:tcPr>
            <w:tcW w:w="874" w:type="dxa"/>
          </w:tcPr>
          <w:p w14:paraId="2C761412" w14:textId="77777777" w:rsidR="00074BB6" w:rsidRPr="004F2B02" w:rsidRDefault="00074BB6" w:rsidP="00074BB6">
            <w:pPr>
              <w:pStyle w:val="TableTextCentered"/>
              <w:rPr>
                <w:rFonts w:eastAsia="Times New Roman"/>
              </w:rPr>
            </w:pPr>
            <w:r w:rsidRPr="004F2B02">
              <w:rPr>
                <w:rFonts w:eastAsia="Times New Roman"/>
              </w:rPr>
              <w:t>5</w:t>
            </w:r>
          </w:p>
        </w:tc>
        <w:tc>
          <w:tcPr>
            <w:tcW w:w="875" w:type="dxa"/>
          </w:tcPr>
          <w:p w14:paraId="48ECC30A" w14:textId="77777777" w:rsidR="00074BB6" w:rsidRPr="004F2B02" w:rsidRDefault="00074BB6" w:rsidP="00074BB6">
            <w:pPr>
              <w:pStyle w:val="TableTextCentered"/>
              <w:rPr>
                <w:rFonts w:eastAsia="Times New Roman"/>
              </w:rPr>
            </w:pPr>
            <w:r w:rsidRPr="004F2B02">
              <w:rPr>
                <w:rFonts w:eastAsia="Times New Roman"/>
              </w:rPr>
              <w:t>8</w:t>
            </w:r>
          </w:p>
        </w:tc>
        <w:tc>
          <w:tcPr>
            <w:tcW w:w="875" w:type="dxa"/>
          </w:tcPr>
          <w:p w14:paraId="3E0341EE" w14:textId="77777777" w:rsidR="00074BB6" w:rsidRPr="004F2B02" w:rsidRDefault="00074BB6" w:rsidP="00074BB6">
            <w:pPr>
              <w:pStyle w:val="TableTextCentered"/>
              <w:rPr>
                <w:rFonts w:eastAsia="Times New Roman"/>
              </w:rPr>
            </w:pPr>
            <w:r w:rsidRPr="004F2B02">
              <w:rPr>
                <w:rFonts w:eastAsia="Times New Roman"/>
              </w:rPr>
              <w:t>11</w:t>
            </w:r>
          </w:p>
        </w:tc>
        <w:tc>
          <w:tcPr>
            <w:tcW w:w="874" w:type="dxa"/>
          </w:tcPr>
          <w:p w14:paraId="1E052580"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467C5167" w14:textId="77777777" w:rsidR="00074BB6" w:rsidRPr="004F2B02" w:rsidRDefault="00074BB6" w:rsidP="00074BB6">
            <w:pPr>
              <w:pStyle w:val="TableTextCentered"/>
              <w:rPr>
                <w:rFonts w:eastAsia="Times New Roman"/>
              </w:rPr>
            </w:pPr>
            <w:r w:rsidRPr="004F2B02">
              <w:rPr>
                <w:rFonts w:eastAsia="Times New Roman"/>
              </w:rPr>
              <w:t>1</w:t>
            </w:r>
          </w:p>
        </w:tc>
        <w:tc>
          <w:tcPr>
            <w:tcW w:w="900" w:type="dxa"/>
          </w:tcPr>
          <w:p w14:paraId="2A4BB536" w14:textId="77777777" w:rsidR="00074BB6" w:rsidRPr="004F2B02" w:rsidRDefault="00074BB6" w:rsidP="00074BB6">
            <w:pPr>
              <w:pStyle w:val="TableTextCentered"/>
              <w:rPr>
                <w:rFonts w:eastAsia="Times New Roman"/>
              </w:rPr>
            </w:pPr>
            <w:r w:rsidRPr="004F2B02">
              <w:rPr>
                <w:rFonts w:eastAsia="Times New Roman"/>
              </w:rPr>
              <w:t>30</w:t>
            </w:r>
          </w:p>
        </w:tc>
        <w:tc>
          <w:tcPr>
            <w:tcW w:w="892" w:type="dxa"/>
          </w:tcPr>
          <w:p w14:paraId="35739576" w14:textId="77777777" w:rsidR="00074BB6" w:rsidRPr="004F2B02" w:rsidRDefault="00074BB6" w:rsidP="00074BB6">
            <w:pPr>
              <w:pStyle w:val="TableTextCentered"/>
              <w:rPr>
                <w:rFonts w:eastAsia="Times New Roman"/>
              </w:rPr>
            </w:pPr>
            <w:r w:rsidRPr="004F2B02">
              <w:rPr>
                <w:rFonts w:eastAsia="Times New Roman"/>
              </w:rPr>
              <w:t>4.2</w:t>
            </w:r>
          </w:p>
        </w:tc>
      </w:tr>
      <w:tr w:rsidR="00074BB6" w:rsidRPr="004F2B02" w14:paraId="43491919" w14:textId="77777777" w:rsidTr="00074BB6">
        <w:trPr>
          <w:jc w:val="center"/>
        </w:trPr>
        <w:tc>
          <w:tcPr>
            <w:tcW w:w="1431" w:type="dxa"/>
          </w:tcPr>
          <w:p w14:paraId="7244F80C" w14:textId="77777777" w:rsidR="00074BB6" w:rsidRPr="004F2B02" w:rsidRDefault="00074BB6" w:rsidP="00074BB6">
            <w:pPr>
              <w:pStyle w:val="TableText"/>
            </w:pPr>
            <w:r w:rsidRPr="004F2B02">
              <w:t>Grades 6-8</w:t>
            </w:r>
          </w:p>
        </w:tc>
        <w:tc>
          <w:tcPr>
            <w:tcW w:w="874" w:type="dxa"/>
          </w:tcPr>
          <w:p w14:paraId="5AECE16A" w14:textId="77777777" w:rsidR="00074BB6" w:rsidRPr="004F2B02" w:rsidRDefault="00074BB6" w:rsidP="00074BB6">
            <w:pPr>
              <w:pStyle w:val="TableTextCentered"/>
              <w:rPr>
                <w:rFonts w:eastAsia="Times New Roman"/>
              </w:rPr>
            </w:pPr>
            <w:r w:rsidRPr="004F2B02">
              <w:rPr>
                <w:rFonts w:eastAsia="Times New Roman"/>
              </w:rPr>
              <w:t>1</w:t>
            </w:r>
          </w:p>
        </w:tc>
        <w:tc>
          <w:tcPr>
            <w:tcW w:w="874" w:type="dxa"/>
          </w:tcPr>
          <w:p w14:paraId="4C907F7E" w14:textId="77777777" w:rsidR="00074BB6" w:rsidRPr="004F2B02" w:rsidRDefault="00074BB6" w:rsidP="00074BB6">
            <w:pPr>
              <w:pStyle w:val="TableTextCentered"/>
              <w:rPr>
                <w:rFonts w:eastAsia="Times New Roman"/>
              </w:rPr>
            </w:pPr>
            <w:r w:rsidRPr="004F2B02">
              <w:rPr>
                <w:rFonts w:eastAsia="Times New Roman"/>
              </w:rPr>
              <w:t>3</w:t>
            </w:r>
          </w:p>
        </w:tc>
        <w:tc>
          <w:tcPr>
            <w:tcW w:w="874" w:type="dxa"/>
          </w:tcPr>
          <w:p w14:paraId="5E77D266" w14:textId="77777777" w:rsidR="00074BB6" w:rsidRPr="004F2B02" w:rsidRDefault="00074BB6" w:rsidP="00074BB6">
            <w:pPr>
              <w:pStyle w:val="TableTextCentered"/>
              <w:rPr>
                <w:rFonts w:eastAsia="Times New Roman"/>
              </w:rPr>
            </w:pPr>
            <w:r w:rsidRPr="004F2B02">
              <w:rPr>
                <w:rFonts w:eastAsia="Times New Roman"/>
              </w:rPr>
              <w:t>8</w:t>
            </w:r>
          </w:p>
        </w:tc>
        <w:tc>
          <w:tcPr>
            <w:tcW w:w="875" w:type="dxa"/>
          </w:tcPr>
          <w:p w14:paraId="35CF73CA"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7299D2F6" w14:textId="77777777" w:rsidR="00074BB6" w:rsidRPr="004F2B02" w:rsidRDefault="00074BB6" w:rsidP="00074BB6">
            <w:pPr>
              <w:pStyle w:val="TableTextCentered"/>
              <w:rPr>
                <w:rFonts w:eastAsia="Times New Roman"/>
              </w:rPr>
            </w:pPr>
            <w:r w:rsidRPr="004F2B02">
              <w:rPr>
                <w:rFonts w:eastAsia="Times New Roman"/>
              </w:rPr>
              <w:t>5</w:t>
            </w:r>
          </w:p>
        </w:tc>
        <w:tc>
          <w:tcPr>
            <w:tcW w:w="874" w:type="dxa"/>
          </w:tcPr>
          <w:p w14:paraId="123F2B9E"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1C7916CE" w14:textId="77777777" w:rsidR="00074BB6" w:rsidRPr="004F2B02" w:rsidRDefault="00074BB6" w:rsidP="00074BB6">
            <w:pPr>
              <w:pStyle w:val="TableTextCentered"/>
              <w:rPr>
                <w:rFonts w:eastAsia="Times New Roman"/>
              </w:rPr>
            </w:pPr>
            <w:r w:rsidRPr="004F2B02">
              <w:rPr>
                <w:rFonts w:eastAsia="Times New Roman"/>
              </w:rPr>
              <w:t>1</w:t>
            </w:r>
          </w:p>
        </w:tc>
        <w:tc>
          <w:tcPr>
            <w:tcW w:w="900" w:type="dxa"/>
          </w:tcPr>
          <w:p w14:paraId="6C6C9E79" w14:textId="77777777" w:rsidR="00074BB6" w:rsidRPr="004F2B02" w:rsidRDefault="00074BB6" w:rsidP="00074BB6">
            <w:pPr>
              <w:pStyle w:val="TableTextCentered"/>
              <w:rPr>
                <w:rFonts w:eastAsia="Times New Roman"/>
              </w:rPr>
            </w:pPr>
            <w:r w:rsidRPr="004F2B02">
              <w:rPr>
                <w:rFonts w:eastAsia="Times New Roman"/>
              </w:rPr>
              <w:t>20</w:t>
            </w:r>
          </w:p>
        </w:tc>
        <w:tc>
          <w:tcPr>
            <w:tcW w:w="892" w:type="dxa"/>
          </w:tcPr>
          <w:p w14:paraId="1E08664B" w14:textId="77777777" w:rsidR="00074BB6" w:rsidRPr="004F2B02" w:rsidRDefault="00074BB6" w:rsidP="00074BB6">
            <w:pPr>
              <w:pStyle w:val="TableTextCentered"/>
              <w:rPr>
                <w:rFonts w:eastAsia="Times New Roman"/>
              </w:rPr>
            </w:pPr>
            <w:r w:rsidRPr="004F2B02">
              <w:rPr>
                <w:rFonts w:eastAsia="Times New Roman"/>
              </w:rPr>
              <w:t>3.6</w:t>
            </w:r>
          </w:p>
        </w:tc>
      </w:tr>
      <w:tr w:rsidR="00074BB6" w:rsidRPr="004F2B02" w14:paraId="174D9EC5" w14:textId="77777777" w:rsidTr="00074BB6">
        <w:trPr>
          <w:jc w:val="center"/>
        </w:trPr>
        <w:tc>
          <w:tcPr>
            <w:tcW w:w="1431" w:type="dxa"/>
          </w:tcPr>
          <w:p w14:paraId="6654A35B" w14:textId="77777777" w:rsidR="00074BB6" w:rsidRPr="004F2B02" w:rsidRDefault="00074BB6" w:rsidP="00074BB6">
            <w:pPr>
              <w:pStyle w:val="TableText"/>
            </w:pPr>
            <w:r w:rsidRPr="004F2B02">
              <w:t>Grades 9-12</w:t>
            </w:r>
          </w:p>
        </w:tc>
        <w:tc>
          <w:tcPr>
            <w:tcW w:w="874" w:type="dxa"/>
          </w:tcPr>
          <w:p w14:paraId="580BBAA4" w14:textId="77777777" w:rsidR="00074BB6" w:rsidRPr="004F2B02" w:rsidRDefault="00074BB6" w:rsidP="00074BB6">
            <w:pPr>
              <w:pStyle w:val="TableTextCentered"/>
              <w:rPr>
                <w:rFonts w:eastAsia="Times New Roman"/>
              </w:rPr>
            </w:pPr>
            <w:r w:rsidRPr="004F2B02">
              <w:rPr>
                <w:rFonts w:eastAsia="Times New Roman"/>
              </w:rPr>
              <w:t>2</w:t>
            </w:r>
          </w:p>
        </w:tc>
        <w:tc>
          <w:tcPr>
            <w:tcW w:w="874" w:type="dxa"/>
          </w:tcPr>
          <w:p w14:paraId="55040496" w14:textId="77777777" w:rsidR="00074BB6" w:rsidRPr="004F2B02" w:rsidRDefault="00074BB6" w:rsidP="00074BB6">
            <w:pPr>
              <w:pStyle w:val="TableTextCentered"/>
              <w:rPr>
                <w:rFonts w:eastAsia="Times New Roman"/>
              </w:rPr>
            </w:pPr>
            <w:r w:rsidRPr="004F2B02">
              <w:rPr>
                <w:rFonts w:eastAsia="Times New Roman"/>
              </w:rPr>
              <w:t>5</w:t>
            </w:r>
          </w:p>
        </w:tc>
        <w:tc>
          <w:tcPr>
            <w:tcW w:w="874" w:type="dxa"/>
          </w:tcPr>
          <w:p w14:paraId="1630D49F"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6A59A157" w14:textId="77777777" w:rsidR="00074BB6" w:rsidRPr="004F2B02" w:rsidRDefault="00074BB6" w:rsidP="00074BB6">
            <w:pPr>
              <w:pStyle w:val="TableTextCentered"/>
              <w:rPr>
                <w:rFonts w:eastAsia="Times New Roman"/>
              </w:rPr>
            </w:pPr>
            <w:r w:rsidRPr="004F2B02">
              <w:rPr>
                <w:rFonts w:eastAsia="Times New Roman"/>
              </w:rPr>
              <w:t>6</w:t>
            </w:r>
          </w:p>
        </w:tc>
        <w:tc>
          <w:tcPr>
            <w:tcW w:w="875" w:type="dxa"/>
          </w:tcPr>
          <w:p w14:paraId="0B8F6EAF" w14:textId="77777777" w:rsidR="00074BB6" w:rsidRPr="004F2B02" w:rsidRDefault="00074BB6" w:rsidP="00074BB6">
            <w:pPr>
              <w:pStyle w:val="TableTextCentered"/>
              <w:rPr>
                <w:rFonts w:eastAsia="Times New Roman"/>
              </w:rPr>
            </w:pPr>
            <w:r w:rsidRPr="004F2B02">
              <w:rPr>
                <w:rFonts w:eastAsia="Times New Roman"/>
              </w:rPr>
              <w:t>8</w:t>
            </w:r>
          </w:p>
        </w:tc>
        <w:tc>
          <w:tcPr>
            <w:tcW w:w="874" w:type="dxa"/>
          </w:tcPr>
          <w:p w14:paraId="1895EE84" w14:textId="77777777" w:rsidR="00074BB6" w:rsidRPr="004F2B02" w:rsidRDefault="00074BB6" w:rsidP="00074BB6">
            <w:pPr>
              <w:pStyle w:val="TableTextCentered"/>
              <w:rPr>
                <w:rFonts w:eastAsia="Times New Roman"/>
              </w:rPr>
            </w:pPr>
            <w:r w:rsidRPr="004F2B02">
              <w:rPr>
                <w:rFonts w:eastAsia="Times New Roman"/>
              </w:rPr>
              <w:t>6</w:t>
            </w:r>
          </w:p>
        </w:tc>
        <w:tc>
          <w:tcPr>
            <w:tcW w:w="875" w:type="dxa"/>
          </w:tcPr>
          <w:p w14:paraId="4AEC079B" w14:textId="77777777" w:rsidR="00074BB6" w:rsidRPr="004F2B02" w:rsidRDefault="00074BB6" w:rsidP="00074BB6">
            <w:pPr>
              <w:pStyle w:val="TableTextCentered"/>
              <w:rPr>
                <w:rFonts w:eastAsia="Times New Roman"/>
              </w:rPr>
            </w:pPr>
            <w:r w:rsidRPr="004F2B02">
              <w:rPr>
                <w:rFonts w:eastAsia="Times New Roman"/>
              </w:rPr>
              <w:t>0</w:t>
            </w:r>
          </w:p>
        </w:tc>
        <w:tc>
          <w:tcPr>
            <w:tcW w:w="900" w:type="dxa"/>
          </w:tcPr>
          <w:p w14:paraId="5BECB45A" w14:textId="77777777" w:rsidR="00074BB6" w:rsidRPr="004F2B02" w:rsidRDefault="00074BB6" w:rsidP="00074BB6">
            <w:pPr>
              <w:pStyle w:val="TableTextCentered"/>
              <w:rPr>
                <w:rFonts w:eastAsia="Times New Roman"/>
              </w:rPr>
            </w:pPr>
            <w:r w:rsidRPr="004F2B02">
              <w:rPr>
                <w:rFonts w:eastAsia="Times New Roman"/>
              </w:rPr>
              <w:t>31</w:t>
            </w:r>
          </w:p>
        </w:tc>
        <w:tc>
          <w:tcPr>
            <w:tcW w:w="892" w:type="dxa"/>
          </w:tcPr>
          <w:p w14:paraId="22CFC1E1" w14:textId="77777777" w:rsidR="00074BB6" w:rsidRPr="004F2B02" w:rsidRDefault="00074BB6" w:rsidP="00074BB6">
            <w:pPr>
              <w:pStyle w:val="TableTextCentered"/>
              <w:rPr>
                <w:rFonts w:eastAsia="Times New Roman"/>
              </w:rPr>
            </w:pPr>
            <w:r w:rsidRPr="004F2B02">
              <w:rPr>
                <w:rFonts w:eastAsia="Times New Roman"/>
              </w:rPr>
              <w:t>4.0</w:t>
            </w:r>
          </w:p>
        </w:tc>
      </w:tr>
    </w:tbl>
    <w:bookmarkEnd w:id="104"/>
    <w:p w14:paraId="17D0B0BA" w14:textId="77777777" w:rsidR="00AD018D" w:rsidRPr="004F2B02" w:rsidRDefault="00AD018D" w:rsidP="00AD018D">
      <w:pPr>
        <w:pStyle w:val="TableNote"/>
      </w:pPr>
      <w:r w:rsidRPr="004F2B02">
        <w:t xml:space="preserve">*The district average is an average of the observation scores. In Table 5, the district average is computed as: </w:t>
      </w:r>
      <w:r w:rsidRPr="004F2B02">
        <w:br/>
      </w:r>
      <w:bookmarkStart w:id="105" w:name="Dist_RSP_Calc"/>
      <w:r w:rsidRPr="004F2B02">
        <w:t>([1 x 4] + [2 x 10] + [3 x 17] + [4 x 16] + [5 x 24] + [6 x 8] + [7 x 2]) ÷ 81 observations = 4.0</w:t>
      </w:r>
      <w:bookmarkEnd w:id="105"/>
    </w:p>
    <w:p w14:paraId="3C189C26" w14:textId="77777777" w:rsidR="00AD018D" w:rsidRPr="004F2B02" w:rsidRDefault="00AD018D" w:rsidP="00AD018D">
      <w:pPr>
        <w:pStyle w:val="BodyText"/>
      </w:pPr>
      <w:r w:rsidRPr="004F2B02">
        <w:rPr>
          <w:rStyle w:val="BodyTextDemiChar"/>
        </w:rPr>
        <w:t>Ratings in the Low Range.</w:t>
      </w:r>
      <w:r w:rsidRPr="004F2B02">
        <w:t xml:space="preserve"> At the low range, the teacher exhibits an inflexible, rigid adherence to his or her plan, without considering student ideas or allowing students to make contributions.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172B29B6" w14:textId="77777777" w:rsidR="00AD018D" w:rsidRPr="004F2B02" w:rsidRDefault="00AD018D" w:rsidP="00AD018D">
      <w:pPr>
        <w:pStyle w:val="BodyText"/>
      </w:pPr>
      <w:r w:rsidRPr="004F2B02">
        <w:rPr>
          <w:rStyle w:val="BodyTextDemiChar"/>
        </w:rPr>
        <w:t>Ratings in the Middle Range.</w:t>
      </w:r>
      <w:r w:rsidRPr="004F2B02">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6DEBDEAA" w14:textId="77777777" w:rsidR="00AD018D" w:rsidRPr="004F2B02" w:rsidRDefault="00AD018D" w:rsidP="00AD018D">
      <w:pPr>
        <w:pStyle w:val="BodyText"/>
      </w:pPr>
      <w:r w:rsidRPr="004F2B02">
        <w:rPr>
          <w:rStyle w:val="BodyTextDemiChar"/>
        </w:rPr>
        <w:t xml:space="preserve">Ratings in the High Range. </w:t>
      </w:r>
      <w:r w:rsidRPr="004F2B02">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0CCA1EC4" w14:textId="77777777" w:rsidR="00AD018D" w:rsidRPr="004F2B02" w:rsidRDefault="00AD018D" w:rsidP="00AD018D">
      <w:pPr>
        <w:spacing w:after="160" w:line="259" w:lineRule="auto"/>
        <w:rPr>
          <w:rFonts w:eastAsiaTheme="majorEastAsia"/>
        </w:rPr>
      </w:pPr>
      <w:r w:rsidRPr="004F2B02">
        <w:rPr>
          <w:rFonts w:eastAsiaTheme="majorEastAsia"/>
        </w:rPr>
        <w:br w:type="page"/>
      </w:r>
    </w:p>
    <w:p w14:paraId="410AF42F" w14:textId="77777777" w:rsidR="00AD018D" w:rsidRPr="004F2B02" w:rsidRDefault="00AD018D" w:rsidP="00AD018D">
      <w:pPr>
        <w:pStyle w:val="Heading2-SIOR"/>
      </w:pPr>
      <w:bookmarkStart w:id="106" w:name="_Toc430114878"/>
      <w:bookmarkStart w:id="107" w:name="_Toc92194257"/>
      <w:r w:rsidRPr="004F2B02">
        <w:t>Negative Climate</w:t>
      </w:r>
      <w:bookmarkEnd w:id="106"/>
      <w:bookmarkEnd w:id="107"/>
    </w:p>
    <w:p w14:paraId="5C4684A4" w14:textId="77777777" w:rsidR="00AD018D" w:rsidRPr="004F2B02" w:rsidRDefault="00AD018D" w:rsidP="00AD018D">
      <w:pPr>
        <w:pStyle w:val="BodyTextDomain"/>
      </w:pPr>
      <w:r w:rsidRPr="004F2B02">
        <w:t>Emotional Support domain, Grades K</w:t>
      </w:r>
      <w:r w:rsidRPr="004F2B02">
        <w:rPr>
          <w:rFonts w:ascii="Vijaya" w:hAnsi="Vijaya" w:cs="Vijaya"/>
        </w:rPr>
        <w:t xml:space="preserve">− </w:t>
      </w:r>
      <w:r w:rsidRPr="004F2B02">
        <w:t>3</w:t>
      </w:r>
      <w:r w:rsidRPr="004F2B02">
        <w:br/>
        <w:t>Classroom Organization domain, Grades 4</w:t>
      </w:r>
      <w:r w:rsidRPr="004F2B02">
        <w:rPr>
          <w:rFonts w:ascii="Vijaya" w:hAnsi="Vijaya" w:cs="Vijaya"/>
        </w:rPr>
        <w:t xml:space="preserve">− </w:t>
      </w:r>
      <w:r w:rsidRPr="004F2B02">
        <w:t>12</w:t>
      </w:r>
    </w:p>
    <w:p w14:paraId="185B720E" w14:textId="4F572F0E" w:rsidR="00AD018D" w:rsidRPr="004F2B02" w:rsidRDefault="00AD018D" w:rsidP="00AD018D">
      <w:pPr>
        <w:pStyle w:val="BodyText"/>
      </w:pPr>
      <w:r w:rsidRPr="004F2B02">
        <w:t>Negative Climate reflects the overall level of expressed negativity in the classroom. The frequency, quality, and intensity of teacher and student negativity are key to this dimension (</w:t>
      </w:r>
      <w:r w:rsidRPr="004F2B02">
        <w:rPr>
          <w:i/>
        </w:rPr>
        <w:t>CLASS K–3 Manual</w:t>
      </w:r>
      <w:r w:rsidRPr="004F2B02">
        <w:t xml:space="preserve">, p. 28, </w:t>
      </w:r>
      <w:r w:rsidRPr="004F2B02">
        <w:rPr>
          <w:i/>
        </w:rPr>
        <w:t xml:space="preserve">CLASS Upper Elementary Manual, </w:t>
      </w:r>
      <w:r w:rsidRPr="004F2B02">
        <w:t xml:space="preserve">p. 55, </w:t>
      </w:r>
      <w:r w:rsidRPr="004F2B02">
        <w:rPr>
          <w:i/>
        </w:rPr>
        <w:t>CLASS Secondary Manual,</w:t>
      </w:r>
      <w:r w:rsidRPr="004F2B02">
        <w:t xml:space="preserve"> p. 55). For the purposes of this report, we have inversed the observers scores, to be consistent with the range scores across all dimensions. Therefore, a high range score in this dimension indicates an absence of negative climate, and a low range score indicates the presence of negative climate.</w:t>
      </w:r>
      <w:r w:rsidRPr="004F2B02">
        <w:rPr>
          <w:rStyle w:val="FootnoteReference"/>
        </w:rPr>
        <w:footnoteReference w:id="7"/>
      </w:r>
      <w:r w:rsidRPr="004F2B02">
        <w:t xml:space="preserve"> </w:t>
      </w:r>
    </w:p>
    <w:p w14:paraId="07333AD6" w14:textId="77777777" w:rsidR="00AD018D" w:rsidRPr="004F2B02" w:rsidRDefault="00AD018D" w:rsidP="00AD018D">
      <w:pPr>
        <w:pStyle w:val="TableTitle0"/>
      </w:pPr>
      <w:r w:rsidRPr="004F2B02">
        <w:t>Table 6. Negative Climate: Number of Classrooms for Each Rating and District Average</w:t>
      </w:r>
    </w:p>
    <w:p w14:paraId="5364DC9D" w14:textId="77777777" w:rsidR="00AD018D" w:rsidRPr="004F2B02" w:rsidRDefault="00AD018D" w:rsidP="00AD018D">
      <w:pPr>
        <w:pStyle w:val="BodyTextDemi"/>
      </w:pPr>
      <w:r w:rsidRPr="004F2B02">
        <w:t xml:space="preserve">Negative Climate District Average*: </w:t>
      </w:r>
      <w:bookmarkStart w:id="108" w:name="Dist_NC_Avg"/>
      <w:r w:rsidRPr="004F2B02">
        <w:t>6.9</w:t>
      </w:r>
      <w:bookmarkEnd w:id="108"/>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47BFE" w:rsidRPr="004F2B02" w14:paraId="0008BF8B" w14:textId="77777777" w:rsidTr="00074BB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F7047B4" w14:textId="1B2FA504" w:rsidR="00A47BFE" w:rsidRPr="004F2B02" w:rsidRDefault="00A47BFE" w:rsidP="00A47BFE">
            <w:pPr>
              <w:pStyle w:val="TableColHeadingCenter"/>
              <w:rPr>
                <w:rFonts w:eastAsia="MS Mincho"/>
              </w:rPr>
            </w:pPr>
            <w:bookmarkStart w:id="109" w:name="Tbl_NC"/>
            <w:r w:rsidRPr="004F2B02">
              <w:rPr>
                <w:rFonts w:eastAsia="MS Mincho"/>
              </w:rPr>
              <w:t>Grade Band</w:t>
            </w:r>
          </w:p>
        </w:tc>
        <w:tc>
          <w:tcPr>
            <w:tcW w:w="874" w:type="dxa"/>
            <w:vAlign w:val="center"/>
          </w:tcPr>
          <w:p w14:paraId="43FC377E" w14:textId="08CE81E7"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(1)</w:t>
            </w:r>
          </w:p>
        </w:tc>
        <w:tc>
          <w:tcPr>
            <w:tcW w:w="874" w:type="dxa"/>
            <w:vAlign w:val="center"/>
          </w:tcPr>
          <w:p w14:paraId="717BA7F8" w14:textId="21703652"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(2)</w:t>
            </w:r>
          </w:p>
        </w:tc>
        <w:tc>
          <w:tcPr>
            <w:tcW w:w="874" w:type="dxa"/>
            <w:vAlign w:val="center"/>
          </w:tcPr>
          <w:p w14:paraId="06303861" w14:textId="0DA57AE0" w:rsidR="00A47BFE" w:rsidRPr="004F2B02" w:rsidRDefault="00A47BFE" w:rsidP="00A47BFE">
            <w:pPr>
              <w:pStyle w:val="TableColHeadingCenter"/>
              <w:rPr>
                <w:rFonts w:eastAsia="MS Mincho"/>
              </w:rPr>
            </w:pPr>
            <w:r w:rsidRPr="004F2B02">
              <w:rPr>
                <w:rFonts w:eastAsia="MS Mincho"/>
              </w:rPr>
              <w:t>Middle Range</w:t>
            </w:r>
            <w:r>
              <w:rPr>
                <w:rFonts w:eastAsia="MS Mincho"/>
              </w:rPr>
              <w:t xml:space="preserve"> (3)</w:t>
            </w:r>
          </w:p>
        </w:tc>
        <w:tc>
          <w:tcPr>
            <w:tcW w:w="875" w:type="dxa"/>
            <w:vAlign w:val="center"/>
          </w:tcPr>
          <w:p w14:paraId="02EFA74D" w14:textId="42C7E736"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(4)</w:t>
            </w:r>
          </w:p>
        </w:tc>
        <w:tc>
          <w:tcPr>
            <w:tcW w:w="875" w:type="dxa"/>
            <w:vAlign w:val="center"/>
          </w:tcPr>
          <w:p w14:paraId="2FE7BE4B" w14:textId="690B1CAD"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(5)</w:t>
            </w:r>
          </w:p>
        </w:tc>
        <w:tc>
          <w:tcPr>
            <w:tcW w:w="874" w:type="dxa"/>
            <w:vAlign w:val="center"/>
          </w:tcPr>
          <w:p w14:paraId="62113F67" w14:textId="4EEE6E9A"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(6)</w:t>
            </w:r>
          </w:p>
        </w:tc>
        <w:tc>
          <w:tcPr>
            <w:tcW w:w="875" w:type="dxa"/>
            <w:vAlign w:val="center"/>
          </w:tcPr>
          <w:p w14:paraId="687C1DFB" w14:textId="624B7F99"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(7)</w:t>
            </w:r>
          </w:p>
        </w:tc>
        <w:tc>
          <w:tcPr>
            <w:tcW w:w="900" w:type="dxa"/>
            <w:vAlign w:val="center"/>
          </w:tcPr>
          <w:p w14:paraId="7C97251C" w14:textId="75A3D561" w:rsidR="00A47BFE" w:rsidRPr="004F2B02" w:rsidRDefault="00A47BFE" w:rsidP="00A47BFE">
            <w:pPr>
              <w:pStyle w:val="TableColHeadingCenter"/>
              <w:rPr>
                <w:rFonts w:eastAsia="MS Mincho"/>
              </w:rPr>
            </w:pPr>
            <w:r>
              <w:rPr>
                <w:rFonts w:eastAsia="MS Mincho"/>
              </w:rPr>
              <w:t>n (81)</w:t>
            </w:r>
          </w:p>
        </w:tc>
        <w:tc>
          <w:tcPr>
            <w:tcW w:w="892" w:type="dxa"/>
            <w:vAlign w:val="center"/>
          </w:tcPr>
          <w:p w14:paraId="4D7797D6" w14:textId="29BD5993" w:rsidR="00A47BFE" w:rsidRPr="004F2B02" w:rsidRDefault="00A47BFE" w:rsidP="00A47BFE">
            <w:pPr>
              <w:pStyle w:val="TableColHeadingCenter"/>
              <w:rPr>
                <w:rFonts w:eastAsia="MS Mincho"/>
              </w:rPr>
            </w:pPr>
            <w:r w:rsidRPr="004F2B02">
              <w:rPr>
                <w:rFonts w:eastAsia="MS Mincho"/>
              </w:rPr>
              <w:t>Average</w:t>
            </w:r>
            <w:r>
              <w:rPr>
                <w:rFonts w:eastAsia="MS Mincho"/>
              </w:rPr>
              <w:t xml:space="preserve"> (6.9)</w:t>
            </w:r>
          </w:p>
        </w:tc>
      </w:tr>
      <w:tr w:rsidR="00074BB6" w:rsidRPr="004F2B02" w14:paraId="2F789FAB" w14:textId="77777777" w:rsidTr="00074BB6">
        <w:trPr>
          <w:jc w:val="center"/>
        </w:trPr>
        <w:tc>
          <w:tcPr>
            <w:tcW w:w="1431" w:type="dxa"/>
          </w:tcPr>
          <w:p w14:paraId="5D7D4E05" w14:textId="77777777" w:rsidR="00074BB6" w:rsidRPr="004F2B02" w:rsidRDefault="00074BB6" w:rsidP="00074BB6">
            <w:pPr>
              <w:pStyle w:val="TableText"/>
            </w:pPr>
            <w:r w:rsidRPr="004F2B02">
              <w:t>Grades K-5</w:t>
            </w:r>
          </w:p>
        </w:tc>
        <w:tc>
          <w:tcPr>
            <w:tcW w:w="874" w:type="dxa"/>
          </w:tcPr>
          <w:p w14:paraId="2B270B01"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13DE0281"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4712B9DF"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347183E4"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01DDA08B"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2E649863"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6436E807" w14:textId="77777777" w:rsidR="00074BB6" w:rsidRPr="004F2B02" w:rsidRDefault="00074BB6" w:rsidP="00074BB6">
            <w:pPr>
              <w:pStyle w:val="TableTextCentered"/>
              <w:rPr>
                <w:rFonts w:eastAsia="Times New Roman"/>
              </w:rPr>
            </w:pPr>
            <w:r w:rsidRPr="004F2B02">
              <w:rPr>
                <w:rFonts w:eastAsia="Times New Roman"/>
              </w:rPr>
              <w:t>26</w:t>
            </w:r>
          </w:p>
        </w:tc>
        <w:tc>
          <w:tcPr>
            <w:tcW w:w="900" w:type="dxa"/>
          </w:tcPr>
          <w:p w14:paraId="29705220" w14:textId="77777777" w:rsidR="00074BB6" w:rsidRPr="004F2B02" w:rsidRDefault="00074BB6" w:rsidP="00074BB6">
            <w:pPr>
              <w:pStyle w:val="TableTextCentered"/>
              <w:rPr>
                <w:rFonts w:eastAsia="Times New Roman"/>
              </w:rPr>
            </w:pPr>
            <w:r w:rsidRPr="004F2B02">
              <w:rPr>
                <w:rFonts w:eastAsia="Times New Roman"/>
              </w:rPr>
              <w:t>30</w:t>
            </w:r>
          </w:p>
        </w:tc>
        <w:tc>
          <w:tcPr>
            <w:tcW w:w="892" w:type="dxa"/>
          </w:tcPr>
          <w:p w14:paraId="550B5996" w14:textId="77777777" w:rsidR="00074BB6" w:rsidRPr="004F2B02" w:rsidRDefault="00074BB6" w:rsidP="00074BB6">
            <w:pPr>
              <w:pStyle w:val="TableTextCentered"/>
              <w:rPr>
                <w:rFonts w:eastAsia="Times New Roman"/>
              </w:rPr>
            </w:pPr>
            <w:r w:rsidRPr="004F2B02">
              <w:rPr>
                <w:rFonts w:eastAsia="Times New Roman"/>
              </w:rPr>
              <w:t>6.9</w:t>
            </w:r>
          </w:p>
        </w:tc>
      </w:tr>
      <w:tr w:rsidR="00074BB6" w:rsidRPr="004F2B02" w14:paraId="0B849D86" w14:textId="77777777" w:rsidTr="00074BB6">
        <w:trPr>
          <w:jc w:val="center"/>
        </w:trPr>
        <w:tc>
          <w:tcPr>
            <w:tcW w:w="1431" w:type="dxa"/>
          </w:tcPr>
          <w:p w14:paraId="4192243C" w14:textId="77777777" w:rsidR="00074BB6" w:rsidRPr="004F2B02" w:rsidRDefault="00074BB6" w:rsidP="00074BB6">
            <w:pPr>
              <w:pStyle w:val="TableText"/>
            </w:pPr>
            <w:r w:rsidRPr="004F2B02">
              <w:t>Grades 6-8</w:t>
            </w:r>
          </w:p>
        </w:tc>
        <w:tc>
          <w:tcPr>
            <w:tcW w:w="874" w:type="dxa"/>
          </w:tcPr>
          <w:p w14:paraId="1E84E5B8"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6B6D881A"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640B397D"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1DA96DEB"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07EA8D5E"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4C3DFD14"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0122CF5F" w14:textId="77777777" w:rsidR="00074BB6" w:rsidRPr="004F2B02" w:rsidRDefault="00074BB6" w:rsidP="00074BB6">
            <w:pPr>
              <w:pStyle w:val="TableTextCentered"/>
              <w:rPr>
                <w:rFonts w:eastAsia="Times New Roman"/>
              </w:rPr>
            </w:pPr>
            <w:r w:rsidRPr="004F2B02">
              <w:rPr>
                <w:rFonts w:eastAsia="Times New Roman"/>
              </w:rPr>
              <w:t>19</w:t>
            </w:r>
          </w:p>
        </w:tc>
        <w:tc>
          <w:tcPr>
            <w:tcW w:w="900" w:type="dxa"/>
          </w:tcPr>
          <w:p w14:paraId="2F7A2097" w14:textId="77777777" w:rsidR="00074BB6" w:rsidRPr="004F2B02" w:rsidRDefault="00074BB6" w:rsidP="00074BB6">
            <w:pPr>
              <w:pStyle w:val="TableTextCentered"/>
              <w:rPr>
                <w:rFonts w:eastAsia="Times New Roman"/>
              </w:rPr>
            </w:pPr>
            <w:r w:rsidRPr="004F2B02">
              <w:rPr>
                <w:rFonts w:eastAsia="Times New Roman"/>
              </w:rPr>
              <w:t>20</w:t>
            </w:r>
          </w:p>
        </w:tc>
        <w:tc>
          <w:tcPr>
            <w:tcW w:w="892" w:type="dxa"/>
          </w:tcPr>
          <w:p w14:paraId="7B4119B8" w14:textId="77777777" w:rsidR="00074BB6" w:rsidRPr="004F2B02" w:rsidRDefault="00074BB6" w:rsidP="00074BB6">
            <w:pPr>
              <w:pStyle w:val="TableTextCentered"/>
              <w:rPr>
                <w:rFonts w:eastAsia="Times New Roman"/>
              </w:rPr>
            </w:pPr>
            <w:r w:rsidRPr="004F2B02">
              <w:rPr>
                <w:rFonts w:eastAsia="Times New Roman"/>
              </w:rPr>
              <w:t>7.0</w:t>
            </w:r>
          </w:p>
        </w:tc>
      </w:tr>
      <w:tr w:rsidR="00074BB6" w:rsidRPr="004F2B02" w14:paraId="37B6D94D" w14:textId="77777777" w:rsidTr="00074BB6">
        <w:trPr>
          <w:jc w:val="center"/>
        </w:trPr>
        <w:tc>
          <w:tcPr>
            <w:tcW w:w="1431" w:type="dxa"/>
          </w:tcPr>
          <w:p w14:paraId="799BC850" w14:textId="77777777" w:rsidR="00074BB6" w:rsidRPr="004F2B02" w:rsidRDefault="00074BB6" w:rsidP="00074BB6">
            <w:pPr>
              <w:pStyle w:val="TableText"/>
            </w:pPr>
            <w:r w:rsidRPr="004F2B02">
              <w:t>Grades 9-12</w:t>
            </w:r>
          </w:p>
        </w:tc>
        <w:tc>
          <w:tcPr>
            <w:tcW w:w="874" w:type="dxa"/>
          </w:tcPr>
          <w:p w14:paraId="68608C76"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5AF97E2E"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306A9975"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048DE2D1"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52432013" w14:textId="77777777" w:rsidR="00074BB6" w:rsidRPr="004F2B02" w:rsidRDefault="00074BB6" w:rsidP="00074BB6">
            <w:pPr>
              <w:pStyle w:val="TableTextCentered"/>
              <w:rPr>
                <w:rFonts w:eastAsia="Times New Roman"/>
              </w:rPr>
            </w:pPr>
            <w:r w:rsidRPr="004F2B02">
              <w:rPr>
                <w:rFonts w:eastAsia="Times New Roman"/>
              </w:rPr>
              <w:t>2</w:t>
            </w:r>
          </w:p>
        </w:tc>
        <w:tc>
          <w:tcPr>
            <w:tcW w:w="874" w:type="dxa"/>
          </w:tcPr>
          <w:p w14:paraId="743262EC"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4C09F8C3" w14:textId="77777777" w:rsidR="00074BB6" w:rsidRPr="004F2B02" w:rsidRDefault="00074BB6" w:rsidP="00074BB6">
            <w:pPr>
              <w:pStyle w:val="TableTextCentered"/>
              <w:rPr>
                <w:rFonts w:eastAsia="Times New Roman"/>
              </w:rPr>
            </w:pPr>
            <w:r w:rsidRPr="004F2B02">
              <w:rPr>
                <w:rFonts w:eastAsia="Times New Roman"/>
              </w:rPr>
              <w:t>27</w:t>
            </w:r>
          </w:p>
        </w:tc>
        <w:tc>
          <w:tcPr>
            <w:tcW w:w="900" w:type="dxa"/>
          </w:tcPr>
          <w:p w14:paraId="35992296" w14:textId="77777777" w:rsidR="00074BB6" w:rsidRPr="004F2B02" w:rsidRDefault="00074BB6" w:rsidP="00074BB6">
            <w:pPr>
              <w:pStyle w:val="TableTextCentered"/>
              <w:rPr>
                <w:rFonts w:eastAsia="Times New Roman"/>
              </w:rPr>
            </w:pPr>
            <w:r w:rsidRPr="004F2B02">
              <w:rPr>
                <w:rFonts w:eastAsia="Times New Roman"/>
              </w:rPr>
              <w:t>31</w:t>
            </w:r>
          </w:p>
        </w:tc>
        <w:tc>
          <w:tcPr>
            <w:tcW w:w="892" w:type="dxa"/>
          </w:tcPr>
          <w:p w14:paraId="4ED0B4D9" w14:textId="77777777" w:rsidR="00074BB6" w:rsidRPr="004F2B02" w:rsidRDefault="00074BB6" w:rsidP="00074BB6">
            <w:pPr>
              <w:pStyle w:val="TableTextCentered"/>
              <w:rPr>
                <w:rFonts w:eastAsia="Times New Roman"/>
              </w:rPr>
            </w:pPr>
            <w:r w:rsidRPr="004F2B02">
              <w:rPr>
                <w:rFonts w:eastAsia="Times New Roman"/>
              </w:rPr>
              <w:t>6.8</w:t>
            </w:r>
          </w:p>
        </w:tc>
      </w:tr>
    </w:tbl>
    <w:bookmarkEnd w:id="109"/>
    <w:p w14:paraId="7CBB2B19" w14:textId="77777777" w:rsidR="00AD018D" w:rsidRPr="004F2B02" w:rsidRDefault="00AD018D" w:rsidP="00AD018D">
      <w:pPr>
        <w:pStyle w:val="TableNote"/>
      </w:pPr>
      <w:r w:rsidRPr="004F2B02">
        <w:t xml:space="preserve">*The district average is an average of the observation scores. In Table 6, the district average is computed as: </w:t>
      </w:r>
      <w:r w:rsidRPr="004F2B02">
        <w:br/>
      </w:r>
      <w:bookmarkStart w:id="110" w:name="Dist_NC_Calc"/>
      <w:r w:rsidRPr="004F2B02">
        <w:t>([5 x 2] + [6 x 7] + [7 x 72]) ÷ 81 observations = 6.9</w:t>
      </w:r>
      <w:bookmarkEnd w:id="110"/>
    </w:p>
    <w:p w14:paraId="33714CE7" w14:textId="77777777" w:rsidR="00AD018D" w:rsidRPr="004F2B02" w:rsidRDefault="00AD018D" w:rsidP="00AD018D">
      <w:pPr>
        <w:pStyle w:val="BodyText"/>
      </w:pPr>
      <w:r w:rsidRPr="004F2B02">
        <w:rPr>
          <w:rStyle w:val="BodyTextDemiChar"/>
        </w:rPr>
        <w:t>Ratings in the Low Range.</w:t>
      </w:r>
      <w:r w:rsidRPr="004F2B02">
        <w:rPr>
          <w:b/>
        </w:rPr>
        <w:t xml:space="preserve"> </w:t>
      </w:r>
      <w:r w:rsidRPr="004F2B02">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1CA00646" w14:textId="77777777" w:rsidR="00AD018D" w:rsidRPr="004F2B02" w:rsidRDefault="00AD018D" w:rsidP="00AD018D">
      <w:pPr>
        <w:pStyle w:val="BodyText"/>
      </w:pPr>
      <w:r w:rsidRPr="004F2B02">
        <w:rPr>
          <w:rStyle w:val="BodyTextDemiChar"/>
        </w:rPr>
        <w:t>Ratings in the Middle Range.</w:t>
      </w:r>
      <w:r w:rsidRPr="004F2B02">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421D626D" w14:textId="77777777" w:rsidR="00AD018D" w:rsidRPr="004F2B02" w:rsidRDefault="00AD018D" w:rsidP="00AD018D">
      <w:pPr>
        <w:pStyle w:val="BodyText"/>
        <w:rPr>
          <w:rFonts w:eastAsiaTheme="majorEastAsia"/>
        </w:rPr>
      </w:pPr>
      <w:r w:rsidRPr="004F2B02">
        <w:rPr>
          <w:rStyle w:val="BodyTextDemiChar"/>
        </w:rPr>
        <w:t>Ratings in the High Range.</w:t>
      </w:r>
      <w:r w:rsidRPr="004F2B02">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7C55D5DF" w14:textId="77777777" w:rsidR="00AD018D" w:rsidRPr="004F2B02" w:rsidRDefault="00AD018D" w:rsidP="00AD018D">
      <w:pPr>
        <w:spacing w:after="160" w:line="259" w:lineRule="auto"/>
      </w:pPr>
      <w:r w:rsidRPr="004F2B02">
        <w:br w:type="page"/>
      </w:r>
    </w:p>
    <w:p w14:paraId="03FAC9E5" w14:textId="77777777" w:rsidR="00AD018D" w:rsidRPr="004F2B02" w:rsidRDefault="00AD018D" w:rsidP="00AD018D">
      <w:pPr>
        <w:pStyle w:val="Heading2-SIOR"/>
      </w:pPr>
      <w:bookmarkStart w:id="111" w:name="_Toc430114879"/>
      <w:bookmarkStart w:id="112" w:name="_Toc92194258"/>
      <w:r w:rsidRPr="004F2B02">
        <w:t>Behavior Management</w:t>
      </w:r>
      <w:bookmarkEnd w:id="111"/>
      <w:bookmarkEnd w:id="112"/>
    </w:p>
    <w:p w14:paraId="47200FA9" w14:textId="77777777" w:rsidR="00AD018D" w:rsidRPr="004F2B02" w:rsidRDefault="00AD018D" w:rsidP="00AD018D">
      <w:pPr>
        <w:pStyle w:val="BodyTextDomain"/>
      </w:pPr>
      <w:r w:rsidRPr="004F2B02">
        <w:t>Classroom Organization domain, Grades K−12</w:t>
      </w:r>
    </w:p>
    <w:p w14:paraId="3405AC73" w14:textId="77777777" w:rsidR="00AD018D" w:rsidRPr="004F2B02" w:rsidRDefault="00AD018D" w:rsidP="00AD018D">
      <w:pPr>
        <w:pStyle w:val="BodyText"/>
      </w:pPr>
      <w:r w:rsidRPr="004F2B02">
        <w:t>Behavior Management refers to the teacher’s ability to provide clear behavioral expectations and use effective methods to prevent and redirect misbehavior (</w:t>
      </w:r>
      <w:r w:rsidRPr="004F2B02">
        <w:rPr>
          <w:i/>
        </w:rPr>
        <w:t>CLASS K–3 Manual</w:t>
      </w:r>
      <w:r w:rsidRPr="004F2B02">
        <w:t xml:space="preserve">, p. 45, </w:t>
      </w:r>
      <w:r w:rsidRPr="004F2B02">
        <w:rPr>
          <w:i/>
        </w:rPr>
        <w:t xml:space="preserve">CLASS Upper Elementary Manual, </w:t>
      </w:r>
      <w:r w:rsidRPr="004F2B02">
        <w:t xml:space="preserve">p. 41, </w:t>
      </w:r>
      <w:r w:rsidRPr="004F2B02">
        <w:rPr>
          <w:i/>
        </w:rPr>
        <w:t>CLASS Secondary Manual</w:t>
      </w:r>
      <w:r w:rsidRPr="004F2B02">
        <w:t>, p. 41).</w:t>
      </w:r>
    </w:p>
    <w:p w14:paraId="58B57A63" w14:textId="77777777" w:rsidR="00AD018D" w:rsidRPr="004F2B02" w:rsidRDefault="00AD018D" w:rsidP="00AD018D">
      <w:pPr>
        <w:pStyle w:val="TableTitle0"/>
      </w:pPr>
      <w:r w:rsidRPr="004F2B02">
        <w:t>Table 7. Behavior Management: Number of Classrooms for Each Rating and District Average</w:t>
      </w:r>
    </w:p>
    <w:p w14:paraId="45251429" w14:textId="77777777" w:rsidR="00AD018D" w:rsidRPr="004F2B02" w:rsidRDefault="00AD018D" w:rsidP="00AD018D">
      <w:pPr>
        <w:pStyle w:val="BodyTextDemi"/>
      </w:pPr>
      <w:r w:rsidRPr="004F2B02">
        <w:t xml:space="preserve">Behavior Management District Average*: </w:t>
      </w:r>
      <w:bookmarkStart w:id="113" w:name="Dist_BM_Avg"/>
      <w:r w:rsidRPr="004F2B02">
        <w:t>6.5</w:t>
      </w:r>
      <w:bookmarkEnd w:id="11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47BFE" w:rsidRPr="004F2B02" w14:paraId="2C886377" w14:textId="77777777" w:rsidTr="00074BB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A834DD3" w14:textId="429278F4" w:rsidR="00A47BFE" w:rsidRPr="004F2B02" w:rsidRDefault="00A47BFE" w:rsidP="00A47BFE">
            <w:pPr>
              <w:pStyle w:val="TableColHeadingCenter"/>
              <w:rPr>
                <w:rFonts w:eastAsia="MS Mincho"/>
              </w:rPr>
            </w:pPr>
            <w:bookmarkStart w:id="114" w:name="Tbl_BM"/>
            <w:r w:rsidRPr="004F2B02">
              <w:rPr>
                <w:rFonts w:eastAsia="MS Mincho"/>
              </w:rPr>
              <w:t>Grade Band</w:t>
            </w:r>
          </w:p>
        </w:tc>
        <w:tc>
          <w:tcPr>
            <w:tcW w:w="874" w:type="dxa"/>
            <w:vAlign w:val="center"/>
          </w:tcPr>
          <w:p w14:paraId="70E9A3CB" w14:textId="3FAC4E46"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(1)</w:t>
            </w:r>
          </w:p>
        </w:tc>
        <w:tc>
          <w:tcPr>
            <w:tcW w:w="874" w:type="dxa"/>
            <w:vAlign w:val="center"/>
          </w:tcPr>
          <w:p w14:paraId="5A4D64D4" w14:textId="4CA920C7"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(2)</w:t>
            </w:r>
          </w:p>
        </w:tc>
        <w:tc>
          <w:tcPr>
            <w:tcW w:w="874" w:type="dxa"/>
            <w:vAlign w:val="center"/>
          </w:tcPr>
          <w:p w14:paraId="0C467146" w14:textId="3B315549" w:rsidR="00A47BFE" w:rsidRPr="004F2B02" w:rsidRDefault="00A47BFE" w:rsidP="00A47BFE">
            <w:pPr>
              <w:pStyle w:val="TableColHeadingCenter"/>
              <w:rPr>
                <w:rFonts w:eastAsia="MS Mincho"/>
              </w:rPr>
            </w:pPr>
            <w:r w:rsidRPr="004F2B02">
              <w:rPr>
                <w:rFonts w:eastAsia="MS Mincho"/>
              </w:rPr>
              <w:t>Middle Range</w:t>
            </w:r>
            <w:r>
              <w:rPr>
                <w:rFonts w:eastAsia="MS Mincho"/>
              </w:rPr>
              <w:t xml:space="preserve"> (3)</w:t>
            </w:r>
          </w:p>
        </w:tc>
        <w:tc>
          <w:tcPr>
            <w:tcW w:w="875" w:type="dxa"/>
            <w:vAlign w:val="center"/>
          </w:tcPr>
          <w:p w14:paraId="05744314" w14:textId="49495056"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(4)</w:t>
            </w:r>
          </w:p>
        </w:tc>
        <w:tc>
          <w:tcPr>
            <w:tcW w:w="875" w:type="dxa"/>
            <w:vAlign w:val="center"/>
          </w:tcPr>
          <w:p w14:paraId="6621F64D" w14:textId="22C95144"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(5)</w:t>
            </w:r>
          </w:p>
        </w:tc>
        <w:tc>
          <w:tcPr>
            <w:tcW w:w="874" w:type="dxa"/>
            <w:vAlign w:val="center"/>
          </w:tcPr>
          <w:p w14:paraId="72051FCB" w14:textId="394AD5AD"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(6)</w:t>
            </w:r>
          </w:p>
        </w:tc>
        <w:tc>
          <w:tcPr>
            <w:tcW w:w="875" w:type="dxa"/>
            <w:vAlign w:val="center"/>
          </w:tcPr>
          <w:p w14:paraId="3FF2C748" w14:textId="5D58F6FE"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(7)</w:t>
            </w:r>
          </w:p>
        </w:tc>
        <w:tc>
          <w:tcPr>
            <w:tcW w:w="900" w:type="dxa"/>
            <w:vAlign w:val="center"/>
          </w:tcPr>
          <w:p w14:paraId="5FD3F0CB" w14:textId="0D3398AD" w:rsidR="00A47BFE" w:rsidRPr="004F2B02" w:rsidRDefault="00A47BFE" w:rsidP="00A47BFE">
            <w:pPr>
              <w:pStyle w:val="TableColHeadingCenter"/>
              <w:rPr>
                <w:rFonts w:eastAsia="MS Mincho"/>
              </w:rPr>
            </w:pPr>
            <w:r>
              <w:rPr>
                <w:rFonts w:eastAsia="MS Mincho"/>
              </w:rPr>
              <w:t>n (81)</w:t>
            </w:r>
          </w:p>
        </w:tc>
        <w:tc>
          <w:tcPr>
            <w:tcW w:w="892" w:type="dxa"/>
            <w:vAlign w:val="center"/>
          </w:tcPr>
          <w:p w14:paraId="60C97B34" w14:textId="30F52A5D" w:rsidR="00A47BFE" w:rsidRPr="004F2B02" w:rsidRDefault="00A47BFE" w:rsidP="00A47BFE">
            <w:pPr>
              <w:pStyle w:val="TableColHeadingCenter"/>
              <w:rPr>
                <w:rFonts w:eastAsia="MS Mincho"/>
              </w:rPr>
            </w:pPr>
            <w:r w:rsidRPr="004F2B02">
              <w:rPr>
                <w:rFonts w:eastAsia="MS Mincho"/>
              </w:rPr>
              <w:t>Average</w:t>
            </w:r>
            <w:r>
              <w:rPr>
                <w:rFonts w:eastAsia="MS Mincho"/>
              </w:rPr>
              <w:t xml:space="preserve"> (6.5)</w:t>
            </w:r>
          </w:p>
        </w:tc>
      </w:tr>
      <w:tr w:rsidR="00074BB6" w:rsidRPr="004F2B02" w14:paraId="22E5588F" w14:textId="77777777" w:rsidTr="00074BB6">
        <w:trPr>
          <w:jc w:val="center"/>
        </w:trPr>
        <w:tc>
          <w:tcPr>
            <w:tcW w:w="1431" w:type="dxa"/>
          </w:tcPr>
          <w:p w14:paraId="67090F28" w14:textId="77777777" w:rsidR="00074BB6" w:rsidRPr="004F2B02" w:rsidRDefault="00074BB6" w:rsidP="00074BB6">
            <w:pPr>
              <w:pStyle w:val="TableText"/>
            </w:pPr>
            <w:r w:rsidRPr="004F2B02">
              <w:t>Grades K-5</w:t>
            </w:r>
          </w:p>
        </w:tc>
        <w:tc>
          <w:tcPr>
            <w:tcW w:w="874" w:type="dxa"/>
          </w:tcPr>
          <w:p w14:paraId="61976E6F"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097490AA"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57DE724B"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0BD38B5B"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4D95C8F2" w14:textId="77777777" w:rsidR="00074BB6" w:rsidRPr="004F2B02" w:rsidRDefault="00074BB6" w:rsidP="00074BB6">
            <w:pPr>
              <w:pStyle w:val="TableTextCentered"/>
              <w:rPr>
                <w:rFonts w:eastAsia="Times New Roman"/>
              </w:rPr>
            </w:pPr>
            <w:r w:rsidRPr="004F2B02">
              <w:rPr>
                <w:rFonts w:eastAsia="Times New Roman"/>
              </w:rPr>
              <w:t>3</w:t>
            </w:r>
          </w:p>
        </w:tc>
        <w:tc>
          <w:tcPr>
            <w:tcW w:w="874" w:type="dxa"/>
          </w:tcPr>
          <w:p w14:paraId="064AD02C" w14:textId="77777777" w:rsidR="00074BB6" w:rsidRPr="004F2B02" w:rsidRDefault="00074BB6" w:rsidP="00074BB6">
            <w:pPr>
              <w:pStyle w:val="TableTextCentered"/>
              <w:rPr>
                <w:rFonts w:eastAsia="Times New Roman"/>
              </w:rPr>
            </w:pPr>
            <w:r w:rsidRPr="004F2B02">
              <w:rPr>
                <w:rFonts w:eastAsia="Times New Roman"/>
              </w:rPr>
              <w:t>8</w:t>
            </w:r>
          </w:p>
        </w:tc>
        <w:tc>
          <w:tcPr>
            <w:tcW w:w="875" w:type="dxa"/>
          </w:tcPr>
          <w:p w14:paraId="7F20DCCE" w14:textId="77777777" w:rsidR="00074BB6" w:rsidRPr="004F2B02" w:rsidRDefault="00074BB6" w:rsidP="00074BB6">
            <w:pPr>
              <w:pStyle w:val="TableTextCentered"/>
              <w:rPr>
                <w:rFonts w:eastAsia="Times New Roman"/>
              </w:rPr>
            </w:pPr>
            <w:r w:rsidRPr="004F2B02">
              <w:rPr>
                <w:rFonts w:eastAsia="Times New Roman"/>
              </w:rPr>
              <w:t>19</w:t>
            </w:r>
          </w:p>
        </w:tc>
        <w:tc>
          <w:tcPr>
            <w:tcW w:w="900" w:type="dxa"/>
          </w:tcPr>
          <w:p w14:paraId="2AC3CD36" w14:textId="77777777" w:rsidR="00074BB6" w:rsidRPr="004F2B02" w:rsidRDefault="00074BB6" w:rsidP="00074BB6">
            <w:pPr>
              <w:pStyle w:val="TableTextCentered"/>
              <w:rPr>
                <w:rFonts w:eastAsia="Times New Roman"/>
              </w:rPr>
            </w:pPr>
            <w:r w:rsidRPr="004F2B02">
              <w:rPr>
                <w:rFonts w:eastAsia="Times New Roman"/>
              </w:rPr>
              <w:t>30</w:t>
            </w:r>
          </w:p>
        </w:tc>
        <w:tc>
          <w:tcPr>
            <w:tcW w:w="892" w:type="dxa"/>
          </w:tcPr>
          <w:p w14:paraId="34A46C8E" w14:textId="77777777" w:rsidR="00074BB6" w:rsidRPr="004F2B02" w:rsidRDefault="00074BB6" w:rsidP="00074BB6">
            <w:pPr>
              <w:pStyle w:val="TableTextCentered"/>
              <w:rPr>
                <w:rFonts w:eastAsia="Times New Roman"/>
              </w:rPr>
            </w:pPr>
            <w:r w:rsidRPr="004F2B02">
              <w:rPr>
                <w:rFonts w:eastAsia="Times New Roman"/>
              </w:rPr>
              <w:t>6.5</w:t>
            </w:r>
          </w:p>
        </w:tc>
      </w:tr>
      <w:tr w:rsidR="00074BB6" w:rsidRPr="004F2B02" w14:paraId="006E15AA" w14:textId="77777777" w:rsidTr="00074BB6">
        <w:trPr>
          <w:jc w:val="center"/>
        </w:trPr>
        <w:tc>
          <w:tcPr>
            <w:tcW w:w="1431" w:type="dxa"/>
          </w:tcPr>
          <w:p w14:paraId="538318AD" w14:textId="77777777" w:rsidR="00074BB6" w:rsidRPr="004F2B02" w:rsidRDefault="00074BB6" w:rsidP="00074BB6">
            <w:pPr>
              <w:pStyle w:val="TableText"/>
            </w:pPr>
            <w:r w:rsidRPr="004F2B02">
              <w:t>Grades 6-8</w:t>
            </w:r>
          </w:p>
        </w:tc>
        <w:tc>
          <w:tcPr>
            <w:tcW w:w="874" w:type="dxa"/>
          </w:tcPr>
          <w:p w14:paraId="67567D90"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7C1BD98C"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5375C0B3"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676E8225"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1583AD98"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77A76620" w14:textId="77777777" w:rsidR="00074BB6" w:rsidRPr="004F2B02" w:rsidRDefault="00074BB6" w:rsidP="00074BB6">
            <w:pPr>
              <w:pStyle w:val="TableTextCentered"/>
              <w:rPr>
                <w:rFonts w:eastAsia="Times New Roman"/>
              </w:rPr>
            </w:pPr>
            <w:r w:rsidRPr="004F2B02">
              <w:rPr>
                <w:rFonts w:eastAsia="Times New Roman"/>
              </w:rPr>
              <w:t>8</w:t>
            </w:r>
          </w:p>
        </w:tc>
        <w:tc>
          <w:tcPr>
            <w:tcW w:w="875" w:type="dxa"/>
          </w:tcPr>
          <w:p w14:paraId="6C05C585" w14:textId="77777777" w:rsidR="00074BB6" w:rsidRPr="004F2B02" w:rsidRDefault="00074BB6" w:rsidP="00074BB6">
            <w:pPr>
              <w:pStyle w:val="TableTextCentered"/>
              <w:rPr>
                <w:rFonts w:eastAsia="Times New Roman"/>
              </w:rPr>
            </w:pPr>
            <w:r w:rsidRPr="004F2B02">
              <w:rPr>
                <w:rFonts w:eastAsia="Times New Roman"/>
              </w:rPr>
              <w:t>11</w:t>
            </w:r>
          </w:p>
        </w:tc>
        <w:tc>
          <w:tcPr>
            <w:tcW w:w="900" w:type="dxa"/>
          </w:tcPr>
          <w:p w14:paraId="34776EBC" w14:textId="77777777" w:rsidR="00074BB6" w:rsidRPr="004F2B02" w:rsidRDefault="00074BB6" w:rsidP="00074BB6">
            <w:pPr>
              <w:pStyle w:val="TableTextCentered"/>
              <w:rPr>
                <w:rFonts w:eastAsia="Times New Roman"/>
              </w:rPr>
            </w:pPr>
            <w:r w:rsidRPr="004F2B02">
              <w:rPr>
                <w:rFonts w:eastAsia="Times New Roman"/>
              </w:rPr>
              <w:t>20</w:t>
            </w:r>
          </w:p>
        </w:tc>
        <w:tc>
          <w:tcPr>
            <w:tcW w:w="892" w:type="dxa"/>
          </w:tcPr>
          <w:p w14:paraId="64E00008" w14:textId="77777777" w:rsidR="00074BB6" w:rsidRPr="004F2B02" w:rsidRDefault="00074BB6" w:rsidP="00074BB6">
            <w:pPr>
              <w:pStyle w:val="TableTextCentered"/>
              <w:rPr>
                <w:rFonts w:eastAsia="Times New Roman"/>
              </w:rPr>
            </w:pPr>
            <w:r w:rsidRPr="004F2B02">
              <w:rPr>
                <w:rFonts w:eastAsia="Times New Roman"/>
              </w:rPr>
              <w:t>6.5</w:t>
            </w:r>
          </w:p>
        </w:tc>
      </w:tr>
      <w:tr w:rsidR="00074BB6" w:rsidRPr="004F2B02" w14:paraId="35E72BF4" w14:textId="77777777" w:rsidTr="00074BB6">
        <w:trPr>
          <w:jc w:val="center"/>
        </w:trPr>
        <w:tc>
          <w:tcPr>
            <w:tcW w:w="1431" w:type="dxa"/>
          </w:tcPr>
          <w:p w14:paraId="1A41DDAC" w14:textId="77777777" w:rsidR="00074BB6" w:rsidRPr="004F2B02" w:rsidRDefault="00074BB6" w:rsidP="00074BB6">
            <w:pPr>
              <w:pStyle w:val="TableText"/>
            </w:pPr>
            <w:r w:rsidRPr="004F2B02">
              <w:t>Grades 9-12</w:t>
            </w:r>
          </w:p>
        </w:tc>
        <w:tc>
          <w:tcPr>
            <w:tcW w:w="874" w:type="dxa"/>
          </w:tcPr>
          <w:p w14:paraId="6BE1CAD4"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502F06F6" w14:textId="77777777" w:rsidR="00074BB6" w:rsidRPr="004F2B02" w:rsidRDefault="00074BB6" w:rsidP="00074BB6">
            <w:pPr>
              <w:pStyle w:val="TableTextCentered"/>
              <w:rPr>
                <w:rFonts w:eastAsia="Times New Roman"/>
              </w:rPr>
            </w:pPr>
            <w:r w:rsidRPr="004F2B02">
              <w:rPr>
                <w:rFonts w:eastAsia="Times New Roman"/>
              </w:rPr>
              <w:t>1</w:t>
            </w:r>
          </w:p>
        </w:tc>
        <w:tc>
          <w:tcPr>
            <w:tcW w:w="874" w:type="dxa"/>
          </w:tcPr>
          <w:p w14:paraId="372AE8CE"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0431EDB9"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0A797F3E" w14:textId="77777777" w:rsidR="00074BB6" w:rsidRPr="004F2B02" w:rsidRDefault="00074BB6" w:rsidP="00074BB6">
            <w:pPr>
              <w:pStyle w:val="TableTextCentered"/>
              <w:rPr>
                <w:rFonts w:eastAsia="Times New Roman"/>
              </w:rPr>
            </w:pPr>
            <w:r w:rsidRPr="004F2B02">
              <w:rPr>
                <w:rFonts w:eastAsia="Times New Roman"/>
              </w:rPr>
              <w:t>1</w:t>
            </w:r>
          </w:p>
        </w:tc>
        <w:tc>
          <w:tcPr>
            <w:tcW w:w="874" w:type="dxa"/>
          </w:tcPr>
          <w:p w14:paraId="7213275E" w14:textId="77777777" w:rsidR="00074BB6" w:rsidRPr="004F2B02" w:rsidRDefault="00074BB6" w:rsidP="00074BB6">
            <w:pPr>
              <w:pStyle w:val="TableTextCentered"/>
              <w:rPr>
                <w:rFonts w:eastAsia="Times New Roman"/>
              </w:rPr>
            </w:pPr>
            <w:r w:rsidRPr="004F2B02">
              <w:rPr>
                <w:rFonts w:eastAsia="Times New Roman"/>
              </w:rPr>
              <w:t>8</w:t>
            </w:r>
          </w:p>
        </w:tc>
        <w:tc>
          <w:tcPr>
            <w:tcW w:w="875" w:type="dxa"/>
          </w:tcPr>
          <w:p w14:paraId="63DA23AD" w14:textId="77777777" w:rsidR="00074BB6" w:rsidRPr="004F2B02" w:rsidRDefault="00074BB6" w:rsidP="00074BB6">
            <w:pPr>
              <w:pStyle w:val="TableTextCentered"/>
              <w:rPr>
                <w:rFonts w:eastAsia="Times New Roman"/>
              </w:rPr>
            </w:pPr>
            <w:r w:rsidRPr="004F2B02">
              <w:rPr>
                <w:rFonts w:eastAsia="Times New Roman"/>
              </w:rPr>
              <w:t>21</w:t>
            </w:r>
          </w:p>
        </w:tc>
        <w:tc>
          <w:tcPr>
            <w:tcW w:w="900" w:type="dxa"/>
          </w:tcPr>
          <w:p w14:paraId="42979EA8" w14:textId="77777777" w:rsidR="00074BB6" w:rsidRPr="004F2B02" w:rsidRDefault="00074BB6" w:rsidP="00074BB6">
            <w:pPr>
              <w:pStyle w:val="TableTextCentered"/>
              <w:rPr>
                <w:rFonts w:eastAsia="Times New Roman"/>
              </w:rPr>
            </w:pPr>
            <w:r w:rsidRPr="004F2B02">
              <w:rPr>
                <w:rFonts w:eastAsia="Times New Roman"/>
              </w:rPr>
              <w:t>31</w:t>
            </w:r>
          </w:p>
        </w:tc>
        <w:tc>
          <w:tcPr>
            <w:tcW w:w="892" w:type="dxa"/>
          </w:tcPr>
          <w:p w14:paraId="4DAE61B5" w14:textId="77777777" w:rsidR="00074BB6" w:rsidRPr="004F2B02" w:rsidRDefault="00074BB6" w:rsidP="00074BB6">
            <w:pPr>
              <w:pStyle w:val="TableTextCentered"/>
              <w:rPr>
                <w:rFonts w:eastAsia="Times New Roman"/>
              </w:rPr>
            </w:pPr>
            <w:r w:rsidRPr="004F2B02">
              <w:rPr>
                <w:rFonts w:eastAsia="Times New Roman"/>
              </w:rPr>
              <w:t>6.5</w:t>
            </w:r>
          </w:p>
        </w:tc>
      </w:tr>
    </w:tbl>
    <w:bookmarkEnd w:id="114"/>
    <w:p w14:paraId="008E0942" w14:textId="77777777" w:rsidR="00AD018D" w:rsidRPr="004F2B02" w:rsidRDefault="00AD018D" w:rsidP="00AD018D">
      <w:pPr>
        <w:pStyle w:val="TableNote"/>
      </w:pPr>
      <w:r w:rsidRPr="004F2B02">
        <w:t xml:space="preserve">*The district average is an average of the observation scores. In Table 7, the district average is computed as: </w:t>
      </w:r>
      <w:r w:rsidRPr="004F2B02">
        <w:br/>
      </w:r>
      <w:bookmarkStart w:id="115" w:name="Dist_BM_Calc"/>
      <w:r w:rsidRPr="004F2B02">
        <w:t>([2 x 1] + [4 x 1] + [5 x 4] + [6 x 24] + [7 x 51]) ÷ 81 observations = 6.5</w:t>
      </w:r>
      <w:bookmarkEnd w:id="115"/>
    </w:p>
    <w:p w14:paraId="6405E5BE" w14:textId="77777777" w:rsidR="00AD018D" w:rsidRPr="004F2B02" w:rsidRDefault="00AD018D" w:rsidP="00AD018D">
      <w:pPr>
        <w:pStyle w:val="BodyText"/>
      </w:pPr>
      <w:r w:rsidRPr="004F2B02">
        <w:rPr>
          <w:rStyle w:val="BodyTextDemiChar"/>
        </w:rPr>
        <w:t>Ratings in the Low Range.</w:t>
      </w:r>
      <w:r w:rsidRPr="004F2B02">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514B8FC7" w14:textId="77777777" w:rsidR="00AD018D" w:rsidRPr="004F2B02" w:rsidRDefault="00AD018D" w:rsidP="00AD018D">
      <w:pPr>
        <w:pStyle w:val="BodyText"/>
      </w:pPr>
      <w:r w:rsidRPr="004F2B02">
        <w:rPr>
          <w:rStyle w:val="BodyTextDemiChar"/>
        </w:rPr>
        <w:t>Ratings in the Middle Range.</w:t>
      </w:r>
      <w:r w:rsidRPr="004F2B02">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5AD79DDB" w14:textId="77777777" w:rsidR="00AD018D" w:rsidRPr="004F2B02" w:rsidRDefault="00AD018D" w:rsidP="00AD018D">
      <w:pPr>
        <w:pStyle w:val="BodyText"/>
      </w:pPr>
      <w:r w:rsidRPr="004F2B02">
        <w:rPr>
          <w:rStyle w:val="BodyTextDemiChar"/>
        </w:rPr>
        <w:t>Ratings in the High Range.</w:t>
      </w:r>
      <w:r w:rsidRPr="004F2B02">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1CCFCF39" w14:textId="77777777" w:rsidR="00AD018D" w:rsidRPr="004F2B02" w:rsidRDefault="00AD018D" w:rsidP="00AD018D">
      <w:pPr>
        <w:spacing w:after="160" w:line="259" w:lineRule="auto"/>
      </w:pPr>
      <w:r w:rsidRPr="004F2B02">
        <w:br w:type="page"/>
      </w:r>
    </w:p>
    <w:p w14:paraId="6B4D906D" w14:textId="77777777" w:rsidR="00AD018D" w:rsidRPr="004F2B02" w:rsidRDefault="00AD018D" w:rsidP="00AD018D">
      <w:pPr>
        <w:pStyle w:val="Heading2-SIOR"/>
      </w:pPr>
      <w:bookmarkStart w:id="116" w:name="_Toc411329831"/>
      <w:bookmarkStart w:id="117" w:name="_Toc430114880"/>
      <w:bookmarkStart w:id="118" w:name="_Toc92194259"/>
      <w:r w:rsidRPr="004F2B02">
        <w:t>Productivity</w:t>
      </w:r>
      <w:bookmarkEnd w:id="116"/>
      <w:bookmarkEnd w:id="117"/>
      <w:bookmarkEnd w:id="118"/>
    </w:p>
    <w:p w14:paraId="19AA93D2" w14:textId="77777777" w:rsidR="00AD018D" w:rsidRPr="004F2B02" w:rsidRDefault="00AD018D" w:rsidP="00AD018D">
      <w:pPr>
        <w:pStyle w:val="BodyTextDomain"/>
      </w:pPr>
      <w:r w:rsidRPr="004F2B02">
        <w:t>Classroom Organization domain, Grades K−12</w:t>
      </w:r>
    </w:p>
    <w:p w14:paraId="3FF59A42" w14:textId="77777777" w:rsidR="00AD018D" w:rsidRPr="004F2B02" w:rsidRDefault="00AD018D" w:rsidP="00AD018D">
      <w:pPr>
        <w:pStyle w:val="BodyText"/>
      </w:pPr>
      <w:r w:rsidRPr="004F2B02">
        <w:t>Productivity considers how well the teacher manages instructional time and routines and provides activities for students so that they have the opportunity to be involved in learning activities (</w:t>
      </w:r>
      <w:r w:rsidRPr="004F2B02">
        <w:rPr>
          <w:i/>
        </w:rPr>
        <w:t>CLASS K–3 Manual,</w:t>
      </w:r>
      <w:r w:rsidRPr="004F2B02">
        <w:t xml:space="preserve"> p. 51, </w:t>
      </w:r>
      <w:r w:rsidRPr="004F2B02">
        <w:rPr>
          <w:i/>
        </w:rPr>
        <w:t xml:space="preserve">CLASS Upper Elementary Manual, </w:t>
      </w:r>
      <w:r w:rsidRPr="004F2B02">
        <w:t xml:space="preserve">p. 49, </w:t>
      </w:r>
      <w:r w:rsidRPr="004F2B02">
        <w:rPr>
          <w:i/>
        </w:rPr>
        <w:t>CLASS Secondary Manual</w:t>
      </w:r>
      <w:r w:rsidRPr="004F2B02">
        <w:t xml:space="preserve">, p. 49). </w:t>
      </w:r>
    </w:p>
    <w:p w14:paraId="4C2BADF1" w14:textId="77777777" w:rsidR="00AD018D" w:rsidRPr="004F2B02" w:rsidRDefault="00AD018D" w:rsidP="00AD018D">
      <w:pPr>
        <w:pStyle w:val="TableTitle0"/>
      </w:pPr>
      <w:r w:rsidRPr="004F2B02">
        <w:t>Table 8. Productivity: Number of Classrooms for Each Rating and District Average</w:t>
      </w:r>
    </w:p>
    <w:p w14:paraId="42BCD9D5" w14:textId="77777777" w:rsidR="00AD018D" w:rsidRPr="004F2B02" w:rsidRDefault="00AD018D" w:rsidP="00AD018D">
      <w:pPr>
        <w:pStyle w:val="BodyTextDemi"/>
      </w:pPr>
      <w:r w:rsidRPr="004F2B02">
        <w:t xml:space="preserve">Productivity District Average*: </w:t>
      </w:r>
      <w:bookmarkStart w:id="119" w:name="Dist_PD_Avg"/>
      <w:r w:rsidRPr="004F2B02">
        <w:t>6.5</w:t>
      </w:r>
      <w:bookmarkEnd w:id="11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47BFE" w:rsidRPr="004F2B02" w14:paraId="3F733DFF" w14:textId="77777777" w:rsidTr="00DF04A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1FD8DB4" w14:textId="1F757FED" w:rsidR="00A47BFE" w:rsidRPr="004F2B02" w:rsidRDefault="00A47BFE" w:rsidP="00A47BFE">
            <w:pPr>
              <w:pStyle w:val="TableColHeadingCenter"/>
              <w:rPr>
                <w:rFonts w:eastAsia="MS Mincho"/>
              </w:rPr>
            </w:pPr>
            <w:bookmarkStart w:id="120" w:name="Tbl_PD"/>
            <w:r w:rsidRPr="004F2B02">
              <w:rPr>
                <w:rFonts w:eastAsia="MS Mincho"/>
              </w:rPr>
              <w:t>Grade Band</w:t>
            </w:r>
          </w:p>
        </w:tc>
        <w:tc>
          <w:tcPr>
            <w:tcW w:w="874" w:type="dxa"/>
            <w:vAlign w:val="center"/>
          </w:tcPr>
          <w:p w14:paraId="38373499" w14:textId="58139CB8"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(1)</w:t>
            </w:r>
          </w:p>
        </w:tc>
        <w:tc>
          <w:tcPr>
            <w:tcW w:w="874" w:type="dxa"/>
            <w:vAlign w:val="center"/>
          </w:tcPr>
          <w:p w14:paraId="57321D9D" w14:textId="7ED17ED8"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(2)</w:t>
            </w:r>
          </w:p>
        </w:tc>
        <w:tc>
          <w:tcPr>
            <w:tcW w:w="874" w:type="dxa"/>
            <w:vAlign w:val="center"/>
          </w:tcPr>
          <w:p w14:paraId="4376B463" w14:textId="770615FC" w:rsidR="00A47BFE" w:rsidRPr="004F2B02" w:rsidRDefault="00A47BFE" w:rsidP="00A47BFE">
            <w:pPr>
              <w:pStyle w:val="TableColHeadingCenter"/>
              <w:rPr>
                <w:rFonts w:eastAsia="MS Mincho"/>
              </w:rPr>
            </w:pPr>
            <w:r w:rsidRPr="004F2B02">
              <w:rPr>
                <w:rFonts w:eastAsia="MS Mincho"/>
              </w:rPr>
              <w:t>Middle Range</w:t>
            </w:r>
            <w:r>
              <w:rPr>
                <w:rFonts w:eastAsia="MS Mincho"/>
              </w:rPr>
              <w:t xml:space="preserve"> (3)</w:t>
            </w:r>
          </w:p>
        </w:tc>
        <w:tc>
          <w:tcPr>
            <w:tcW w:w="875" w:type="dxa"/>
            <w:vAlign w:val="center"/>
          </w:tcPr>
          <w:p w14:paraId="3BF32064" w14:textId="20109FE1"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(4)</w:t>
            </w:r>
          </w:p>
        </w:tc>
        <w:tc>
          <w:tcPr>
            <w:tcW w:w="875" w:type="dxa"/>
            <w:vAlign w:val="center"/>
          </w:tcPr>
          <w:p w14:paraId="38A6E71A" w14:textId="7382D74B"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(5)</w:t>
            </w:r>
          </w:p>
        </w:tc>
        <w:tc>
          <w:tcPr>
            <w:tcW w:w="874" w:type="dxa"/>
            <w:vAlign w:val="center"/>
          </w:tcPr>
          <w:p w14:paraId="6DABF070" w14:textId="3FCEE12F"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(6)</w:t>
            </w:r>
          </w:p>
        </w:tc>
        <w:tc>
          <w:tcPr>
            <w:tcW w:w="875" w:type="dxa"/>
            <w:vAlign w:val="center"/>
          </w:tcPr>
          <w:p w14:paraId="75FCACD4" w14:textId="169D0469"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(7)</w:t>
            </w:r>
          </w:p>
        </w:tc>
        <w:tc>
          <w:tcPr>
            <w:tcW w:w="900" w:type="dxa"/>
            <w:vAlign w:val="center"/>
          </w:tcPr>
          <w:p w14:paraId="797F3FCB" w14:textId="590EFB53" w:rsidR="00A47BFE" w:rsidRPr="004F2B02" w:rsidRDefault="00A47BFE" w:rsidP="00A47BFE">
            <w:pPr>
              <w:pStyle w:val="TableColHeadingCenter"/>
              <w:rPr>
                <w:rFonts w:eastAsia="MS Mincho"/>
              </w:rPr>
            </w:pPr>
            <w:r>
              <w:rPr>
                <w:rFonts w:eastAsia="MS Mincho"/>
              </w:rPr>
              <w:t>n (81)</w:t>
            </w:r>
          </w:p>
        </w:tc>
        <w:tc>
          <w:tcPr>
            <w:tcW w:w="892" w:type="dxa"/>
            <w:vAlign w:val="center"/>
          </w:tcPr>
          <w:p w14:paraId="21BF357A" w14:textId="2EDF81C9" w:rsidR="00A47BFE" w:rsidRPr="004F2B02" w:rsidRDefault="00A47BFE" w:rsidP="00A47BFE">
            <w:pPr>
              <w:pStyle w:val="TableColHeadingCenter"/>
              <w:rPr>
                <w:rFonts w:eastAsia="MS Mincho"/>
              </w:rPr>
            </w:pPr>
            <w:r w:rsidRPr="004F2B02">
              <w:rPr>
                <w:rFonts w:eastAsia="MS Mincho"/>
              </w:rPr>
              <w:t>Average</w:t>
            </w:r>
            <w:r>
              <w:rPr>
                <w:rFonts w:eastAsia="MS Mincho"/>
              </w:rPr>
              <w:t xml:space="preserve"> (6.5)</w:t>
            </w:r>
          </w:p>
        </w:tc>
      </w:tr>
      <w:tr w:rsidR="00074BB6" w:rsidRPr="004F2B02" w14:paraId="312E7569" w14:textId="77777777" w:rsidTr="00074BB6">
        <w:trPr>
          <w:jc w:val="center"/>
        </w:trPr>
        <w:tc>
          <w:tcPr>
            <w:tcW w:w="1431" w:type="dxa"/>
          </w:tcPr>
          <w:p w14:paraId="65D067EE" w14:textId="77777777" w:rsidR="00074BB6" w:rsidRPr="004F2B02" w:rsidRDefault="00074BB6" w:rsidP="00074BB6">
            <w:pPr>
              <w:pStyle w:val="TableText"/>
            </w:pPr>
            <w:r w:rsidRPr="004F2B02">
              <w:t>Grades K-5</w:t>
            </w:r>
          </w:p>
        </w:tc>
        <w:tc>
          <w:tcPr>
            <w:tcW w:w="874" w:type="dxa"/>
          </w:tcPr>
          <w:p w14:paraId="0730034F"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57FBAC1D"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6D06BA23"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361FB63E"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799F4728" w14:textId="77777777" w:rsidR="00074BB6" w:rsidRPr="004F2B02" w:rsidRDefault="00074BB6" w:rsidP="00074BB6">
            <w:pPr>
              <w:pStyle w:val="TableTextCentered"/>
              <w:rPr>
                <w:rFonts w:eastAsia="Times New Roman"/>
              </w:rPr>
            </w:pPr>
            <w:r w:rsidRPr="004F2B02">
              <w:rPr>
                <w:rFonts w:eastAsia="Times New Roman"/>
              </w:rPr>
              <w:t>3</w:t>
            </w:r>
          </w:p>
        </w:tc>
        <w:tc>
          <w:tcPr>
            <w:tcW w:w="874" w:type="dxa"/>
          </w:tcPr>
          <w:p w14:paraId="6E79B32D" w14:textId="77777777" w:rsidR="00074BB6" w:rsidRPr="004F2B02" w:rsidRDefault="00074BB6" w:rsidP="00074BB6">
            <w:pPr>
              <w:pStyle w:val="TableTextCentered"/>
              <w:rPr>
                <w:rFonts w:eastAsia="Times New Roman"/>
              </w:rPr>
            </w:pPr>
            <w:r w:rsidRPr="004F2B02">
              <w:rPr>
                <w:rFonts w:eastAsia="Times New Roman"/>
              </w:rPr>
              <w:t>11</w:t>
            </w:r>
          </w:p>
        </w:tc>
        <w:tc>
          <w:tcPr>
            <w:tcW w:w="875" w:type="dxa"/>
          </w:tcPr>
          <w:p w14:paraId="4DDBCA0C" w14:textId="77777777" w:rsidR="00074BB6" w:rsidRPr="004F2B02" w:rsidRDefault="00074BB6" w:rsidP="00074BB6">
            <w:pPr>
              <w:pStyle w:val="TableTextCentered"/>
              <w:rPr>
                <w:rFonts w:eastAsia="Times New Roman"/>
              </w:rPr>
            </w:pPr>
            <w:r w:rsidRPr="004F2B02">
              <w:rPr>
                <w:rFonts w:eastAsia="Times New Roman"/>
              </w:rPr>
              <w:t>16</w:t>
            </w:r>
          </w:p>
        </w:tc>
        <w:tc>
          <w:tcPr>
            <w:tcW w:w="900" w:type="dxa"/>
          </w:tcPr>
          <w:p w14:paraId="03E2FC37" w14:textId="77777777" w:rsidR="00074BB6" w:rsidRPr="004F2B02" w:rsidRDefault="00074BB6" w:rsidP="00074BB6">
            <w:pPr>
              <w:pStyle w:val="TableTextCentered"/>
              <w:rPr>
                <w:rFonts w:eastAsia="Times New Roman"/>
              </w:rPr>
            </w:pPr>
            <w:r w:rsidRPr="004F2B02">
              <w:rPr>
                <w:rFonts w:eastAsia="Times New Roman"/>
              </w:rPr>
              <w:t>30</w:t>
            </w:r>
          </w:p>
        </w:tc>
        <w:tc>
          <w:tcPr>
            <w:tcW w:w="892" w:type="dxa"/>
          </w:tcPr>
          <w:p w14:paraId="35F272E4" w14:textId="77777777" w:rsidR="00074BB6" w:rsidRPr="004F2B02" w:rsidRDefault="00074BB6" w:rsidP="00074BB6">
            <w:pPr>
              <w:pStyle w:val="TableTextCentered"/>
              <w:rPr>
                <w:rFonts w:eastAsia="Times New Roman"/>
              </w:rPr>
            </w:pPr>
            <w:r w:rsidRPr="004F2B02">
              <w:rPr>
                <w:rFonts w:eastAsia="Times New Roman"/>
              </w:rPr>
              <w:t>6.4</w:t>
            </w:r>
          </w:p>
        </w:tc>
      </w:tr>
      <w:tr w:rsidR="00074BB6" w:rsidRPr="004F2B02" w14:paraId="24C2ECAF" w14:textId="77777777" w:rsidTr="00074BB6">
        <w:trPr>
          <w:jc w:val="center"/>
        </w:trPr>
        <w:tc>
          <w:tcPr>
            <w:tcW w:w="1431" w:type="dxa"/>
          </w:tcPr>
          <w:p w14:paraId="5E5B1C27" w14:textId="77777777" w:rsidR="00074BB6" w:rsidRPr="004F2B02" w:rsidRDefault="00074BB6" w:rsidP="00074BB6">
            <w:pPr>
              <w:pStyle w:val="TableText"/>
            </w:pPr>
            <w:r w:rsidRPr="004F2B02">
              <w:t>Grades 6-8</w:t>
            </w:r>
          </w:p>
        </w:tc>
        <w:tc>
          <w:tcPr>
            <w:tcW w:w="874" w:type="dxa"/>
          </w:tcPr>
          <w:p w14:paraId="6853EA4B"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76502F30"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7D2F2C82"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15CB82F9"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3B6C34CB" w14:textId="77777777" w:rsidR="00074BB6" w:rsidRPr="004F2B02" w:rsidRDefault="00074BB6" w:rsidP="00074BB6">
            <w:pPr>
              <w:pStyle w:val="TableTextCentered"/>
              <w:rPr>
                <w:rFonts w:eastAsia="Times New Roman"/>
              </w:rPr>
            </w:pPr>
            <w:r w:rsidRPr="004F2B02">
              <w:rPr>
                <w:rFonts w:eastAsia="Times New Roman"/>
              </w:rPr>
              <w:t>1</w:t>
            </w:r>
          </w:p>
        </w:tc>
        <w:tc>
          <w:tcPr>
            <w:tcW w:w="874" w:type="dxa"/>
          </w:tcPr>
          <w:p w14:paraId="41321B46" w14:textId="77777777" w:rsidR="00074BB6" w:rsidRPr="004F2B02" w:rsidRDefault="00074BB6" w:rsidP="00074BB6">
            <w:pPr>
              <w:pStyle w:val="TableTextCentered"/>
              <w:rPr>
                <w:rFonts w:eastAsia="Times New Roman"/>
              </w:rPr>
            </w:pPr>
            <w:r w:rsidRPr="004F2B02">
              <w:rPr>
                <w:rFonts w:eastAsia="Times New Roman"/>
              </w:rPr>
              <w:t>7</w:t>
            </w:r>
          </w:p>
        </w:tc>
        <w:tc>
          <w:tcPr>
            <w:tcW w:w="875" w:type="dxa"/>
          </w:tcPr>
          <w:p w14:paraId="3A4D29DE" w14:textId="77777777" w:rsidR="00074BB6" w:rsidRPr="004F2B02" w:rsidRDefault="00074BB6" w:rsidP="00074BB6">
            <w:pPr>
              <w:pStyle w:val="TableTextCentered"/>
              <w:rPr>
                <w:rFonts w:eastAsia="Times New Roman"/>
              </w:rPr>
            </w:pPr>
            <w:r w:rsidRPr="004F2B02">
              <w:rPr>
                <w:rFonts w:eastAsia="Times New Roman"/>
              </w:rPr>
              <w:t>12</w:t>
            </w:r>
          </w:p>
        </w:tc>
        <w:tc>
          <w:tcPr>
            <w:tcW w:w="900" w:type="dxa"/>
          </w:tcPr>
          <w:p w14:paraId="3D4BF088" w14:textId="77777777" w:rsidR="00074BB6" w:rsidRPr="004F2B02" w:rsidRDefault="00074BB6" w:rsidP="00074BB6">
            <w:pPr>
              <w:pStyle w:val="TableTextCentered"/>
              <w:rPr>
                <w:rFonts w:eastAsia="Times New Roman"/>
              </w:rPr>
            </w:pPr>
            <w:r w:rsidRPr="004F2B02">
              <w:rPr>
                <w:rFonts w:eastAsia="Times New Roman"/>
              </w:rPr>
              <w:t>20</w:t>
            </w:r>
          </w:p>
        </w:tc>
        <w:tc>
          <w:tcPr>
            <w:tcW w:w="892" w:type="dxa"/>
          </w:tcPr>
          <w:p w14:paraId="255764CE" w14:textId="77777777" w:rsidR="00074BB6" w:rsidRPr="004F2B02" w:rsidRDefault="00074BB6" w:rsidP="00074BB6">
            <w:pPr>
              <w:pStyle w:val="TableTextCentered"/>
              <w:rPr>
                <w:rFonts w:eastAsia="Times New Roman"/>
              </w:rPr>
            </w:pPr>
            <w:r w:rsidRPr="004F2B02">
              <w:rPr>
                <w:rFonts w:eastAsia="Times New Roman"/>
              </w:rPr>
              <w:t>6.6</w:t>
            </w:r>
          </w:p>
        </w:tc>
      </w:tr>
      <w:tr w:rsidR="00074BB6" w:rsidRPr="004F2B02" w14:paraId="7ECBFB9E" w14:textId="77777777" w:rsidTr="00074BB6">
        <w:trPr>
          <w:jc w:val="center"/>
        </w:trPr>
        <w:tc>
          <w:tcPr>
            <w:tcW w:w="1431" w:type="dxa"/>
          </w:tcPr>
          <w:p w14:paraId="64FEB1BD" w14:textId="77777777" w:rsidR="00074BB6" w:rsidRPr="004F2B02" w:rsidRDefault="00074BB6" w:rsidP="00074BB6">
            <w:pPr>
              <w:pStyle w:val="TableText"/>
            </w:pPr>
            <w:r w:rsidRPr="004F2B02">
              <w:t>Grades 9-12</w:t>
            </w:r>
          </w:p>
        </w:tc>
        <w:tc>
          <w:tcPr>
            <w:tcW w:w="874" w:type="dxa"/>
          </w:tcPr>
          <w:p w14:paraId="19F59A65"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7E30DC65"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33840860"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6B42241D"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6370532F" w14:textId="77777777" w:rsidR="00074BB6" w:rsidRPr="004F2B02" w:rsidRDefault="00074BB6" w:rsidP="00074BB6">
            <w:pPr>
              <w:pStyle w:val="TableTextCentered"/>
              <w:rPr>
                <w:rFonts w:eastAsia="Times New Roman"/>
              </w:rPr>
            </w:pPr>
            <w:r w:rsidRPr="004F2B02">
              <w:rPr>
                <w:rFonts w:eastAsia="Times New Roman"/>
              </w:rPr>
              <w:t>3</w:t>
            </w:r>
          </w:p>
        </w:tc>
        <w:tc>
          <w:tcPr>
            <w:tcW w:w="874" w:type="dxa"/>
          </w:tcPr>
          <w:p w14:paraId="67342C94" w14:textId="77777777" w:rsidR="00074BB6" w:rsidRPr="004F2B02" w:rsidRDefault="00074BB6" w:rsidP="00074BB6">
            <w:pPr>
              <w:pStyle w:val="TableTextCentered"/>
              <w:rPr>
                <w:rFonts w:eastAsia="Times New Roman"/>
              </w:rPr>
            </w:pPr>
            <w:r w:rsidRPr="004F2B02">
              <w:rPr>
                <w:rFonts w:eastAsia="Times New Roman"/>
              </w:rPr>
              <w:t>7</w:t>
            </w:r>
          </w:p>
        </w:tc>
        <w:tc>
          <w:tcPr>
            <w:tcW w:w="875" w:type="dxa"/>
          </w:tcPr>
          <w:p w14:paraId="579F294B" w14:textId="77777777" w:rsidR="00074BB6" w:rsidRPr="004F2B02" w:rsidRDefault="00074BB6" w:rsidP="00074BB6">
            <w:pPr>
              <w:pStyle w:val="TableTextCentered"/>
              <w:rPr>
                <w:rFonts w:eastAsia="Times New Roman"/>
              </w:rPr>
            </w:pPr>
            <w:r w:rsidRPr="004F2B02">
              <w:rPr>
                <w:rFonts w:eastAsia="Times New Roman"/>
              </w:rPr>
              <w:t>21</w:t>
            </w:r>
          </w:p>
        </w:tc>
        <w:tc>
          <w:tcPr>
            <w:tcW w:w="900" w:type="dxa"/>
          </w:tcPr>
          <w:p w14:paraId="100001EF" w14:textId="77777777" w:rsidR="00074BB6" w:rsidRPr="004F2B02" w:rsidRDefault="00074BB6" w:rsidP="00074BB6">
            <w:pPr>
              <w:pStyle w:val="TableTextCentered"/>
              <w:rPr>
                <w:rFonts w:eastAsia="Times New Roman"/>
              </w:rPr>
            </w:pPr>
            <w:r w:rsidRPr="004F2B02">
              <w:rPr>
                <w:rFonts w:eastAsia="Times New Roman"/>
              </w:rPr>
              <w:t>31</w:t>
            </w:r>
          </w:p>
        </w:tc>
        <w:tc>
          <w:tcPr>
            <w:tcW w:w="892" w:type="dxa"/>
          </w:tcPr>
          <w:p w14:paraId="6B56DF93" w14:textId="77777777" w:rsidR="00074BB6" w:rsidRPr="004F2B02" w:rsidRDefault="00074BB6" w:rsidP="00074BB6">
            <w:pPr>
              <w:pStyle w:val="TableTextCentered"/>
              <w:rPr>
                <w:rFonts w:eastAsia="Times New Roman"/>
              </w:rPr>
            </w:pPr>
            <w:r w:rsidRPr="004F2B02">
              <w:rPr>
                <w:rFonts w:eastAsia="Times New Roman"/>
              </w:rPr>
              <w:t>6.6</w:t>
            </w:r>
          </w:p>
        </w:tc>
      </w:tr>
    </w:tbl>
    <w:bookmarkEnd w:id="120"/>
    <w:p w14:paraId="7280C7EB" w14:textId="77777777" w:rsidR="00AD018D" w:rsidRPr="004F2B02" w:rsidRDefault="00AD018D" w:rsidP="00AD018D">
      <w:pPr>
        <w:pStyle w:val="TableNote"/>
        <w:rPr>
          <w:rFonts w:ascii="Franklin Gothic Book" w:hAnsi="Franklin Gothic Book"/>
        </w:rPr>
      </w:pPr>
      <w:r w:rsidRPr="004F2B02">
        <w:rPr>
          <w:rFonts w:ascii="Franklin Gothic Book" w:hAnsi="Franklin Gothic Book"/>
        </w:rPr>
        <w:t xml:space="preserve">*The district average is an average of the observation scores. In Table 8, the district average is computed as: </w:t>
      </w:r>
      <w:r w:rsidRPr="004F2B02">
        <w:rPr>
          <w:rFonts w:ascii="Franklin Gothic Book" w:hAnsi="Franklin Gothic Book"/>
        </w:rPr>
        <w:br/>
      </w:r>
      <w:bookmarkStart w:id="121" w:name="Dist_PD_Calc"/>
      <w:r w:rsidRPr="004F2B02">
        <w:rPr>
          <w:rFonts w:ascii="Franklin Gothic Book" w:hAnsi="Franklin Gothic Book"/>
        </w:rPr>
        <w:t>([5 x 7] + [6 x 25] + [7 x 49]) ÷ 81 observations = 6.5</w:t>
      </w:r>
      <w:bookmarkEnd w:id="121"/>
    </w:p>
    <w:p w14:paraId="51827563" w14:textId="77777777" w:rsidR="00AD018D" w:rsidRPr="004F2B02" w:rsidRDefault="00AD018D" w:rsidP="00AD018D">
      <w:pPr>
        <w:pStyle w:val="BodyText"/>
      </w:pPr>
      <w:r w:rsidRPr="004F2B02">
        <w:rPr>
          <w:rStyle w:val="BodyTextDemiChar"/>
        </w:rPr>
        <w:t xml:space="preserve">Ratings in the Low Range. </w:t>
      </w:r>
      <w:r w:rsidRPr="004F2B02">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14DE29EA" w14:textId="77777777" w:rsidR="00AD018D" w:rsidRPr="004F2B02" w:rsidRDefault="00AD018D" w:rsidP="00AD018D">
      <w:pPr>
        <w:pStyle w:val="BodyText"/>
      </w:pPr>
      <w:r w:rsidRPr="004F2B02">
        <w:rPr>
          <w:rStyle w:val="BodyTextDemiChar"/>
        </w:rPr>
        <w:t xml:space="preserve">Ratings in the Middle Range. </w:t>
      </w:r>
      <w:r w:rsidRPr="004F2B02">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29FAAC68" w14:textId="77777777" w:rsidR="00AD018D" w:rsidRPr="004F2B02" w:rsidRDefault="00AD018D" w:rsidP="00AD018D">
      <w:pPr>
        <w:pStyle w:val="BodyText"/>
      </w:pPr>
      <w:r w:rsidRPr="004F2B02">
        <w:rPr>
          <w:rStyle w:val="BodyTextDemiChar"/>
        </w:rPr>
        <w:t xml:space="preserve">Ratings in the High Range. </w:t>
      </w:r>
      <w:r w:rsidRPr="004F2B02">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10B4E6AE" w14:textId="77777777" w:rsidR="00AD018D" w:rsidRPr="004F2B02" w:rsidRDefault="00AD018D" w:rsidP="00AD018D">
      <w:pPr>
        <w:spacing w:after="160" w:line="259" w:lineRule="auto"/>
      </w:pPr>
      <w:r w:rsidRPr="004F2B02">
        <w:br w:type="page"/>
      </w:r>
    </w:p>
    <w:p w14:paraId="07024CF9" w14:textId="77777777" w:rsidR="00AD018D" w:rsidRPr="004F2B02" w:rsidRDefault="00AD018D" w:rsidP="00AD018D">
      <w:pPr>
        <w:pStyle w:val="Heading2-SIOR"/>
      </w:pPr>
      <w:bookmarkStart w:id="122" w:name="_Toc411329832"/>
      <w:bookmarkStart w:id="123" w:name="_Toc430114881"/>
      <w:bookmarkStart w:id="124" w:name="_Toc92194260"/>
      <w:r w:rsidRPr="004F2B02">
        <w:t>Instructional Learning Formats</w:t>
      </w:r>
      <w:bookmarkEnd w:id="122"/>
      <w:bookmarkEnd w:id="123"/>
      <w:bookmarkEnd w:id="124"/>
    </w:p>
    <w:p w14:paraId="7E4FA2ED" w14:textId="77777777" w:rsidR="00AD018D" w:rsidRPr="004F2B02" w:rsidRDefault="00AD018D" w:rsidP="00AD018D">
      <w:pPr>
        <w:pStyle w:val="BodyTextDomain"/>
        <w:spacing w:after="0"/>
      </w:pPr>
      <w:r w:rsidRPr="004F2B02">
        <w:t>Classroom Organization domain, Grades K</w:t>
      </w:r>
      <w:r w:rsidRPr="004F2B02">
        <w:rPr>
          <w:rFonts w:ascii="Vijaya" w:hAnsi="Vijaya" w:cs="Vijaya"/>
        </w:rPr>
        <w:t>−</w:t>
      </w:r>
      <w:r w:rsidRPr="004F2B02">
        <w:t xml:space="preserve">3 </w:t>
      </w:r>
    </w:p>
    <w:p w14:paraId="502A6053" w14:textId="77777777" w:rsidR="00AD018D" w:rsidRPr="004F2B02" w:rsidRDefault="00AD018D" w:rsidP="00AD018D">
      <w:pPr>
        <w:pStyle w:val="BodyTextDomain"/>
        <w:spacing w:after="0"/>
      </w:pPr>
      <w:r w:rsidRPr="004F2B02">
        <w:t>Instructional Support domain, Grades 4</w:t>
      </w:r>
      <w:r w:rsidRPr="004F2B02">
        <w:rPr>
          <w:rFonts w:ascii="Vijaya" w:hAnsi="Vijaya" w:cs="Vijaya"/>
        </w:rPr>
        <w:t>−</w:t>
      </w:r>
      <w:r w:rsidRPr="004F2B02">
        <w:t xml:space="preserve"> 12</w:t>
      </w:r>
    </w:p>
    <w:p w14:paraId="04BE1E4E" w14:textId="77777777" w:rsidR="00AD018D" w:rsidRPr="004F2B02" w:rsidRDefault="00AD018D" w:rsidP="00AD018D">
      <w:pPr>
        <w:pStyle w:val="BodyText"/>
      </w:pPr>
      <w:r w:rsidRPr="004F2B02">
        <w:t>Instructional Learning Formats refer to the ways in which the teacher maximizes students’ interest, engagement, and abilities to learn from the lesson and activities (</w:t>
      </w:r>
      <w:r w:rsidRPr="004F2B02">
        <w:rPr>
          <w:i/>
        </w:rPr>
        <w:t>CLASS K–3 Manual</w:t>
      </w:r>
      <w:r w:rsidRPr="004F2B02">
        <w:t xml:space="preserve">, p. 57; </w:t>
      </w:r>
      <w:r w:rsidRPr="004F2B02">
        <w:rPr>
          <w:i/>
        </w:rPr>
        <w:t>CLASS Upper Elementary Manual</w:t>
      </w:r>
      <w:r w:rsidRPr="004F2B02">
        <w:t xml:space="preserve">, p. 63, </w:t>
      </w:r>
      <w:r w:rsidRPr="004F2B02">
        <w:rPr>
          <w:i/>
        </w:rPr>
        <w:t>CLASS Secondary Manual,</w:t>
      </w:r>
      <w:r w:rsidRPr="004F2B02">
        <w:t xml:space="preserve"> p. 61). </w:t>
      </w:r>
    </w:p>
    <w:p w14:paraId="0C9D5B20" w14:textId="77777777" w:rsidR="00AD018D" w:rsidRPr="004F2B02" w:rsidRDefault="00AD018D" w:rsidP="00AD018D">
      <w:pPr>
        <w:pStyle w:val="TableTitle0"/>
      </w:pPr>
      <w:r w:rsidRPr="004F2B02">
        <w:t>Table 9. Instructional Learning Formats: Number of Classrooms for Each Rating and District Average</w:t>
      </w:r>
    </w:p>
    <w:p w14:paraId="0BBD845D" w14:textId="77777777" w:rsidR="00AD018D" w:rsidRPr="004F2B02" w:rsidRDefault="00AD018D" w:rsidP="00AD018D">
      <w:pPr>
        <w:pStyle w:val="BodyTextDemi"/>
      </w:pPr>
      <w:r w:rsidRPr="004F2B02">
        <w:t xml:space="preserve">Instructional Learning Formats District Average*: </w:t>
      </w:r>
      <w:bookmarkStart w:id="125" w:name="Dist_ILF_Avg"/>
      <w:r w:rsidRPr="004F2B02">
        <w:t>5.2</w:t>
      </w:r>
      <w:bookmarkEnd w:id="12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47BFE" w:rsidRPr="004F2B02" w14:paraId="59C6579B" w14:textId="77777777" w:rsidTr="007A7B8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08B9DEF" w14:textId="71527CAD" w:rsidR="00A47BFE" w:rsidRPr="004F2B02" w:rsidRDefault="00A47BFE" w:rsidP="00A47BFE">
            <w:pPr>
              <w:pStyle w:val="TableColHeadingCenter"/>
              <w:rPr>
                <w:rFonts w:eastAsia="MS Mincho"/>
              </w:rPr>
            </w:pPr>
            <w:bookmarkStart w:id="126" w:name="Tbl_ILF"/>
            <w:r w:rsidRPr="004F2B02">
              <w:rPr>
                <w:rFonts w:eastAsia="MS Mincho"/>
              </w:rPr>
              <w:t>Grade Band</w:t>
            </w:r>
          </w:p>
        </w:tc>
        <w:tc>
          <w:tcPr>
            <w:tcW w:w="874" w:type="dxa"/>
            <w:vAlign w:val="center"/>
          </w:tcPr>
          <w:p w14:paraId="50FD3839" w14:textId="208E120B"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(1)</w:t>
            </w:r>
          </w:p>
        </w:tc>
        <w:tc>
          <w:tcPr>
            <w:tcW w:w="874" w:type="dxa"/>
            <w:vAlign w:val="center"/>
          </w:tcPr>
          <w:p w14:paraId="07368B81" w14:textId="74B72437"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(2)</w:t>
            </w:r>
          </w:p>
        </w:tc>
        <w:tc>
          <w:tcPr>
            <w:tcW w:w="874" w:type="dxa"/>
            <w:vAlign w:val="center"/>
          </w:tcPr>
          <w:p w14:paraId="7B46A82C" w14:textId="4EDA4156" w:rsidR="00A47BFE" w:rsidRPr="004F2B02" w:rsidRDefault="00A47BFE" w:rsidP="00A47BFE">
            <w:pPr>
              <w:pStyle w:val="TableColHeadingCenter"/>
              <w:rPr>
                <w:rFonts w:eastAsia="MS Mincho"/>
              </w:rPr>
            </w:pPr>
            <w:r w:rsidRPr="004F2B02">
              <w:rPr>
                <w:rFonts w:eastAsia="MS Mincho"/>
              </w:rPr>
              <w:t>Middle Range</w:t>
            </w:r>
            <w:r>
              <w:rPr>
                <w:rFonts w:eastAsia="MS Mincho"/>
              </w:rPr>
              <w:t xml:space="preserve"> (3)</w:t>
            </w:r>
          </w:p>
        </w:tc>
        <w:tc>
          <w:tcPr>
            <w:tcW w:w="875" w:type="dxa"/>
            <w:vAlign w:val="center"/>
          </w:tcPr>
          <w:p w14:paraId="60AE892F" w14:textId="4E47DB05"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(4)</w:t>
            </w:r>
          </w:p>
        </w:tc>
        <w:tc>
          <w:tcPr>
            <w:tcW w:w="875" w:type="dxa"/>
            <w:vAlign w:val="center"/>
          </w:tcPr>
          <w:p w14:paraId="529297C0" w14:textId="5A347A3B"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(5)</w:t>
            </w:r>
          </w:p>
        </w:tc>
        <w:tc>
          <w:tcPr>
            <w:tcW w:w="874" w:type="dxa"/>
            <w:vAlign w:val="center"/>
          </w:tcPr>
          <w:p w14:paraId="2167E8D7" w14:textId="42B7F844"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(6)</w:t>
            </w:r>
          </w:p>
        </w:tc>
        <w:tc>
          <w:tcPr>
            <w:tcW w:w="875" w:type="dxa"/>
            <w:vAlign w:val="center"/>
          </w:tcPr>
          <w:p w14:paraId="5CD47574" w14:textId="179D81AB"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(7)</w:t>
            </w:r>
          </w:p>
        </w:tc>
        <w:tc>
          <w:tcPr>
            <w:tcW w:w="900" w:type="dxa"/>
            <w:vAlign w:val="center"/>
          </w:tcPr>
          <w:p w14:paraId="5DAADD6C" w14:textId="39325BCD" w:rsidR="00A47BFE" w:rsidRPr="004F2B02" w:rsidRDefault="00A47BFE" w:rsidP="00A47BFE">
            <w:pPr>
              <w:pStyle w:val="TableColHeadingCenter"/>
              <w:rPr>
                <w:rFonts w:eastAsia="MS Mincho"/>
              </w:rPr>
            </w:pPr>
            <w:r>
              <w:rPr>
                <w:rFonts w:eastAsia="MS Mincho"/>
              </w:rPr>
              <w:t>n (81)</w:t>
            </w:r>
          </w:p>
        </w:tc>
        <w:tc>
          <w:tcPr>
            <w:tcW w:w="892" w:type="dxa"/>
            <w:vAlign w:val="center"/>
          </w:tcPr>
          <w:p w14:paraId="7EFD62DB" w14:textId="4935508E" w:rsidR="00A47BFE" w:rsidRPr="004F2B02" w:rsidRDefault="00A47BFE" w:rsidP="00A47BFE">
            <w:pPr>
              <w:pStyle w:val="TableColHeadingCenter"/>
              <w:rPr>
                <w:rFonts w:eastAsia="MS Mincho"/>
              </w:rPr>
            </w:pPr>
            <w:r w:rsidRPr="004F2B02">
              <w:rPr>
                <w:rFonts w:eastAsia="MS Mincho"/>
              </w:rPr>
              <w:t>Average</w:t>
            </w:r>
            <w:r>
              <w:rPr>
                <w:rFonts w:eastAsia="MS Mincho"/>
              </w:rPr>
              <w:t xml:space="preserve"> (5.2)</w:t>
            </w:r>
          </w:p>
        </w:tc>
      </w:tr>
      <w:tr w:rsidR="00074BB6" w:rsidRPr="004F2B02" w14:paraId="195A65F4" w14:textId="77777777" w:rsidTr="00074BB6">
        <w:trPr>
          <w:jc w:val="center"/>
        </w:trPr>
        <w:tc>
          <w:tcPr>
            <w:tcW w:w="1431" w:type="dxa"/>
          </w:tcPr>
          <w:p w14:paraId="6447297B" w14:textId="77777777" w:rsidR="00074BB6" w:rsidRPr="004F2B02" w:rsidRDefault="00074BB6" w:rsidP="00074BB6">
            <w:pPr>
              <w:pStyle w:val="TableText"/>
            </w:pPr>
            <w:r w:rsidRPr="004F2B02">
              <w:t>Grades K-5</w:t>
            </w:r>
          </w:p>
        </w:tc>
        <w:tc>
          <w:tcPr>
            <w:tcW w:w="874" w:type="dxa"/>
          </w:tcPr>
          <w:p w14:paraId="190F3DB6"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78BF236A"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57BE9178"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44DF7B17"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4C81FAAB" w14:textId="77777777" w:rsidR="00074BB6" w:rsidRPr="004F2B02" w:rsidRDefault="00074BB6" w:rsidP="00074BB6">
            <w:pPr>
              <w:pStyle w:val="TableTextCentered"/>
              <w:rPr>
                <w:rFonts w:eastAsia="Times New Roman"/>
              </w:rPr>
            </w:pPr>
            <w:r w:rsidRPr="004F2B02">
              <w:rPr>
                <w:rFonts w:eastAsia="Times New Roman"/>
              </w:rPr>
              <w:t>16</w:t>
            </w:r>
          </w:p>
        </w:tc>
        <w:tc>
          <w:tcPr>
            <w:tcW w:w="874" w:type="dxa"/>
          </w:tcPr>
          <w:p w14:paraId="317A5FBE" w14:textId="77777777" w:rsidR="00074BB6" w:rsidRPr="004F2B02" w:rsidRDefault="00074BB6" w:rsidP="00074BB6">
            <w:pPr>
              <w:pStyle w:val="TableTextCentered"/>
              <w:rPr>
                <w:rFonts w:eastAsia="Times New Roman"/>
              </w:rPr>
            </w:pPr>
            <w:r w:rsidRPr="004F2B02">
              <w:rPr>
                <w:rFonts w:eastAsia="Times New Roman"/>
              </w:rPr>
              <w:t>13</w:t>
            </w:r>
          </w:p>
        </w:tc>
        <w:tc>
          <w:tcPr>
            <w:tcW w:w="875" w:type="dxa"/>
          </w:tcPr>
          <w:p w14:paraId="3EB7CBE6" w14:textId="77777777" w:rsidR="00074BB6" w:rsidRPr="004F2B02" w:rsidRDefault="00074BB6" w:rsidP="00074BB6">
            <w:pPr>
              <w:pStyle w:val="TableTextCentered"/>
              <w:rPr>
                <w:rFonts w:eastAsia="Times New Roman"/>
              </w:rPr>
            </w:pPr>
            <w:r w:rsidRPr="004F2B02">
              <w:rPr>
                <w:rFonts w:eastAsia="Times New Roman"/>
              </w:rPr>
              <w:t>1</w:t>
            </w:r>
          </w:p>
        </w:tc>
        <w:tc>
          <w:tcPr>
            <w:tcW w:w="900" w:type="dxa"/>
          </w:tcPr>
          <w:p w14:paraId="2C160229" w14:textId="77777777" w:rsidR="00074BB6" w:rsidRPr="004F2B02" w:rsidRDefault="00074BB6" w:rsidP="00074BB6">
            <w:pPr>
              <w:pStyle w:val="TableTextCentered"/>
              <w:rPr>
                <w:rFonts w:eastAsia="Times New Roman"/>
              </w:rPr>
            </w:pPr>
            <w:r w:rsidRPr="004F2B02">
              <w:rPr>
                <w:rFonts w:eastAsia="Times New Roman"/>
              </w:rPr>
              <w:t>30</w:t>
            </w:r>
          </w:p>
        </w:tc>
        <w:tc>
          <w:tcPr>
            <w:tcW w:w="892" w:type="dxa"/>
          </w:tcPr>
          <w:p w14:paraId="635D9CEF" w14:textId="77777777" w:rsidR="00074BB6" w:rsidRPr="004F2B02" w:rsidRDefault="00074BB6" w:rsidP="00074BB6">
            <w:pPr>
              <w:pStyle w:val="TableTextCentered"/>
              <w:rPr>
                <w:rFonts w:eastAsia="Times New Roman"/>
              </w:rPr>
            </w:pPr>
            <w:r w:rsidRPr="004F2B02">
              <w:rPr>
                <w:rFonts w:eastAsia="Times New Roman"/>
              </w:rPr>
              <w:t>5.5</w:t>
            </w:r>
          </w:p>
        </w:tc>
      </w:tr>
      <w:tr w:rsidR="00074BB6" w:rsidRPr="004F2B02" w14:paraId="3FA79389" w14:textId="77777777" w:rsidTr="00074BB6">
        <w:trPr>
          <w:jc w:val="center"/>
        </w:trPr>
        <w:tc>
          <w:tcPr>
            <w:tcW w:w="1431" w:type="dxa"/>
          </w:tcPr>
          <w:p w14:paraId="3C05EF0C" w14:textId="77777777" w:rsidR="00074BB6" w:rsidRPr="004F2B02" w:rsidRDefault="00074BB6" w:rsidP="00074BB6">
            <w:pPr>
              <w:pStyle w:val="TableText"/>
            </w:pPr>
            <w:r w:rsidRPr="004F2B02">
              <w:t>Grades 6-8</w:t>
            </w:r>
          </w:p>
        </w:tc>
        <w:tc>
          <w:tcPr>
            <w:tcW w:w="874" w:type="dxa"/>
          </w:tcPr>
          <w:p w14:paraId="4AB07C0C"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6F93A648"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0E5F14C4"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70AC5960"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1EED9E3B" w14:textId="77777777" w:rsidR="00074BB6" w:rsidRPr="004F2B02" w:rsidRDefault="00074BB6" w:rsidP="00074BB6">
            <w:pPr>
              <w:pStyle w:val="TableTextCentered"/>
              <w:rPr>
                <w:rFonts w:eastAsia="Times New Roman"/>
              </w:rPr>
            </w:pPr>
            <w:r w:rsidRPr="004F2B02">
              <w:rPr>
                <w:rFonts w:eastAsia="Times New Roman"/>
              </w:rPr>
              <w:t>15</w:t>
            </w:r>
          </w:p>
        </w:tc>
        <w:tc>
          <w:tcPr>
            <w:tcW w:w="874" w:type="dxa"/>
          </w:tcPr>
          <w:p w14:paraId="1CDBF5B5"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3D6DE40A" w14:textId="77777777" w:rsidR="00074BB6" w:rsidRPr="004F2B02" w:rsidRDefault="00074BB6" w:rsidP="00074BB6">
            <w:pPr>
              <w:pStyle w:val="TableTextCentered"/>
              <w:rPr>
                <w:rFonts w:eastAsia="Times New Roman"/>
              </w:rPr>
            </w:pPr>
            <w:r w:rsidRPr="004F2B02">
              <w:rPr>
                <w:rFonts w:eastAsia="Times New Roman"/>
              </w:rPr>
              <w:t>1</w:t>
            </w:r>
          </w:p>
        </w:tc>
        <w:tc>
          <w:tcPr>
            <w:tcW w:w="900" w:type="dxa"/>
          </w:tcPr>
          <w:p w14:paraId="3BD231D1" w14:textId="77777777" w:rsidR="00074BB6" w:rsidRPr="004F2B02" w:rsidRDefault="00074BB6" w:rsidP="00074BB6">
            <w:pPr>
              <w:pStyle w:val="TableTextCentered"/>
              <w:rPr>
                <w:rFonts w:eastAsia="Times New Roman"/>
              </w:rPr>
            </w:pPr>
            <w:r w:rsidRPr="004F2B02">
              <w:rPr>
                <w:rFonts w:eastAsia="Times New Roman"/>
              </w:rPr>
              <w:t>20</w:t>
            </w:r>
          </w:p>
        </w:tc>
        <w:tc>
          <w:tcPr>
            <w:tcW w:w="892" w:type="dxa"/>
          </w:tcPr>
          <w:p w14:paraId="09CE0522" w14:textId="77777777" w:rsidR="00074BB6" w:rsidRPr="004F2B02" w:rsidRDefault="00074BB6" w:rsidP="00074BB6">
            <w:pPr>
              <w:pStyle w:val="TableTextCentered"/>
              <w:rPr>
                <w:rFonts w:eastAsia="Times New Roman"/>
              </w:rPr>
            </w:pPr>
            <w:r w:rsidRPr="004F2B02">
              <w:rPr>
                <w:rFonts w:eastAsia="Times New Roman"/>
              </w:rPr>
              <w:t>5.1</w:t>
            </w:r>
          </w:p>
        </w:tc>
      </w:tr>
      <w:tr w:rsidR="00074BB6" w:rsidRPr="004F2B02" w14:paraId="31A096BA" w14:textId="77777777" w:rsidTr="00074BB6">
        <w:trPr>
          <w:jc w:val="center"/>
        </w:trPr>
        <w:tc>
          <w:tcPr>
            <w:tcW w:w="1431" w:type="dxa"/>
          </w:tcPr>
          <w:p w14:paraId="1AD3D2BA" w14:textId="77777777" w:rsidR="00074BB6" w:rsidRPr="004F2B02" w:rsidRDefault="00074BB6" w:rsidP="00074BB6">
            <w:pPr>
              <w:pStyle w:val="TableText"/>
            </w:pPr>
            <w:r w:rsidRPr="004F2B02">
              <w:t>Grades 9-12</w:t>
            </w:r>
          </w:p>
        </w:tc>
        <w:tc>
          <w:tcPr>
            <w:tcW w:w="874" w:type="dxa"/>
          </w:tcPr>
          <w:p w14:paraId="4B47E8E2"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20BE129A"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36DC5205"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3D436CDF"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5EB485CB" w14:textId="77777777" w:rsidR="00074BB6" w:rsidRPr="004F2B02" w:rsidRDefault="00074BB6" w:rsidP="00074BB6">
            <w:pPr>
              <w:pStyle w:val="TableTextCentered"/>
              <w:rPr>
                <w:rFonts w:eastAsia="Times New Roman"/>
              </w:rPr>
            </w:pPr>
            <w:r w:rsidRPr="004F2B02">
              <w:rPr>
                <w:rFonts w:eastAsia="Times New Roman"/>
              </w:rPr>
              <w:t>21</w:t>
            </w:r>
          </w:p>
        </w:tc>
        <w:tc>
          <w:tcPr>
            <w:tcW w:w="874" w:type="dxa"/>
          </w:tcPr>
          <w:p w14:paraId="4E7DB455" w14:textId="77777777" w:rsidR="00074BB6" w:rsidRPr="004F2B02" w:rsidRDefault="00074BB6" w:rsidP="00074BB6">
            <w:pPr>
              <w:pStyle w:val="TableTextCentered"/>
              <w:rPr>
                <w:rFonts w:eastAsia="Times New Roman"/>
              </w:rPr>
            </w:pPr>
            <w:r w:rsidRPr="004F2B02">
              <w:rPr>
                <w:rFonts w:eastAsia="Times New Roman"/>
              </w:rPr>
              <w:t>3</w:t>
            </w:r>
          </w:p>
        </w:tc>
        <w:tc>
          <w:tcPr>
            <w:tcW w:w="875" w:type="dxa"/>
          </w:tcPr>
          <w:p w14:paraId="477BF6D2" w14:textId="77777777" w:rsidR="00074BB6" w:rsidRPr="004F2B02" w:rsidRDefault="00074BB6" w:rsidP="00074BB6">
            <w:pPr>
              <w:pStyle w:val="TableTextCentered"/>
              <w:rPr>
                <w:rFonts w:eastAsia="Times New Roman"/>
              </w:rPr>
            </w:pPr>
            <w:r w:rsidRPr="004F2B02">
              <w:rPr>
                <w:rFonts w:eastAsia="Times New Roman"/>
              </w:rPr>
              <w:t>2</w:t>
            </w:r>
          </w:p>
        </w:tc>
        <w:tc>
          <w:tcPr>
            <w:tcW w:w="900" w:type="dxa"/>
          </w:tcPr>
          <w:p w14:paraId="79B8BD3D" w14:textId="77777777" w:rsidR="00074BB6" w:rsidRPr="004F2B02" w:rsidRDefault="00074BB6" w:rsidP="00074BB6">
            <w:pPr>
              <w:pStyle w:val="TableTextCentered"/>
              <w:rPr>
                <w:rFonts w:eastAsia="Times New Roman"/>
              </w:rPr>
            </w:pPr>
            <w:r w:rsidRPr="004F2B02">
              <w:rPr>
                <w:rFonts w:eastAsia="Times New Roman"/>
              </w:rPr>
              <w:t>31</w:t>
            </w:r>
          </w:p>
        </w:tc>
        <w:tc>
          <w:tcPr>
            <w:tcW w:w="892" w:type="dxa"/>
          </w:tcPr>
          <w:p w14:paraId="3F40BD07" w14:textId="77777777" w:rsidR="00074BB6" w:rsidRPr="004F2B02" w:rsidRDefault="00074BB6" w:rsidP="00074BB6">
            <w:pPr>
              <w:pStyle w:val="TableTextCentered"/>
              <w:rPr>
                <w:rFonts w:eastAsia="Times New Roman"/>
              </w:rPr>
            </w:pPr>
            <w:r w:rsidRPr="004F2B02">
              <w:rPr>
                <w:rFonts w:eastAsia="Times New Roman"/>
              </w:rPr>
              <w:t>4.9</w:t>
            </w:r>
          </w:p>
        </w:tc>
      </w:tr>
    </w:tbl>
    <w:bookmarkEnd w:id="126"/>
    <w:p w14:paraId="78C32799" w14:textId="77777777" w:rsidR="00AD018D" w:rsidRPr="004F2B02" w:rsidRDefault="00AD018D" w:rsidP="00AD018D">
      <w:pPr>
        <w:pStyle w:val="TableNote"/>
      </w:pPr>
      <w:r w:rsidRPr="004F2B02">
        <w:t xml:space="preserve">*The district average is an average of the observation scores. In Table 9, the district average is computed as: </w:t>
      </w:r>
      <w:r w:rsidRPr="004F2B02">
        <w:br/>
      </w:r>
      <w:bookmarkStart w:id="127" w:name="Dist_ILF_Calc"/>
      <w:r w:rsidRPr="004F2B02">
        <w:t>([3 x 4] + [4 x 3] + [5 x 52] + [6 x 18] + [7 x 4]) ÷ 81 observations = 5.2</w:t>
      </w:r>
      <w:bookmarkEnd w:id="127"/>
    </w:p>
    <w:p w14:paraId="71D3041A" w14:textId="77777777" w:rsidR="00AD018D" w:rsidRPr="004F2B02" w:rsidRDefault="00AD018D" w:rsidP="00AD018D">
      <w:pPr>
        <w:pStyle w:val="BodyText"/>
      </w:pPr>
      <w:r w:rsidRPr="004F2B02">
        <w:rPr>
          <w:rStyle w:val="BodyTextDemiChar"/>
        </w:rPr>
        <w:t>Ratings in the Low Range.</w:t>
      </w:r>
      <w:r w:rsidRPr="004F2B02">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47514C76" w14:textId="77777777" w:rsidR="00AD018D" w:rsidRPr="004F2B02" w:rsidRDefault="00AD018D" w:rsidP="00AD018D">
      <w:pPr>
        <w:pStyle w:val="BodyText"/>
      </w:pPr>
      <w:r w:rsidRPr="004F2B02">
        <w:rPr>
          <w:rStyle w:val="BodyTextDemiChar"/>
        </w:rPr>
        <w:t>Ratings in the Middle Range.</w:t>
      </w:r>
      <w:r w:rsidRPr="004F2B02">
        <w:rPr>
          <w:spacing w:val="-4"/>
        </w:rPr>
        <w:t xml:space="preserve"> At the middle range, the teacher sometimes facilitates engagement</w:t>
      </w:r>
      <w:r w:rsidRPr="004F2B02">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14EF1DD1" w14:textId="77777777" w:rsidR="00AD018D" w:rsidRPr="004F2B02" w:rsidRDefault="00AD018D" w:rsidP="00AD018D">
      <w:pPr>
        <w:pStyle w:val="BodyText"/>
      </w:pPr>
      <w:r w:rsidRPr="004F2B02">
        <w:rPr>
          <w:rStyle w:val="BodyTextDemiChar"/>
        </w:rPr>
        <w:t>Ratings in the High Range.</w:t>
      </w:r>
      <w:r w:rsidRPr="004F2B02">
        <w:rPr>
          <w:b/>
        </w:rPr>
        <w:t xml:space="preserve"> </w:t>
      </w:r>
      <w:r w:rsidRPr="004F2B02">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34579153" w14:textId="77777777" w:rsidR="00AD018D" w:rsidRPr="004F2B02" w:rsidRDefault="00AD018D" w:rsidP="00AD018D">
      <w:pPr>
        <w:pStyle w:val="Heading2-SIOR"/>
      </w:pPr>
      <w:bookmarkStart w:id="128" w:name="_Toc411329833"/>
      <w:bookmarkStart w:id="129" w:name="_Toc430114882"/>
      <w:bookmarkStart w:id="130" w:name="_Toc92194261"/>
      <w:r w:rsidRPr="004F2B02">
        <w:t>Concept Development</w:t>
      </w:r>
      <w:bookmarkEnd w:id="128"/>
      <w:bookmarkEnd w:id="129"/>
      <w:bookmarkEnd w:id="130"/>
    </w:p>
    <w:p w14:paraId="1E6EF20C" w14:textId="77777777" w:rsidR="00AD018D" w:rsidRPr="004F2B02" w:rsidRDefault="00AD018D" w:rsidP="00AD018D">
      <w:pPr>
        <w:pStyle w:val="BodyTextDomain"/>
      </w:pPr>
      <w:r w:rsidRPr="004F2B02">
        <w:t>Instructional Support domain, Grades K</w:t>
      </w:r>
      <w:r w:rsidRPr="004F2B02">
        <w:rPr>
          <w:rFonts w:ascii="Vijaya" w:hAnsi="Vijaya" w:cs="Vijaya"/>
        </w:rPr>
        <w:t>−</w:t>
      </w:r>
      <w:r w:rsidRPr="004F2B02">
        <w:t xml:space="preserve">3 </w:t>
      </w:r>
    </w:p>
    <w:p w14:paraId="2148887C" w14:textId="77777777" w:rsidR="00AD018D" w:rsidRPr="004F2B02" w:rsidRDefault="00AD018D" w:rsidP="00AD018D">
      <w:pPr>
        <w:pStyle w:val="BodyText"/>
        <w:rPr>
          <w:spacing w:val="-2"/>
        </w:rPr>
      </w:pPr>
      <w:r w:rsidRPr="004F2B02">
        <w:rPr>
          <w:spacing w:val="-2"/>
        </w:rPr>
        <w:t>Concept Development refers to the teacher’s use of instructional discussions and activities to promote students’ higher order thinking skills and cognition and the teacher’s focus on understanding rather than on rote instruction (</w:t>
      </w:r>
      <w:r w:rsidRPr="004F2B02">
        <w:rPr>
          <w:i/>
          <w:spacing w:val="-2"/>
        </w:rPr>
        <w:t>CLASS K–3 Manual</w:t>
      </w:r>
      <w:r w:rsidRPr="004F2B02">
        <w:rPr>
          <w:spacing w:val="-2"/>
        </w:rPr>
        <w:t>, p. 64).</w:t>
      </w:r>
    </w:p>
    <w:p w14:paraId="76A8B384" w14:textId="77777777" w:rsidR="00AD018D" w:rsidRPr="004F2B02" w:rsidRDefault="00AD018D" w:rsidP="00AD018D">
      <w:pPr>
        <w:pStyle w:val="TableTitle0"/>
      </w:pPr>
      <w:r w:rsidRPr="004F2B02">
        <w:t>Table 10. Concept Development: Number of Classrooms for Each Rating and District Average</w:t>
      </w:r>
    </w:p>
    <w:p w14:paraId="40FBD12E" w14:textId="77777777" w:rsidR="00AD018D" w:rsidRPr="004F2B02" w:rsidRDefault="00AD018D" w:rsidP="00AD018D">
      <w:pPr>
        <w:pStyle w:val="BodyTextDemi"/>
      </w:pPr>
      <w:r w:rsidRPr="004F2B02">
        <w:t xml:space="preserve">Concept Development District Average*: </w:t>
      </w:r>
      <w:bookmarkStart w:id="131" w:name="Dist_CD_Avg"/>
      <w:r w:rsidRPr="004F2B02">
        <w:t>2.9</w:t>
      </w:r>
      <w:bookmarkEnd w:id="13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47BFE" w:rsidRPr="004F2B02" w14:paraId="405920CA" w14:textId="77777777" w:rsidTr="00B8043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7949FDD" w14:textId="17D26496" w:rsidR="00A47BFE" w:rsidRPr="004F2B02" w:rsidRDefault="00A47BFE" w:rsidP="00A47BFE">
            <w:pPr>
              <w:pStyle w:val="TableColHeadingCenter"/>
              <w:rPr>
                <w:rFonts w:eastAsia="MS Mincho"/>
              </w:rPr>
            </w:pPr>
            <w:bookmarkStart w:id="132" w:name="Tbl_CD"/>
            <w:r w:rsidRPr="004F2B02">
              <w:rPr>
                <w:rFonts w:eastAsia="MS Mincho"/>
              </w:rPr>
              <w:t>Grade Band</w:t>
            </w:r>
          </w:p>
        </w:tc>
        <w:tc>
          <w:tcPr>
            <w:tcW w:w="874" w:type="dxa"/>
            <w:vAlign w:val="center"/>
          </w:tcPr>
          <w:p w14:paraId="22104218" w14:textId="5518E857"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(1)</w:t>
            </w:r>
          </w:p>
        </w:tc>
        <w:tc>
          <w:tcPr>
            <w:tcW w:w="874" w:type="dxa"/>
            <w:vAlign w:val="center"/>
          </w:tcPr>
          <w:p w14:paraId="3BC5A612" w14:textId="190D2F12"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(2)</w:t>
            </w:r>
          </w:p>
        </w:tc>
        <w:tc>
          <w:tcPr>
            <w:tcW w:w="874" w:type="dxa"/>
            <w:vAlign w:val="center"/>
          </w:tcPr>
          <w:p w14:paraId="5918B269" w14:textId="3012E8EC" w:rsidR="00A47BFE" w:rsidRPr="004F2B02" w:rsidRDefault="00A47BFE" w:rsidP="00A47BFE">
            <w:pPr>
              <w:pStyle w:val="TableColHeadingCenter"/>
              <w:rPr>
                <w:rFonts w:eastAsia="MS Mincho"/>
              </w:rPr>
            </w:pPr>
            <w:r w:rsidRPr="004F2B02">
              <w:rPr>
                <w:rFonts w:eastAsia="MS Mincho"/>
              </w:rPr>
              <w:t>Middle Range</w:t>
            </w:r>
            <w:r>
              <w:rPr>
                <w:rFonts w:eastAsia="MS Mincho"/>
              </w:rPr>
              <w:t xml:space="preserve"> (3)</w:t>
            </w:r>
          </w:p>
        </w:tc>
        <w:tc>
          <w:tcPr>
            <w:tcW w:w="875" w:type="dxa"/>
            <w:vAlign w:val="center"/>
          </w:tcPr>
          <w:p w14:paraId="23815BB6" w14:textId="6BE06AE3"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(4)</w:t>
            </w:r>
          </w:p>
        </w:tc>
        <w:tc>
          <w:tcPr>
            <w:tcW w:w="875" w:type="dxa"/>
            <w:vAlign w:val="center"/>
          </w:tcPr>
          <w:p w14:paraId="2880D0A4" w14:textId="6C902824"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(5)</w:t>
            </w:r>
          </w:p>
        </w:tc>
        <w:tc>
          <w:tcPr>
            <w:tcW w:w="874" w:type="dxa"/>
            <w:vAlign w:val="center"/>
          </w:tcPr>
          <w:p w14:paraId="4A4AB71E" w14:textId="2EBDD201"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(6)</w:t>
            </w:r>
          </w:p>
        </w:tc>
        <w:tc>
          <w:tcPr>
            <w:tcW w:w="875" w:type="dxa"/>
            <w:vAlign w:val="center"/>
          </w:tcPr>
          <w:p w14:paraId="70D0DDB8" w14:textId="61350652"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(7)</w:t>
            </w:r>
          </w:p>
        </w:tc>
        <w:tc>
          <w:tcPr>
            <w:tcW w:w="900" w:type="dxa"/>
            <w:vAlign w:val="center"/>
          </w:tcPr>
          <w:p w14:paraId="17D6DA40" w14:textId="112EC453" w:rsidR="00A47BFE" w:rsidRPr="004F2B02" w:rsidRDefault="00A47BFE" w:rsidP="00A47BFE">
            <w:pPr>
              <w:pStyle w:val="TableColHeadingCenter"/>
              <w:rPr>
                <w:rFonts w:eastAsia="MS Mincho"/>
              </w:rPr>
            </w:pPr>
            <w:r>
              <w:rPr>
                <w:rFonts w:eastAsia="MS Mincho"/>
              </w:rPr>
              <w:t>n (18)</w:t>
            </w:r>
          </w:p>
        </w:tc>
        <w:tc>
          <w:tcPr>
            <w:tcW w:w="892" w:type="dxa"/>
            <w:vAlign w:val="center"/>
          </w:tcPr>
          <w:p w14:paraId="287F8D36" w14:textId="6DC51A17" w:rsidR="00A47BFE" w:rsidRPr="004F2B02" w:rsidRDefault="00A47BFE" w:rsidP="00A47BFE">
            <w:pPr>
              <w:pStyle w:val="TableColHeadingCenter"/>
              <w:rPr>
                <w:rFonts w:eastAsia="MS Mincho"/>
              </w:rPr>
            </w:pPr>
            <w:r w:rsidRPr="004F2B02">
              <w:rPr>
                <w:rFonts w:eastAsia="MS Mincho"/>
              </w:rPr>
              <w:t>Average</w:t>
            </w:r>
            <w:r>
              <w:rPr>
                <w:rFonts w:eastAsia="MS Mincho"/>
              </w:rPr>
              <w:t xml:space="preserve"> (2.9)</w:t>
            </w:r>
          </w:p>
        </w:tc>
      </w:tr>
      <w:tr w:rsidR="00074BB6" w:rsidRPr="004F2B02" w14:paraId="4DFC2C11" w14:textId="77777777" w:rsidTr="00074BB6">
        <w:trPr>
          <w:jc w:val="center"/>
        </w:trPr>
        <w:tc>
          <w:tcPr>
            <w:tcW w:w="1431" w:type="dxa"/>
          </w:tcPr>
          <w:p w14:paraId="232B8E7E" w14:textId="77777777" w:rsidR="00074BB6" w:rsidRPr="004F2B02" w:rsidRDefault="00074BB6" w:rsidP="00074BB6">
            <w:pPr>
              <w:pStyle w:val="TableText"/>
            </w:pPr>
            <w:r w:rsidRPr="004F2B02">
              <w:t>Grades K-3**</w:t>
            </w:r>
          </w:p>
        </w:tc>
        <w:tc>
          <w:tcPr>
            <w:tcW w:w="874" w:type="dxa"/>
          </w:tcPr>
          <w:p w14:paraId="59063271"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5DC9FB81" w14:textId="77777777" w:rsidR="00074BB6" w:rsidRPr="004F2B02" w:rsidRDefault="00074BB6" w:rsidP="00074BB6">
            <w:pPr>
              <w:pStyle w:val="TableTextCentered"/>
              <w:rPr>
                <w:rFonts w:eastAsia="Times New Roman"/>
              </w:rPr>
            </w:pPr>
            <w:r w:rsidRPr="004F2B02">
              <w:rPr>
                <w:rFonts w:eastAsia="Times New Roman"/>
              </w:rPr>
              <w:t>8</w:t>
            </w:r>
          </w:p>
        </w:tc>
        <w:tc>
          <w:tcPr>
            <w:tcW w:w="874" w:type="dxa"/>
          </w:tcPr>
          <w:p w14:paraId="28C277A1" w14:textId="77777777" w:rsidR="00074BB6" w:rsidRPr="004F2B02" w:rsidRDefault="00074BB6" w:rsidP="00074BB6">
            <w:pPr>
              <w:pStyle w:val="TableTextCentered"/>
              <w:rPr>
                <w:rFonts w:eastAsia="Times New Roman"/>
              </w:rPr>
            </w:pPr>
            <w:r w:rsidRPr="004F2B02">
              <w:rPr>
                <w:rFonts w:eastAsia="Times New Roman"/>
              </w:rPr>
              <w:t>6</w:t>
            </w:r>
          </w:p>
        </w:tc>
        <w:tc>
          <w:tcPr>
            <w:tcW w:w="875" w:type="dxa"/>
          </w:tcPr>
          <w:p w14:paraId="47742751"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4E15215F" w14:textId="77777777" w:rsidR="00074BB6" w:rsidRPr="004F2B02" w:rsidRDefault="00074BB6" w:rsidP="00074BB6">
            <w:pPr>
              <w:pStyle w:val="TableTextCentered"/>
              <w:rPr>
                <w:rFonts w:eastAsia="Times New Roman"/>
              </w:rPr>
            </w:pPr>
            <w:r w:rsidRPr="004F2B02">
              <w:rPr>
                <w:rFonts w:eastAsia="Times New Roman"/>
              </w:rPr>
              <w:t>2</w:t>
            </w:r>
          </w:p>
        </w:tc>
        <w:tc>
          <w:tcPr>
            <w:tcW w:w="874" w:type="dxa"/>
          </w:tcPr>
          <w:p w14:paraId="1BAE1647"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00995054" w14:textId="77777777" w:rsidR="00074BB6" w:rsidRPr="004F2B02" w:rsidRDefault="00074BB6" w:rsidP="00074BB6">
            <w:pPr>
              <w:pStyle w:val="TableTextCentered"/>
              <w:rPr>
                <w:rFonts w:eastAsia="Times New Roman"/>
              </w:rPr>
            </w:pPr>
            <w:r w:rsidRPr="004F2B02">
              <w:rPr>
                <w:rFonts w:eastAsia="Times New Roman"/>
              </w:rPr>
              <w:t>0</w:t>
            </w:r>
          </w:p>
        </w:tc>
        <w:tc>
          <w:tcPr>
            <w:tcW w:w="900" w:type="dxa"/>
          </w:tcPr>
          <w:p w14:paraId="14AB5247" w14:textId="77777777" w:rsidR="00074BB6" w:rsidRPr="004F2B02" w:rsidRDefault="00074BB6" w:rsidP="00074BB6">
            <w:pPr>
              <w:pStyle w:val="TableTextCentered"/>
              <w:rPr>
                <w:rFonts w:eastAsia="Times New Roman"/>
              </w:rPr>
            </w:pPr>
            <w:r w:rsidRPr="004F2B02">
              <w:rPr>
                <w:rFonts w:eastAsia="Times New Roman"/>
              </w:rPr>
              <w:t>18</w:t>
            </w:r>
          </w:p>
        </w:tc>
        <w:tc>
          <w:tcPr>
            <w:tcW w:w="892" w:type="dxa"/>
          </w:tcPr>
          <w:p w14:paraId="0B802445" w14:textId="77777777" w:rsidR="00074BB6" w:rsidRPr="004F2B02" w:rsidRDefault="00074BB6" w:rsidP="00074BB6">
            <w:pPr>
              <w:pStyle w:val="TableTextCentered"/>
              <w:rPr>
                <w:rFonts w:eastAsia="Times New Roman"/>
              </w:rPr>
            </w:pPr>
            <w:r w:rsidRPr="004F2B02">
              <w:rPr>
                <w:rFonts w:eastAsia="Times New Roman"/>
              </w:rPr>
              <w:t>2.9</w:t>
            </w:r>
          </w:p>
        </w:tc>
      </w:tr>
    </w:tbl>
    <w:bookmarkEnd w:id="132"/>
    <w:p w14:paraId="5E3364D3" w14:textId="77777777" w:rsidR="00AD018D" w:rsidRPr="004F2B02" w:rsidRDefault="00AD018D" w:rsidP="00AD018D">
      <w:pPr>
        <w:pStyle w:val="TableNote"/>
      </w:pPr>
      <w:r w:rsidRPr="004F2B02">
        <w:t xml:space="preserve">*The district average is an average of the observation scores. In Table 10, the district average is computed as: </w:t>
      </w:r>
      <w:r w:rsidRPr="004F2B02">
        <w:br/>
      </w:r>
      <w:bookmarkStart w:id="133" w:name="Dist_CD_Calc"/>
      <w:r w:rsidRPr="004F2B02">
        <w:t>([2 x 8] + [3 x 6] + [4 x 2] + [5 x 2]) ÷ 18 observations = 2.9</w:t>
      </w:r>
      <w:bookmarkEnd w:id="133"/>
    </w:p>
    <w:p w14:paraId="74AFD04F" w14:textId="77777777" w:rsidR="00AD018D" w:rsidRPr="004F2B02" w:rsidRDefault="00AD018D" w:rsidP="00AD018D">
      <w:pPr>
        <w:pStyle w:val="TableNote"/>
      </w:pPr>
      <w:r w:rsidRPr="004F2B02">
        <w:t>**Concept Development does not appear in the CLASS Upper Elementary Manual, therefore scores for the Elementary School Level represent grades K-3 only.</w:t>
      </w:r>
    </w:p>
    <w:p w14:paraId="17D768DA" w14:textId="77777777" w:rsidR="00AD018D" w:rsidRPr="004F2B02" w:rsidRDefault="00AD018D" w:rsidP="00AD018D">
      <w:pPr>
        <w:pStyle w:val="BodyText"/>
      </w:pPr>
      <w:r w:rsidRPr="004F2B02">
        <w:rPr>
          <w:rStyle w:val="BodyTextDemiChar"/>
        </w:rPr>
        <w:t>Ratings in the Low Range.</w:t>
      </w:r>
      <w:r w:rsidRPr="004F2B02">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3DDE3A4D" w14:textId="77777777" w:rsidR="00AD018D" w:rsidRPr="004F2B02" w:rsidRDefault="00AD018D" w:rsidP="00AD018D">
      <w:pPr>
        <w:pStyle w:val="BodyText"/>
      </w:pPr>
      <w:r w:rsidRPr="004F2B02">
        <w:rPr>
          <w:rStyle w:val="BodyTextDemiChar"/>
        </w:rPr>
        <w:t xml:space="preserve">Ratings in the Middle Range. </w:t>
      </w:r>
      <w:r w:rsidRPr="004F2B02">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116F8447" w14:textId="77777777" w:rsidR="00AD018D" w:rsidRPr="004F2B02" w:rsidRDefault="00AD018D" w:rsidP="00AD018D">
      <w:pPr>
        <w:pStyle w:val="BodyText"/>
      </w:pPr>
      <w:r w:rsidRPr="004F2B02">
        <w:rPr>
          <w:rStyle w:val="BodyTextDemiChar"/>
        </w:rPr>
        <w:t>Ratings in the High Range.</w:t>
      </w:r>
      <w:r w:rsidRPr="004F2B02">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7E324545" w14:textId="77777777" w:rsidR="00AD018D" w:rsidRPr="004F2B02" w:rsidRDefault="00AD018D" w:rsidP="00AD018D">
      <w:pPr>
        <w:spacing w:after="160" w:line="259" w:lineRule="auto"/>
      </w:pPr>
      <w:r w:rsidRPr="004F2B02">
        <w:br w:type="page"/>
      </w:r>
    </w:p>
    <w:p w14:paraId="69987215" w14:textId="77777777" w:rsidR="00AD018D" w:rsidRPr="004F2B02" w:rsidRDefault="00AD018D" w:rsidP="00AD018D">
      <w:pPr>
        <w:pStyle w:val="Heading2-SIOR"/>
      </w:pPr>
      <w:bookmarkStart w:id="134" w:name="_Toc379881742"/>
      <w:bookmarkStart w:id="135" w:name="_Toc411329834"/>
      <w:bookmarkStart w:id="136" w:name="_Toc430114883"/>
      <w:bookmarkStart w:id="137" w:name="_Toc92194262"/>
      <w:r w:rsidRPr="004F2B02">
        <w:t>Content Understanding</w:t>
      </w:r>
      <w:bookmarkEnd w:id="134"/>
      <w:bookmarkEnd w:id="135"/>
      <w:bookmarkEnd w:id="136"/>
      <w:bookmarkEnd w:id="137"/>
    </w:p>
    <w:p w14:paraId="185D7FF3" w14:textId="77777777" w:rsidR="00AD018D" w:rsidRPr="004F2B02" w:rsidRDefault="00AD018D" w:rsidP="00AD018D">
      <w:pPr>
        <w:pStyle w:val="BodyTextDomain"/>
      </w:pPr>
      <w:r w:rsidRPr="004F2B02">
        <w:t>Instructional Support domain, Grades 4</w:t>
      </w:r>
      <w:r w:rsidRPr="004F2B02">
        <w:rPr>
          <w:rFonts w:ascii="Vijaya" w:hAnsi="Vijaya" w:cs="Vijaya"/>
        </w:rPr>
        <w:t>−</w:t>
      </w:r>
      <w:r w:rsidRPr="004F2B02">
        <w:t xml:space="preserve"> 12</w:t>
      </w:r>
    </w:p>
    <w:p w14:paraId="56024B78" w14:textId="77777777" w:rsidR="00AD018D" w:rsidRPr="004F2B02" w:rsidRDefault="00AD018D" w:rsidP="00AD018D">
      <w:pPr>
        <w:pStyle w:val="BodyText"/>
        <w:rPr>
          <w:spacing w:val="-2"/>
        </w:rPr>
      </w:pPr>
      <w:r w:rsidRPr="004F2B02">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4F2B02">
        <w:rPr>
          <w:i/>
          <w:spacing w:val="-2"/>
        </w:rPr>
        <w:t>CLASS Upper Elementary Manual</w:t>
      </w:r>
      <w:r w:rsidRPr="004F2B02">
        <w:rPr>
          <w:spacing w:val="-2"/>
        </w:rPr>
        <w:t xml:space="preserve">, p. 70, </w:t>
      </w:r>
      <w:r w:rsidRPr="004F2B02">
        <w:rPr>
          <w:i/>
        </w:rPr>
        <w:t>CLASS Secondary Manual,</w:t>
      </w:r>
      <w:r w:rsidRPr="004F2B02">
        <w:t xml:space="preserve"> p. 68</w:t>
      </w:r>
      <w:r w:rsidRPr="004F2B02">
        <w:rPr>
          <w:spacing w:val="-2"/>
        </w:rPr>
        <w:t>).</w:t>
      </w:r>
    </w:p>
    <w:p w14:paraId="31160B4B" w14:textId="77777777" w:rsidR="00AD018D" w:rsidRPr="004F2B02" w:rsidRDefault="00AD018D" w:rsidP="00AD018D">
      <w:pPr>
        <w:pStyle w:val="TableTitle0"/>
      </w:pPr>
      <w:r w:rsidRPr="004F2B02">
        <w:t>Table 11. Content Understanding: Number of Classrooms for Each Rating and District Average</w:t>
      </w:r>
    </w:p>
    <w:p w14:paraId="35BC07C6" w14:textId="77777777" w:rsidR="00AD018D" w:rsidRPr="004F2B02" w:rsidRDefault="00AD018D" w:rsidP="00AD018D">
      <w:pPr>
        <w:pStyle w:val="BodyTextDemi"/>
      </w:pPr>
      <w:r w:rsidRPr="004F2B02">
        <w:t xml:space="preserve">Content Understanding District Average*: </w:t>
      </w:r>
      <w:bookmarkStart w:id="138" w:name="Dist_CU_Avg"/>
      <w:r w:rsidRPr="004F2B02">
        <w:t>4.5</w:t>
      </w:r>
      <w:bookmarkEnd w:id="138"/>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47BFE" w:rsidRPr="004F2B02" w14:paraId="5D7CC2E5" w14:textId="77777777" w:rsidTr="00F34E9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983145E" w14:textId="0B1C9BD2" w:rsidR="00A47BFE" w:rsidRPr="004F2B02" w:rsidRDefault="00A47BFE" w:rsidP="00A47BFE">
            <w:pPr>
              <w:pStyle w:val="TableColHeadingCenter"/>
              <w:rPr>
                <w:rFonts w:eastAsia="MS Mincho"/>
              </w:rPr>
            </w:pPr>
            <w:bookmarkStart w:id="139" w:name="Tbl_CU"/>
            <w:r w:rsidRPr="004F2B02">
              <w:rPr>
                <w:rFonts w:eastAsia="MS Mincho"/>
              </w:rPr>
              <w:t>Grade Band</w:t>
            </w:r>
          </w:p>
        </w:tc>
        <w:tc>
          <w:tcPr>
            <w:tcW w:w="874" w:type="dxa"/>
            <w:vAlign w:val="center"/>
          </w:tcPr>
          <w:p w14:paraId="29A7B10E" w14:textId="07AA40C8"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(1)</w:t>
            </w:r>
          </w:p>
        </w:tc>
        <w:tc>
          <w:tcPr>
            <w:tcW w:w="874" w:type="dxa"/>
            <w:vAlign w:val="center"/>
          </w:tcPr>
          <w:p w14:paraId="04B12109" w14:textId="47FAA403"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(2)</w:t>
            </w:r>
          </w:p>
        </w:tc>
        <w:tc>
          <w:tcPr>
            <w:tcW w:w="874" w:type="dxa"/>
            <w:vAlign w:val="center"/>
          </w:tcPr>
          <w:p w14:paraId="325C01AE" w14:textId="51A7CD97" w:rsidR="00A47BFE" w:rsidRPr="004F2B02" w:rsidRDefault="00A47BFE" w:rsidP="00A47BFE">
            <w:pPr>
              <w:pStyle w:val="TableColHeadingCenter"/>
              <w:rPr>
                <w:rFonts w:eastAsia="MS Mincho"/>
              </w:rPr>
            </w:pPr>
            <w:r w:rsidRPr="004F2B02">
              <w:rPr>
                <w:rFonts w:eastAsia="MS Mincho"/>
              </w:rPr>
              <w:t>Middle Range</w:t>
            </w:r>
            <w:r>
              <w:rPr>
                <w:rFonts w:eastAsia="MS Mincho"/>
              </w:rPr>
              <w:t xml:space="preserve"> (3)</w:t>
            </w:r>
          </w:p>
        </w:tc>
        <w:tc>
          <w:tcPr>
            <w:tcW w:w="875" w:type="dxa"/>
            <w:vAlign w:val="center"/>
          </w:tcPr>
          <w:p w14:paraId="0EB9305A" w14:textId="301424BF"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(4)</w:t>
            </w:r>
          </w:p>
        </w:tc>
        <w:tc>
          <w:tcPr>
            <w:tcW w:w="875" w:type="dxa"/>
            <w:vAlign w:val="center"/>
          </w:tcPr>
          <w:p w14:paraId="1A4D034E" w14:textId="1B08012D"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(5)</w:t>
            </w:r>
          </w:p>
        </w:tc>
        <w:tc>
          <w:tcPr>
            <w:tcW w:w="874" w:type="dxa"/>
            <w:vAlign w:val="center"/>
          </w:tcPr>
          <w:p w14:paraId="361E3F4F" w14:textId="37E82538"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(6)</w:t>
            </w:r>
          </w:p>
        </w:tc>
        <w:tc>
          <w:tcPr>
            <w:tcW w:w="875" w:type="dxa"/>
            <w:vAlign w:val="center"/>
          </w:tcPr>
          <w:p w14:paraId="1784812F" w14:textId="79A451A0"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(7)</w:t>
            </w:r>
          </w:p>
        </w:tc>
        <w:tc>
          <w:tcPr>
            <w:tcW w:w="900" w:type="dxa"/>
            <w:vAlign w:val="center"/>
          </w:tcPr>
          <w:p w14:paraId="515CA43E" w14:textId="62F316B6" w:rsidR="00A47BFE" w:rsidRPr="004F2B02" w:rsidRDefault="00A47BFE" w:rsidP="00A47BFE">
            <w:pPr>
              <w:pStyle w:val="TableColHeadingCenter"/>
              <w:rPr>
                <w:rFonts w:eastAsia="MS Mincho"/>
              </w:rPr>
            </w:pPr>
            <w:r>
              <w:rPr>
                <w:rFonts w:eastAsia="MS Mincho"/>
              </w:rPr>
              <w:t>n (63)</w:t>
            </w:r>
          </w:p>
        </w:tc>
        <w:tc>
          <w:tcPr>
            <w:tcW w:w="892" w:type="dxa"/>
            <w:vAlign w:val="center"/>
          </w:tcPr>
          <w:p w14:paraId="6A15B2E4" w14:textId="7F7ED16A" w:rsidR="00A47BFE" w:rsidRPr="004F2B02" w:rsidRDefault="00A47BFE" w:rsidP="00A47BFE">
            <w:pPr>
              <w:pStyle w:val="TableColHeadingCenter"/>
              <w:rPr>
                <w:rFonts w:eastAsia="MS Mincho"/>
              </w:rPr>
            </w:pPr>
            <w:r w:rsidRPr="004F2B02">
              <w:rPr>
                <w:rFonts w:eastAsia="MS Mincho"/>
              </w:rPr>
              <w:t>Average</w:t>
            </w:r>
            <w:r>
              <w:rPr>
                <w:rFonts w:eastAsia="MS Mincho"/>
              </w:rPr>
              <w:t xml:space="preserve"> (4.5)</w:t>
            </w:r>
          </w:p>
        </w:tc>
      </w:tr>
      <w:tr w:rsidR="00074BB6" w:rsidRPr="004F2B02" w14:paraId="572D9876" w14:textId="77777777" w:rsidTr="00074BB6">
        <w:trPr>
          <w:jc w:val="center"/>
        </w:trPr>
        <w:tc>
          <w:tcPr>
            <w:tcW w:w="1431" w:type="dxa"/>
          </w:tcPr>
          <w:p w14:paraId="0C101FA0" w14:textId="77777777" w:rsidR="00074BB6" w:rsidRPr="004F2B02" w:rsidRDefault="00074BB6" w:rsidP="00074BB6">
            <w:pPr>
              <w:pStyle w:val="TableText"/>
            </w:pPr>
            <w:r w:rsidRPr="004F2B02">
              <w:t>Grades 4-5**</w:t>
            </w:r>
          </w:p>
        </w:tc>
        <w:tc>
          <w:tcPr>
            <w:tcW w:w="874" w:type="dxa"/>
          </w:tcPr>
          <w:p w14:paraId="6199F3D2"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6A2BB00E"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290DF117"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16E6B754" w14:textId="77777777" w:rsidR="00074BB6" w:rsidRPr="004F2B02" w:rsidRDefault="00074BB6" w:rsidP="00074BB6">
            <w:pPr>
              <w:pStyle w:val="TableTextCentered"/>
              <w:rPr>
                <w:rFonts w:eastAsia="Times New Roman"/>
              </w:rPr>
            </w:pPr>
            <w:r w:rsidRPr="004F2B02">
              <w:rPr>
                <w:rFonts w:eastAsia="Times New Roman"/>
              </w:rPr>
              <w:t>5</w:t>
            </w:r>
          </w:p>
        </w:tc>
        <w:tc>
          <w:tcPr>
            <w:tcW w:w="875" w:type="dxa"/>
          </w:tcPr>
          <w:p w14:paraId="2C13DF4B" w14:textId="77777777" w:rsidR="00074BB6" w:rsidRPr="004F2B02" w:rsidRDefault="00074BB6" w:rsidP="00074BB6">
            <w:pPr>
              <w:pStyle w:val="TableTextCentered"/>
              <w:rPr>
                <w:rFonts w:eastAsia="Times New Roman"/>
              </w:rPr>
            </w:pPr>
            <w:r w:rsidRPr="004F2B02">
              <w:rPr>
                <w:rFonts w:eastAsia="Times New Roman"/>
              </w:rPr>
              <w:t>4</w:t>
            </w:r>
          </w:p>
        </w:tc>
        <w:tc>
          <w:tcPr>
            <w:tcW w:w="874" w:type="dxa"/>
          </w:tcPr>
          <w:p w14:paraId="116A088E"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2BD6EDEE" w14:textId="77777777" w:rsidR="00074BB6" w:rsidRPr="004F2B02" w:rsidRDefault="00074BB6" w:rsidP="00074BB6">
            <w:pPr>
              <w:pStyle w:val="TableTextCentered"/>
              <w:rPr>
                <w:rFonts w:eastAsia="Times New Roman"/>
              </w:rPr>
            </w:pPr>
            <w:r w:rsidRPr="004F2B02">
              <w:rPr>
                <w:rFonts w:eastAsia="Times New Roman"/>
              </w:rPr>
              <w:t>0</w:t>
            </w:r>
          </w:p>
        </w:tc>
        <w:tc>
          <w:tcPr>
            <w:tcW w:w="900" w:type="dxa"/>
          </w:tcPr>
          <w:p w14:paraId="6F727BBB" w14:textId="77777777" w:rsidR="00074BB6" w:rsidRPr="004F2B02" w:rsidRDefault="00074BB6" w:rsidP="00074BB6">
            <w:pPr>
              <w:pStyle w:val="TableTextCentered"/>
              <w:rPr>
                <w:rFonts w:eastAsia="Times New Roman"/>
              </w:rPr>
            </w:pPr>
            <w:r w:rsidRPr="004F2B02">
              <w:rPr>
                <w:rFonts w:eastAsia="Times New Roman"/>
              </w:rPr>
              <w:t>12</w:t>
            </w:r>
          </w:p>
        </w:tc>
        <w:tc>
          <w:tcPr>
            <w:tcW w:w="892" w:type="dxa"/>
          </w:tcPr>
          <w:p w14:paraId="16019E96" w14:textId="77777777" w:rsidR="00074BB6" w:rsidRPr="004F2B02" w:rsidRDefault="00074BB6" w:rsidP="00074BB6">
            <w:pPr>
              <w:pStyle w:val="TableTextCentered"/>
              <w:rPr>
                <w:rFonts w:eastAsia="Times New Roman"/>
              </w:rPr>
            </w:pPr>
            <w:r w:rsidRPr="004F2B02">
              <w:rPr>
                <w:rFonts w:eastAsia="Times New Roman"/>
              </w:rPr>
              <w:t>4.6</w:t>
            </w:r>
          </w:p>
        </w:tc>
      </w:tr>
      <w:tr w:rsidR="00074BB6" w:rsidRPr="004F2B02" w14:paraId="25AF6CD3" w14:textId="77777777" w:rsidTr="00074BB6">
        <w:trPr>
          <w:jc w:val="center"/>
        </w:trPr>
        <w:tc>
          <w:tcPr>
            <w:tcW w:w="1431" w:type="dxa"/>
          </w:tcPr>
          <w:p w14:paraId="0B3EDB02" w14:textId="77777777" w:rsidR="00074BB6" w:rsidRPr="004F2B02" w:rsidRDefault="00074BB6" w:rsidP="00074BB6">
            <w:pPr>
              <w:pStyle w:val="TableText"/>
            </w:pPr>
            <w:r w:rsidRPr="004F2B02">
              <w:t>Grades 6-8</w:t>
            </w:r>
          </w:p>
        </w:tc>
        <w:tc>
          <w:tcPr>
            <w:tcW w:w="874" w:type="dxa"/>
          </w:tcPr>
          <w:p w14:paraId="0564A409"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00F5AB9D" w14:textId="77777777" w:rsidR="00074BB6" w:rsidRPr="004F2B02" w:rsidRDefault="00074BB6" w:rsidP="00074BB6">
            <w:pPr>
              <w:pStyle w:val="TableTextCentered"/>
              <w:rPr>
                <w:rFonts w:eastAsia="Times New Roman"/>
              </w:rPr>
            </w:pPr>
            <w:r w:rsidRPr="004F2B02">
              <w:rPr>
                <w:rFonts w:eastAsia="Times New Roman"/>
              </w:rPr>
              <w:t>2</w:t>
            </w:r>
          </w:p>
        </w:tc>
        <w:tc>
          <w:tcPr>
            <w:tcW w:w="874" w:type="dxa"/>
          </w:tcPr>
          <w:p w14:paraId="6BC55E4E" w14:textId="77777777" w:rsidR="00074BB6" w:rsidRPr="004F2B02" w:rsidRDefault="00074BB6" w:rsidP="00074BB6">
            <w:pPr>
              <w:pStyle w:val="TableTextCentered"/>
              <w:rPr>
                <w:rFonts w:eastAsia="Times New Roman"/>
              </w:rPr>
            </w:pPr>
            <w:r w:rsidRPr="004F2B02">
              <w:rPr>
                <w:rFonts w:eastAsia="Times New Roman"/>
              </w:rPr>
              <w:t>5</w:t>
            </w:r>
          </w:p>
        </w:tc>
        <w:tc>
          <w:tcPr>
            <w:tcW w:w="875" w:type="dxa"/>
          </w:tcPr>
          <w:p w14:paraId="0DBFBFFD"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10351046" w14:textId="77777777" w:rsidR="00074BB6" w:rsidRPr="004F2B02" w:rsidRDefault="00074BB6" w:rsidP="00074BB6">
            <w:pPr>
              <w:pStyle w:val="TableTextCentered"/>
              <w:rPr>
                <w:rFonts w:eastAsia="Times New Roman"/>
              </w:rPr>
            </w:pPr>
            <w:r w:rsidRPr="004F2B02">
              <w:rPr>
                <w:rFonts w:eastAsia="Times New Roman"/>
              </w:rPr>
              <w:t>5</w:t>
            </w:r>
          </w:p>
        </w:tc>
        <w:tc>
          <w:tcPr>
            <w:tcW w:w="874" w:type="dxa"/>
          </w:tcPr>
          <w:p w14:paraId="5EBE0C38"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3BE7A26D" w14:textId="77777777" w:rsidR="00074BB6" w:rsidRPr="004F2B02" w:rsidRDefault="00074BB6" w:rsidP="00074BB6">
            <w:pPr>
              <w:pStyle w:val="TableTextCentered"/>
              <w:rPr>
                <w:rFonts w:eastAsia="Times New Roman"/>
              </w:rPr>
            </w:pPr>
            <w:r w:rsidRPr="004F2B02">
              <w:rPr>
                <w:rFonts w:eastAsia="Times New Roman"/>
              </w:rPr>
              <w:t>0</w:t>
            </w:r>
          </w:p>
        </w:tc>
        <w:tc>
          <w:tcPr>
            <w:tcW w:w="900" w:type="dxa"/>
          </w:tcPr>
          <w:p w14:paraId="404F0085" w14:textId="77777777" w:rsidR="00074BB6" w:rsidRPr="004F2B02" w:rsidRDefault="00074BB6" w:rsidP="00074BB6">
            <w:pPr>
              <w:pStyle w:val="TableTextCentered"/>
              <w:rPr>
                <w:rFonts w:eastAsia="Times New Roman"/>
              </w:rPr>
            </w:pPr>
            <w:r w:rsidRPr="004F2B02">
              <w:rPr>
                <w:rFonts w:eastAsia="Times New Roman"/>
              </w:rPr>
              <w:t>20</w:t>
            </w:r>
          </w:p>
        </w:tc>
        <w:tc>
          <w:tcPr>
            <w:tcW w:w="892" w:type="dxa"/>
          </w:tcPr>
          <w:p w14:paraId="31D3CEC0" w14:textId="77777777" w:rsidR="00074BB6" w:rsidRPr="004F2B02" w:rsidRDefault="00074BB6" w:rsidP="00074BB6">
            <w:pPr>
              <w:pStyle w:val="TableTextCentered"/>
              <w:rPr>
                <w:rFonts w:eastAsia="Times New Roman"/>
              </w:rPr>
            </w:pPr>
            <w:r w:rsidRPr="004F2B02">
              <w:rPr>
                <w:rFonts w:eastAsia="Times New Roman"/>
              </w:rPr>
              <w:t>4.2</w:t>
            </w:r>
          </w:p>
        </w:tc>
      </w:tr>
      <w:tr w:rsidR="00074BB6" w:rsidRPr="004F2B02" w14:paraId="7BF22D0D" w14:textId="77777777" w:rsidTr="00074BB6">
        <w:trPr>
          <w:jc w:val="center"/>
        </w:trPr>
        <w:tc>
          <w:tcPr>
            <w:tcW w:w="1431" w:type="dxa"/>
          </w:tcPr>
          <w:p w14:paraId="55EEA2A8" w14:textId="77777777" w:rsidR="00074BB6" w:rsidRPr="004F2B02" w:rsidRDefault="00074BB6" w:rsidP="00074BB6">
            <w:pPr>
              <w:pStyle w:val="TableText"/>
            </w:pPr>
            <w:r w:rsidRPr="004F2B02">
              <w:t>Grades 9-12</w:t>
            </w:r>
          </w:p>
        </w:tc>
        <w:tc>
          <w:tcPr>
            <w:tcW w:w="874" w:type="dxa"/>
          </w:tcPr>
          <w:p w14:paraId="3EE2F63A"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240CD7D4" w14:textId="77777777" w:rsidR="00074BB6" w:rsidRPr="004F2B02" w:rsidRDefault="00074BB6" w:rsidP="00074BB6">
            <w:pPr>
              <w:pStyle w:val="TableTextCentered"/>
              <w:rPr>
                <w:rFonts w:eastAsia="Times New Roman"/>
              </w:rPr>
            </w:pPr>
            <w:r w:rsidRPr="004F2B02">
              <w:rPr>
                <w:rFonts w:eastAsia="Times New Roman"/>
              </w:rPr>
              <w:t>2</w:t>
            </w:r>
          </w:p>
        </w:tc>
        <w:tc>
          <w:tcPr>
            <w:tcW w:w="874" w:type="dxa"/>
          </w:tcPr>
          <w:p w14:paraId="1BC0A1CE"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480C21BE" w14:textId="77777777" w:rsidR="00074BB6" w:rsidRPr="004F2B02" w:rsidRDefault="00074BB6" w:rsidP="00074BB6">
            <w:pPr>
              <w:pStyle w:val="TableTextCentered"/>
              <w:rPr>
                <w:rFonts w:eastAsia="Times New Roman"/>
              </w:rPr>
            </w:pPr>
            <w:r w:rsidRPr="004F2B02">
              <w:rPr>
                <w:rFonts w:eastAsia="Times New Roman"/>
              </w:rPr>
              <w:t>5</w:t>
            </w:r>
          </w:p>
        </w:tc>
        <w:tc>
          <w:tcPr>
            <w:tcW w:w="875" w:type="dxa"/>
          </w:tcPr>
          <w:p w14:paraId="147761EC" w14:textId="77777777" w:rsidR="00074BB6" w:rsidRPr="004F2B02" w:rsidRDefault="00074BB6" w:rsidP="00074BB6">
            <w:pPr>
              <w:pStyle w:val="TableTextCentered"/>
              <w:rPr>
                <w:rFonts w:eastAsia="Times New Roman"/>
              </w:rPr>
            </w:pPr>
            <w:r w:rsidRPr="004F2B02">
              <w:rPr>
                <w:rFonts w:eastAsia="Times New Roman"/>
              </w:rPr>
              <w:t>14</w:t>
            </w:r>
          </w:p>
        </w:tc>
        <w:tc>
          <w:tcPr>
            <w:tcW w:w="874" w:type="dxa"/>
          </w:tcPr>
          <w:p w14:paraId="42F463CA"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34A51A0B" w14:textId="77777777" w:rsidR="00074BB6" w:rsidRPr="004F2B02" w:rsidRDefault="00074BB6" w:rsidP="00074BB6">
            <w:pPr>
              <w:pStyle w:val="TableTextCentered"/>
              <w:rPr>
                <w:rFonts w:eastAsia="Times New Roman"/>
              </w:rPr>
            </w:pPr>
            <w:r w:rsidRPr="004F2B02">
              <w:rPr>
                <w:rFonts w:eastAsia="Times New Roman"/>
              </w:rPr>
              <w:t>2</w:t>
            </w:r>
          </w:p>
        </w:tc>
        <w:tc>
          <w:tcPr>
            <w:tcW w:w="900" w:type="dxa"/>
          </w:tcPr>
          <w:p w14:paraId="3CE4F3C9" w14:textId="77777777" w:rsidR="00074BB6" w:rsidRPr="004F2B02" w:rsidRDefault="00074BB6" w:rsidP="00074BB6">
            <w:pPr>
              <w:pStyle w:val="TableTextCentered"/>
              <w:rPr>
                <w:rFonts w:eastAsia="Times New Roman"/>
              </w:rPr>
            </w:pPr>
            <w:r w:rsidRPr="004F2B02">
              <w:rPr>
                <w:rFonts w:eastAsia="Times New Roman"/>
              </w:rPr>
              <w:t>31</w:t>
            </w:r>
          </w:p>
        </w:tc>
        <w:tc>
          <w:tcPr>
            <w:tcW w:w="892" w:type="dxa"/>
          </w:tcPr>
          <w:p w14:paraId="36692D0D" w14:textId="77777777" w:rsidR="00074BB6" w:rsidRPr="004F2B02" w:rsidRDefault="00074BB6" w:rsidP="00074BB6">
            <w:pPr>
              <w:pStyle w:val="TableTextCentered"/>
              <w:rPr>
                <w:rFonts w:eastAsia="Times New Roman"/>
              </w:rPr>
            </w:pPr>
            <w:r w:rsidRPr="004F2B02">
              <w:rPr>
                <w:rFonts w:eastAsia="Times New Roman"/>
              </w:rPr>
              <w:t>4.6</w:t>
            </w:r>
          </w:p>
        </w:tc>
      </w:tr>
    </w:tbl>
    <w:bookmarkEnd w:id="139"/>
    <w:p w14:paraId="14B74A0E" w14:textId="77777777" w:rsidR="00AD018D" w:rsidRPr="004F2B02" w:rsidRDefault="00AD018D" w:rsidP="00AD018D">
      <w:pPr>
        <w:pStyle w:val="TableNote"/>
      </w:pPr>
      <w:r w:rsidRPr="004F2B02">
        <w:t xml:space="preserve">*The district average is an average of the observation scores. In Table 11, the district average is computed as: </w:t>
      </w:r>
      <w:r w:rsidRPr="004F2B02">
        <w:br/>
      </w:r>
      <w:bookmarkStart w:id="140" w:name="Dist_CU_Calc"/>
      <w:r w:rsidRPr="004F2B02">
        <w:t>([2 x 4] + [3 x 10] + [4 x 14] + [5 x 23] + [6 x 10] + [7 x 2]) ÷ 63 observations = 4.5</w:t>
      </w:r>
      <w:bookmarkEnd w:id="140"/>
    </w:p>
    <w:p w14:paraId="56A0B827" w14:textId="77777777" w:rsidR="00AD018D" w:rsidRPr="004F2B02" w:rsidRDefault="00AD018D" w:rsidP="00AD018D">
      <w:pPr>
        <w:pStyle w:val="TableNote"/>
      </w:pPr>
      <w:r w:rsidRPr="004F2B02">
        <w:t>**Content Understanding does not appear in the CLASS K-3 Manual, therefore scores for the Elementary School Level represent grades 4-5 only.</w:t>
      </w:r>
    </w:p>
    <w:p w14:paraId="6EC58B6E" w14:textId="77777777" w:rsidR="00AD018D" w:rsidRPr="004F2B02" w:rsidRDefault="00AD018D" w:rsidP="00AD018D">
      <w:pPr>
        <w:pStyle w:val="BodyText"/>
      </w:pPr>
      <w:r w:rsidRPr="004F2B02">
        <w:rPr>
          <w:rStyle w:val="BodyTextDemiChar"/>
        </w:rPr>
        <w:t>Ratings in the Low Range.</w:t>
      </w:r>
      <w:r w:rsidRPr="004F2B02">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2B82DDF1" w14:textId="77777777" w:rsidR="00AD018D" w:rsidRPr="004F2B02" w:rsidRDefault="00AD018D" w:rsidP="00AD018D">
      <w:pPr>
        <w:pStyle w:val="BodyText"/>
      </w:pPr>
      <w:r w:rsidRPr="004F2B02">
        <w:rPr>
          <w:rStyle w:val="BodyTextDemiChar"/>
        </w:rPr>
        <w:t>Ratings in the Middle Range.</w:t>
      </w:r>
      <w:r w:rsidRPr="004F2B02">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56893E71" w14:textId="77777777" w:rsidR="00AD018D" w:rsidRPr="004F2B02" w:rsidRDefault="00AD018D" w:rsidP="00AD018D">
      <w:pPr>
        <w:pStyle w:val="BodyText"/>
      </w:pPr>
      <w:r w:rsidRPr="004F2B02">
        <w:rPr>
          <w:rStyle w:val="BodyTextDemiChar"/>
        </w:rPr>
        <w:t>Ratings in the High Range.</w:t>
      </w:r>
      <w:r w:rsidRPr="004F2B02">
        <w:t xml:space="preserve"> At the high range, the focus of the class is on encouraging deep understanding of content through the provision of meaningful, interactive discussion and explanation of broad, organizing ideas. Class discussion and materials consistently communicate the essential attributes of concepts and procedures to students. New concepts and procedures and broad ideas are consistently linked to students’ prior knowledge in ways that advance their understanding and clarify misconceptions.</w:t>
      </w:r>
    </w:p>
    <w:p w14:paraId="6A2D515C" w14:textId="77777777" w:rsidR="00AD018D" w:rsidRPr="004F2B02" w:rsidRDefault="00AD018D" w:rsidP="00AD018D">
      <w:pPr>
        <w:spacing w:after="160" w:line="259" w:lineRule="auto"/>
      </w:pPr>
      <w:r w:rsidRPr="004F2B02">
        <w:br w:type="page"/>
      </w:r>
    </w:p>
    <w:p w14:paraId="67972E3B" w14:textId="77777777" w:rsidR="00AD018D" w:rsidRPr="004F2B02" w:rsidRDefault="00AD018D" w:rsidP="00AD018D">
      <w:pPr>
        <w:pStyle w:val="Heading2-SIOR"/>
      </w:pPr>
      <w:bookmarkStart w:id="141" w:name="_Toc379881743"/>
      <w:bookmarkStart w:id="142" w:name="_Toc411329835"/>
      <w:bookmarkStart w:id="143" w:name="_Toc430114884"/>
      <w:bookmarkStart w:id="144" w:name="_Toc92194263"/>
      <w:r w:rsidRPr="004F2B02">
        <w:t>Analysis and Inquiry</w:t>
      </w:r>
      <w:bookmarkEnd w:id="141"/>
      <w:bookmarkEnd w:id="142"/>
      <w:bookmarkEnd w:id="143"/>
      <w:bookmarkEnd w:id="144"/>
    </w:p>
    <w:p w14:paraId="2DD57848" w14:textId="77777777" w:rsidR="00AD018D" w:rsidRPr="004F2B02" w:rsidRDefault="00AD018D" w:rsidP="00AD018D">
      <w:pPr>
        <w:pStyle w:val="BodyTextDomain"/>
      </w:pPr>
      <w:r w:rsidRPr="004F2B02">
        <w:t>Instructional Support domain, Grades 4</w:t>
      </w:r>
      <w:r w:rsidRPr="004F2B02">
        <w:rPr>
          <w:rFonts w:ascii="Vijaya" w:hAnsi="Vijaya" w:cs="Vijaya"/>
        </w:rPr>
        <w:t>−</w:t>
      </w:r>
      <w:r w:rsidRPr="004F2B02">
        <w:t xml:space="preserve"> 12</w:t>
      </w:r>
    </w:p>
    <w:p w14:paraId="71743CBE" w14:textId="77777777" w:rsidR="00AD018D" w:rsidRPr="004F2B02" w:rsidRDefault="00AD018D" w:rsidP="00AD018D">
      <w:pPr>
        <w:pStyle w:val="BodyText"/>
      </w:pPr>
      <w:r w:rsidRPr="004F2B02">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4F2B02">
        <w:rPr>
          <w:i/>
        </w:rPr>
        <w:t>CLASS Upper Elementary Manual</w:t>
      </w:r>
      <w:r w:rsidRPr="004F2B02">
        <w:t>, p. 81,</w:t>
      </w:r>
      <w:r w:rsidRPr="004F2B02">
        <w:rPr>
          <w:i/>
        </w:rPr>
        <w:t xml:space="preserve"> CLASS Secondary Manual</w:t>
      </w:r>
      <w:r w:rsidRPr="004F2B02">
        <w:t>, p. 76).</w:t>
      </w:r>
    </w:p>
    <w:p w14:paraId="134B3605" w14:textId="77777777" w:rsidR="00AD018D" w:rsidRPr="004F2B02" w:rsidRDefault="00AD018D" w:rsidP="00AD018D">
      <w:pPr>
        <w:pStyle w:val="TableTitle0"/>
      </w:pPr>
      <w:r w:rsidRPr="004F2B02">
        <w:t>Table 12. Analysis and Inquiry: Number of Classrooms for Each Rating and District Average</w:t>
      </w:r>
    </w:p>
    <w:p w14:paraId="47640DFF" w14:textId="77777777" w:rsidR="00AD018D" w:rsidRPr="004F2B02" w:rsidRDefault="00AD018D" w:rsidP="00AD018D">
      <w:pPr>
        <w:pStyle w:val="BodyTextDemi"/>
      </w:pPr>
      <w:r w:rsidRPr="004F2B02">
        <w:t xml:space="preserve">Analysis and Inquiry District Average*: </w:t>
      </w:r>
      <w:bookmarkStart w:id="145" w:name="Dist_AI_Avg"/>
      <w:r w:rsidRPr="004F2B02">
        <w:t>3.1</w:t>
      </w:r>
      <w:bookmarkEnd w:id="14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47BFE" w:rsidRPr="004F2B02" w14:paraId="584A04F1" w14:textId="77777777" w:rsidTr="000F293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479C19B" w14:textId="135B4589" w:rsidR="00A47BFE" w:rsidRPr="004F2B02" w:rsidRDefault="00A47BFE" w:rsidP="00A47BFE">
            <w:pPr>
              <w:pStyle w:val="TableColHeadingCenter"/>
              <w:rPr>
                <w:rFonts w:eastAsia="MS Mincho"/>
              </w:rPr>
            </w:pPr>
            <w:bookmarkStart w:id="146" w:name="Tbl_AI"/>
            <w:r w:rsidRPr="004F2B02">
              <w:rPr>
                <w:rFonts w:eastAsia="MS Mincho"/>
              </w:rPr>
              <w:t>Grade Band</w:t>
            </w:r>
          </w:p>
        </w:tc>
        <w:tc>
          <w:tcPr>
            <w:tcW w:w="874" w:type="dxa"/>
            <w:vAlign w:val="center"/>
          </w:tcPr>
          <w:p w14:paraId="10183795" w14:textId="76E08366"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(1)</w:t>
            </w:r>
          </w:p>
        </w:tc>
        <w:tc>
          <w:tcPr>
            <w:tcW w:w="874" w:type="dxa"/>
            <w:vAlign w:val="center"/>
          </w:tcPr>
          <w:p w14:paraId="2E054C93" w14:textId="77E9BB7C"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(2)</w:t>
            </w:r>
          </w:p>
        </w:tc>
        <w:tc>
          <w:tcPr>
            <w:tcW w:w="874" w:type="dxa"/>
            <w:vAlign w:val="center"/>
          </w:tcPr>
          <w:p w14:paraId="6BCC73D9" w14:textId="5D971BB8" w:rsidR="00A47BFE" w:rsidRPr="004F2B02" w:rsidRDefault="00A47BFE" w:rsidP="00A47BFE">
            <w:pPr>
              <w:pStyle w:val="TableColHeadingCenter"/>
              <w:rPr>
                <w:rFonts w:eastAsia="MS Mincho"/>
              </w:rPr>
            </w:pPr>
            <w:r w:rsidRPr="004F2B02">
              <w:rPr>
                <w:rFonts w:eastAsia="MS Mincho"/>
              </w:rPr>
              <w:t>Middle Range</w:t>
            </w:r>
            <w:r>
              <w:rPr>
                <w:rFonts w:eastAsia="MS Mincho"/>
              </w:rPr>
              <w:t xml:space="preserve"> (3)</w:t>
            </w:r>
          </w:p>
        </w:tc>
        <w:tc>
          <w:tcPr>
            <w:tcW w:w="875" w:type="dxa"/>
            <w:vAlign w:val="center"/>
          </w:tcPr>
          <w:p w14:paraId="1D8548BD" w14:textId="2D1A6494"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(4)</w:t>
            </w:r>
          </w:p>
        </w:tc>
        <w:tc>
          <w:tcPr>
            <w:tcW w:w="875" w:type="dxa"/>
            <w:vAlign w:val="center"/>
          </w:tcPr>
          <w:p w14:paraId="1C576125" w14:textId="280D222B"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(5)</w:t>
            </w:r>
          </w:p>
        </w:tc>
        <w:tc>
          <w:tcPr>
            <w:tcW w:w="874" w:type="dxa"/>
            <w:vAlign w:val="center"/>
          </w:tcPr>
          <w:p w14:paraId="165B26C3" w14:textId="4E033030"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(6)</w:t>
            </w:r>
          </w:p>
        </w:tc>
        <w:tc>
          <w:tcPr>
            <w:tcW w:w="875" w:type="dxa"/>
            <w:vAlign w:val="center"/>
          </w:tcPr>
          <w:p w14:paraId="5F3695B1" w14:textId="588466D9"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(7)</w:t>
            </w:r>
          </w:p>
        </w:tc>
        <w:tc>
          <w:tcPr>
            <w:tcW w:w="900" w:type="dxa"/>
            <w:vAlign w:val="center"/>
          </w:tcPr>
          <w:p w14:paraId="4C198B8E" w14:textId="774452A7" w:rsidR="00A47BFE" w:rsidRPr="004F2B02" w:rsidRDefault="00A47BFE" w:rsidP="00A47BFE">
            <w:pPr>
              <w:pStyle w:val="TableColHeadingCenter"/>
              <w:rPr>
                <w:rFonts w:eastAsia="MS Mincho"/>
              </w:rPr>
            </w:pPr>
            <w:r>
              <w:rPr>
                <w:rFonts w:eastAsia="MS Mincho"/>
              </w:rPr>
              <w:t>n (63)</w:t>
            </w:r>
          </w:p>
        </w:tc>
        <w:tc>
          <w:tcPr>
            <w:tcW w:w="892" w:type="dxa"/>
            <w:vAlign w:val="center"/>
          </w:tcPr>
          <w:p w14:paraId="0B0BA1C7" w14:textId="6336D521" w:rsidR="00A47BFE" w:rsidRPr="004F2B02" w:rsidRDefault="00A47BFE" w:rsidP="00A47BFE">
            <w:pPr>
              <w:pStyle w:val="TableColHeadingCenter"/>
              <w:rPr>
                <w:rFonts w:eastAsia="MS Mincho"/>
              </w:rPr>
            </w:pPr>
            <w:r w:rsidRPr="004F2B02">
              <w:rPr>
                <w:rFonts w:eastAsia="MS Mincho"/>
              </w:rPr>
              <w:t>Average</w:t>
            </w:r>
            <w:r>
              <w:rPr>
                <w:rFonts w:eastAsia="MS Mincho"/>
              </w:rPr>
              <w:t xml:space="preserve"> (3.1)</w:t>
            </w:r>
          </w:p>
        </w:tc>
      </w:tr>
      <w:tr w:rsidR="00074BB6" w:rsidRPr="004F2B02" w14:paraId="7BA46852" w14:textId="77777777" w:rsidTr="00074BB6">
        <w:trPr>
          <w:jc w:val="center"/>
        </w:trPr>
        <w:tc>
          <w:tcPr>
            <w:tcW w:w="1431" w:type="dxa"/>
          </w:tcPr>
          <w:p w14:paraId="568129D7" w14:textId="77777777" w:rsidR="00074BB6" w:rsidRPr="004F2B02" w:rsidRDefault="00074BB6" w:rsidP="00074BB6">
            <w:pPr>
              <w:pStyle w:val="TableText"/>
            </w:pPr>
            <w:r w:rsidRPr="004F2B02">
              <w:t>Grades 4-5**</w:t>
            </w:r>
          </w:p>
        </w:tc>
        <w:tc>
          <w:tcPr>
            <w:tcW w:w="874" w:type="dxa"/>
          </w:tcPr>
          <w:p w14:paraId="342F09E7"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0B9BB2DF" w14:textId="77777777" w:rsidR="00074BB6" w:rsidRPr="004F2B02" w:rsidRDefault="00074BB6" w:rsidP="00074BB6">
            <w:pPr>
              <w:pStyle w:val="TableTextCentered"/>
              <w:rPr>
                <w:rFonts w:eastAsia="Times New Roman"/>
              </w:rPr>
            </w:pPr>
            <w:r w:rsidRPr="004F2B02">
              <w:rPr>
                <w:rFonts w:eastAsia="Times New Roman"/>
              </w:rPr>
              <w:t>3</w:t>
            </w:r>
          </w:p>
        </w:tc>
        <w:tc>
          <w:tcPr>
            <w:tcW w:w="874" w:type="dxa"/>
          </w:tcPr>
          <w:p w14:paraId="6F29C138"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2FE661A1"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343C20B3" w14:textId="77777777" w:rsidR="00074BB6" w:rsidRPr="004F2B02" w:rsidRDefault="00074BB6" w:rsidP="00074BB6">
            <w:pPr>
              <w:pStyle w:val="TableTextCentered"/>
              <w:rPr>
                <w:rFonts w:eastAsia="Times New Roman"/>
              </w:rPr>
            </w:pPr>
            <w:r w:rsidRPr="004F2B02">
              <w:rPr>
                <w:rFonts w:eastAsia="Times New Roman"/>
              </w:rPr>
              <w:t>4</w:t>
            </w:r>
          </w:p>
        </w:tc>
        <w:tc>
          <w:tcPr>
            <w:tcW w:w="874" w:type="dxa"/>
          </w:tcPr>
          <w:p w14:paraId="01BF4A3F"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229016D9" w14:textId="77777777" w:rsidR="00074BB6" w:rsidRPr="004F2B02" w:rsidRDefault="00074BB6" w:rsidP="00074BB6">
            <w:pPr>
              <w:pStyle w:val="TableTextCentered"/>
              <w:rPr>
                <w:rFonts w:eastAsia="Times New Roman"/>
              </w:rPr>
            </w:pPr>
            <w:r w:rsidRPr="004F2B02">
              <w:rPr>
                <w:rFonts w:eastAsia="Times New Roman"/>
              </w:rPr>
              <w:t>0</w:t>
            </w:r>
          </w:p>
        </w:tc>
        <w:tc>
          <w:tcPr>
            <w:tcW w:w="900" w:type="dxa"/>
          </w:tcPr>
          <w:p w14:paraId="0CC95303" w14:textId="77777777" w:rsidR="00074BB6" w:rsidRPr="004F2B02" w:rsidRDefault="00074BB6" w:rsidP="00074BB6">
            <w:pPr>
              <w:pStyle w:val="TableTextCentered"/>
              <w:rPr>
                <w:rFonts w:eastAsia="Times New Roman"/>
              </w:rPr>
            </w:pPr>
            <w:r w:rsidRPr="004F2B02">
              <w:rPr>
                <w:rFonts w:eastAsia="Times New Roman"/>
              </w:rPr>
              <w:t>12</w:t>
            </w:r>
          </w:p>
        </w:tc>
        <w:tc>
          <w:tcPr>
            <w:tcW w:w="892" w:type="dxa"/>
          </w:tcPr>
          <w:p w14:paraId="22824BD8" w14:textId="77777777" w:rsidR="00074BB6" w:rsidRPr="004F2B02" w:rsidRDefault="00074BB6" w:rsidP="00074BB6">
            <w:pPr>
              <w:pStyle w:val="TableTextCentered"/>
              <w:rPr>
                <w:rFonts w:eastAsia="Times New Roman"/>
              </w:rPr>
            </w:pPr>
            <w:r w:rsidRPr="004F2B02">
              <w:rPr>
                <w:rFonts w:eastAsia="Times New Roman"/>
              </w:rPr>
              <w:t>3.5</w:t>
            </w:r>
          </w:p>
        </w:tc>
      </w:tr>
      <w:tr w:rsidR="00074BB6" w:rsidRPr="004F2B02" w14:paraId="0F46C25B" w14:textId="77777777" w:rsidTr="00074BB6">
        <w:trPr>
          <w:jc w:val="center"/>
        </w:trPr>
        <w:tc>
          <w:tcPr>
            <w:tcW w:w="1431" w:type="dxa"/>
          </w:tcPr>
          <w:p w14:paraId="6D42FD3C" w14:textId="77777777" w:rsidR="00074BB6" w:rsidRPr="004F2B02" w:rsidRDefault="00074BB6" w:rsidP="00074BB6">
            <w:pPr>
              <w:pStyle w:val="TableText"/>
            </w:pPr>
            <w:r w:rsidRPr="004F2B02">
              <w:t>Grades 6-8</w:t>
            </w:r>
          </w:p>
        </w:tc>
        <w:tc>
          <w:tcPr>
            <w:tcW w:w="874" w:type="dxa"/>
          </w:tcPr>
          <w:p w14:paraId="3DF9D2EB" w14:textId="77777777" w:rsidR="00074BB6" w:rsidRPr="004F2B02" w:rsidRDefault="00074BB6" w:rsidP="00074BB6">
            <w:pPr>
              <w:pStyle w:val="TableTextCentered"/>
              <w:rPr>
                <w:rFonts w:eastAsia="Times New Roman"/>
              </w:rPr>
            </w:pPr>
            <w:r w:rsidRPr="004F2B02">
              <w:rPr>
                <w:rFonts w:eastAsia="Times New Roman"/>
              </w:rPr>
              <w:t>5</w:t>
            </w:r>
          </w:p>
        </w:tc>
        <w:tc>
          <w:tcPr>
            <w:tcW w:w="874" w:type="dxa"/>
          </w:tcPr>
          <w:p w14:paraId="341D5F68" w14:textId="77777777" w:rsidR="00074BB6" w:rsidRPr="004F2B02" w:rsidRDefault="00074BB6" w:rsidP="00074BB6">
            <w:pPr>
              <w:pStyle w:val="TableTextCentered"/>
              <w:rPr>
                <w:rFonts w:eastAsia="Times New Roman"/>
              </w:rPr>
            </w:pPr>
            <w:r w:rsidRPr="004F2B02">
              <w:rPr>
                <w:rFonts w:eastAsia="Times New Roman"/>
              </w:rPr>
              <w:t>4</w:t>
            </w:r>
          </w:p>
        </w:tc>
        <w:tc>
          <w:tcPr>
            <w:tcW w:w="874" w:type="dxa"/>
          </w:tcPr>
          <w:p w14:paraId="65E1F10B" w14:textId="77777777" w:rsidR="00074BB6" w:rsidRPr="004F2B02" w:rsidRDefault="00074BB6" w:rsidP="00074BB6">
            <w:pPr>
              <w:pStyle w:val="TableTextCentered"/>
              <w:rPr>
                <w:rFonts w:eastAsia="Times New Roman"/>
              </w:rPr>
            </w:pPr>
            <w:r w:rsidRPr="004F2B02">
              <w:rPr>
                <w:rFonts w:eastAsia="Times New Roman"/>
              </w:rPr>
              <w:t>7</w:t>
            </w:r>
          </w:p>
        </w:tc>
        <w:tc>
          <w:tcPr>
            <w:tcW w:w="875" w:type="dxa"/>
          </w:tcPr>
          <w:p w14:paraId="27E93227"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3835BF03"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00ED9C74"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3697B0C2" w14:textId="77777777" w:rsidR="00074BB6" w:rsidRPr="004F2B02" w:rsidRDefault="00074BB6" w:rsidP="00074BB6">
            <w:pPr>
              <w:pStyle w:val="TableTextCentered"/>
              <w:rPr>
                <w:rFonts w:eastAsia="Times New Roman"/>
              </w:rPr>
            </w:pPr>
            <w:r w:rsidRPr="004F2B02">
              <w:rPr>
                <w:rFonts w:eastAsia="Times New Roman"/>
              </w:rPr>
              <w:t>0</w:t>
            </w:r>
          </w:p>
        </w:tc>
        <w:tc>
          <w:tcPr>
            <w:tcW w:w="900" w:type="dxa"/>
          </w:tcPr>
          <w:p w14:paraId="7464D92B" w14:textId="77777777" w:rsidR="00074BB6" w:rsidRPr="004F2B02" w:rsidRDefault="00074BB6" w:rsidP="00074BB6">
            <w:pPr>
              <w:pStyle w:val="TableTextCentered"/>
              <w:rPr>
                <w:rFonts w:eastAsia="Times New Roman"/>
              </w:rPr>
            </w:pPr>
            <w:r w:rsidRPr="004F2B02">
              <w:rPr>
                <w:rFonts w:eastAsia="Times New Roman"/>
              </w:rPr>
              <w:t>20</w:t>
            </w:r>
          </w:p>
        </w:tc>
        <w:tc>
          <w:tcPr>
            <w:tcW w:w="892" w:type="dxa"/>
          </w:tcPr>
          <w:p w14:paraId="5BEC31FE" w14:textId="77777777" w:rsidR="00074BB6" w:rsidRPr="004F2B02" w:rsidRDefault="00074BB6" w:rsidP="00074BB6">
            <w:pPr>
              <w:pStyle w:val="TableTextCentered"/>
              <w:rPr>
                <w:rFonts w:eastAsia="Times New Roman"/>
              </w:rPr>
            </w:pPr>
            <w:r w:rsidRPr="004F2B02">
              <w:rPr>
                <w:rFonts w:eastAsia="Times New Roman"/>
              </w:rPr>
              <w:t>2.7</w:t>
            </w:r>
          </w:p>
        </w:tc>
      </w:tr>
      <w:tr w:rsidR="00074BB6" w:rsidRPr="004F2B02" w14:paraId="596E6789" w14:textId="77777777" w:rsidTr="00074BB6">
        <w:trPr>
          <w:jc w:val="center"/>
        </w:trPr>
        <w:tc>
          <w:tcPr>
            <w:tcW w:w="1431" w:type="dxa"/>
          </w:tcPr>
          <w:p w14:paraId="289AD1CF" w14:textId="77777777" w:rsidR="00074BB6" w:rsidRPr="004F2B02" w:rsidRDefault="00074BB6" w:rsidP="00074BB6">
            <w:pPr>
              <w:pStyle w:val="TableText"/>
            </w:pPr>
            <w:r w:rsidRPr="004F2B02">
              <w:t>Grades 9-12</w:t>
            </w:r>
          </w:p>
        </w:tc>
        <w:tc>
          <w:tcPr>
            <w:tcW w:w="874" w:type="dxa"/>
          </w:tcPr>
          <w:p w14:paraId="566FC73E" w14:textId="77777777" w:rsidR="00074BB6" w:rsidRPr="004F2B02" w:rsidRDefault="00074BB6" w:rsidP="00074BB6">
            <w:pPr>
              <w:pStyle w:val="TableTextCentered"/>
              <w:rPr>
                <w:rFonts w:eastAsia="Times New Roman"/>
              </w:rPr>
            </w:pPr>
            <w:r w:rsidRPr="004F2B02">
              <w:rPr>
                <w:rFonts w:eastAsia="Times New Roman"/>
              </w:rPr>
              <w:t>4</w:t>
            </w:r>
          </w:p>
        </w:tc>
        <w:tc>
          <w:tcPr>
            <w:tcW w:w="874" w:type="dxa"/>
          </w:tcPr>
          <w:p w14:paraId="193B7596" w14:textId="77777777" w:rsidR="00074BB6" w:rsidRPr="004F2B02" w:rsidRDefault="00074BB6" w:rsidP="00074BB6">
            <w:pPr>
              <w:pStyle w:val="TableTextCentered"/>
              <w:rPr>
                <w:rFonts w:eastAsia="Times New Roman"/>
              </w:rPr>
            </w:pPr>
            <w:r w:rsidRPr="004F2B02">
              <w:rPr>
                <w:rFonts w:eastAsia="Times New Roman"/>
              </w:rPr>
              <w:t>6</w:t>
            </w:r>
          </w:p>
        </w:tc>
        <w:tc>
          <w:tcPr>
            <w:tcW w:w="874" w:type="dxa"/>
          </w:tcPr>
          <w:p w14:paraId="191AA9BA" w14:textId="77777777" w:rsidR="00074BB6" w:rsidRPr="004F2B02" w:rsidRDefault="00074BB6" w:rsidP="00074BB6">
            <w:pPr>
              <w:pStyle w:val="TableTextCentered"/>
              <w:rPr>
                <w:rFonts w:eastAsia="Times New Roman"/>
              </w:rPr>
            </w:pPr>
            <w:r w:rsidRPr="004F2B02">
              <w:rPr>
                <w:rFonts w:eastAsia="Times New Roman"/>
              </w:rPr>
              <w:t>7</w:t>
            </w:r>
          </w:p>
        </w:tc>
        <w:tc>
          <w:tcPr>
            <w:tcW w:w="875" w:type="dxa"/>
          </w:tcPr>
          <w:p w14:paraId="2EEDFAD2" w14:textId="77777777" w:rsidR="00074BB6" w:rsidRPr="004F2B02" w:rsidRDefault="00074BB6" w:rsidP="00074BB6">
            <w:pPr>
              <w:pStyle w:val="TableTextCentered"/>
              <w:rPr>
                <w:rFonts w:eastAsia="Times New Roman"/>
              </w:rPr>
            </w:pPr>
            <w:r w:rsidRPr="004F2B02">
              <w:rPr>
                <w:rFonts w:eastAsia="Times New Roman"/>
              </w:rPr>
              <w:t>10</w:t>
            </w:r>
          </w:p>
        </w:tc>
        <w:tc>
          <w:tcPr>
            <w:tcW w:w="875" w:type="dxa"/>
          </w:tcPr>
          <w:p w14:paraId="7ABC113E" w14:textId="77777777" w:rsidR="00074BB6" w:rsidRPr="004F2B02" w:rsidRDefault="00074BB6" w:rsidP="00074BB6">
            <w:pPr>
              <w:pStyle w:val="TableTextCentered"/>
              <w:rPr>
                <w:rFonts w:eastAsia="Times New Roman"/>
              </w:rPr>
            </w:pPr>
            <w:r w:rsidRPr="004F2B02">
              <w:rPr>
                <w:rFonts w:eastAsia="Times New Roman"/>
              </w:rPr>
              <w:t>1</w:t>
            </w:r>
          </w:p>
        </w:tc>
        <w:tc>
          <w:tcPr>
            <w:tcW w:w="874" w:type="dxa"/>
          </w:tcPr>
          <w:p w14:paraId="1BEE7841"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26880B7D" w14:textId="77777777" w:rsidR="00074BB6" w:rsidRPr="004F2B02" w:rsidRDefault="00074BB6" w:rsidP="00074BB6">
            <w:pPr>
              <w:pStyle w:val="TableTextCentered"/>
              <w:rPr>
                <w:rFonts w:eastAsia="Times New Roman"/>
              </w:rPr>
            </w:pPr>
            <w:r w:rsidRPr="004F2B02">
              <w:rPr>
                <w:rFonts w:eastAsia="Times New Roman"/>
              </w:rPr>
              <w:t>1</w:t>
            </w:r>
          </w:p>
        </w:tc>
        <w:tc>
          <w:tcPr>
            <w:tcW w:w="900" w:type="dxa"/>
          </w:tcPr>
          <w:p w14:paraId="4C2D84E3" w14:textId="77777777" w:rsidR="00074BB6" w:rsidRPr="004F2B02" w:rsidRDefault="00074BB6" w:rsidP="00074BB6">
            <w:pPr>
              <w:pStyle w:val="TableTextCentered"/>
              <w:rPr>
                <w:rFonts w:eastAsia="Times New Roman"/>
              </w:rPr>
            </w:pPr>
            <w:r w:rsidRPr="004F2B02">
              <w:rPr>
                <w:rFonts w:eastAsia="Times New Roman"/>
              </w:rPr>
              <w:t>31</w:t>
            </w:r>
          </w:p>
        </w:tc>
        <w:tc>
          <w:tcPr>
            <w:tcW w:w="892" w:type="dxa"/>
          </w:tcPr>
          <w:p w14:paraId="094FE770" w14:textId="77777777" w:rsidR="00074BB6" w:rsidRPr="004F2B02" w:rsidRDefault="00074BB6" w:rsidP="00074BB6">
            <w:pPr>
              <w:pStyle w:val="TableTextCentered"/>
              <w:rPr>
                <w:rFonts w:eastAsia="Times New Roman"/>
              </w:rPr>
            </w:pPr>
            <w:r w:rsidRPr="004F2B02">
              <w:rPr>
                <w:rFonts w:eastAsia="Times New Roman"/>
              </w:rPr>
              <w:t>3.3</w:t>
            </w:r>
          </w:p>
        </w:tc>
      </w:tr>
    </w:tbl>
    <w:bookmarkEnd w:id="146"/>
    <w:p w14:paraId="7B86E748" w14:textId="77777777" w:rsidR="00AD018D" w:rsidRPr="004F2B02" w:rsidRDefault="00AD018D" w:rsidP="00AD018D">
      <w:pPr>
        <w:pStyle w:val="TableNote"/>
      </w:pPr>
      <w:r w:rsidRPr="004F2B02">
        <w:t xml:space="preserve">*The district average is an average of the observation scores. In Table 12, the district average is computed as: </w:t>
      </w:r>
      <w:r w:rsidRPr="004F2B02">
        <w:br/>
      </w:r>
      <w:bookmarkStart w:id="147" w:name="Dist_AI_Calc"/>
      <w:r w:rsidRPr="004F2B02">
        <w:t>([1 x 9] + [2 x 13] + [3 x 18] + [4 x 13] + [5 x 5] + [6 x 4] + [7 x 1]) ÷ 63 observations = 3.1</w:t>
      </w:r>
      <w:bookmarkEnd w:id="147"/>
    </w:p>
    <w:p w14:paraId="0163A04F" w14:textId="77777777" w:rsidR="00AD018D" w:rsidRPr="004F2B02" w:rsidRDefault="00AD018D" w:rsidP="00AD018D">
      <w:pPr>
        <w:pStyle w:val="TableNote"/>
      </w:pPr>
      <w:r w:rsidRPr="004F2B02">
        <w:t>**Analysis and Inquiry does not appear in the CLASS K-3 Manual, therefore scores for the Elementary School Level represent grades 4-5 only.</w:t>
      </w:r>
    </w:p>
    <w:p w14:paraId="6609A095" w14:textId="77777777" w:rsidR="00AD018D" w:rsidRPr="004F2B02" w:rsidRDefault="00AD018D" w:rsidP="00AD018D">
      <w:pPr>
        <w:pStyle w:val="BodyText"/>
      </w:pPr>
      <w:r w:rsidRPr="004F2B02">
        <w:rPr>
          <w:rStyle w:val="BodyTextDemiChar"/>
        </w:rPr>
        <w:t>Ratings in the Low Range.</w:t>
      </w:r>
      <w:r w:rsidRPr="004F2B02">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1A626294" w14:textId="77777777" w:rsidR="00AD018D" w:rsidRPr="004F2B02" w:rsidRDefault="00AD018D" w:rsidP="00AD018D">
      <w:pPr>
        <w:pStyle w:val="BodyText"/>
      </w:pPr>
      <w:r w:rsidRPr="004F2B02">
        <w:rPr>
          <w:rStyle w:val="BodyTextDemiChar"/>
        </w:rPr>
        <w:t>Ratings in the Middle Range.</w:t>
      </w:r>
      <w:r w:rsidRPr="004F2B02">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4B6C7CAA" w14:textId="77777777" w:rsidR="00AD018D" w:rsidRPr="004F2B02" w:rsidRDefault="00AD018D" w:rsidP="00AD018D">
      <w:pPr>
        <w:pStyle w:val="BodyText"/>
      </w:pPr>
      <w:r w:rsidRPr="004F2B02">
        <w:rPr>
          <w:rStyle w:val="BodyTextDemiChar"/>
        </w:rPr>
        <w:t>Ratings in the High Range.</w:t>
      </w:r>
      <w:r w:rsidRPr="004F2B02">
        <w:t xml:space="preserve"> </w:t>
      </w:r>
      <w:r w:rsidRPr="004F2B02">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1BF768BE" w14:textId="77777777" w:rsidR="00AD018D" w:rsidRPr="004F2B02" w:rsidRDefault="00AD018D" w:rsidP="00AD018D">
      <w:pPr>
        <w:spacing w:after="160" w:line="259" w:lineRule="auto"/>
      </w:pPr>
      <w:r w:rsidRPr="004F2B02">
        <w:br w:type="page"/>
      </w:r>
    </w:p>
    <w:p w14:paraId="7D79F279" w14:textId="77777777" w:rsidR="00AD018D" w:rsidRPr="004F2B02" w:rsidRDefault="00AD018D" w:rsidP="00AD018D">
      <w:pPr>
        <w:pStyle w:val="Heading2-SIOR"/>
      </w:pPr>
      <w:bookmarkStart w:id="148" w:name="_Toc411329836"/>
      <w:bookmarkStart w:id="149" w:name="_Toc430114885"/>
      <w:bookmarkStart w:id="150" w:name="_Toc92194264"/>
      <w:r w:rsidRPr="004F2B02">
        <w:t>Quality of Feedback</w:t>
      </w:r>
      <w:bookmarkEnd w:id="148"/>
      <w:bookmarkEnd w:id="149"/>
      <w:bookmarkEnd w:id="150"/>
    </w:p>
    <w:p w14:paraId="4A5807AA" w14:textId="77777777" w:rsidR="00AD018D" w:rsidRPr="004F2B02" w:rsidRDefault="00AD018D" w:rsidP="00AD018D">
      <w:pPr>
        <w:pStyle w:val="BodyTextDomain"/>
      </w:pPr>
      <w:r w:rsidRPr="004F2B02">
        <w:t>Instructional Support domain, Grades K</w:t>
      </w:r>
      <w:r w:rsidRPr="004F2B02">
        <w:rPr>
          <w:rFonts w:ascii="Vijaya" w:hAnsi="Vijaya" w:cs="Vijaya"/>
        </w:rPr>
        <w:t>−</w:t>
      </w:r>
      <w:r w:rsidRPr="004F2B02">
        <w:t xml:space="preserve"> 12</w:t>
      </w:r>
    </w:p>
    <w:p w14:paraId="2E2ADA67" w14:textId="77777777" w:rsidR="00AD018D" w:rsidRPr="004F2B02" w:rsidRDefault="00AD018D" w:rsidP="00AD018D">
      <w:pPr>
        <w:pStyle w:val="BodyText"/>
      </w:pPr>
      <w:r w:rsidRPr="004F2B02">
        <w:t>Quality of Feedback refers to the degree to which the teacher provides feedback that expands learning and understanding and encourages continued participation in the learning activity (</w:t>
      </w:r>
      <w:r w:rsidRPr="004F2B02">
        <w:rPr>
          <w:i/>
        </w:rPr>
        <w:t>CLASS K–3 Manual</w:t>
      </w:r>
      <w:r w:rsidRPr="004F2B02">
        <w:t>, p. 72). In the upper elementary and secondary classrooms, significant feedback also may be provided by peers (</w:t>
      </w:r>
      <w:r w:rsidRPr="004F2B02">
        <w:rPr>
          <w:i/>
        </w:rPr>
        <w:t>CLASS Upper Elementary Manual</w:t>
      </w:r>
      <w:r w:rsidRPr="004F2B02">
        <w:t xml:space="preserve">, p. 89, </w:t>
      </w:r>
      <w:r w:rsidRPr="004F2B02">
        <w:rPr>
          <w:i/>
          <w:spacing w:val="-2"/>
        </w:rPr>
        <w:t>CLASS Secondary Manual</w:t>
      </w:r>
      <w:r w:rsidRPr="004F2B02">
        <w:rPr>
          <w:spacing w:val="-2"/>
        </w:rPr>
        <w:t>, p. 93</w:t>
      </w:r>
      <w:r w:rsidRPr="004F2B02">
        <w:t xml:space="preserve">). Regardless of the source, the focus of the feedback motivates learning. </w:t>
      </w:r>
    </w:p>
    <w:p w14:paraId="3D096C7F" w14:textId="77777777" w:rsidR="00AD018D" w:rsidRPr="004F2B02" w:rsidRDefault="00AD018D" w:rsidP="00AD018D">
      <w:pPr>
        <w:pStyle w:val="TableTitle0"/>
      </w:pPr>
      <w:r w:rsidRPr="004F2B02">
        <w:t>Table 13. Quality of Feedback: Number of Classrooms for Each Rating and District Average</w:t>
      </w:r>
    </w:p>
    <w:p w14:paraId="2D941E21" w14:textId="77777777" w:rsidR="00AD018D" w:rsidRPr="004F2B02" w:rsidRDefault="00AD018D" w:rsidP="00AD018D">
      <w:pPr>
        <w:pStyle w:val="BodyTextDemi"/>
      </w:pPr>
      <w:r w:rsidRPr="004F2B02">
        <w:t xml:space="preserve">Quality of Feedback District Average*: </w:t>
      </w:r>
      <w:bookmarkStart w:id="151" w:name="Dist_QF_Avg"/>
      <w:r w:rsidRPr="004F2B02">
        <w:t>3.4</w:t>
      </w:r>
      <w:bookmarkEnd w:id="15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A47BFE" w:rsidRPr="004F2B02" w14:paraId="697622C2" w14:textId="77777777" w:rsidTr="00E4619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654913C" w14:textId="59EC1FF6" w:rsidR="00A47BFE" w:rsidRPr="004F2B02" w:rsidRDefault="00A47BFE" w:rsidP="00A47BFE">
            <w:pPr>
              <w:pStyle w:val="TableColHeadingCenter"/>
              <w:rPr>
                <w:rFonts w:eastAsia="MS Mincho"/>
              </w:rPr>
            </w:pPr>
            <w:bookmarkStart w:id="152" w:name="Tbl_QF"/>
            <w:r w:rsidRPr="004F2B02">
              <w:rPr>
                <w:rFonts w:eastAsia="MS Mincho"/>
              </w:rPr>
              <w:t>Grade Band</w:t>
            </w:r>
          </w:p>
        </w:tc>
        <w:tc>
          <w:tcPr>
            <w:tcW w:w="874" w:type="dxa"/>
            <w:vAlign w:val="center"/>
          </w:tcPr>
          <w:p w14:paraId="138A1110" w14:textId="6E52F55E"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(1)</w:t>
            </w:r>
          </w:p>
        </w:tc>
        <w:tc>
          <w:tcPr>
            <w:tcW w:w="874" w:type="dxa"/>
            <w:vAlign w:val="center"/>
          </w:tcPr>
          <w:p w14:paraId="15547BF2" w14:textId="20F0F830" w:rsidR="00A47BFE" w:rsidRPr="004F2B02" w:rsidRDefault="00A47BFE" w:rsidP="00A47BFE">
            <w:pPr>
              <w:pStyle w:val="TableColHeadingCenter"/>
              <w:rPr>
                <w:rFonts w:eastAsia="MS Mincho"/>
              </w:rPr>
            </w:pPr>
            <w:r w:rsidRPr="004F2B02">
              <w:rPr>
                <w:rFonts w:eastAsia="MS Mincho"/>
              </w:rPr>
              <w:t>Low Range</w:t>
            </w:r>
            <w:r>
              <w:rPr>
                <w:rFonts w:eastAsia="MS Mincho"/>
              </w:rPr>
              <w:t xml:space="preserve"> (2)</w:t>
            </w:r>
          </w:p>
        </w:tc>
        <w:tc>
          <w:tcPr>
            <w:tcW w:w="874" w:type="dxa"/>
            <w:vAlign w:val="center"/>
          </w:tcPr>
          <w:p w14:paraId="7EFA32FF" w14:textId="33F39301" w:rsidR="00A47BFE" w:rsidRPr="004F2B02" w:rsidRDefault="00A47BFE" w:rsidP="00A47BFE">
            <w:pPr>
              <w:pStyle w:val="TableColHeadingCenter"/>
              <w:rPr>
                <w:rFonts w:eastAsia="MS Mincho"/>
              </w:rPr>
            </w:pPr>
            <w:r w:rsidRPr="004F2B02">
              <w:rPr>
                <w:rFonts w:eastAsia="MS Mincho"/>
              </w:rPr>
              <w:t>Middle Range</w:t>
            </w:r>
            <w:r>
              <w:rPr>
                <w:rFonts w:eastAsia="MS Mincho"/>
              </w:rPr>
              <w:t xml:space="preserve"> (3)</w:t>
            </w:r>
          </w:p>
        </w:tc>
        <w:tc>
          <w:tcPr>
            <w:tcW w:w="875" w:type="dxa"/>
            <w:vAlign w:val="center"/>
          </w:tcPr>
          <w:p w14:paraId="5F83609D" w14:textId="27930790"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(4)</w:t>
            </w:r>
          </w:p>
        </w:tc>
        <w:tc>
          <w:tcPr>
            <w:tcW w:w="875" w:type="dxa"/>
            <w:vAlign w:val="center"/>
          </w:tcPr>
          <w:p w14:paraId="6523C1E3" w14:textId="6A72DF9D" w:rsidR="00A47BFE" w:rsidRPr="004F2B02" w:rsidRDefault="00A47BFE" w:rsidP="00A47BFE">
            <w:pPr>
              <w:pStyle w:val="TableColHeadingCenter"/>
              <w:rPr>
                <w:rFonts w:eastAsia="MS Mincho"/>
              </w:rPr>
            </w:pPr>
            <w:r w:rsidRPr="00184F57">
              <w:rPr>
                <w:rFonts w:eastAsia="MS Mincho"/>
              </w:rPr>
              <w:t>Middle Range</w:t>
            </w:r>
            <w:r>
              <w:rPr>
                <w:rFonts w:eastAsia="MS Mincho"/>
              </w:rPr>
              <w:t xml:space="preserve"> (5)</w:t>
            </w:r>
          </w:p>
        </w:tc>
        <w:tc>
          <w:tcPr>
            <w:tcW w:w="874" w:type="dxa"/>
            <w:vAlign w:val="center"/>
          </w:tcPr>
          <w:p w14:paraId="3E85CB9A" w14:textId="251CB026"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(6)</w:t>
            </w:r>
          </w:p>
        </w:tc>
        <w:tc>
          <w:tcPr>
            <w:tcW w:w="875" w:type="dxa"/>
            <w:vAlign w:val="center"/>
          </w:tcPr>
          <w:p w14:paraId="27D20C8A" w14:textId="4E48B0AC" w:rsidR="00A47BFE" w:rsidRPr="004F2B02" w:rsidRDefault="00A47BFE" w:rsidP="00A47BFE">
            <w:pPr>
              <w:pStyle w:val="TableColHeadingCenter"/>
              <w:rPr>
                <w:rFonts w:eastAsia="MS Mincho"/>
              </w:rPr>
            </w:pPr>
            <w:r w:rsidRPr="004F2B02">
              <w:rPr>
                <w:rFonts w:eastAsia="MS Mincho"/>
              </w:rPr>
              <w:t>High Range</w:t>
            </w:r>
            <w:r>
              <w:rPr>
                <w:rFonts w:eastAsia="MS Mincho"/>
              </w:rPr>
              <w:t xml:space="preserve"> (7)</w:t>
            </w:r>
          </w:p>
        </w:tc>
        <w:tc>
          <w:tcPr>
            <w:tcW w:w="900" w:type="dxa"/>
            <w:vAlign w:val="center"/>
          </w:tcPr>
          <w:p w14:paraId="4037D343" w14:textId="24429912" w:rsidR="00A47BFE" w:rsidRPr="004F2B02" w:rsidRDefault="00A47BFE" w:rsidP="00A47BFE">
            <w:pPr>
              <w:pStyle w:val="TableColHeadingCenter"/>
              <w:rPr>
                <w:rFonts w:eastAsia="MS Mincho"/>
              </w:rPr>
            </w:pPr>
            <w:r>
              <w:rPr>
                <w:rFonts w:eastAsia="MS Mincho"/>
              </w:rPr>
              <w:t>n (81)</w:t>
            </w:r>
          </w:p>
        </w:tc>
        <w:tc>
          <w:tcPr>
            <w:tcW w:w="892" w:type="dxa"/>
            <w:vAlign w:val="center"/>
          </w:tcPr>
          <w:p w14:paraId="38B095F8" w14:textId="4339E23D" w:rsidR="00A47BFE" w:rsidRPr="004F2B02" w:rsidRDefault="00A47BFE" w:rsidP="00A47BFE">
            <w:pPr>
              <w:pStyle w:val="TableColHeadingCenter"/>
              <w:rPr>
                <w:rFonts w:eastAsia="MS Mincho"/>
              </w:rPr>
            </w:pPr>
            <w:r w:rsidRPr="004F2B02">
              <w:rPr>
                <w:rFonts w:eastAsia="MS Mincho"/>
              </w:rPr>
              <w:t>Average</w:t>
            </w:r>
            <w:r>
              <w:rPr>
                <w:rFonts w:eastAsia="MS Mincho"/>
              </w:rPr>
              <w:t xml:space="preserve"> (3.4)</w:t>
            </w:r>
          </w:p>
        </w:tc>
      </w:tr>
      <w:tr w:rsidR="00074BB6" w:rsidRPr="004F2B02" w14:paraId="2C643B6B" w14:textId="77777777" w:rsidTr="00074BB6">
        <w:trPr>
          <w:jc w:val="center"/>
        </w:trPr>
        <w:tc>
          <w:tcPr>
            <w:tcW w:w="1431" w:type="dxa"/>
          </w:tcPr>
          <w:p w14:paraId="62B70873" w14:textId="77777777" w:rsidR="00074BB6" w:rsidRPr="004F2B02" w:rsidRDefault="00074BB6" w:rsidP="00074BB6">
            <w:pPr>
              <w:pStyle w:val="TableText"/>
            </w:pPr>
            <w:r w:rsidRPr="004F2B02">
              <w:t>Grades K-5</w:t>
            </w:r>
          </w:p>
        </w:tc>
        <w:tc>
          <w:tcPr>
            <w:tcW w:w="874" w:type="dxa"/>
          </w:tcPr>
          <w:p w14:paraId="22CC1692" w14:textId="77777777" w:rsidR="00074BB6" w:rsidRPr="004F2B02" w:rsidRDefault="00074BB6" w:rsidP="00074BB6">
            <w:pPr>
              <w:pStyle w:val="TableTextCentered"/>
              <w:rPr>
                <w:rFonts w:eastAsia="Times New Roman"/>
              </w:rPr>
            </w:pPr>
            <w:r w:rsidRPr="004F2B02">
              <w:rPr>
                <w:rFonts w:eastAsia="Times New Roman"/>
              </w:rPr>
              <w:t>3</w:t>
            </w:r>
          </w:p>
        </w:tc>
        <w:tc>
          <w:tcPr>
            <w:tcW w:w="874" w:type="dxa"/>
          </w:tcPr>
          <w:p w14:paraId="0A8A9D02" w14:textId="77777777" w:rsidR="00074BB6" w:rsidRPr="004F2B02" w:rsidRDefault="00074BB6" w:rsidP="00074BB6">
            <w:pPr>
              <w:pStyle w:val="TableTextCentered"/>
              <w:rPr>
                <w:rFonts w:eastAsia="Times New Roman"/>
              </w:rPr>
            </w:pPr>
            <w:r w:rsidRPr="004F2B02">
              <w:rPr>
                <w:rFonts w:eastAsia="Times New Roman"/>
              </w:rPr>
              <w:t>5</w:t>
            </w:r>
          </w:p>
        </w:tc>
        <w:tc>
          <w:tcPr>
            <w:tcW w:w="874" w:type="dxa"/>
          </w:tcPr>
          <w:p w14:paraId="02B61186" w14:textId="77777777" w:rsidR="00074BB6" w:rsidRPr="004F2B02" w:rsidRDefault="00074BB6" w:rsidP="00074BB6">
            <w:pPr>
              <w:pStyle w:val="TableTextCentered"/>
              <w:rPr>
                <w:rFonts w:eastAsia="Times New Roman"/>
              </w:rPr>
            </w:pPr>
            <w:r w:rsidRPr="004F2B02">
              <w:rPr>
                <w:rFonts w:eastAsia="Times New Roman"/>
              </w:rPr>
              <w:t>8</w:t>
            </w:r>
          </w:p>
        </w:tc>
        <w:tc>
          <w:tcPr>
            <w:tcW w:w="875" w:type="dxa"/>
          </w:tcPr>
          <w:p w14:paraId="1DCAF336" w14:textId="77777777" w:rsidR="00074BB6" w:rsidRPr="004F2B02" w:rsidRDefault="00074BB6" w:rsidP="00074BB6">
            <w:pPr>
              <w:pStyle w:val="TableTextCentered"/>
              <w:rPr>
                <w:rFonts w:eastAsia="Times New Roman"/>
              </w:rPr>
            </w:pPr>
            <w:r w:rsidRPr="004F2B02">
              <w:rPr>
                <w:rFonts w:eastAsia="Times New Roman"/>
              </w:rPr>
              <w:t>6</w:t>
            </w:r>
          </w:p>
        </w:tc>
        <w:tc>
          <w:tcPr>
            <w:tcW w:w="875" w:type="dxa"/>
          </w:tcPr>
          <w:p w14:paraId="0DE11492" w14:textId="77777777" w:rsidR="00074BB6" w:rsidRPr="004F2B02" w:rsidRDefault="00074BB6" w:rsidP="00074BB6">
            <w:pPr>
              <w:pStyle w:val="TableTextCentered"/>
              <w:rPr>
                <w:rFonts w:eastAsia="Times New Roman"/>
              </w:rPr>
            </w:pPr>
            <w:r w:rsidRPr="004F2B02">
              <w:rPr>
                <w:rFonts w:eastAsia="Times New Roman"/>
              </w:rPr>
              <w:t>6</w:t>
            </w:r>
          </w:p>
        </w:tc>
        <w:tc>
          <w:tcPr>
            <w:tcW w:w="874" w:type="dxa"/>
          </w:tcPr>
          <w:p w14:paraId="0EDEE721"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18559869" w14:textId="77777777" w:rsidR="00074BB6" w:rsidRPr="004F2B02" w:rsidRDefault="00074BB6" w:rsidP="00074BB6">
            <w:pPr>
              <w:pStyle w:val="TableTextCentered"/>
              <w:rPr>
                <w:rFonts w:eastAsia="Times New Roman"/>
              </w:rPr>
            </w:pPr>
            <w:r w:rsidRPr="004F2B02">
              <w:rPr>
                <w:rFonts w:eastAsia="Times New Roman"/>
              </w:rPr>
              <w:t>0</w:t>
            </w:r>
          </w:p>
        </w:tc>
        <w:tc>
          <w:tcPr>
            <w:tcW w:w="900" w:type="dxa"/>
          </w:tcPr>
          <w:p w14:paraId="26C4A932" w14:textId="77777777" w:rsidR="00074BB6" w:rsidRPr="004F2B02" w:rsidRDefault="00074BB6" w:rsidP="00074BB6">
            <w:pPr>
              <w:pStyle w:val="TableTextCentered"/>
              <w:rPr>
                <w:rFonts w:eastAsia="Times New Roman"/>
              </w:rPr>
            </w:pPr>
            <w:r w:rsidRPr="004F2B02">
              <w:rPr>
                <w:rFonts w:eastAsia="Times New Roman"/>
              </w:rPr>
              <w:t>30</w:t>
            </w:r>
          </w:p>
        </w:tc>
        <w:tc>
          <w:tcPr>
            <w:tcW w:w="892" w:type="dxa"/>
          </w:tcPr>
          <w:p w14:paraId="619BADB7" w14:textId="77777777" w:rsidR="00074BB6" w:rsidRPr="004F2B02" w:rsidRDefault="00074BB6" w:rsidP="00074BB6">
            <w:pPr>
              <w:pStyle w:val="TableTextCentered"/>
              <w:rPr>
                <w:rFonts w:eastAsia="Times New Roman"/>
              </w:rPr>
            </w:pPr>
            <w:r w:rsidRPr="004F2B02">
              <w:rPr>
                <w:rFonts w:eastAsia="Times New Roman"/>
              </w:rPr>
              <w:t>3.4</w:t>
            </w:r>
          </w:p>
        </w:tc>
      </w:tr>
      <w:tr w:rsidR="00074BB6" w:rsidRPr="004F2B02" w14:paraId="11E52E2E" w14:textId="77777777" w:rsidTr="00074BB6">
        <w:trPr>
          <w:jc w:val="center"/>
        </w:trPr>
        <w:tc>
          <w:tcPr>
            <w:tcW w:w="1431" w:type="dxa"/>
          </w:tcPr>
          <w:p w14:paraId="1C484DF7" w14:textId="77777777" w:rsidR="00074BB6" w:rsidRPr="004F2B02" w:rsidRDefault="00074BB6" w:rsidP="00074BB6">
            <w:pPr>
              <w:pStyle w:val="TableText"/>
            </w:pPr>
            <w:r w:rsidRPr="004F2B02">
              <w:t>Grades 6-8</w:t>
            </w:r>
          </w:p>
        </w:tc>
        <w:tc>
          <w:tcPr>
            <w:tcW w:w="874" w:type="dxa"/>
          </w:tcPr>
          <w:p w14:paraId="1CE3CB42" w14:textId="77777777" w:rsidR="00074BB6" w:rsidRPr="004F2B02" w:rsidRDefault="00074BB6" w:rsidP="00074BB6">
            <w:pPr>
              <w:pStyle w:val="TableTextCentered"/>
              <w:rPr>
                <w:rFonts w:eastAsia="Times New Roman"/>
              </w:rPr>
            </w:pPr>
            <w:r w:rsidRPr="004F2B02">
              <w:rPr>
                <w:rFonts w:eastAsia="Times New Roman"/>
              </w:rPr>
              <w:t>2</w:t>
            </w:r>
          </w:p>
        </w:tc>
        <w:tc>
          <w:tcPr>
            <w:tcW w:w="874" w:type="dxa"/>
          </w:tcPr>
          <w:p w14:paraId="69F9643D" w14:textId="77777777" w:rsidR="00074BB6" w:rsidRPr="004F2B02" w:rsidRDefault="00074BB6" w:rsidP="00074BB6">
            <w:pPr>
              <w:pStyle w:val="TableTextCentered"/>
              <w:rPr>
                <w:rFonts w:eastAsia="Times New Roman"/>
              </w:rPr>
            </w:pPr>
            <w:r w:rsidRPr="004F2B02">
              <w:rPr>
                <w:rFonts w:eastAsia="Times New Roman"/>
              </w:rPr>
              <w:t>5</w:t>
            </w:r>
          </w:p>
        </w:tc>
        <w:tc>
          <w:tcPr>
            <w:tcW w:w="874" w:type="dxa"/>
          </w:tcPr>
          <w:p w14:paraId="1F875A05"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26952DD6"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440C312D" w14:textId="77777777" w:rsidR="00074BB6" w:rsidRPr="004F2B02" w:rsidRDefault="00074BB6" w:rsidP="00074BB6">
            <w:pPr>
              <w:pStyle w:val="TableTextCentered"/>
              <w:rPr>
                <w:rFonts w:eastAsia="Times New Roman"/>
              </w:rPr>
            </w:pPr>
            <w:r w:rsidRPr="004F2B02">
              <w:rPr>
                <w:rFonts w:eastAsia="Times New Roman"/>
              </w:rPr>
              <w:t>4</w:t>
            </w:r>
          </w:p>
        </w:tc>
        <w:tc>
          <w:tcPr>
            <w:tcW w:w="874" w:type="dxa"/>
          </w:tcPr>
          <w:p w14:paraId="22C75B4C"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5506452E" w14:textId="77777777" w:rsidR="00074BB6" w:rsidRPr="004F2B02" w:rsidRDefault="00074BB6" w:rsidP="00074BB6">
            <w:pPr>
              <w:pStyle w:val="TableTextCentered"/>
              <w:rPr>
                <w:rFonts w:eastAsia="Times New Roman"/>
              </w:rPr>
            </w:pPr>
            <w:r w:rsidRPr="004F2B02">
              <w:rPr>
                <w:rFonts w:eastAsia="Times New Roman"/>
              </w:rPr>
              <w:t>2</w:t>
            </w:r>
          </w:p>
        </w:tc>
        <w:tc>
          <w:tcPr>
            <w:tcW w:w="900" w:type="dxa"/>
          </w:tcPr>
          <w:p w14:paraId="6C98D5FE" w14:textId="77777777" w:rsidR="00074BB6" w:rsidRPr="004F2B02" w:rsidRDefault="00074BB6" w:rsidP="00074BB6">
            <w:pPr>
              <w:pStyle w:val="TableTextCentered"/>
              <w:rPr>
                <w:rFonts w:eastAsia="Times New Roman"/>
              </w:rPr>
            </w:pPr>
            <w:r w:rsidRPr="004F2B02">
              <w:rPr>
                <w:rFonts w:eastAsia="Times New Roman"/>
              </w:rPr>
              <w:t>20</w:t>
            </w:r>
          </w:p>
        </w:tc>
        <w:tc>
          <w:tcPr>
            <w:tcW w:w="892" w:type="dxa"/>
          </w:tcPr>
          <w:p w14:paraId="3E565AC6" w14:textId="77777777" w:rsidR="00074BB6" w:rsidRPr="004F2B02" w:rsidRDefault="00074BB6" w:rsidP="00074BB6">
            <w:pPr>
              <w:pStyle w:val="TableTextCentered"/>
              <w:rPr>
                <w:rFonts w:eastAsia="Times New Roman"/>
              </w:rPr>
            </w:pPr>
            <w:r w:rsidRPr="004F2B02">
              <w:rPr>
                <w:rFonts w:eastAsia="Times New Roman"/>
              </w:rPr>
              <w:t>3.6</w:t>
            </w:r>
          </w:p>
        </w:tc>
      </w:tr>
      <w:tr w:rsidR="00074BB6" w:rsidRPr="004F2B02" w14:paraId="0F6ED12F" w14:textId="77777777" w:rsidTr="00074BB6">
        <w:trPr>
          <w:jc w:val="center"/>
        </w:trPr>
        <w:tc>
          <w:tcPr>
            <w:tcW w:w="1431" w:type="dxa"/>
          </w:tcPr>
          <w:p w14:paraId="202962CB" w14:textId="77777777" w:rsidR="00074BB6" w:rsidRPr="004F2B02" w:rsidRDefault="00074BB6" w:rsidP="00074BB6">
            <w:pPr>
              <w:pStyle w:val="TableText"/>
            </w:pPr>
            <w:r w:rsidRPr="004F2B02">
              <w:t>Grades 9-12</w:t>
            </w:r>
          </w:p>
        </w:tc>
        <w:tc>
          <w:tcPr>
            <w:tcW w:w="874" w:type="dxa"/>
          </w:tcPr>
          <w:p w14:paraId="6EBFD58B" w14:textId="77777777" w:rsidR="00074BB6" w:rsidRPr="004F2B02" w:rsidRDefault="00074BB6" w:rsidP="00074BB6">
            <w:pPr>
              <w:pStyle w:val="TableTextCentered"/>
              <w:rPr>
                <w:rFonts w:eastAsia="Times New Roman"/>
              </w:rPr>
            </w:pPr>
            <w:r w:rsidRPr="004F2B02">
              <w:rPr>
                <w:rFonts w:eastAsia="Times New Roman"/>
              </w:rPr>
              <w:t>5</w:t>
            </w:r>
          </w:p>
        </w:tc>
        <w:tc>
          <w:tcPr>
            <w:tcW w:w="874" w:type="dxa"/>
          </w:tcPr>
          <w:p w14:paraId="5070207E" w14:textId="77777777" w:rsidR="00074BB6" w:rsidRPr="004F2B02" w:rsidRDefault="00074BB6" w:rsidP="00074BB6">
            <w:pPr>
              <w:pStyle w:val="TableTextCentered"/>
              <w:rPr>
                <w:rFonts w:eastAsia="Times New Roman"/>
              </w:rPr>
            </w:pPr>
            <w:r w:rsidRPr="004F2B02">
              <w:rPr>
                <w:rFonts w:eastAsia="Times New Roman"/>
              </w:rPr>
              <w:t>4</w:t>
            </w:r>
          </w:p>
        </w:tc>
        <w:tc>
          <w:tcPr>
            <w:tcW w:w="874" w:type="dxa"/>
          </w:tcPr>
          <w:p w14:paraId="789B6A4C" w14:textId="77777777" w:rsidR="00074BB6" w:rsidRPr="004F2B02" w:rsidRDefault="00074BB6" w:rsidP="00074BB6">
            <w:pPr>
              <w:pStyle w:val="TableTextCentered"/>
              <w:rPr>
                <w:rFonts w:eastAsia="Times New Roman"/>
              </w:rPr>
            </w:pPr>
            <w:r w:rsidRPr="004F2B02">
              <w:rPr>
                <w:rFonts w:eastAsia="Times New Roman"/>
              </w:rPr>
              <w:t>9</w:t>
            </w:r>
          </w:p>
        </w:tc>
        <w:tc>
          <w:tcPr>
            <w:tcW w:w="875" w:type="dxa"/>
          </w:tcPr>
          <w:p w14:paraId="7D49CE5B" w14:textId="77777777" w:rsidR="00074BB6" w:rsidRPr="004F2B02" w:rsidRDefault="00074BB6" w:rsidP="00074BB6">
            <w:pPr>
              <w:pStyle w:val="TableTextCentered"/>
              <w:rPr>
                <w:rFonts w:eastAsia="Times New Roman"/>
              </w:rPr>
            </w:pPr>
            <w:r w:rsidRPr="004F2B02">
              <w:rPr>
                <w:rFonts w:eastAsia="Times New Roman"/>
              </w:rPr>
              <w:t>8</w:t>
            </w:r>
          </w:p>
        </w:tc>
        <w:tc>
          <w:tcPr>
            <w:tcW w:w="875" w:type="dxa"/>
          </w:tcPr>
          <w:p w14:paraId="137E76DE" w14:textId="77777777" w:rsidR="00074BB6" w:rsidRPr="004F2B02" w:rsidRDefault="00074BB6" w:rsidP="00074BB6">
            <w:pPr>
              <w:pStyle w:val="TableTextCentered"/>
              <w:rPr>
                <w:rFonts w:eastAsia="Times New Roman"/>
              </w:rPr>
            </w:pPr>
            <w:r w:rsidRPr="004F2B02">
              <w:rPr>
                <w:rFonts w:eastAsia="Times New Roman"/>
              </w:rPr>
              <w:t>4</w:t>
            </w:r>
          </w:p>
        </w:tc>
        <w:tc>
          <w:tcPr>
            <w:tcW w:w="874" w:type="dxa"/>
          </w:tcPr>
          <w:p w14:paraId="75A2D539"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02DADCDA" w14:textId="77777777" w:rsidR="00074BB6" w:rsidRPr="004F2B02" w:rsidRDefault="00074BB6" w:rsidP="00074BB6">
            <w:pPr>
              <w:pStyle w:val="TableTextCentered"/>
              <w:rPr>
                <w:rFonts w:eastAsia="Times New Roman"/>
              </w:rPr>
            </w:pPr>
            <w:r w:rsidRPr="004F2B02">
              <w:rPr>
                <w:rFonts w:eastAsia="Times New Roman"/>
              </w:rPr>
              <w:t>0</w:t>
            </w:r>
          </w:p>
        </w:tc>
        <w:tc>
          <w:tcPr>
            <w:tcW w:w="900" w:type="dxa"/>
          </w:tcPr>
          <w:p w14:paraId="21575577" w14:textId="77777777" w:rsidR="00074BB6" w:rsidRPr="004F2B02" w:rsidRDefault="00074BB6" w:rsidP="00074BB6">
            <w:pPr>
              <w:pStyle w:val="TableTextCentered"/>
              <w:rPr>
                <w:rFonts w:eastAsia="Times New Roman"/>
              </w:rPr>
            </w:pPr>
            <w:r w:rsidRPr="004F2B02">
              <w:rPr>
                <w:rFonts w:eastAsia="Times New Roman"/>
              </w:rPr>
              <w:t>31</w:t>
            </w:r>
          </w:p>
        </w:tc>
        <w:tc>
          <w:tcPr>
            <w:tcW w:w="892" w:type="dxa"/>
          </w:tcPr>
          <w:p w14:paraId="2E766789" w14:textId="77777777" w:rsidR="00074BB6" w:rsidRPr="004F2B02" w:rsidRDefault="00074BB6" w:rsidP="00074BB6">
            <w:pPr>
              <w:pStyle w:val="TableTextCentered"/>
              <w:rPr>
                <w:rFonts w:eastAsia="Times New Roman"/>
              </w:rPr>
            </w:pPr>
            <w:r w:rsidRPr="004F2B02">
              <w:rPr>
                <w:rFonts w:eastAsia="Times New Roman"/>
              </w:rPr>
              <w:t>3.2</w:t>
            </w:r>
          </w:p>
        </w:tc>
      </w:tr>
    </w:tbl>
    <w:bookmarkEnd w:id="152"/>
    <w:p w14:paraId="295BA675" w14:textId="77777777" w:rsidR="00AD018D" w:rsidRPr="004F2B02" w:rsidRDefault="00AD018D" w:rsidP="00AD018D">
      <w:pPr>
        <w:pStyle w:val="TableNote"/>
        <w:rPr>
          <w:rFonts w:ascii="Franklin Gothic Book" w:hAnsi="Franklin Gothic Book"/>
        </w:rPr>
      </w:pPr>
      <w:r w:rsidRPr="004F2B02">
        <w:rPr>
          <w:rFonts w:ascii="Franklin Gothic Book" w:hAnsi="Franklin Gothic Book"/>
        </w:rPr>
        <w:t xml:space="preserve">*The district average is an average of the observation scores. In Table 13, the district average is computed as: </w:t>
      </w:r>
      <w:r w:rsidRPr="004F2B02">
        <w:rPr>
          <w:rFonts w:ascii="Franklin Gothic Book" w:hAnsi="Franklin Gothic Book"/>
        </w:rPr>
        <w:br/>
      </w:r>
      <w:bookmarkStart w:id="153" w:name="Dist_QF_Calc"/>
      <w:r w:rsidRPr="004F2B02">
        <w:rPr>
          <w:rFonts w:ascii="Franklin Gothic Book" w:hAnsi="Franklin Gothic Book"/>
        </w:rPr>
        <w:t>([1 x 10] + [2 x 14] + [3 x 21] + [4 x 16] + [5 x 14] + [6 x 4] + [7 x 2]) ÷ 81 observations = 3.4</w:t>
      </w:r>
      <w:bookmarkEnd w:id="153"/>
    </w:p>
    <w:p w14:paraId="3C0D9AB0" w14:textId="77777777" w:rsidR="00AD018D" w:rsidRPr="004F2B02" w:rsidRDefault="00AD018D" w:rsidP="00AD018D">
      <w:pPr>
        <w:pStyle w:val="BodyText"/>
      </w:pPr>
      <w:r w:rsidRPr="004F2B02">
        <w:rPr>
          <w:rStyle w:val="BodyTextDemiChar"/>
        </w:rPr>
        <w:t>Ratings in the Low Range.</w:t>
      </w:r>
      <w:r w:rsidRPr="004F2B02">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70F43703" w14:textId="77777777" w:rsidR="00AD018D" w:rsidRPr="004F2B02" w:rsidRDefault="00AD018D" w:rsidP="00AD018D">
      <w:pPr>
        <w:pStyle w:val="BodyText"/>
      </w:pPr>
      <w:r w:rsidRPr="004F2B02">
        <w:rPr>
          <w:rStyle w:val="BodyTextDemiChar"/>
        </w:rPr>
        <w:t>Ratings in the Middle Range.</w:t>
      </w:r>
      <w:r w:rsidRPr="004F2B02">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63EF6F90" w14:textId="77777777" w:rsidR="00AD018D" w:rsidRPr="004F2B02" w:rsidRDefault="00AD018D" w:rsidP="00AD018D">
      <w:pPr>
        <w:pStyle w:val="BodyText"/>
      </w:pPr>
      <w:r w:rsidRPr="004F2B02">
        <w:rPr>
          <w:rStyle w:val="BodyTextDemiChar"/>
        </w:rPr>
        <w:t>Ratings in the High Range.</w:t>
      </w:r>
      <w:r w:rsidRPr="004F2B02">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7397E2B7" w14:textId="77777777" w:rsidR="00AD018D" w:rsidRPr="004F2B02" w:rsidRDefault="00AD018D" w:rsidP="00AD018D">
      <w:pPr>
        <w:spacing w:after="160" w:line="259" w:lineRule="auto"/>
      </w:pPr>
      <w:r w:rsidRPr="004F2B02">
        <w:br w:type="page"/>
      </w:r>
    </w:p>
    <w:p w14:paraId="24E18CE7" w14:textId="77777777" w:rsidR="00AD018D" w:rsidRPr="004F2B02" w:rsidRDefault="00AD018D" w:rsidP="00AD018D">
      <w:pPr>
        <w:pStyle w:val="Heading2-SIOR"/>
      </w:pPr>
      <w:bookmarkStart w:id="154" w:name="_Toc411329837"/>
      <w:bookmarkStart w:id="155" w:name="_Toc430114886"/>
      <w:bookmarkStart w:id="156" w:name="_Toc92194265"/>
      <w:r w:rsidRPr="004F2B02">
        <w:t>Language Modeling</w:t>
      </w:r>
      <w:bookmarkEnd w:id="154"/>
      <w:bookmarkEnd w:id="155"/>
      <w:bookmarkEnd w:id="156"/>
    </w:p>
    <w:p w14:paraId="7BE74EA9" w14:textId="77777777" w:rsidR="00AD018D" w:rsidRPr="004F2B02" w:rsidRDefault="00AD018D" w:rsidP="00AD018D">
      <w:pPr>
        <w:pStyle w:val="BodyTextDomain"/>
      </w:pPr>
      <w:r w:rsidRPr="004F2B02">
        <w:t>Instructional Support domain, Grades K</w:t>
      </w:r>
      <w:r w:rsidRPr="004F2B02">
        <w:rPr>
          <w:rFonts w:ascii="Vijaya" w:hAnsi="Vijaya" w:cs="Vijaya"/>
        </w:rPr>
        <w:t xml:space="preserve">− </w:t>
      </w:r>
      <w:r w:rsidRPr="004F2B02">
        <w:t xml:space="preserve">3 </w:t>
      </w:r>
    </w:p>
    <w:p w14:paraId="73C193F1" w14:textId="77777777" w:rsidR="00AD018D" w:rsidRPr="004F2B02" w:rsidRDefault="00AD018D" w:rsidP="00AD018D">
      <w:pPr>
        <w:pStyle w:val="BodyText"/>
      </w:pPr>
      <w:r w:rsidRPr="004F2B02">
        <w:t>Language Modeling refers to the quality and amount of the teacher’s use of language stimulation and language facilitation techniques (</w:t>
      </w:r>
      <w:r w:rsidRPr="004F2B02">
        <w:rPr>
          <w:i/>
        </w:rPr>
        <w:t>CLASS K–3 Manual</w:t>
      </w:r>
      <w:r w:rsidRPr="004F2B02">
        <w:t>, p. 79).</w:t>
      </w:r>
    </w:p>
    <w:p w14:paraId="645569C7" w14:textId="77777777" w:rsidR="00AD018D" w:rsidRPr="004F2B02" w:rsidRDefault="00AD018D" w:rsidP="00AD018D">
      <w:pPr>
        <w:pStyle w:val="TableTitle0"/>
      </w:pPr>
      <w:r w:rsidRPr="004F2B02">
        <w:t>Table 14. Language Modeling: Number of Classrooms for Each Rating and District Average</w:t>
      </w:r>
    </w:p>
    <w:p w14:paraId="3BC7E06B" w14:textId="77777777" w:rsidR="00AD018D" w:rsidRPr="004F2B02" w:rsidRDefault="00AD018D" w:rsidP="00AD018D">
      <w:pPr>
        <w:pStyle w:val="BodyTextDemi"/>
      </w:pPr>
      <w:r w:rsidRPr="004F2B02">
        <w:t xml:space="preserve">Language Modeling District Average*: </w:t>
      </w:r>
      <w:bookmarkStart w:id="157" w:name="Dist_LM_Avg"/>
      <w:r w:rsidRPr="004F2B02">
        <w:t>3.4</w:t>
      </w:r>
      <w:bookmarkEnd w:id="15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BC7ED8" w:rsidRPr="004F2B02" w14:paraId="44FC8257" w14:textId="77777777" w:rsidTr="009A6E8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DF93CA3" w14:textId="371FE5CD" w:rsidR="00BC7ED8" w:rsidRPr="004F2B02" w:rsidRDefault="00BC7ED8" w:rsidP="00BC7ED8">
            <w:pPr>
              <w:pStyle w:val="TableColHeadingCenter"/>
              <w:rPr>
                <w:rFonts w:eastAsia="MS Mincho"/>
              </w:rPr>
            </w:pPr>
            <w:bookmarkStart w:id="158" w:name="Tbl_LM"/>
            <w:r w:rsidRPr="004F2B02">
              <w:rPr>
                <w:rFonts w:eastAsia="MS Mincho"/>
              </w:rPr>
              <w:t>Grade Band</w:t>
            </w:r>
          </w:p>
        </w:tc>
        <w:tc>
          <w:tcPr>
            <w:tcW w:w="874" w:type="dxa"/>
            <w:vAlign w:val="center"/>
          </w:tcPr>
          <w:p w14:paraId="20AE22CD" w14:textId="1DC3879F" w:rsidR="00BC7ED8" w:rsidRPr="004F2B02" w:rsidRDefault="00BC7ED8" w:rsidP="00BC7ED8">
            <w:pPr>
              <w:pStyle w:val="TableColHeadingCenter"/>
              <w:rPr>
                <w:rFonts w:eastAsia="MS Mincho"/>
              </w:rPr>
            </w:pPr>
            <w:r w:rsidRPr="004F2B02">
              <w:rPr>
                <w:rFonts w:eastAsia="MS Mincho"/>
              </w:rPr>
              <w:t>Low Range</w:t>
            </w:r>
            <w:r>
              <w:rPr>
                <w:rFonts w:eastAsia="MS Mincho"/>
              </w:rPr>
              <w:t xml:space="preserve"> (1)</w:t>
            </w:r>
          </w:p>
        </w:tc>
        <w:tc>
          <w:tcPr>
            <w:tcW w:w="874" w:type="dxa"/>
            <w:vAlign w:val="center"/>
          </w:tcPr>
          <w:p w14:paraId="5D983C43" w14:textId="56587709" w:rsidR="00BC7ED8" w:rsidRPr="004F2B02" w:rsidRDefault="00BC7ED8" w:rsidP="00BC7ED8">
            <w:pPr>
              <w:pStyle w:val="TableColHeadingCenter"/>
              <w:rPr>
                <w:rFonts w:eastAsia="MS Mincho"/>
              </w:rPr>
            </w:pPr>
            <w:r w:rsidRPr="004F2B02">
              <w:rPr>
                <w:rFonts w:eastAsia="MS Mincho"/>
              </w:rPr>
              <w:t>Low Range</w:t>
            </w:r>
            <w:r>
              <w:rPr>
                <w:rFonts w:eastAsia="MS Mincho"/>
              </w:rPr>
              <w:t xml:space="preserve"> (2)</w:t>
            </w:r>
          </w:p>
        </w:tc>
        <w:tc>
          <w:tcPr>
            <w:tcW w:w="874" w:type="dxa"/>
            <w:vAlign w:val="center"/>
          </w:tcPr>
          <w:p w14:paraId="71A6C5BC" w14:textId="730FCC51" w:rsidR="00BC7ED8" w:rsidRPr="004F2B02" w:rsidRDefault="00BC7ED8" w:rsidP="00BC7ED8">
            <w:pPr>
              <w:pStyle w:val="TableColHeadingCenter"/>
              <w:rPr>
                <w:rFonts w:eastAsia="MS Mincho"/>
              </w:rPr>
            </w:pPr>
            <w:r w:rsidRPr="004F2B02">
              <w:rPr>
                <w:rFonts w:eastAsia="MS Mincho"/>
              </w:rPr>
              <w:t>Middle Range</w:t>
            </w:r>
            <w:r>
              <w:rPr>
                <w:rFonts w:eastAsia="MS Mincho"/>
              </w:rPr>
              <w:t xml:space="preserve"> (3)</w:t>
            </w:r>
          </w:p>
        </w:tc>
        <w:tc>
          <w:tcPr>
            <w:tcW w:w="875" w:type="dxa"/>
            <w:vAlign w:val="center"/>
          </w:tcPr>
          <w:p w14:paraId="25FCBCE7" w14:textId="647E8998" w:rsidR="00BC7ED8" w:rsidRPr="004F2B02" w:rsidRDefault="00BC7ED8" w:rsidP="00BC7ED8">
            <w:pPr>
              <w:pStyle w:val="TableColHeadingCenter"/>
              <w:rPr>
                <w:rFonts w:eastAsia="MS Mincho"/>
              </w:rPr>
            </w:pPr>
            <w:r w:rsidRPr="00184F57">
              <w:rPr>
                <w:rFonts w:eastAsia="MS Mincho"/>
              </w:rPr>
              <w:t>Middle Range</w:t>
            </w:r>
            <w:r>
              <w:rPr>
                <w:rFonts w:eastAsia="MS Mincho"/>
              </w:rPr>
              <w:t xml:space="preserve"> (4)</w:t>
            </w:r>
          </w:p>
        </w:tc>
        <w:tc>
          <w:tcPr>
            <w:tcW w:w="875" w:type="dxa"/>
            <w:vAlign w:val="center"/>
          </w:tcPr>
          <w:p w14:paraId="344CCAB4" w14:textId="4D47DDE2" w:rsidR="00BC7ED8" w:rsidRPr="004F2B02" w:rsidRDefault="00BC7ED8" w:rsidP="00BC7ED8">
            <w:pPr>
              <w:pStyle w:val="TableColHeadingCenter"/>
              <w:rPr>
                <w:rFonts w:eastAsia="MS Mincho"/>
              </w:rPr>
            </w:pPr>
            <w:r w:rsidRPr="00184F57">
              <w:rPr>
                <w:rFonts w:eastAsia="MS Mincho"/>
              </w:rPr>
              <w:t>Middle Range</w:t>
            </w:r>
            <w:r>
              <w:rPr>
                <w:rFonts w:eastAsia="MS Mincho"/>
              </w:rPr>
              <w:t xml:space="preserve"> (5)</w:t>
            </w:r>
          </w:p>
        </w:tc>
        <w:tc>
          <w:tcPr>
            <w:tcW w:w="874" w:type="dxa"/>
            <w:vAlign w:val="center"/>
          </w:tcPr>
          <w:p w14:paraId="2206306E" w14:textId="0B197602" w:rsidR="00BC7ED8" w:rsidRPr="004F2B02" w:rsidRDefault="00BC7ED8" w:rsidP="00BC7ED8">
            <w:pPr>
              <w:pStyle w:val="TableColHeadingCenter"/>
              <w:rPr>
                <w:rFonts w:eastAsia="MS Mincho"/>
              </w:rPr>
            </w:pPr>
            <w:r w:rsidRPr="004F2B02">
              <w:rPr>
                <w:rFonts w:eastAsia="MS Mincho"/>
              </w:rPr>
              <w:t>High Range</w:t>
            </w:r>
            <w:r>
              <w:rPr>
                <w:rFonts w:eastAsia="MS Mincho"/>
              </w:rPr>
              <w:t xml:space="preserve"> (6)</w:t>
            </w:r>
          </w:p>
        </w:tc>
        <w:tc>
          <w:tcPr>
            <w:tcW w:w="875" w:type="dxa"/>
            <w:vAlign w:val="center"/>
          </w:tcPr>
          <w:p w14:paraId="0109389B" w14:textId="6A259FD8" w:rsidR="00BC7ED8" w:rsidRPr="004F2B02" w:rsidRDefault="00BC7ED8" w:rsidP="00BC7ED8">
            <w:pPr>
              <w:pStyle w:val="TableColHeadingCenter"/>
              <w:rPr>
                <w:rFonts w:eastAsia="MS Mincho"/>
              </w:rPr>
            </w:pPr>
            <w:r w:rsidRPr="004F2B02">
              <w:rPr>
                <w:rFonts w:eastAsia="MS Mincho"/>
              </w:rPr>
              <w:t>High Range</w:t>
            </w:r>
            <w:r>
              <w:rPr>
                <w:rFonts w:eastAsia="MS Mincho"/>
              </w:rPr>
              <w:t xml:space="preserve"> (7)</w:t>
            </w:r>
          </w:p>
        </w:tc>
        <w:tc>
          <w:tcPr>
            <w:tcW w:w="900" w:type="dxa"/>
            <w:vAlign w:val="center"/>
          </w:tcPr>
          <w:p w14:paraId="59CD4449" w14:textId="4557672A" w:rsidR="00BC7ED8" w:rsidRPr="004F2B02" w:rsidRDefault="00BC7ED8" w:rsidP="00BC7ED8">
            <w:pPr>
              <w:pStyle w:val="TableColHeadingCenter"/>
              <w:rPr>
                <w:rFonts w:eastAsia="MS Mincho"/>
              </w:rPr>
            </w:pPr>
            <w:r>
              <w:rPr>
                <w:rFonts w:eastAsia="MS Mincho"/>
              </w:rPr>
              <w:t>n (</w:t>
            </w:r>
            <w:r w:rsidR="00226FA1">
              <w:rPr>
                <w:rFonts w:eastAsia="MS Mincho"/>
              </w:rPr>
              <w:t>18</w:t>
            </w:r>
            <w:r>
              <w:rPr>
                <w:rFonts w:eastAsia="MS Mincho"/>
              </w:rPr>
              <w:t>)</w:t>
            </w:r>
          </w:p>
        </w:tc>
        <w:tc>
          <w:tcPr>
            <w:tcW w:w="892" w:type="dxa"/>
            <w:vAlign w:val="center"/>
          </w:tcPr>
          <w:p w14:paraId="32C18448" w14:textId="600E5747" w:rsidR="00BC7ED8" w:rsidRPr="004F2B02" w:rsidRDefault="00BC7ED8" w:rsidP="00BC7ED8">
            <w:pPr>
              <w:pStyle w:val="TableColHeadingCenter"/>
              <w:rPr>
                <w:rFonts w:eastAsia="MS Mincho"/>
              </w:rPr>
            </w:pPr>
            <w:r w:rsidRPr="004F2B02">
              <w:rPr>
                <w:rFonts w:eastAsia="MS Mincho"/>
              </w:rPr>
              <w:t>Average</w:t>
            </w:r>
            <w:r>
              <w:rPr>
                <w:rFonts w:eastAsia="MS Mincho"/>
              </w:rPr>
              <w:t xml:space="preserve"> (</w:t>
            </w:r>
            <w:r w:rsidR="00226FA1">
              <w:rPr>
                <w:rFonts w:eastAsia="MS Mincho"/>
              </w:rPr>
              <w:t>3.4</w:t>
            </w:r>
            <w:r>
              <w:rPr>
                <w:rFonts w:eastAsia="MS Mincho"/>
              </w:rPr>
              <w:t>)</w:t>
            </w:r>
          </w:p>
        </w:tc>
      </w:tr>
      <w:tr w:rsidR="00074BB6" w:rsidRPr="004F2B02" w14:paraId="2FFA1F96" w14:textId="77777777" w:rsidTr="00074BB6">
        <w:trPr>
          <w:jc w:val="center"/>
        </w:trPr>
        <w:tc>
          <w:tcPr>
            <w:tcW w:w="1431" w:type="dxa"/>
          </w:tcPr>
          <w:p w14:paraId="2FC85093" w14:textId="77777777" w:rsidR="00074BB6" w:rsidRPr="004F2B02" w:rsidRDefault="00074BB6" w:rsidP="00074BB6">
            <w:pPr>
              <w:pStyle w:val="TableText"/>
            </w:pPr>
            <w:r w:rsidRPr="004F2B02">
              <w:t>Grades K-3**</w:t>
            </w:r>
          </w:p>
        </w:tc>
        <w:tc>
          <w:tcPr>
            <w:tcW w:w="874" w:type="dxa"/>
          </w:tcPr>
          <w:p w14:paraId="32C7DAFD"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3828EF9B" w14:textId="77777777" w:rsidR="00074BB6" w:rsidRPr="004F2B02" w:rsidRDefault="00074BB6" w:rsidP="00074BB6">
            <w:pPr>
              <w:pStyle w:val="TableTextCentered"/>
              <w:rPr>
                <w:rFonts w:eastAsia="Times New Roman"/>
              </w:rPr>
            </w:pPr>
            <w:r w:rsidRPr="004F2B02">
              <w:rPr>
                <w:rFonts w:eastAsia="Times New Roman"/>
              </w:rPr>
              <w:t>4</w:t>
            </w:r>
          </w:p>
        </w:tc>
        <w:tc>
          <w:tcPr>
            <w:tcW w:w="874" w:type="dxa"/>
          </w:tcPr>
          <w:p w14:paraId="157CE308" w14:textId="77777777" w:rsidR="00074BB6" w:rsidRPr="004F2B02" w:rsidRDefault="00074BB6" w:rsidP="00074BB6">
            <w:pPr>
              <w:pStyle w:val="TableTextCentered"/>
              <w:rPr>
                <w:rFonts w:eastAsia="Times New Roman"/>
              </w:rPr>
            </w:pPr>
            <w:r w:rsidRPr="004F2B02">
              <w:rPr>
                <w:rFonts w:eastAsia="Times New Roman"/>
              </w:rPr>
              <w:t>8</w:t>
            </w:r>
          </w:p>
        </w:tc>
        <w:tc>
          <w:tcPr>
            <w:tcW w:w="875" w:type="dxa"/>
          </w:tcPr>
          <w:p w14:paraId="731E5596"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6DC657B9" w14:textId="77777777" w:rsidR="00074BB6" w:rsidRPr="004F2B02" w:rsidRDefault="00074BB6" w:rsidP="00074BB6">
            <w:pPr>
              <w:pStyle w:val="TableTextCentered"/>
              <w:rPr>
                <w:rFonts w:eastAsia="Times New Roman"/>
              </w:rPr>
            </w:pPr>
            <w:r w:rsidRPr="004F2B02">
              <w:rPr>
                <w:rFonts w:eastAsia="Times New Roman"/>
              </w:rPr>
              <w:t>4</w:t>
            </w:r>
          </w:p>
        </w:tc>
        <w:tc>
          <w:tcPr>
            <w:tcW w:w="874" w:type="dxa"/>
          </w:tcPr>
          <w:p w14:paraId="6D203456"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0784C93F" w14:textId="77777777" w:rsidR="00074BB6" w:rsidRPr="004F2B02" w:rsidRDefault="00074BB6" w:rsidP="00074BB6">
            <w:pPr>
              <w:pStyle w:val="TableTextCentered"/>
              <w:rPr>
                <w:rFonts w:eastAsia="Times New Roman"/>
              </w:rPr>
            </w:pPr>
            <w:r w:rsidRPr="004F2B02">
              <w:rPr>
                <w:rFonts w:eastAsia="Times New Roman"/>
              </w:rPr>
              <w:t>0</w:t>
            </w:r>
          </w:p>
        </w:tc>
        <w:tc>
          <w:tcPr>
            <w:tcW w:w="900" w:type="dxa"/>
          </w:tcPr>
          <w:p w14:paraId="0C292F0F" w14:textId="77777777" w:rsidR="00074BB6" w:rsidRPr="004F2B02" w:rsidRDefault="00074BB6" w:rsidP="00074BB6">
            <w:pPr>
              <w:pStyle w:val="TableTextCentered"/>
              <w:rPr>
                <w:rFonts w:eastAsia="Times New Roman"/>
              </w:rPr>
            </w:pPr>
            <w:r w:rsidRPr="004F2B02">
              <w:rPr>
                <w:rFonts w:eastAsia="Times New Roman"/>
              </w:rPr>
              <w:t>18</w:t>
            </w:r>
          </w:p>
        </w:tc>
        <w:tc>
          <w:tcPr>
            <w:tcW w:w="892" w:type="dxa"/>
          </w:tcPr>
          <w:p w14:paraId="22FF1CA1" w14:textId="77777777" w:rsidR="00074BB6" w:rsidRPr="004F2B02" w:rsidRDefault="00074BB6" w:rsidP="00074BB6">
            <w:pPr>
              <w:pStyle w:val="TableTextCentered"/>
              <w:rPr>
                <w:rFonts w:eastAsia="Times New Roman"/>
              </w:rPr>
            </w:pPr>
            <w:r w:rsidRPr="004F2B02">
              <w:rPr>
                <w:rFonts w:eastAsia="Times New Roman"/>
              </w:rPr>
              <w:t>3.4</w:t>
            </w:r>
          </w:p>
        </w:tc>
      </w:tr>
    </w:tbl>
    <w:bookmarkEnd w:id="158"/>
    <w:p w14:paraId="299A81D4" w14:textId="77777777" w:rsidR="00AD018D" w:rsidRPr="004F2B02" w:rsidRDefault="00AD018D" w:rsidP="00AD018D">
      <w:pPr>
        <w:pStyle w:val="TableNote"/>
      </w:pPr>
      <w:r w:rsidRPr="004F2B02">
        <w:t xml:space="preserve">*The district average is an average of the observation scores. In Table 14, the district average is computed as: </w:t>
      </w:r>
      <w:r w:rsidRPr="004F2B02">
        <w:br/>
      </w:r>
      <w:bookmarkStart w:id="159" w:name="Dist_LM_Calc"/>
      <w:r w:rsidRPr="004F2B02">
        <w:t>([2 x 4] + [3 x 8] + [4 x 1] + [5 x 4] + [6 x 1]) ÷ 18 observations = 3.4</w:t>
      </w:r>
      <w:bookmarkEnd w:id="159"/>
    </w:p>
    <w:p w14:paraId="27736EAB" w14:textId="77777777" w:rsidR="00AD018D" w:rsidRPr="004F2B02" w:rsidRDefault="00AD018D" w:rsidP="00AD018D">
      <w:pPr>
        <w:pStyle w:val="TableNote"/>
      </w:pPr>
      <w:r w:rsidRPr="004F2B02">
        <w:t>**Language Modeling does not appear in the CLASS Upper Elementary Manual, therefore scores for the Elementary School Level represent grades K-3 only.</w:t>
      </w:r>
    </w:p>
    <w:p w14:paraId="126968FF" w14:textId="77777777" w:rsidR="00AD018D" w:rsidRPr="004F2B02" w:rsidRDefault="00AD018D" w:rsidP="00AD018D">
      <w:pPr>
        <w:pStyle w:val="BodyText"/>
      </w:pPr>
      <w:r w:rsidRPr="004F2B02">
        <w:rPr>
          <w:rStyle w:val="BodyTextDemiChar"/>
        </w:rPr>
        <w:t>Ratings in the Low Range.</w:t>
      </w:r>
      <w:r w:rsidRPr="004F2B02">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70EDAE10" w14:textId="77777777" w:rsidR="00AD018D" w:rsidRPr="004F2B02" w:rsidRDefault="00AD018D" w:rsidP="00AD018D">
      <w:pPr>
        <w:pStyle w:val="BodyText"/>
      </w:pPr>
      <w:r w:rsidRPr="004F2B02">
        <w:rPr>
          <w:rStyle w:val="BodyTextDemiChar"/>
        </w:rPr>
        <w:t>Ratings in the Middle Range.</w:t>
      </w:r>
      <w:r w:rsidRPr="004F2B02">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693B9B30" w14:textId="77777777" w:rsidR="00AD018D" w:rsidRPr="004F2B02" w:rsidRDefault="00AD018D" w:rsidP="00AD018D">
      <w:pPr>
        <w:pStyle w:val="BodyText"/>
      </w:pPr>
      <w:r w:rsidRPr="004F2B02">
        <w:rPr>
          <w:rStyle w:val="BodyTextDemiChar"/>
        </w:rPr>
        <w:t>Ratings in the High Range.</w:t>
      </w:r>
      <w:r w:rsidRPr="004F2B02">
        <w:rPr>
          <w:b/>
        </w:rPr>
        <w:t xml:space="preserve"> </w:t>
      </w:r>
      <w:r w:rsidRPr="004F2B02">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2EBD788D" w14:textId="77777777" w:rsidR="00AD018D" w:rsidRPr="00333FC2" w:rsidRDefault="00AD018D" w:rsidP="00AD018D">
      <w:pPr>
        <w:pStyle w:val="Heading2-SIOR"/>
        <w:rPr>
          <w:lang w:val="fr-FR"/>
        </w:rPr>
      </w:pPr>
      <w:bookmarkStart w:id="160" w:name="_Toc379881745"/>
      <w:bookmarkStart w:id="161" w:name="_Toc411329838"/>
      <w:bookmarkStart w:id="162" w:name="_Toc430114887"/>
      <w:bookmarkStart w:id="163" w:name="_Toc92194266"/>
      <w:r w:rsidRPr="00333FC2">
        <w:rPr>
          <w:lang w:val="fr-FR"/>
        </w:rPr>
        <w:t>Instructional Dialogue</w:t>
      </w:r>
      <w:bookmarkEnd w:id="160"/>
      <w:bookmarkEnd w:id="161"/>
      <w:bookmarkEnd w:id="162"/>
      <w:bookmarkEnd w:id="163"/>
      <w:r w:rsidRPr="00333FC2">
        <w:rPr>
          <w:lang w:val="fr-FR"/>
        </w:rPr>
        <w:t xml:space="preserve"> </w:t>
      </w:r>
    </w:p>
    <w:p w14:paraId="35C67338" w14:textId="77777777" w:rsidR="00AD018D" w:rsidRPr="00333FC2" w:rsidRDefault="00AD018D" w:rsidP="00AD018D">
      <w:pPr>
        <w:pStyle w:val="BodyTextDomain"/>
        <w:rPr>
          <w:lang w:val="fr-FR"/>
        </w:rPr>
      </w:pPr>
      <w:r w:rsidRPr="00333FC2">
        <w:rPr>
          <w:lang w:val="fr-FR"/>
        </w:rPr>
        <w:t>Instructional Support domain, Grades 4</w:t>
      </w:r>
      <w:r w:rsidRPr="00333FC2">
        <w:rPr>
          <w:rFonts w:ascii="Vijaya" w:hAnsi="Vijaya" w:cs="Vijaya"/>
          <w:lang w:val="fr-FR"/>
        </w:rPr>
        <w:t xml:space="preserve">− </w:t>
      </w:r>
      <w:r w:rsidRPr="00333FC2">
        <w:rPr>
          <w:lang w:val="fr-FR"/>
        </w:rPr>
        <w:t>12</w:t>
      </w:r>
    </w:p>
    <w:p w14:paraId="193EF573" w14:textId="77777777" w:rsidR="00AD018D" w:rsidRPr="004F2B02" w:rsidRDefault="00AD018D" w:rsidP="00AD018D">
      <w:pPr>
        <w:pStyle w:val="BodyText"/>
      </w:pPr>
      <w:r w:rsidRPr="004F2B02">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4F2B02">
        <w:rPr>
          <w:i/>
        </w:rPr>
        <w:t>CLASS Upper Elementary Manual</w:t>
      </w:r>
      <w:r w:rsidRPr="004F2B02">
        <w:t xml:space="preserve">, p. 97, </w:t>
      </w:r>
      <w:r w:rsidRPr="004F2B02">
        <w:rPr>
          <w:i/>
        </w:rPr>
        <w:t>CLASS Secondary Manual</w:t>
      </w:r>
      <w:r w:rsidRPr="004F2B02">
        <w:t>, p. 101).</w:t>
      </w:r>
    </w:p>
    <w:p w14:paraId="1F5B08E8" w14:textId="77777777" w:rsidR="00AD018D" w:rsidRPr="004F2B02" w:rsidRDefault="00AD018D" w:rsidP="00AD018D">
      <w:pPr>
        <w:pStyle w:val="TableTitle0"/>
        <w:rPr>
          <w:spacing w:val="-4"/>
        </w:rPr>
      </w:pPr>
      <w:r w:rsidRPr="004F2B02">
        <w:rPr>
          <w:spacing w:val="-4"/>
        </w:rPr>
        <w:t>Table 15. Instructional Dialogue: Number of Classrooms for Each Rating and District Average</w:t>
      </w:r>
    </w:p>
    <w:p w14:paraId="027174BE" w14:textId="77777777" w:rsidR="00AD018D" w:rsidRPr="004F2B02" w:rsidRDefault="00AD018D" w:rsidP="00AD018D">
      <w:pPr>
        <w:pStyle w:val="BodyTextDemi"/>
      </w:pPr>
      <w:r w:rsidRPr="004F2B02">
        <w:t xml:space="preserve">Instructional Dialogue District Average*: </w:t>
      </w:r>
      <w:bookmarkStart w:id="164" w:name="Dist_ID_Avg"/>
      <w:r w:rsidRPr="004F2B02">
        <w:t>3.2</w:t>
      </w:r>
      <w:bookmarkEnd w:id="164"/>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BC7ED8" w:rsidRPr="004F2B02" w14:paraId="08D14F13" w14:textId="77777777" w:rsidTr="005A440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59842F0" w14:textId="5774A3B2" w:rsidR="00BC7ED8" w:rsidRPr="004F2B02" w:rsidRDefault="00BC7ED8" w:rsidP="00BC7ED8">
            <w:pPr>
              <w:pStyle w:val="TableColHeadingCenter"/>
              <w:rPr>
                <w:rFonts w:eastAsia="MS Mincho"/>
              </w:rPr>
            </w:pPr>
            <w:bookmarkStart w:id="165" w:name="Tbl_ID"/>
            <w:r w:rsidRPr="004F2B02">
              <w:rPr>
                <w:rFonts w:eastAsia="MS Mincho"/>
              </w:rPr>
              <w:t>Grade Band</w:t>
            </w:r>
          </w:p>
        </w:tc>
        <w:tc>
          <w:tcPr>
            <w:tcW w:w="874" w:type="dxa"/>
            <w:vAlign w:val="center"/>
          </w:tcPr>
          <w:p w14:paraId="09449F8D" w14:textId="3A6D4DFC" w:rsidR="00BC7ED8" w:rsidRPr="004F2B02" w:rsidRDefault="00BC7ED8" w:rsidP="00BC7ED8">
            <w:pPr>
              <w:pStyle w:val="TableColHeadingCenter"/>
              <w:rPr>
                <w:rFonts w:eastAsia="MS Mincho"/>
              </w:rPr>
            </w:pPr>
            <w:r w:rsidRPr="004F2B02">
              <w:rPr>
                <w:rFonts w:eastAsia="MS Mincho"/>
              </w:rPr>
              <w:t>Low Range</w:t>
            </w:r>
            <w:r>
              <w:rPr>
                <w:rFonts w:eastAsia="MS Mincho"/>
              </w:rPr>
              <w:t xml:space="preserve"> (1)</w:t>
            </w:r>
          </w:p>
        </w:tc>
        <w:tc>
          <w:tcPr>
            <w:tcW w:w="874" w:type="dxa"/>
            <w:vAlign w:val="center"/>
          </w:tcPr>
          <w:p w14:paraId="4D4CC795" w14:textId="02BC798F" w:rsidR="00BC7ED8" w:rsidRPr="004F2B02" w:rsidRDefault="00BC7ED8" w:rsidP="00BC7ED8">
            <w:pPr>
              <w:pStyle w:val="TableColHeadingCenter"/>
              <w:rPr>
                <w:rFonts w:eastAsia="MS Mincho"/>
              </w:rPr>
            </w:pPr>
            <w:r w:rsidRPr="004F2B02">
              <w:rPr>
                <w:rFonts w:eastAsia="MS Mincho"/>
              </w:rPr>
              <w:t>Low Range</w:t>
            </w:r>
            <w:r>
              <w:rPr>
                <w:rFonts w:eastAsia="MS Mincho"/>
              </w:rPr>
              <w:t xml:space="preserve"> (2)</w:t>
            </w:r>
          </w:p>
        </w:tc>
        <w:tc>
          <w:tcPr>
            <w:tcW w:w="874" w:type="dxa"/>
            <w:vAlign w:val="center"/>
          </w:tcPr>
          <w:p w14:paraId="757C87B7" w14:textId="17074450" w:rsidR="00BC7ED8" w:rsidRPr="004F2B02" w:rsidRDefault="00BC7ED8" w:rsidP="00BC7ED8">
            <w:pPr>
              <w:pStyle w:val="TableColHeadingCenter"/>
              <w:rPr>
                <w:rFonts w:eastAsia="MS Mincho"/>
              </w:rPr>
            </w:pPr>
            <w:r w:rsidRPr="004F2B02">
              <w:rPr>
                <w:rFonts w:eastAsia="MS Mincho"/>
              </w:rPr>
              <w:t>Middle Range</w:t>
            </w:r>
            <w:r>
              <w:rPr>
                <w:rFonts w:eastAsia="MS Mincho"/>
              </w:rPr>
              <w:t xml:space="preserve"> (3)</w:t>
            </w:r>
          </w:p>
        </w:tc>
        <w:tc>
          <w:tcPr>
            <w:tcW w:w="875" w:type="dxa"/>
            <w:vAlign w:val="center"/>
          </w:tcPr>
          <w:p w14:paraId="456F6CF8" w14:textId="4D411B5D" w:rsidR="00BC7ED8" w:rsidRPr="004F2B02" w:rsidRDefault="00BC7ED8" w:rsidP="00BC7ED8">
            <w:pPr>
              <w:pStyle w:val="TableColHeadingCenter"/>
              <w:rPr>
                <w:rFonts w:eastAsia="MS Mincho"/>
              </w:rPr>
            </w:pPr>
            <w:r w:rsidRPr="00184F57">
              <w:rPr>
                <w:rFonts w:eastAsia="MS Mincho"/>
              </w:rPr>
              <w:t>Middle Range</w:t>
            </w:r>
            <w:r>
              <w:rPr>
                <w:rFonts w:eastAsia="MS Mincho"/>
              </w:rPr>
              <w:t xml:space="preserve"> (4)</w:t>
            </w:r>
          </w:p>
        </w:tc>
        <w:tc>
          <w:tcPr>
            <w:tcW w:w="875" w:type="dxa"/>
            <w:vAlign w:val="center"/>
          </w:tcPr>
          <w:p w14:paraId="15917A2B" w14:textId="49F4389E" w:rsidR="00BC7ED8" w:rsidRPr="004F2B02" w:rsidRDefault="00BC7ED8" w:rsidP="00BC7ED8">
            <w:pPr>
              <w:pStyle w:val="TableColHeadingCenter"/>
              <w:rPr>
                <w:rFonts w:eastAsia="MS Mincho"/>
              </w:rPr>
            </w:pPr>
            <w:r w:rsidRPr="00184F57">
              <w:rPr>
                <w:rFonts w:eastAsia="MS Mincho"/>
              </w:rPr>
              <w:t>Middle Range</w:t>
            </w:r>
            <w:r>
              <w:rPr>
                <w:rFonts w:eastAsia="MS Mincho"/>
              </w:rPr>
              <w:t xml:space="preserve"> (5)</w:t>
            </w:r>
          </w:p>
        </w:tc>
        <w:tc>
          <w:tcPr>
            <w:tcW w:w="874" w:type="dxa"/>
            <w:vAlign w:val="center"/>
          </w:tcPr>
          <w:p w14:paraId="0C941923" w14:textId="0B1DC615" w:rsidR="00BC7ED8" w:rsidRPr="004F2B02" w:rsidRDefault="00BC7ED8" w:rsidP="00BC7ED8">
            <w:pPr>
              <w:pStyle w:val="TableColHeadingCenter"/>
              <w:rPr>
                <w:rFonts w:eastAsia="MS Mincho"/>
              </w:rPr>
            </w:pPr>
            <w:r w:rsidRPr="004F2B02">
              <w:rPr>
                <w:rFonts w:eastAsia="MS Mincho"/>
              </w:rPr>
              <w:t>High Range</w:t>
            </w:r>
            <w:r>
              <w:rPr>
                <w:rFonts w:eastAsia="MS Mincho"/>
              </w:rPr>
              <w:t xml:space="preserve"> (6)</w:t>
            </w:r>
          </w:p>
        </w:tc>
        <w:tc>
          <w:tcPr>
            <w:tcW w:w="875" w:type="dxa"/>
            <w:vAlign w:val="center"/>
          </w:tcPr>
          <w:p w14:paraId="090891B3" w14:textId="3BF5AD31" w:rsidR="00BC7ED8" w:rsidRPr="004F2B02" w:rsidRDefault="00BC7ED8" w:rsidP="00BC7ED8">
            <w:pPr>
              <w:pStyle w:val="TableColHeadingCenter"/>
              <w:rPr>
                <w:rFonts w:eastAsia="MS Mincho"/>
              </w:rPr>
            </w:pPr>
            <w:r w:rsidRPr="004F2B02">
              <w:rPr>
                <w:rFonts w:eastAsia="MS Mincho"/>
              </w:rPr>
              <w:t>High Range</w:t>
            </w:r>
            <w:r>
              <w:rPr>
                <w:rFonts w:eastAsia="MS Mincho"/>
              </w:rPr>
              <w:t xml:space="preserve"> (7)</w:t>
            </w:r>
          </w:p>
        </w:tc>
        <w:tc>
          <w:tcPr>
            <w:tcW w:w="900" w:type="dxa"/>
            <w:vAlign w:val="center"/>
          </w:tcPr>
          <w:p w14:paraId="28CA3DD8" w14:textId="3E252747" w:rsidR="00BC7ED8" w:rsidRPr="004F2B02" w:rsidRDefault="00BC7ED8" w:rsidP="00BC7ED8">
            <w:pPr>
              <w:pStyle w:val="TableColHeadingCenter"/>
              <w:rPr>
                <w:rFonts w:eastAsia="MS Mincho"/>
              </w:rPr>
            </w:pPr>
            <w:r>
              <w:rPr>
                <w:rFonts w:eastAsia="MS Mincho"/>
              </w:rPr>
              <w:t>n (</w:t>
            </w:r>
            <w:r w:rsidR="00056A15">
              <w:rPr>
                <w:rFonts w:eastAsia="MS Mincho"/>
              </w:rPr>
              <w:t>63</w:t>
            </w:r>
            <w:r>
              <w:rPr>
                <w:rFonts w:eastAsia="MS Mincho"/>
              </w:rPr>
              <w:t>)</w:t>
            </w:r>
          </w:p>
        </w:tc>
        <w:tc>
          <w:tcPr>
            <w:tcW w:w="892" w:type="dxa"/>
            <w:vAlign w:val="center"/>
          </w:tcPr>
          <w:p w14:paraId="71B35BAF" w14:textId="2EE23BF7" w:rsidR="00BC7ED8" w:rsidRPr="004F2B02" w:rsidRDefault="00BC7ED8" w:rsidP="00BC7ED8">
            <w:pPr>
              <w:pStyle w:val="TableColHeadingCenter"/>
              <w:rPr>
                <w:rFonts w:eastAsia="MS Mincho"/>
              </w:rPr>
            </w:pPr>
            <w:r w:rsidRPr="004F2B02">
              <w:rPr>
                <w:rFonts w:eastAsia="MS Mincho"/>
              </w:rPr>
              <w:t>Average</w:t>
            </w:r>
            <w:r>
              <w:rPr>
                <w:rFonts w:eastAsia="MS Mincho"/>
              </w:rPr>
              <w:t xml:space="preserve"> (</w:t>
            </w:r>
            <w:r w:rsidR="00056A15">
              <w:rPr>
                <w:rFonts w:eastAsia="MS Mincho"/>
              </w:rPr>
              <w:t>3.2</w:t>
            </w:r>
            <w:r>
              <w:rPr>
                <w:rFonts w:eastAsia="MS Mincho"/>
              </w:rPr>
              <w:t>)</w:t>
            </w:r>
          </w:p>
        </w:tc>
      </w:tr>
      <w:tr w:rsidR="00074BB6" w:rsidRPr="004F2B02" w14:paraId="66C2B052" w14:textId="77777777" w:rsidTr="00074BB6">
        <w:trPr>
          <w:jc w:val="center"/>
        </w:trPr>
        <w:tc>
          <w:tcPr>
            <w:tcW w:w="1431" w:type="dxa"/>
          </w:tcPr>
          <w:p w14:paraId="74C544CB" w14:textId="77777777" w:rsidR="00074BB6" w:rsidRPr="004F2B02" w:rsidRDefault="00074BB6" w:rsidP="00074BB6">
            <w:pPr>
              <w:pStyle w:val="TableText"/>
            </w:pPr>
            <w:r w:rsidRPr="004F2B02">
              <w:t>Grades 4-5**</w:t>
            </w:r>
          </w:p>
        </w:tc>
        <w:tc>
          <w:tcPr>
            <w:tcW w:w="874" w:type="dxa"/>
          </w:tcPr>
          <w:p w14:paraId="4EED2664" w14:textId="77777777" w:rsidR="00074BB6" w:rsidRPr="004F2B02" w:rsidRDefault="00074BB6" w:rsidP="00074BB6">
            <w:pPr>
              <w:pStyle w:val="TableTextCentered"/>
              <w:rPr>
                <w:rFonts w:eastAsia="Times New Roman"/>
              </w:rPr>
            </w:pPr>
            <w:r w:rsidRPr="004F2B02">
              <w:rPr>
                <w:rFonts w:eastAsia="Times New Roman"/>
              </w:rPr>
              <w:t>1</w:t>
            </w:r>
          </w:p>
        </w:tc>
        <w:tc>
          <w:tcPr>
            <w:tcW w:w="874" w:type="dxa"/>
          </w:tcPr>
          <w:p w14:paraId="7AE6B3E6" w14:textId="77777777" w:rsidR="00074BB6" w:rsidRPr="004F2B02" w:rsidRDefault="00074BB6" w:rsidP="00074BB6">
            <w:pPr>
              <w:pStyle w:val="TableTextCentered"/>
              <w:rPr>
                <w:rFonts w:eastAsia="Times New Roman"/>
              </w:rPr>
            </w:pPr>
            <w:r w:rsidRPr="004F2B02">
              <w:rPr>
                <w:rFonts w:eastAsia="Times New Roman"/>
              </w:rPr>
              <w:t>2</w:t>
            </w:r>
          </w:p>
        </w:tc>
        <w:tc>
          <w:tcPr>
            <w:tcW w:w="874" w:type="dxa"/>
          </w:tcPr>
          <w:p w14:paraId="7F907C22"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64F70EAC"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74FAD318" w14:textId="77777777" w:rsidR="00074BB6" w:rsidRPr="004F2B02" w:rsidRDefault="00074BB6" w:rsidP="00074BB6">
            <w:pPr>
              <w:pStyle w:val="TableTextCentered"/>
              <w:rPr>
                <w:rFonts w:eastAsia="Times New Roman"/>
              </w:rPr>
            </w:pPr>
            <w:r w:rsidRPr="004F2B02">
              <w:rPr>
                <w:rFonts w:eastAsia="Times New Roman"/>
              </w:rPr>
              <w:t>3</w:t>
            </w:r>
          </w:p>
        </w:tc>
        <w:tc>
          <w:tcPr>
            <w:tcW w:w="874" w:type="dxa"/>
          </w:tcPr>
          <w:p w14:paraId="55812E29"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57D4D135" w14:textId="77777777" w:rsidR="00074BB6" w:rsidRPr="004F2B02" w:rsidRDefault="00074BB6" w:rsidP="00074BB6">
            <w:pPr>
              <w:pStyle w:val="TableTextCentered"/>
              <w:rPr>
                <w:rFonts w:eastAsia="Times New Roman"/>
              </w:rPr>
            </w:pPr>
            <w:r w:rsidRPr="004F2B02">
              <w:rPr>
                <w:rFonts w:eastAsia="Times New Roman"/>
              </w:rPr>
              <w:t>0</w:t>
            </w:r>
          </w:p>
        </w:tc>
        <w:tc>
          <w:tcPr>
            <w:tcW w:w="900" w:type="dxa"/>
          </w:tcPr>
          <w:p w14:paraId="1A6AB0D4" w14:textId="77777777" w:rsidR="00074BB6" w:rsidRPr="004F2B02" w:rsidRDefault="00074BB6" w:rsidP="00074BB6">
            <w:pPr>
              <w:pStyle w:val="TableTextCentered"/>
              <w:rPr>
                <w:rFonts w:eastAsia="Times New Roman"/>
              </w:rPr>
            </w:pPr>
            <w:r w:rsidRPr="004F2B02">
              <w:rPr>
                <w:rFonts w:eastAsia="Times New Roman"/>
              </w:rPr>
              <w:t>12</w:t>
            </w:r>
          </w:p>
        </w:tc>
        <w:tc>
          <w:tcPr>
            <w:tcW w:w="892" w:type="dxa"/>
          </w:tcPr>
          <w:p w14:paraId="0A0E6EF0" w14:textId="77777777" w:rsidR="00074BB6" w:rsidRPr="004F2B02" w:rsidRDefault="00074BB6" w:rsidP="00074BB6">
            <w:pPr>
              <w:pStyle w:val="TableTextCentered"/>
              <w:rPr>
                <w:rFonts w:eastAsia="Times New Roman"/>
              </w:rPr>
            </w:pPr>
            <w:r w:rsidRPr="004F2B02">
              <w:rPr>
                <w:rFonts w:eastAsia="Times New Roman"/>
              </w:rPr>
              <w:t>3.5</w:t>
            </w:r>
          </w:p>
        </w:tc>
      </w:tr>
      <w:tr w:rsidR="00074BB6" w:rsidRPr="004F2B02" w14:paraId="2ABA1A4F" w14:textId="77777777" w:rsidTr="00074BB6">
        <w:trPr>
          <w:jc w:val="center"/>
        </w:trPr>
        <w:tc>
          <w:tcPr>
            <w:tcW w:w="1431" w:type="dxa"/>
          </w:tcPr>
          <w:p w14:paraId="55F33066" w14:textId="77777777" w:rsidR="00074BB6" w:rsidRPr="004F2B02" w:rsidRDefault="00074BB6" w:rsidP="00074BB6">
            <w:pPr>
              <w:pStyle w:val="TableText"/>
            </w:pPr>
            <w:r w:rsidRPr="004F2B02">
              <w:t>Grades 6-8</w:t>
            </w:r>
          </w:p>
        </w:tc>
        <w:tc>
          <w:tcPr>
            <w:tcW w:w="874" w:type="dxa"/>
          </w:tcPr>
          <w:p w14:paraId="6D94A77F" w14:textId="77777777" w:rsidR="00074BB6" w:rsidRPr="004F2B02" w:rsidRDefault="00074BB6" w:rsidP="00074BB6">
            <w:pPr>
              <w:pStyle w:val="TableTextCentered"/>
              <w:rPr>
                <w:rFonts w:eastAsia="Times New Roman"/>
              </w:rPr>
            </w:pPr>
            <w:r w:rsidRPr="004F2B02">
              <w:rPr>
                <w:rFonts w:eastAsia="Times New Roman"/>
              </w:rPr>
              <w:t>4</w:t>
            </w:r>
          </w:p>
        </w:tc>
        <w:tc>
          <w:tcPr>
            <w:tcW w:w="874" w:type="dxa"/>
          </w:tcPr>
          <w:p w14:paraId="7AEAA94C" w14:textId="77777777" w:rsidR="00074BB6" w:rsidRPr="004F2B02" w:rsidRDefault="00074BB6" w:rsidP="00074BB6">
            <w:pPr>
              <w:pStyle w:val="TableTextCentered"/>
              <w:rPr>
                <w:rFonts w:eastAsia="Times New Roman"/>
              </w:rPr>
            </w:pPr>
            <w:r w:rsidRPr="004F2B02">
              <w:rPr>
                <w:rFonts w:eastAsia="Times New Roman"/>
              </w:rPr>
              <w:t>7</w:t>
            </w:r>
          </w:p>
        </w:tc>
        <w:tc>
          <w:tcPr>
            <w:tcW w:w="874" w:type="dxa"/>
          </w:tcPr>
          <w:p w14:paraId="176DB3AF" w14:textId="77777777" w:rsidR="00074BB6" w:rsidRPr="004F2B02" w:rsidRDefault="00074BB6" w:rsidP="00074BB6">
            <w:pPr>
              <w:pStyle w:val="TableTextCentered"/>
              <w:rPr>
                <w:rFonts w:eastAsia="Times New Roman"/>
              </w:rPr>
            </w:pPr>
            <w:r w:rsidRPr="004F2B02">
              <w:rPr>
                <w:rFonts w:eastAsia="Times New Roman"/>
              </w:rPr>
              <w:t>6</w:t>
            </w:r>
          </w:p>
        </w:tc>
        <w:tc>
          <w:tcPr>
            <w:tcW w:w="875" w:type="dxa"/>
          </w:tcPr>
          <w:p w14:paraId="669309C7"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31EB02E4"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1FDAB860"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24E002A9" w14:textId="77777777" w:rsidR="00074BB6" w:rsidRPr="004F2B02" w:rsidRDefault="00074BB6" w:rsidP="00074BB6">
            <w:pPr>
              <w:pStyle w:val="TableTextCentered"/>
              <w:rPr>
                <w:rFonts w:eastAsia="Times New Roman"/>
              </w:rPr>
            </w:pPr>
            <w:r w:rsidRPr="004F2B02">
              <w:rPr>
                <w:rFonts w:eastAsia="Times New Roman"/>
              </w:rPr>
              <w:t>0</w:t>
            </w:r>
          </w:p>
        </w:tc>
        <w:tc>
          <w:tcPr>
            <w:tcW w:w="900" w:type="dxa"/>
          </w:tcPr>
          <w:p w14:paraId="40D2C152" w14:textId="77777777" w:rsidR="00074BB6" w:rsidRPr="004F2B02" w:rsidRDefault="00074BB6" w:rsidP="00074BB6">
            <w:pPr>
              <w:pStyle w:val="TableTextCentered"/>
              <w:rPr>
                <w:rFonts w:eastAsia="Times New Roman"/>
              </w:rPr>
            </w:pPr>
            <w:r w:rsidRPr="004F2B02">
              <w:rPr>
                <w:rFonts w:eastAsia="Times New Roman"/>
              </w:rPr>
              <w:t>20</w:t>
            </w:r>
          </w:p>
        </w:tc>
        <w:tc>
          <w:tcPr>
            <w:tcW w:w="892" w:type="dxa"/>
          </w:tcPr>
          <w:p w14:paraId="704F3BE8" w14:textId="77777777" w:rsidR="00074BB6" w:rsidRPr="004F2B02" w:rsidRDefault="00074BB6" w:rsidP="00074BB6">
            <w:pPr>
              <w:pStyle w:val="TableTextCentered"/>
              <w:rPr>
                <w:rFonts w:eastAsia="Times New Roman"/>
              </w:rPr>
            </w:pPr>
            <w:r w:rsidRPr="004F2B02">
              <w:rPr>
                <w:rFonts w:eastAsia="Times New Roman"/>
              </w:rPr>
              <w:t>2.6</w:t>
            </w:r>
          </w:p>
        </w:tc>
      </w:tr>
      <w:tr w:rsidR="00074BB6" w:rsidRPr="004F2B02" w14:paraId="19BFC3C2" w14:textId="77777777" w:rsidTr="00074BB6">
        <w:trPr>
          <w:jc w:val="center"/>
        </w:trPr>
        <w:tc>
          <w:tcPr>
            <w:tcW w:w="1431" w:type="dxa"/>
          </w:tcPr>
          <w:p w14:paraId="4090193F" w14:textId="77777777" w:rsidR="00074BB6" w:rsidRPr="004F2B02" w:rsidRDefault="00074BB6" w:rsidP="00074BB6">
            <w:pPr>
              <w:pStyle w:val="TableText"/>
            </w:pPr>
            <w:r w:rsidRPr="004F2B02">
              <w:t>Grades 9-12</w:t>
            </w:r>
          </w:p>
        </w:tc>
        <w:tc>
          <w:tcPr>
            <w:tcW w:w="874" w:type="dxa"/>
          </w:tcPr>
          <w:p w14:paraId="732569D7" w14:textId="77777777" w:rsidR="00074BB6" w:rsidRPr="004F2B02" w:rsidRDefault="00074BB6" w:rsidP="00074BB6">
            <w:pPr>
              <w:pStyle w:val="TableTextCentered"/>
              <w:rPr>
                <w:rFonts w:eastAsia="Times New Roman"/>
              </w:rPr>
            </w:pPr>
            <w:r w:rsidRPr="004F2B02">
              <w:rPr>
                <w:rFonts w:eastAsia="Times New Roman"/>
              </w:rPr>
              <w:t>6</w:t>
            </w:r>
          </w:p>
        </w:tc>
        <w:tc>
          <w:tcPr>
            <w:tcW w:w="874" w:type="dxa"/>
          </w:tcPr>
          <w:p w14:paraId="7D5A42C8" w14:textId="77777777" w:rsidR="00074BB6" w:rsidRPr="004F2B02" w:rsidRDefault="00074BB6" w:rsidP="00074BB6">
            <w:pPr>
              <w:pStyle w:val="TableTextCentered"/>
              <w:rPr>
                <w:rFonts w:eastAsia="Times New Roman"/>
              </w:rPr>
            </w:pPr>
            <w:r w:rsidRPr="004F2B02">
              <w:rPr>
                <w:rFonts w:eastAsia="Times New Roman"/>
              </w:rPr>
              <w:t>2</w:t>
            </w:r>
          </w:p>
        </w:tc>
        <w:tc>
          <w:tcPr>
            <w:tcW w:w="874" w:type="dxa"/>
          </w:tcPr>
          <w:p w14:paraId="0AC0DF3B" w14:textId="77777777" w:rsidR="00074BB6" w:rsidRPr="004F2B02" w:rsidRDefault="00074BB6" w:rsidP="00074BB6">
            <w:pPr>
              <w:pStyle w:val="TableTextCentered"/>
              <w:rPr>
                <w:rFonts w:eastAsia="Times New Roman"/>
              </w:rPr>
            </w:pPr>
            <w:r w:rsidRPr="004F2B02">
              <w:rPr>
                <w:rFonts w:eastAsia="Times New Roman"/>
              </w:rPr>
              <w:t>6</w:t>
            </w:r>
          </w:p>
        </w:tc>
        <w:tc>
          <w:tcPr>
            <w:tcW w:w="875" w:type="dxa"/>
          </w:tcPr>
          <w:p w14:paraId="2440958E" w14:textId="77777777" w:rsidR="00074BB6" w:rsidRPr="004F2B02" w:rsidRDefault="00074BB6" w:rsidP="00074BB6">
            <w:pPr>
              <w:pStyle w:val="TableTextCentered"/>
              <w:rPr>
                <w:rFonts w:eastAsia="Times New Roman"/>
              </w:rPr>
            </w:pPr>
            <w:r w:rsidRPr="004F2B02">
              <w:rPr>
                <w:rFonts w:eastAsia="Times New Roman"/>
              </w:rPr>
              <w:t>7</w:t>
            </w:r>
          </w:p>
        </w:tc>
        <w:tc>
          <w:tcPr>
            <w:tcW w:w="875" w:type="dxa"/>
          </w:tcPr>
          <w:p w14:paraId="5CB62820" w14:textId="77777777" w:rsidR="00074BB6" w:rsidRPr="004F2B02" w:rsidRDefault="00074BB6" w:rsidP="00074BB6">
            <w:pPr>
              <w:pStyle w:val="TableTextCentered"/>
              <w:rPr>
                <w:rFonts w:eastAsia="Times New Roman"/>
              </w:rPr>
            </w:pPr>
            <w:r w:rsidRPr="004F2B02">
              <w:rPr>
                <w:rFonts w:eastAsia="Times New Roman"/>
              </w:rPr>
              <w:t>8</w:t>
            </w:r>
          </w:p>
        </w:tc>
        <w:tc>
          <w:tcPr>
            <w:tcW w:w="874" w:type="dxa"/>
          </w:tcPr>
          <w:p w14:paraId="532E2EA9" w14:textId="77777777" w:rsidR="00074BB6" w:rsidRPr="004F2B02" w:rsidRDefault="00074BB6" w:rsidP="00074BB6">
            <w:pPr>
              <w:pStyle w:val="TableTextCentered"/>
              <w:rPr>
                <w:rFonts w:eastAsia="Times New Roman"/>
              </w:rPr>
            </w:pPr>
            <w:r w:rsidRPr="004F2B02">
              <w:rPr>
                <w:rFonts w:eastAsia="Times New Roman"/>
              </w:rPr>
              <w:t>1</w:t>
            </w:r>
          </w:p>
        </w:tc>
        <w:tc>
          <w:tcPr>
            <w:tcW w:w="875" w:type="dxa"/>
          </w:tcPr>
          <w:p w14:paraId="2DC0FDD6" w14:textId="77777777" w:rsidR="00074BB6" w:rsidRPr="004F2B02" w:rsidRDefault="00074BB6" w:rsidP="00074BB6">
            <w:pPr>
              <w:pStyle w:val="TableTextCentered"/>
              <w:rPr>
                <w:rFonts w:eastAsia="Times New Roman"/>
              </w:rPr>
            </w:pPr>
            <w:r w:rsidRPr="004F2B02">
              <w:rPr>
                <w:rFonts w:eastAsia="Times New Roman"/>
              </w:rPr>
              <w:t>1</w:t>
            </w:r>
          </w:p>
        </w:tc>
        <w:tc>
          <w:tcPr>
            <w:tcW w:w="900" w:type="dxa"/>
          </w:tcPr>
          <w:p w14:paraId="5FD6B88E" w14:textId="77777777" w:rsidR="00074BB6" w:rsidRPr="004F2B02" w:rsidRDefault="00074BB6" w:rsidP="00074BB6">
            <w:pPr>
              <w:pStyle w:val="TableTextCentered"/>
              <w:rPr>
                <w:rFonts w:eastAsia="Times New Roman"/>
              </w:rPr>
            </w:pPr>
            <w:r w:rsidRPr="004F2B02">
              <w:rPr>
                <w:rFonts w:eastAsia="Times New Roman"/>
              </w:rPr>
              <w:t>31</w:t>
            </w:r>
          </w:p>
        </w:tc>
        <w:tc>
          <w:tcPr>
            <w:tcW w:w="892" w:type="dxa"/>
          </w:tcPr>
          <w:p w14:paraId="4B731A2B" w14:textId="77777777" w:rsidR="00074BB6" w:rsidRPr="004F2B02" w:rsidRDefault="00074BB6" w:rsidP="00074BB6">
            <w:pPr>
              <w:pStyle w:val="TableTextCentered"/>
              <w:rPr>
                <w:rFonts w:eastAsia="Times New Roman"/>
              </w:rPr>
            </w:pPr>
            <w:r w:rsidRPr="004F2B02">
              <w:rPr>
                <w:rFonts w:eastAsia="Times New Roman"/>
              </w:rPr>
              <w:t>3.5</w:t>
            </w:r>
          </w:p>
        </w:tc>
      </w:tr>
    </w:tbl>
    <w:bookmarkEnd w:id="165"/>
    <w:p w14:paraId="6CC59EAC" w14:textId="77777777" w:rsidR="00AD018D" w:rsidRPr="004F2B02" w:rsidRDefault="00AD018D" w:rsidP="00AD018D">
      <w:pPr>
        <w:pStyle w:val="TableNote"/>
      </w:pPr>
      <w:r w:rsidRPr="004F2B02">
        <w:t xml:space="preserve">*The district average is an average of the observation scores. In Table 15, the district average is computed as: </w:t>
      </w:r>
      <w:r w:rsidRPr="004F2B02">
        <w:br/>
      </w:r>
      <w:bookmarkStart w:id="166" w:name="Dist_ID_Calc"/>
      <w:r w:rsidRPr="004F2B02">
        <w:t>([1 x 11] + [2 x 11] + [3 x 16] + [4 x 9] + [5 x 11] + [6 x 4] + [7 x 1]) ÷ 63 observations = 3.2</w:t>
      </w:r>
      <w:bookmarkEnd w:id="166"/>
    </w:p>
    <w:p w14:paraId="74652B56" w14:textId="77777777" w:rsidR="00AD018D" w:rsidRPr="004F2B02" w:rsidRDefault="00AD018D" w:rsidP="00AD018D">
      <w:pPr>
        <w:pStyle w:val="TableNote"/>
      </w:pPr>
      <w:r w:rsidRPr="004F2B02">
        <w:t>**Instructional Dialogue does not appear in the CLASS K-3 Manual, therefore scores for the Elementary School Level represent grades 4-5 only.</w:t>
      </w:r>
    </w:p>
    <w:p w14:paraId="683C7003" w14:textId="77777777" w:rsidR="00AD018D" w:rsidRPr="004F2B02" w:rsidRDefault="00AD018D" w:rsidP="00AD018D">
      <w:pPr>
        <w:pStyle w:val="BodyText"/>
      </w:pPr>
      <w:r w:rsidRPr="004F2B02">
        <w:rPr>
          <w:rStyle w:val="BodyTextDemiChar"/>
        </w:rPr>
        <w:t>Ratings in the Low Range.</w:t>
      </w:r>
      <w:r w:rsidRPr="004F2B02">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71A200F9" w14:textId="77777777" w:rsidR="00AD018D" w:rsidRPr="004F2B02" w:rsidRDefault="00AD018D" w:rsidP="00AD018D">
      <w:pPr>
        <w:pStyle w:val="BodyText"/>
      </w:pPr>
      <w:r w:rsidRPr="004F2B02">
        <w:rPr>
          <w:rStyle w:val="BodyTextDemiChar"/>
        </w:rPr>
        <w:t>Ratings in the Middle Range.</w:t>
      </w:r>
      <w:r w:rsidRPr="004F2B02">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6F0C4126" w14:textId="77777777" w:rsidR="00AD018D" w:rsidRPr="004F2B02" w:rsidRDefault="00AD018D" w:rsidP="00AD018D">
      <w:pPr>
        <w:pStyle w:val="BodyText"/>
        <w:rPr>
          <w:rFonts w:cs="Times New Roman"/>
        </w:rPr>
      </w:pPr>
      <w:r w:rsidRPr="004F2B02">
        <w:rPr>
          <w:rStyle w:val="BodyTextDemiChar"/>
        </w:rPr>
        <w:t>Ratings in the High Range.</w:t>
      </w:r>
      <w:r w:rsidRPr="004F2B02">
        <w:rPr>
          <w:b/>
        </w:rPr>
        <w:t xml:space="preserve"> </w:t>
      </w:r>
      <w:r w:rsidRPr="004F2B02">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442C2FD6" w14:textId="77777777" w:rsidR="00AD018D" w:rsidRPr="00333FC2" w:rsidRDefault="00AD018D" w:rsidP="00AD018D">
      <w:pPr>
        <w:pStyle w:val="Heading2-SIOR"/>
        <w:rPr>
          <w:lang w:val="fr-FR"/>
        </w:rPr>
      </w:pPr>
      <w:bookmarkStart w:id="167" w:name="_Toc379881746"/>
      <w:bookmarkStart w:id="168" w:name="_Toc411329839"/>
      <w:bookmarkStart w:id="169" w:name="_Toc430114888"/>
      <w:bookmarkStart w:id="170" w:name="_Toc92194267"/>
      <w:r w:rsidRPr="00333FC2">
        <w:rPr>
          <w:lang w:val="fr-FR"/>
        </w:rPr>
        <w:t>Student Engagement</w:t>
      </w:r>
      <w:bookmarkEnd w:id="167"/>
      <w:bookmarkEnd w:id="168"/>
      <w:bookmarkEnd w:id="169"/>
      <w:bookmarkEnd w:id="170"/>
    </w:p>
    <w:p w14:paraId="6E340745" w14:textId="77777777" w:rsidR="00AD018D" w:rsidRPr="00333FC2" w:rsidRDefault="00AD018D" w:rsidP="00AD018D">
      <w:pPr>
        <w:pStyle w:val="BodyTextDomain"/>
        <w:rPr>
          <w:lang w:val="fr-FR"/>
        </w:rPr>
      </w:pPr>
      <w:r w:rsidRPr="00333FC2">
        <w:rPr>
          <w:lang w:val="fr-FR"/>
        </w:rPr>
        <w:t>Student Engagement domain, Grades 4</w:t>
      </w:r>
      <w:r w:rsidRPr="00333FC2">
        <w:rPr>
          <w:rFonts w:ascii="Vijaya" w:hAnsi="Vijaya" w:cs="Vijaya"/>
          <w:lang w:val="fr-FR"/>
        </w:rPr>
        <w:t>−</w:t>
      </w:r>
      <w:r w:rsidRPr="00333FC2">
        <w:rPr>
          <w:lang w:val="fr-FR"/>
        </w:rPr>
        <w:t xml:space="preserve">12 </w:t>
      </w:r>
    </w:p>
    <w:p w14:paraId="5D07DCCC" w14:textId="77777777" w:rsidR="00AD018D" w:rsidRPr="004F2B02" w:rsidRDefault="00AD018D" w:rsidP="00AD018D">
      <w:pPr>
        <w:pStyle w:val="BodyText"/>
      </w:pPr>
      <w:r w:rsidRPr="004F2B02">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4F2B02">
        <w:rPr>
          <w:i/>
        </w:rPr>
        <w:t>CLASS Upper Elementary Manual</w:t>
      </w:r>
      <w:r w:rsidRPr="004F2B02">
        <w:t xml:space="preserve">, p. 105). </w:t>
      </w:r>
    </w:p>
    <w:p w14:paraId="11AE6C55" w14:textId="77777777" w:rsidR="00AD018D" w:rsidRPr="004F2B02" w:rsidRDefault="00AD018D" w:rsidP="00AD018D">
      <w:pPr>
        <w:pStyle w:val="TableTitle0"/>
        <w:rPr>
          <w:spacing w:val="-4"/>
        </w:rPr>
      </w:pPr>
      <w:r w:rsidRPr="004F2B02">
        <w:rPr>
          <w:spacing w:val="-4"/>
        </w:rPr>
        <w:t>Table 16. Student Engagement: Number of Classrooms for Each Rating and District Average</w:t>
      </w:r>
    </w:p>
    <w:p w14:paraId="6B7EB3C5" w14:textId="77777777" w:rsidR="00AD018D" w:rsidRPr="004F2B02" w:rsidRDefault="00AD018D" w:rsidP="00AD018D">
      <w:pPr>
        <w:pStyle w:val="BodyTextDemi"/>
      </w:pPr>
      <w:r w:rsidRPr="004F2B02">
        <w:t xml:space="preserve">Student Engagement District Average*: </w:t>
      </w:r>
      <w:bookmarkStart w:id="171" w:name="Dist_SE_Avg"/>
      <w:r w:rsidRPr="004F2B02">
        <w:t>5.1</w:t>
      </w:r>
      <w:bookmarkEnd w:id="17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56A15" w:rsidRPr="004F2B02" w14:paraId="591B5F88" w14:textId="77777777" w:rsidTr="000C077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6C383ED" w14:textId="79BA836F" w:rsidR="00056A15" w:rsidRPr="004F2B02" w:rsidRDefault="00056A15" w:rsidP="00056A15">
            <w:pPr>
              <w:pStyle w:val="TableColHeadingCenter"/>
              <w:rPr>
                <w:rFonts w:eastAsia="MS Mincho"/>
              </w:rPr>
            </w:pPr>
            <w:bookmarkStart w:id="172" w:name="Tbl_SE"/>
            <w:r w:rsidRPr="004F2B02">
              <w:rPr>
                <w:rFonts w:eastAsia="MS Mincho"/>
              </w:rPr>
              <w:t>Grade Band</w:t>
            </w:r>
          </w:p>
        </w:tc>
        <w:tc>
          <w:tcPr>
            <w:tcW w:w="874" w:type="dxa"/>
            <w:vAlign w:val="center"/>
          </w:tcPr>
          <w:p w14:paraId="16EC9203" w14:textId="5B21E3EE" w:rsidR="00056A15" w:rsidRPr="004F2B02" w:rsidRDefault="00056A15" w:rsidP="00056A15">
            <w:pPr>
              <w:pStyle w:val="TableColHeadingCenter"/>
              <w:rPr>
                <w:rFonts w:eastAsia="MS Mincho"/>
              </w:rPr>
            </w:pPr>
            <w:r w:rsidRPr="004F2B02">
              <w:rPr>
                <w:rFonts w:eastAsia="MS Mincho"/>
              </w:rPr>
              <w:t>Low Range</w:t>
            </w:r>
            <w:r>
              <w:rPr>
                <w:rFonts w:eastAsia="MS Mincho"/>
              </w:rPr>
              <w:t xml:space="preserve"> (1)</w:t>
            </w:r>
          </w:p>
        </w:tc>
        <w:tc>
          <w:tcPr>
            <w:tcW w:w="874" w:type="dxa"/>
            <w:vAlign w:val="center"/>
          </w:tcPr>
          <w:p w14:paraId="45A90293" w14:textId="218D9E9A" w:rsidR="00056A15" w:rsidRPr="004F2B02" w:rsidRDefault="00056A15" w:rsidP="00056A15">
            <w:pPr>
              <w:pStyle w:val="TableColHeadingCenter"/>
              <w:rPr>
                <w:rFonts w:eastAsia="MS Mincho"/>
              </w:rPr>
            </w:pPr>
            <w:r w:rsidRPr="004F2B02">
              <w:rPr>
                <w:rFonts w:eastAsia="MS Mincho"/>
              </w:rPr>
              <w:t>Low Range</w:t>
            </w:r>
            <w:r>
              <w:rPr>
                <w:rFonts w:eastAsia="MS Mincho"/>
              </w:rPr>
              <w:t xml:space="preserve"> (2)</w:t>
            </w:r>
          </w:p>
        </w:tc>
        <w:tc>
          <w:tcPr>
            <w:tcW w:w="874" w:type="dxa"/>
            <w:vAlign w:val="center"/>
          </w:tcPr>
          <w:p w14:paraId="4A9BE31A" w14:textId="122C2F7E" w:rsidR="00056A15" w:rsidRPr="004F2B02" w:rsidRDefault="00056A15" w:rsidP="00056A15">
            <w:pPr>
              <w:pStyle w:val="TableColHeadingCenter"/>
              <w:rPr>
                <w:rFonts w:eastAsia="MS Mincho"/>
              </w:rPr>
            </w:pPr>
            <w:r w:rsidRPr="004F2B02">
              <w:rPr>
                <w:rFonts w:eastAsia="MS Mincho"/>
              </w:rPr>
              <w:t>Middle Range</w:t>
            </w:r>
            <w:r>
              <w:rPr>
                <w:rFonts w:eastAsia="MS Mincho"/>
              </w:rPr>
              <w:t xml:space="preserve"> (3)</w:t>
            </w:r>
          </w:p>
        </w:tc>
        <w:tc>
          <w:tcPr>
            <w:tcW w:w="875" w:type="dxa"/>
            <w:vAlign w:val="center"/>
          </w:tcPr>
          <w:p w14:paraId="59643575" w14:textId="18A74138" w:rsidR="00056A15" w:rsidRPr="004F2B02" w:rsidRDefault="00056A15" w:rsidP="00056A15">
            <w:pPr>
              <w:pStyle w:val="TableColHeadingCenter"/>
              <w:rPr>
                <w:rFonts w:eastAsia="MS Mincho"/>
              </w:rPr>
            </w:pPr>
            <w:r w:rsidRPr="00184F57">
              <w:rPr>
                <w:rFonts w:eastAsia="MS Mincho"/>
              </w:rPr>
              <w:t>Middle Range</w:t>
            </w:r>
            <w:r>
              <w:rPr>
                <w:rFonts w:eastAsia="MS Mincho"/>
              </w:rPr>
              <w:t xml:space="preserve"> (4)</w:t>
            </w:r>
          </w:p>
        </w:tc>
        <w:tc>
          <w:tcPr>
            <w:tcW w:w="875" w:type="dxa"/>
            <w:vAlign w:val="center"/>
          </w:tcPr>
          <w:p w14:paraId="7FD49565" w14:textId="6B910B4D" w:rsidR="00056A15" w:rsidRPr="004F2B02" w:rsidRDefault="00056A15" w:rsidP="00056A15">
            <w:pPr>
              <w:pStyle w:val="TableColHeadingCenter"/>
              <w:rPr>
                <w:rFonts w:eastAsia="MS Mincho"/>
              </w:rPr>
            </w:pPr>
            <w:r w:rsidRPr="00184F57">
              <w:rPr>
                <w:rFonts w:eastAsia="MS Mincho"/>
              </w:rPr>
              <w:t>Middle Range</w:t>
            </w:r>
            <w:r>
              <w:rPr>
                <w:rFonts w:eastAsia="MS Mincho"/>
              </w:rPr>
              <w:t xml:space="preserve"> (5)</w:t>
            </w:r>
          </w:p>
        </w:tc>
        <w:tc>
          <w:tcPr>
            <w:tcW w:w="874" w:type="dxa"/>
            <w:vAlign w:val="center"/>
          </w:tcPr>
          <w:p w14:paraId="78358BE8" w14:textId="51DFCA1E" w:rsidR="00056A15" w:rsidRPr="004F2B02" w:rsidRDefault="00056A15" w:rsidP="00056A15">
            <w:pPr>
              <w:pStyle w:val="TableColHeadingCenter"/>
              <w:rPr>
                <w:rFonts w:eastAsia="MS Mincho"/>
              </w:rPr>
            </w:pPr>
            <w:r w:rsidRPr="004F2B02">
              <w:rPr>
                <w:rFonts w:eastAsia="MS Mincho"/>
              </w:rPr>
              <w:t>High Range</w:t>
            </w:r>
            <w:r>
              <w:rPr>
                <w:rFonts w:eastAsia="MS Mincho"/>
              </w:rPr>
              <w:t xml:space="preserve"> (6)</w:t>
            </w:r>
          </w:p>
        </w:tc>
        <w:tc>
          <w:tcPr>
            <w:tcW w:w="875" w:type="dxa"/>
            <w:vAlign w:val="center"/>
          </w:tcPr>
          <w:p w14:paraId="19743549" w14:textId="3B97083C" w:rsidR="00056A15" w:rsidRPr="004F2B02" w:rsidRDefault="00056A15" w:rsidP="00056A15">
            <w:pPr>
              <w:pStyle w:val="TableColHeadingCenter"/>
              <w:rPr>
                <w:rFonts w:eastAsia="MS Mincho"/>
              </w:rPr>
            </w:pPr>
            <w:r w:rsidRPr="004F2B02">
              <w:rPr>
                <w:rFonts w:eastAsia="MS Mincho"/>
              </w:rPr>
              <w:t>High Range</w:t>
            </w:r>
            <w:r>
              <w:rPr>
                <w:rFonts w:eastAsia="MS Mincho"/>
              </w:rPr>
              <w:t xml:space="preserve"> (7)</w:t>
            </w:r>
          </w:p>
        </w:tc>
        <w:tc>
          <w:tcPr>
            <w:tcW w:w="900" w:type="dxa"/>
            <w:vAlign w:val="center"/>
          </w:tcPr>
          <w:p w14:paraId="1A2CF316" w14:textId="2FAA4C9D" w:rsidR="00056A15" w:rsidRPr="004F2B02" w:rsidRDefault="00056A15" w:rsidP="00056A15">
            <w:pPr>
              <w:pStyle w:val="TableColHeadingCenter"/>
              <w:rPr>
                <w:rFonts w:eastAsia="MS Mincho"/>
              </w:rPr>
            </w:pPr>
            <w:r>
              <w:rPr>
                <w:rFonts w:eastAsia="MS Mincho"/>
              </w:rPr>
              <w:t>n (63)</w:t>
            </w:r>
          </w:p>
        </w:tc>
        <w:tc>
          <w:tcPr>
            <w:tcW w:w="892" w:type="dxa"/>
            <w:vAlign w:val="center"/>
          </w:tcPr>
          <w:p w14:paraId="497643FF" w14:textId="6DC7298F" w:rsidR="00056A15" w:rsidRPr="004F2B02" w:rsidRDefault="00056A15" w:rsidP="00056A15">
            <w:pPr>
              <w:pStyle w:val="TableColHeadingCenter"/>
              <w:rPr>
                <w:rFonts w:eastAsia="MS Mincho"/>
              </w:rPr>
            </w:pPr>
            <w:r w:rsidRPr="004F2B02">
              <w:rPr>
                <w:rFonts w:eastAsia="MS Mincho"/>
              </w:rPr>
              <w:t>Average</w:t>
            </w:r>
            <w:r>
              <w:rPr>
                <w:rFonts w:eastAsia="MS Mincho"/>
              </w:rPr>
              <w:t xml:space="preserve"> (5.1)</w:t>
            </w:r>
          </w:p>
        </w:tc>
      </w:tr>
      <w:tr w:rsidR="00074BB6" w:rsidRPr="004F2B02" w14:paraId="4EA2316A" w14:textId="77777777" w:rsidTr="00074BB6">
        <w:trPr>
          <w:jc w:val="center"/>
        </w:trPr>
        <w:tc>
          <w:tcPr>
            <w:tcW w:w="1431" w:type="dxa"/>
          </w:tcPr>
          <w:p w14:paraId="18FCD2AB" w14:textId="77777777" w:rsidR="00074BB6" w:rsidRPr="004F2B02" w:rsidRDefault="00074BB6" w:rsidP="00074BB6">
            <w:pPr>
              <w:pStyle w:val="TableText"/>
            </w:pPr>
            <w:r w:rsidRPr="004F2B02">
              <w:t>Grades 4-5**</w:t>
            </w:r>
          </w:p>
        </w:tc>
        <w:tc>
          <w:tcPr>
            <w:tcW w:w="874" w:type="dxa"/>
          </w:tcPr>
          <w:p w14:paraId="362AB14E"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1EE0C63E"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30220840"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24A33CEB"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2564C9A8" w14:textId="77777777" w:rsidR="00074BB6" w:rsidRPr="004F2B02" w:rsidRDefault="00074BB6" w:rsidP="00074BB6">
            <w:pPr>
              <w:pStyle w:val="TableTextCentered"/>
              <w:rPr>
                <w:rFonts w:eastAsia="Times New Roman"/>
              </w:rPr>
            </w:pPr>
            <w:r w:rsidRPr="004F2B02">
              <w:rPr>
                <w:rFonts w:eastAsia="Times New Roman"/>
              </w:rPr>
              <w:t>6</w:t>
            </w:r>
          </w:p>
        </w:tc>
        <w:tc>
          <w:tcPr>
            <w:tcW w:w="874" w:type="dxa"/>
          </w:tcPr>
          <w:p w14:paraId="2698F40C"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54D724CF" w14:textId="77777777" w:rsidR="00074BB6" w:rsidRPr="004F2B02" w:rsidRDefault="00074BB6" w:rsidP="00074BB6">
            <w:pPr>
              <w:pStyle w:val="TableTextCentered"/>
              <w:rPr>
                <w:rFonts w:eastAsia="Times New Roman"/>
              </w:rPr>
            </w:pPr>
            <w:r w:rsidRPr="004F2B02">
              <w:rPr>
                <w:rFonts w:eastAsia="Times New Roman"/>
              </w:rPr>
              <w:t>0</w:t>
            </w:r>
          </w:p>
        </w:tc>
        <w:tc>
          <w:tcPr>
            <w:tcW w:w="900" w:type="dxa"/>
          </w:tcPr>
          <w:p w14:paraId="5CABF8BB" w14:textId="77777777" w:rsidR="00074BB6" w:rsidRPr="004F2B02" w:rsidRDefault="00074BB6" w:rsidP="00074BB6">
            <w:pPr>
              <w:pStyle w:val="TableTextCentered"/>
              <w:rPr>
                <w:rFonts w:eastAsia="Times New Roman"/>
              </w:rPr>
            </w:pPr>
            <w:r w:rsidRPr="004F2B02">
              <w:rPr>
                <w:rFonts w:eastAsia="Times New Roman"/>
              </w:rPr>
              <w:t>12</w:t>
            </w:r>
          </w:p>
        </w:tc>
        <w:tc>
          <w:tcPr>
            <w:tcW w:w="892" w:type="dxa"/>
          </w:tcPr>
          <w:p w14:paraId="4C720E7A" w14:textId="77777777" w:rsidR="00074BB6" w:rsidRPr="004F2B02" w:rsidRDefault="00074BB6" w:rsidP="00074BB6">
            <w:pPr>
              <w:pStyle w:val="TableTextCentered"/>
              <w:rPr>
                <w:rFonts w:eastAsia="Times New Roman"/>
              </w:rPr>
            </w:pPr>
            <w:r w:rsidRPr="004F2B02">
              <w:rPr>
                <w:rFonts w:eastAsia="Times New Roman"/>
              </w:rPr>
              <w:t>5.2</w:t>
            </w:r>
          </w:p>
        </w:tc>
      </w:tr>
      <w:tr w:rsidR="00074BB6" w:rsidRPr="004F2B02" w14:paraId="06D32D18" w14:textId="77777777" w:rsidTr="00074BB6">
        <w:trPr>
          <w:jc w:val="center"/>
        </w:trPr>
        <w:tc>
          <w:tcPr>
            <w:tcW w:w="1431" w:type="dxa"/>
          </w:tcPr>
          <w:p w14:paraId="3F4E9A35" w14:textId="77777777" w:rsidR="00074BB6" w:rsidRPr="004F2B02" w:rsidRDefault="00074BB6" w:rsidP="00074BB6">
            <w:pPr>
              <w:pStyle w:val="TableText"/>
            </w:pPr>
            <w:r w:rsidRPr="004F2B02">
              <w:t>Grades 6-8</w:t>
            </w:r>
          </w:p>
        </w:tc>
        <w:tc>
          <w:tcPr>
            <w:tcW w:w="874" w:type="dxa"/>
          </w:tcPr>
          <w:p w14:paraId="457EAFE8"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282F2A27"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3470EFF6" w14:textId="77777777" w:rsidR="00074BB6" w:rsidRPr="004F2B02" w:rsidRDefault="00074BB6" w:rsidP="00074BB6">
            <w:pPr>
              <w:pStyle w:val="TableTextCentered"/>
              <w:rPr>
                <w:rFonts w:eastAsia="Times New Roman"/>
              </w:rPr>
            </w:pPr>
            <w:r w:rsidRPr="004F2B02">
              <w:rPr>
                <w:rFonts w:eastAsia="Times New Roman"/>
              </w:rPr>
              <w:t>0</w:t>
            </w:r>
          </w:p>
        </w:tc>
        <w:tc>
          <w:tcPr>
            <w:tcW w:w="875" w:type="dxa"/>
          </w:tcPr>
          <w:p w14:paraId="6BB28961"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3B4D4659" w14:textId="77777777" w:rsidR="00074BB6" w:rsidRPr="004F2B02" w:rsidRDefault="00074BB6" w:rsidP="00074BB6">
            <w:pPr>
              <w:pStyle w:val="TableTextCentered"/>
              <w:rPr>
                <w:rFonts w:eastAsia="Times New Roman"/>
              </w:rPr>
            </w:pPr>
            <w:r w:rsidRPr="004F2B02">
              <w:rPr>
                <w:rFonts w:eastAsia="Times New Roman"/>
              </w:rPr>
              <w:t>13</w:t>
            </w:r>
          </w:p>
        </w:tc>
        <w:tc>
          <w:tcPr>
            <w:tcW w:w="874" w:type="dxa"/>
          </w:tcPr>
          <w:p w14:paraId="1E90A4C4" w14:textId="77777777" w:rsidR="00074BB6" w:rsidRPr="004F2B02" w:rsidRDefault="00074BB6" w:rsidP="00074BB6">
            <w:pPr>
              <w:pStyle w:val="TableTextCentered"/>
              <w:rPr>
                <w:rFonts w:eastAsia="Times New Roman"/>
              </w:rPr>
            </w:pPr>
            <w:r w:rsidRPr="004F2B02">
              <w:rPr>
                <w:rFonts w:eastAsia="Times New Roman"/>
              </w:rPr>
              <w:t>4</w:t>
            </w:r>
          </w:p>
        </w:tc>
        <w:tc>
          <w:tcPr>
            <w:tcW w:w="875" w:type="dxa"/>
          </w:tcPr>
          <w:p w14:paraId="2E0DC447" w14:textId="77777777" w:rsidR="00074BB6" w:rsidRPr="004F2B02" w:rsidRDefault="00074BB6" w:rsidP="00074BB6">
            <w:pPr>
              <w:pStyle w:val="TableTextCentered"/>
              <w:rPr>
                <w:rFonts w:eastAsia="Times New Roman"/>
              </w:rPr>
            </w:pPr>
            <w:r w:rsidRPr="004F2B02">
              <w:rPr>
                <w:rFonts w:eastAsia="Times New Roman"/>
              </w:rPr>
              <w:t>1</w:t>
            </w:r>
          </w:p>
        </w:tc>
        <w:tc>
          <w:tcPr>
            <w:tcW w:w="900" w:type="dxa"/>
          </w:tcPr>
          <w:p w14:paraId="612F9FCC" w14:textId="77777777" w:rsidR="00074BB6" w:rsidRPr="004F2B02" w:rsidRDefault="00074BB6" w:rsidP="00074BB6">
            <w:pPr>
              <w:pStyle w:val="TableTextCentered"/>
              <w:rPr>
                <w:rFonts w:eastAsia="Times New Roman"/>
              </w:rPr>
            </w:pPr>
            <w:r w:rsidRPr="004F2B02">
              <w:rPr>
                <w:rFonts w:eastAsia="Times New Roman"/>
              </w:rPr>
              <w:t>20</w:t>
            </w:r>
          </w:p>
        </w:tc>
        <w:tc>
          <w:tcPr>
            <w:tcW w:w="892" w:type="dxa"/>
          </w:tcPr>
          <w:p w14:paraId="7B12444D" w14:textId="77777777" w:rsidR="00074BB6" w:rsidRPr="004F2B02" w:rsidRDefault="00074BB6" w:rsidP="00074BB6">
            <w:pPr>
              <w:pStyle w:val="TableTextCentered"/>
              <w:rPr>
                <w:rFonts w:eastAsia="Times New Roman"/>
              </w:rPr>
            </w:pPr>
            <w:r w:rsidRPr="004F2B02">
              <w:rPr>
                <w:rFonts w:eastAsia="Times New Roman"/>
              </w:rPr>
              <w:t>5.2</w:t>
            </w:r>
          </w:p>
        </w:tc>
      </w:tr>
      <w:tr w:rsidR="00074BB6" w:rsidRPr="004F2B02" w14:paraId="419F0F1F" w14:textId="77777777" w:rsidTr="00074BB6">
        <w:trPr>
          <w:jc w:val="center"/>
        </w:trPr>
        <w:tc>
          <w:tcPr>
            <w:tcW w:w="1431" w:type="dxa"/>
          </w:tcPr>
          <w:p w14:paraId="6E75B394" w14:textId="77777777" w:rsidR="00074BB6" w:rsidRPr="004F2B02" w:rsidRDefault="00074BB6" w:rsidP="00074BB6">
            <w:pPr>
              <w:pStyle w:val="TableText"/>
            </w:pPr>
            <w:r w:rsidRPr="004F2B02">
              <w:t>Grades 9-12</w:t>
            </w:r>
          </w:p>
        </w:tc>
        <w:tc>
          <w:tcPr>
            <w:tcW w:w="874" w:type="dxa"/>
          </w:tcPr>
          <w:p w14:paraId="34772802"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5A46964A" w14:textId="77777777" w:rsidR="00074BB6" w:rsidRPr="004F2B02" w:rsidRDefault="00074BB6" w:rsidP="00074BB6">
            <w:pPr>
              <w:pStyle w:val="TableTextCentered"/>
              <w:rPr>
                <w:rFonts w:eastAsia="Times New Roman"/>
              </w:rPr>
            </w:pPr>
            <w:r w:rsidRPr="004F2B02">
              <w:rPr>
                <w:rFonts w:eastAsia="Times New Roman"/>
              </w:rPr>
              <w:t>0</w:t>
            </w:r>
          </w:p>
        </w:tc>
        <w:tc>
          <w:tcPr>
            <w:tcW w:w="874" w:type="dxa"/>
          </w:tcPr>
          <w:p w14:paraId="61006C3F" w14:textId="77777777" w:rsidR="00074BB6" w:rsidRPr="004F2B02" w:rsidRDefault="00074BB6" w:rsidP="00074BB6">
            <w:pPr>
              <w:pStyle w:val="TableTextCentered"/>
              <w:rPr>
                <w:rFonts w:eastAsia="Times New Roman"/>
              </w:rPr>
            </w:pPr>
            <w:r w:rsidRPr="004F2B02">
              <w:rPr>
                <w:rFonts w:eastAsia="Times New Roman"/>
              </w:rPr>
              <w:t>2</w:t>
            </w:r>
          </w:p>
        </w:tc>
        <w:tc>
          <w:tcPr>
            <w:tcW w:w="875" w:type="dxa"/>
          </w:tcPr>
          <w:p w14:paraId="6845A525" w14:textId="77777777" w:rsidR="00074BB6" w:rsidRPr="004F2B02" w:rsidRDefault="00074BB6" w:rsidP="00074BB6">
            <w:pPr>
              <w:pStyle w:val="TableTextCentered"/>
              <w:rPr>
                <w:rFonts w:eastAsia="Times New Roman"/>
              </w:rPr>
            </w:pPr>
            <w:r w:rsidRPr="004F2B02">
              <w:rPr>
                <w:rFonts w:eastAsia="Times New Roman"/>
              </w:rPr>
              <w:t>8</w:t>
            </w:r>
          </w:p>
        </w:tc>
        <w:tc>
          <w:tcPr>
            <w:tcW w:w="875" w:type="dxa"/>
          </w:tcPr>
          <w:p w14:paraId="52DD6ABC" w14:textId="77777777" w:rsidR="00074BB6" w:rsidRPr="004F2B02" w:rsidRDefault="00074BB6" w:rsidP="00074BB6">
            <w:pPr>
              <w:pStyle w:val="TableTextCentered"/>
              <w:rPr>
                <w:rFonts w:eastAsia="Times New Roman"/>
              </w:rPr>
            </w:pPr>
            <w:r w:rsidRPr="004F2B02">
              <w:rPr>
                <w:rFonts w:eastAsia="Times New Roman"/>
              </w:rPr>
              <w:t>12</w:t>
            </w:r>
          </w:p>
        </w:tc>
        <w:tc>
          <w:tcPr>
            <w:tcW w:w="874" w:type="dxa"/>
          </w:tcPr>
          <w:p w14:paraId="13549686" w14:textId="77777777" w:rsidR="00074BB6" w:rsidRPr="004F2B02" w:rsidRDefault="00074BB6" w:rsidP="00074BB6">
            <w:pPr>
              <w:pStyle w:val="TableTextCentered"/>
              <w:rPr>
                <w:rFonts w:eastAsia="Times New Roman"/>
              </w:rPr>
            </w:pPr>
            <w:r w:rsidRPr="004F2B02">
              <w:rPr>
                <w:rFonts w:eastAsia="Times New Roman"/>
              </w:rPr>
              <w:t>8</w:t>
            </w:r>
          </w:p>
        </w:tc>
        <w:tc>
          <w:tcPr>
            <w:tcW w:w="875" w:type="dxa"/>
          </w:tcPr>
          <w:p w14:paraId="2F1F5F8F" w14:textId="77777777" w:rsidR="00074BB6" w:rsidRPr="004F2B02" w:rsidRDefault="00074BB6" w:rsidP="00074BB6">
            <w:pPr>
              <w:pStyle w:val="TableTextCentered"/>
              <w:rPr>
                <w:rFonts w:eastAsia="Times New Roman"/>
              </w:rPr>
            </w:pPr>
            <w:r w:rsidRPr="004F2B02">
              <w:rPr>
                <w:rFonts w:eastAsia="Times New Roman"/>
              </w:rPr>
              <w:t>1</w:t>
            </w:r>
          </w:p>
        </w:tc>
        <w:tc>
          <w:tcPr>
            <w:tcW w:w="900" w:type="dxa"/>
          </w:tcPr>
          <w:p w14:paraId="61A1B25C" w14:textId="77777777" w:rsidR="00074BB6" w:rsidRPr="004F2B02" w:rsidRDefault="00074BB6" w:rsidP="00074BB6">
            <w:pPr>
              <w:pStyle w:val="TableTextCentered"/>
              <w:rPr>
                <w:rFonts w:eastAsia="Times New Roman"/>
              </w:rPr>
            </w:pPr>
            <w:r w:rsidRPr="004F2B02">
              <w:rPr>
                <w:rFonts w:eastAsia="Times New Roman"/>
              </w:rPr>
              <w:t>31</w:t>
            </w:r>
          </w:p>
        </w:tc>
        <w:tc>
          <w:tcPr>
            <w:tcW w:w="892" w:type="dxa"/>
          </w:tcPr>
          <w:p w14:paraId="13446338" w14:textId="77777777" w:rsidR="00074BB6" w:rsidRPr="004F2B02" w:rsidRDefault="00074BB6" w:rsidP="00074BB6">
            <w:pPr>
              <w:pStyle w:val="TableTextCentered"/>
              <w:rPr>
                <w:rFonts w:eastAsia="Times New Roman"/>
              </w:rPr>
            </w:pPr>
            <w:r w:rsidRPr="004F2B02">
              <w:rPr>
                <w:rFonts w:eastAsia="Times New Roman"/>
              </w:rPr>
              <w:t>4.9</w:t>
            </w:r>
          </w:p>
        </w:tc>
      </w:tr>
    </w:tbl>
    <w:bookmarkEnd w:id="172"/>
    <w:p w14:paraId="0E13DF72" w14:textId="77777777" w:rsidR="00AD018D" w:rsidRPr="004F2B02" w:rsidRDefault="00AD018D" w:rsidP="00AD018D">
      <w:pPr>
        <w:pStyle w:val="TableNote"/>
      </w:pPr>
      <w:r w:rsidRPr="004F2B02">
        <w:t xml:space="preserve">*The district average is an average of the observation scores. In Table 16, the district average is computed as: </w:t>
      </w:r>
      <w:r w:rsidRPr="004F2B02">
        <w:br/>
      </w:r>
      <w:bookmarkStart w:id="173" w:name="Dist_SE_Calc"/>
      <w:r w:rsidRPr="004F2B02">
        <w:t>([3 x 2] + [4 x 12] + [5 x 31] + [6 x 16] + [7 x 2]) ÷ 63 observations = 5.1</w:t>
      </w:r>
      <w:bookmarkEnd w:id="173"/>
    </w:p>
    <w:p w14:paraId="2B6FE152" w14:textId="77777777" w:rsidR="00AD018D" w:rsidRPr="004F2B02" w:rsidRDefault="00AD018D" w:rsidP="00AD018D">
      <w:pPr>
        <w:pStyle w:val="TableNote"/>
      </w:pPr>
      <w:r w:rsidRPr="004F2B02">
        <w:t>**Student Engagement does not appear in the CLASS K-3 Manual, therefore scores for the Elementary School Level represent grades 4-5 only.</w:t>
      </w:r>
    </w:p>
    <w:p w14:paraId="7E23D682" w14:textId="77777777" w:rsidR="00AD018D" w:rsidRPr="004F2B02" w:rsidRDefault="00AD018D" w:rsidP="00AD018D">
      <w:pPr>
        <w:pStyle w:val="BodyText"/>
      </w:pPr>
      <w:r w:rsidRPr="004F2B02">
        <w:rPr>
          <w:rStyle w:val="BodyTextDemiChar"/>
        </w:rPr>
        <w:t>Ratings in the Low Range.</w:t>
      </w:r>
      <w:r w:rsidRPr="004F2B02">
        <w:t xml:space="preserve"> In the low range, the majority of students appear distracted or disengaged.</w:t>
      </w:r>
    </w:p>
    <w:p w14:paraId="3FE9439F" w14:textId="77777777" w:rsidR="00AD018D" w:rsidRPr="004F2B02" w:rsidRDefault="00AD018D" w:rsidP="00AD018D">
      <w:pPr>
        <w:pStyle w:val="BodyText"/>
      </w:pPr>
      <w:r w:rsidRPr="004F2B02">
        <w:rPr>
          <w:rStyle w:val="BodyTextDemiChar"/>
        </w:rPr>
        <w:t>Ratings in the Middle Range.</w:t>
      </w:r>
      <w:r w:rsidRPr="004F2B02">
        <w:t xml:space="preserve"> In the middle range, students are passively engaged, listening to or watching the teacher; student engagement is mixed, with the majority of students actively engaged for part of the time and disengaged for the rest of the time; or there is a mix of student engagement, with some students actively engaged and some students disengaged.</w:t>
      </w:r>
    </w:p>
    <w:p w14:paraId="72D3F11E" w14:textId="77777777" w:rsidR="00AD018D" w:rsidRPr="004F2B02" w:rsidRDefault="00AD018D" w:rsidP="00AD018D">
      <w:pPr>
        <w:pStyle w:val="BodyText"/>
      </w:pPr>
      <w:r w:rsidRPr="004F2B02">
        <w:rPr>
          <w:rStyle w:val="BodyTextDemiChar"/>
        </w:rPr>
        <w:t>Ratings in the High Range.</w:t>
      </w:r>
      <w:r w:rsidRPr="004F2B02">
        <w:t xml:space="preserve"> In the high range, most students are actively engaged in the classroom discussions and activities.</w:t>
      </w:r>
    </w:p>
    <w:p w14:paraId="47D5FB3E" w14:textId="77777777" w:rsidR="00AD018D" w:rsidRPr="004F2B02" w:rsidRDefault="00AD018D" w:rsidP="00AD018D">
      <w:pPr>
        <w:pStyle w:val="Heading2-SIOR"/>
      </w:pPr>
      <w:bookmarkStart w:id="174" w:name="_Toc430114889"/>
      <w:bookmarkStart w:id="175" w:name="_Toc496109991"/>
      <w:bookmarkStart w:id="176" w:name="_Toc92194268"/>
      <w:r w:rsidRPr="004F2B02">
        <w:t>Summary of Average Ratings</w:t>
      </w:r>
      <w:bookmarkEnd w:id="174"/>
      <w:bookmarkEnd w:id="175"/>
      <w:r w:rsidRPr="004F2B02">
        <w:t xml:space="preserve">: </w:t>
      </w:r>
      <w:bookmarkEnd w:id="176"/>
      <w:r w:rsidRPr="004F2B02">
        <w:t>Grades K–5</w:t>
      </w:r>
    </w:p>
    <w:p w14:paraId="7714505D" w14:textId="77777777" w:rsidR="00AD018D" w:rsidRPr="004F2B02" w:rsidRDefault="00AD018D" w:rsidP="00AD018D">
      <w:pPr>
        <w:pStyle w:val="TableTitle0"/>
      </w:pPr>
      <w:r w:rsidRPr="004F2B02">
        <w:t>Table 17. Summary Table of Average Ratings for Each Dimension in Grades K–5</w:t>
      </w:r>
    </w:p>
    <w:tbl>
      <w:tblPr>
        <w:tblStyle w:val="MSVTable1"/>
        <w:tblW w:w="5000" w:type="pct"/>
        <w:tblLayout w:type="fixed"/>
        <w:tblLook w:val="06A0" w:firstRow="1" w:lastRow="0" w:firstColumn="1" w:lastColumn="0" w:noHBand="1" w:noVBand="1"/>
      </w:tblPr>
      <w:tblGrid>
        <w:gridCol w:w="3297"/>
        <w:gridCol w:w="654"/>
        <w:gridCol w:w="654"/>
        <w:gridCol w:w="654"/>
        <w:gridCol w:w="655"/>
        <w:gridCol w:w="653"/>
        <w:gridCol w:w="655"/>
        <w:gridCol w:w="655"/>
        <w:gridCol w:w="515"/>
        <w:gridCol w:w="952"/>
      </w:tblGrid>
      <w:tr w:rsidR="00074BB6" w:rsidRPr="004F2B02" w14:paraId="5FAE479A" w14:textId="77777777" w:rsidTr="00F05948">
        <w:trPr>
          <w:cnfStyle w:val="100000000000" w:firstRow="1" w:lastRow="0" w:firstColumn="0" w:lastColumn="0" w:oddVBand="0" w:evenVBand="0" w:oddHBand="0" w:evenHBand="0" w:firstRowFirstColumn="0" w:firstRowLastColumn="0" w:lastRowFirstColumn="0" w:lastRowLastColumn="0"/>
          <w:tblHeader/>
        </w:trPr>
        <w:tc>
          <w:tcPr>
            <w:tcW w:w="3297" w:type="dxa"/>
            <w:vAlign w:val="center"/>
          </w:tcPr>
          <w:p w14:paraId="6569CCB5" w14:textId="3AE5CDE6" w:rsidR="00074BB6" w:rsidRPr="004F2B02" w:rsidRDefault="00885B46" w:rsidP="00074BB6">
            <w:pPr>
              <w:pStyle w:val="TableColHeadingCenter"/>
              <w:rPr>
                <w:rFonts w:eastAsia="MS Mincho"/>
              </w:rPr>
            </w:pPr>
            <w:r>
              <w:rPr>
                <w:rFonts w:eastAsia="MS Mincho"/>
              </w:rPr>
              <w:t>NA</w:t>
            </w:r>
          </w:p>
        </w:tc>
        <w:tc>
          <w:tcPr>
            <w:tcW w:w="654" w:type="dxa"/>
            <w:vAlign w:val="center"/>
          </w:tcPr>
          <w:p w14:paraId="26DF36CA" w14:textId="55DE6888" w:rsidR="00074BB6" w:rsidRPr="004F2B02" w:rsidRDefault="00074BB6" w:rsidP="00074BB6">
            <w:pPr>
              <w:pStyle w:val="TableColHeadingCenter"/>
              <w:rPr>
                <w:rFonts w:eastAsia="MS Mincho"/>
              </w:rPr>
            </w:pPr>
            <w:r w:rsidRPr="004F2B02">
              <w:rPr>
                <w:rFonts w:eastAsia="MS Mincho"/>
              </w:rPr>
              <w:t>Low Range</w:t>
            </w:r>
            <w:r w:rsidR="00885B46">
              <w:rPr>
                <w:rFonts w:eastAsia="MS Mincho"/>
              </w:rPr>
              <w:t xml:space="preserve"> (1)</w:t>
            </w:r>
          </w:p>
        </w:tc>
        <w:tc>
          <w:tcPr>
            <w:tcW w:w="654" w:type="dxa"/>
            <w:vAlign w:val="center"/>
          </w:tcPr>
          <w:p w14:paraId="5C45A099" w14:textId="3CB93C88" w:rsidR="00074BB6" w:rsidRPr="004F2B02" w:rsidRDefault="00074BB6" w:rsidP="00074BB6">
            <w:pPr>
              <w:pStyle w:val="TableColHeadingCenter"/>
              <w:rPr>
                <w:rFonts w:eastAsia="MS Mincho"/>
              </w:rPr>
            </w:pPr>
            <w:r w:rsidRPr="004F2B02">
              <w:rPr>
                <w:rFonts w:eastAsia="MS Mincho"/>
              </w:rPr>
              <w:t>Low Range</w:t>
            </w:r>
            <w:r w:rsidR="00885B46">
              <w:rPr>
                <w:rFonts w:eastAsia="MS Mincho"/>
              </w:rPr>
              <w:t xml:space="preserve"> (2)</w:t>
            </w:r>
          </w:p>
        </w:tc>
        <w:tc>
          <w:tcPr>
            <w:tcW w:w="654" w:type="dxa"/>
            <w:vAlign w:val="center"/>
          </w:tcPr>
          <w:p w14:paraId="762EF6C7" w14:textId="4DDD9157" w:rsidR="00074BB6" w:rsidRPr="004F2B02" w:rsidRDefault="00074BB6" w:rsidP="00074BB6">
            <w:pPr>
              <w:pStyle w:val="TableColHeadingCenter"/>
              <w:rPr>
                <w:rFonts w:eastAsia="MS Mincho"/>
              </w:rPr>
            </w:pPr>
            <w:r w:rsidRPr="004F2B02">
              <w:rPr>
                <w:rFonts w:eastAsia="MS Mincho"/>
              </w:rPr>
              <w:t>Middle Range</w:t>
            </w:r>
            <w:r w:rsidR="00885B46">
              <w:rPr>
                <w:rFonts w:eastAsia="MS Mincho"/>
              </w:rPr>
              <w:t xml:space="preserve"> (3)</w:t>
            </w:r>
          </w:p>
        </w:tc>
        <w:tc>
          <w:tcPr>
            <w:tcW w:w="655" w:type="dxa"/>
            <w:vAlign w:val="center"/>
          </w:tcPr>
          <w:p w14:paraId="02BE3166" w14:textId="009B990A" w:rsidR="00074BB6" w:rsidRPr="004F2B02" w:rsidRDefault="00074BB6" w:rsidP="00074BB6">
            <w:pPr>
              <w:pStyle w:val="TableColHeadingCenter"/>
              <w:rPr>
                <w:rFonts w:eastAsia="MS Mincho"/>
              </w:rPr>
            </w:pPr>
            <w:r w:rsidRPr="00AF0695">
              <w:rPr>
                <w:rFonts w:eastAsia="MS Mincho"/>
              </w:rPr>
              <w:t>Middle Range</w:t>
            </w:r>
            <w:r w:rsidR="00885B46">
              <w:rPr>
                <w:rFonts w:eastAsia="MS Mincho"/>
              </w:rPr>
              <w:t xml:space="preserve"> (4)</w:t>
            </w:r>
          </w:p>
        </w:tc>
        <w:tc>
          <w:tcPr>
            <w:tcW w:w="653" w:type="dxa"/>
            <w:vAlign w:val="center"/>
          </w:tcPr>
          <w:p w14:paraId="5579C855" w14:textId="7E8C1E62" w:rsidR="00074BB6" w:rsidRPr="004F2B02" w:rsidRDefault="00074BB6" w:rsidP="00074BB6">
            <w:pPr>
              <w:pStyle w:val="TableColHeadingCenter"/>
              <w:rPr>
                <w:rFonts w:eastAsia="MS Mincho"/>
              </w:rPr>
            </w:pPr>
            <w:r w:rsidRPr="00AF0695">
              <w:rPr>
                <w:rFonts w:eastAsia="MS Mincho"/>
              </w:rPr>
              <w:t>Middle Range</w:t>
            </w:r>
            <w:r w:rsidR="00885B46">
              <w:rPr>
                <w:rFonts w:eastAsia="MS Mincho"/>
              </w:rPr>
              <w:t xml:space="preserve"> (5)</w:t>
            </w:r>
          </w:p>
        </w:tc>
        <w:tc>
          <w:tcPr>
            <w:tcW w:w="655" w:type="dxa"/>
            <w:vAlign w:val="center"/>
          </w:tcPr>
          <w:p w14:paraId="3C073A26" w14:textId="5865067E" w:rsidR="00074BB6" w:rsidRPr="004F2B02" w:rsidRDefault="00074BB6" w:rsidP="00074BB6">
            <w:pPr>
              <w:pStyle w:val="TableColHeadingCenter"/>
              <w:rPr>
                <w:rFonts w:eastAsia="MS Mincho"/>
              </w:rPr>
            </w:pPr>
            <w:r w:rsidRPr="004F2B02">
              <w:rPr>
                <w:rFonts w:eastAsia="MS Mincho"/>
              </w:rPr>
              <w:t>High Range</w:t>
            </w:r>
            <w:r w:rsidR="00885B46">
              <w:rPr>
                <w:rFonts w:eastAsia="MS Mincho"/>
              </w:rPr>
              <w:t xml:space="preserve"> (6)</w:t>
            </w:r>
          </w:p>
        </w:tc>
        <w:tc>
          <w:tcPr>
            <w:tcW w:w="655" w:type="dxa"/>
            <w:vAlign w:val="center"/>
          </w:tcPr>
          <w:p w14:paraId="7C4EA967" w14:textId="1557E051" w:rsidR="00074BB6" w:rsidRPr="004F2B02" w:rsidRDefault="00074BB6" w:rsidP="00074BB6">
            <w:pPr>
              <w:pStyle w:val="TableColHeadingCenter"/>
              <w:rPr>
                <w:rFonts w:eastAsia="MS Mincho"/>
              </w:rPr>
            </w:pPr>
            <w:r w:rsidRPr="004F2B02">
              <w:rPr>
                <w:rFonts w:eastAsia="MS Mincho"/>
              </w:rPr>
              <w:t>High Range</w:t>
            </w:r>
            <w:r w:rsidR="00885B46">
              <w:rPr>
                <w:rFonts w:eastAsia="MS Mincho"/>
              </w:rPr>
              <w:t xml:space="preserve"> (7)</w:t>
            </w:r>
          </w:p>
        </w:tc>
        <w:tc>
          <w:tcPr>
            <w:tcW w:w="515" w:type="dxa"/>
            <w:vAlign w:val="center"/>
          </w:tcPr>
          <w:p w14:paraId="70C5E04E" w14:textId="272E8A0B" w:rsidR="00074BB6" w:rsidRPr="004F2B02" w:rsidRDefault="00885B46" w:rsidP="00074BB6">
            <w:pPr>
              <w:pStyle w:val="TableColHeadingCenter"/>
              <w:rPr>
                <w:rFonts w:eastAsia="MS Mincho"/>
              </w:rPr>
            </w:pPr>
            <w:r>
              <w:rPr>
                <w:rFonts w:eastAsia="MS Mincho"/>
              </w:rPr>
              <w:t>n</w:t>
            </w:r>
          </w:p>
        </w:tc>
        <w:tc>
          <w:tcPr>
            <w:tcW w:w="952" w:type="dxa"/>
            <w:vAlign w:val="center"/>
          </w:tcPr>
          <w:p w14:paraId="723B1555" w14:textId="35452DA7" w:rsidR="00074BB6" w:rsidRPr="004F2B02" w:rsidRDefault="00074BB6" w:rsidP="00074BB6">
            <w:pPr>
              <w:pStyle w:val="TableColHeadingCenter"/>
              <w:rPr>
                <w:rFonts w:eastAsia="MS Mincho"/>
              </w:rPr>
            </w:pPr>
            <w:r w:rsidRPr="004F2B02">
              <w:rPr>
                <w:rFonts w:eastAsia="MS Mincho"/>
              </w:rPr>
              <w:t>Average Scores*</w:t>
            </w:r>
          </w:p>
        </w:tc>
      </w:tr>
      <w:tr w:rsidR="00074BB6" w:rsidRPr="004F2B02" w14:paraId="3EC17902" w14:textId="77777777" w:rsidTr="00074BB6">
        <w:tc>
          <w:tcPr>
            <w:tcW w:w="3297" w:type="dxa"/>
            <w:shd w:val="clear" w:color="auto" w:fill="D9E2F3" w:themeFill="accent5" w:themeFillTint="33"/>
          </w:tcPr>
          <w:p w14:paraId="71451038" w14:textId="77777777" w:rsidR="00074BB6" w:rsidRPr="004F2B02" w:rsidRDefault="00074BB6" w:rsidP="00074BB6">
            <w:pPr>
              <w:pStyle w:val="TableSubheading"/>
            </w:pPr>
            <w:bookmarkStart w:id="177" w:name="SummaryTbl_Elem"/>
            <w:r w:rsidRPr="004F2B02">
              <w:t>Emotional Support Domain</w:t>
            </w:r>
          </w:p>
        </w:tc>
        <w:tc>
          <w:tcPr>
            <w:tcW w:w="654" w:type="dxa"/>
            <w:shd w:val="clear" w:color="auto" w:fill="D9E2F3" w:themeFill="accent5" w:themeFillTint="33"/>
          </w:tcPr>
          <w:p w14:paraId="018C3932" w14:textId="77777777" w:rsidR="00074BB6" w:rsidRPr="004F2B02" w:rsidRDefault="00074BB6" w:rsidP="00074BB6">
            <w:pPr>
              <w:pStyle w:val="TableTextCenteredDemi"/>
              <w:rPr>
                <w:rFonts w:eastAsia="Times New Roman"/>
              </w:rPr>
            </w:pPr>
            <w:r w:rsidRPr="004F2B02">
              <w:rPr>
                <w:rFonts w:eastAsia="Times New Roman"/>
              </w:rPr>
              <w:t>1</w:t>
            </w:r>
          </w:p>
        </w:tc>
        <w:tc>
          <w:tcPr>
            <w:tcW w:w="654" w:type="dxa"/>
            <w:shd w:val="clear" w:color="auto" w:fill="D9E2F3" w:themeFill="accent5" w:themeFillTint="33"/>
          </w:tcPr>
          <w:p w14:paraId="7B7AE896" w14:textId="77777777" w:rsidR="00074BB6" w:rsidRPr="004F2B02" w:rsidRDefault="00074BB6" w:rsidP="00074BB6">
            <w:pPr>
              <w:pStyle w:val="TableTextCenteredDemi"/>
              <w:rPr>
                <w:rFonts w:eastAsia="Times New Roman"/>
              </w:rPr>
            </w:pPr>
            <w:r w:rsidRPr="004F2B02">
              <w:rPr>
                <w:rFonts w:eastAsia="Times New Roman"/>
              </w:rPr>
              <w:t>2</w:t>
            </w:r>
          </w:p>
        </w:tc>
        <w:tc>
          <w:tcPr>
            <w:tcW w:w="654" w:type="dxa"/>
            <w:shd w:val="clear" w:color="auto" w:fill="D9E2F3" w:themeFill="accent5" w:themeFillTint="33"/>
          </w:tcPr>
          <w:p w14:paraId="3539AFE4" w14:textId="77777777" w:rsidR="00074BB6" w:rsidRPr="004F2B02" w:rsidRDefault="00074BB6" w:rsidP="00074BB6">
            <w:pPr>
              <w:pStyle w:val="TableTextCenteredDemi"/>
              <w:rPr>
                <w:rFonts w:eastAsia="Times New Roman"/>
              </w:rPr>
            </w:pPr>
            <w:r w:rsidRPr="004F2B02">
              <w:rPr>
                <w:rFonts w:eastAsia="Times New Roman"/>
              </w:rPr>
              <w:t>7</w:t>
            </w:r>
          </w:p>
        </w:tc>
        <w:tc>
          <w:tcPr>
            <w:tcW w:w="655" w:type="dxa"/>
            <w:shd w:val="clear" w:color="auto" w:fill="D9E2F3" w:themeFill="accent5" w:themeFillTint="33"/>
          </w:tcPr>
          <w:p w14:paraId="011D8457" w14:textId="77777777" w:rsidR="00074BB6" w:rsidRPr="004F2B02" w:rsidRDefault="00074BB6" w:rsidP="00074BB6">
            <w:pPr>
              <w:pStyle w:val="TableTextCenteredDemi"/>
              <w:rPr>
                <w:rFonts w:eastAsia="Times New Roman"/>
              </w:rPr>
            </w:pPr>
            <w:r w:rsidRPr="004F2B02">
              <w:rPr>
                <w:rFonts w:eastAsia="Times New Roman"/>
              </w:rPr>
              <w:t>14</w:t>
            </w:r>
          </w:p>
        </w:tc>
        <w:tc>
          <w:tcPr>
            <w:tcW w:w="653" w:type="dxa"/>
            <w:shd w:val="clear" w:color="auto" w:fill="D9E2F3" w:themeFill="accent5" w:themeFillTint="33"/>
          </w:tcPr>
          <w:p w14:paraId="646AAE28" w14:textId="77777777" w:rsidR="00074BB6" w:rsidRPr="004F2B02" w:rsidRDefault="00074BB6" w:rsidP="00074BB6">
            <w:pPr>
              <w:pStyle w:val="TableTextCenteredDemi"/>
              <w:rPr>
                <w:rFonts w:eastAsia="Times New Roman"/>
              </w:rPr>
            </w:pPr>
            <w:r w:rsidRPr="004F2B02">
              <w:rPr>
                <w:rFonts w:eastAsia="Times New Roman"/>
              </w:rPr>
              <w:t>32</w:t>
            </w:r>
          </w:p>
        </w:tc>
        <w:tc>
          <w:tcPr>
            <w:tcW w:w="655" w:type="dxa"/>
            <w:shd w:val="clear" w:color="auto" w:fill="D9E2F3" w:themeFill="accent5" w:themeFillTint="33"/>
          </w:tcPr>
          <w:p w14:paraId="6BA82958" w14:textId="77777777" w:rsidR="00074BB6" w:rsidRPr="004F2B02" w:rsidRDefault="00074BB6" w:rsidP="00074BB6">
            <w:pPr>
              <w:pStyle w:val="TableTextCenteredDemi"/>
              <w:rPr>
                <w:rFonts w:eastAsia="Times New Roman"/>
              </w:rPr>
            </w:pPr>
            <w:r w:rsidRPr="004F2B02">
              <w:rPr>
                <w:rFonts w:eastAsia="Times New Roman"/>
              </w:rPr>
              <w:t>25</w:t>
            </w:r>
          </w:p>
        </w:tc>
        <w:tc>
          <w:tcPr>
            <w:tcW w:w="655" w:type="dxa"/>
            <w:shd w:val="clear" w:color="auto" w:fill="D9E2F3" w:themeFill="accent5" w:themeFillTint="33"/>
          </w:tcPr>
          <w:p w14:paraId="2D470117" w14:textId="77777777" w:rsidR="00074BB6" w:rsidRPr="004F2B02" w:rsidRDefault="00074BB6" w:rsidP="00074BB6">
            <w:pPr>
              <w:pStyle w:val="TableTextCenteredDemi"/>
              <w:rPr>
                <w:rFonts w:eastAsia="Times New Roman"/>
              </w:rPr>
            </w:pPr>
            <w:r w:rsidRPr="004F2B02">
              <w:rPr>
                <w:rFonts w:eastAsia="Times New Roman"/>
              </w:rPr>
              <w:t>39</w:t>
            </w:r>
          </w:p>
        </w:tc>
        <w:tc>
          <w:tcPr>
            <w:tcW w:w="515" w:type="dxa"/>
            <w:shd w:val="clear" w:color="auto" w:fill="D9E2F3" w:themeFill="accent5" w:themeFillTint="33"/>
          </w:tcPr>
          <w:p w14:paraId="1801AD65" w14:textId="77777777" w:rsidR="00074BB6" w:rsidRPr="004F2B02" w:rsidRDefault="00074BB6" w:rsidP="00074BB6">
            <w:pPr>
              <w:pStyle w:val="TableTextCenteredDemi"/>
              <w:rPr>
                <w:rFonts w:eastAsia="Times New Roman"/>
              </w:rPr>
            </w:pPr>
            <w:r w:rsidRPr="004F2B02">
              <w:rPr>
                <w:rFonts w:eastAsia="Times New Roman"/>
              </w:rPr>
              <w:t>120</w:t>
            </w:r>
          </w:p>
        </w:tc>
        <w:tc>
          <w:tcPr>
            <w:tcW w:w="952" w:type="dxa"/>
            <w:shd w:val="clear" w:color="auto" w:fill="D9E2F3" w:themeFill="accent5" w:themeFillTint="33"/>
          </w:tcPr>
          <w:p w14:paraId="1365AD99" w14:textId="77777777" w:rsidR="00074BB6" w:rsidRPr="004F2B02" w:rsidRDefault="00074BB6" w:rsidP="00074BB6">
            <w:pPr>
              <w:pStyle w:val="TableTextCenteredDemi"/>
              <w:rPr>
                <w:rFonts w:eastAsia="Times New Roman"/>
              </w:rPr>
            </w:pPr>
            <w:r w:rsidRPr="004F2B02">
              <w:rPr>
                <w:rFonts w:eastAsia="Times New Roman"/>
              </w:rPr>
              <w:t>5.5</w:t>
            </w:r>
          </w:p>
        </w:tc>
      </w:tr>
      <w:tr w:rsidR="00074BB6" w:rsidRPr="004F2B02" w14:paraId="1A2FB214" w14:textId="77777777" w:rsidTr="00074BB6">
        <w:tc>
          <w:tcPr>
            <w:tcW w:w="3297" w:type="dxa"/>
          </w:tcPr>
          <w:p w14:paraId="1F4C24EF" w14:textId="77777777" w:rsidR="00074BB6" w:rsidRPr="004F2B02" w:rsidRDefault="00074BB6" w:rsidP="00074BB6">
            <w:pPr>
              <w:pStyle w:val="TableText"/>
              <w:ind w:left="204"/>
              <w:rPr>
                <w:rFonts w:ascii="Franklin Gothic Book" w:hAnsi="Franklin Gothic Book"/>
                <w:b/>
                <w:bCs/>
              </w:rPr>
            </w:pPr>
            <w:r w:rsidRPr="004F2B02">
              <w:rPr>
                <w:rFonts w:ascii="Franklin Gothic Book" w:hAnsi="Franklin Gothic Book"/>
              </w:rPr>
              <w:t>Positive Climate</w:t>
            </w:r>
          </w:p>
        </w:tc>
        <w:tc>
          <w:tcPr>
            <w:tcW w:w="654" w:type="dxa"/>
          </w:tcPr>
          <w:p w14:paraId="4731AB2F"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5780F30E"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08F936C8" w14:textId="77777777" w:rsidR="00074BB6" w:rsidRPr="004F2B02" w:rsidRDefault="00074BB6" w:rsidP="00074BB6">
            <w:pPr>
              <w:pStyle w:val="TableTextCentered"/>
              <w:rPr>
                <w:rFonts w:eastAsia="Times New Roman"/>
              </w:rPr>
            </w:pPr>
            <w:r w:rsidRPr="004F2B02">
              <w:rPr>
                <w:rFonts w:eastAsia="Times New Roman"/>
              </w:rPr>
              <w:t>2</w:t>
            </w:r>
          </w:p>
        </w:tc>
        <w:tc>
          <w:tcPr>
            <w:tcW w:w="655" w:type="dxa"/>
          </w:tcPr>
          <w:p w14:paraId="5BB75033" w14:textId="77777777" w:rsidR="00074BB6" w:rsidRPr="004F2B02" w:rsidRDefault="00074BB6" w:rsidP="00074BB6">
            <w:pPr>
              <w:pStyle w:val="TableTextCentered"/>
              <w:rPr>
                <w:rFonts w:eastAsia="Times New Roman"/>
              </w:rPr>
            </w:pPr>
            <w:r w:rsidRPr="004F2B02">
              <w:rPr>
                <w:rFonts w:eastAsia="Times New Roman"/>
              </w:rPr>
              <w:t>6</w:t>
            </w:r>
          </w:p>
        </w:tc>
        <w:tc>
          <w:tcPr>
            <w:tcW w:w="653" w:type="dxa"/>
          </w:tcPr>
          <w:p w14:paraId="228CA18D" w14:textId="77777777" w:rsidR="00074BB6" w:rsidRPr="004F2B02" w:rsidRDefault="00074BB6" w:rsidP="00074BB6">
            <w:pPr>
              <w:pStyle w:val="TableTextCentered"/>
              <w:rPr>
                <w:rFonts w:eastAsia="Times New Roman"/>
              </w:rPr>
            </w:pPr>
            <w:r w:rsidRPr="004F2B02">
              <w:rPr>
                <w:rFonts w:eastAsia="Times New Roman"/>
              </w:rPr>
              <w:t>13</w:t>
            </w:r>
          </w:p>
        </w:tc>
        <w:tc>
          <w:tcPr>
            <w:tcW w:w="655" w:type="dxa"/>
          </w:tcPr>
          <w:p w14:paraId="081E5CB7" w14:textId="77777777" w:rsidR="00074BB6" w:rsidRPr="004F2B02" w:rsidRDefault="00074BB6" w:rsidP="00074BB6">
            <w:pPr>
              <w:pStyle w:val="TableTextCentered"/>
              <w:rPr>
                <w:rFonts w:eastAsia="Times New Roman"/>
              </w:rPr>
            </w:pPr>
            <w:r w:rsidRPr="004F2B02">
              <w:rPr>
                <w:rFonts w:eastAsia="Times New Roman"/>
              </w:rPr>
              <w:t>7</w:t>
            </w:r>
          </w:p>
        </w:tc>
        <w:tc>
          <w:tcPr>
            <w:tcW w:w="655" w:type="dxa"/>
          </w:tcPr>
          <w:p w14:paraId="0FD79EB1" w14:textId="77777777" w:rsidR="00074BB6" w:rsidRPr="004F2B02" w:rsidRDefault="00074BB6" w:rsidP="00074BB6">
            <w:pPr>
              <w:pStyle w:val="TableTextCentered"/>
              <w:rPr>
                <w:rFonts w:eastAsia="Times New Roman"/>
              </w:rPr>
            </w:pPr>
            <w:r w:rsidRPr="004F2B02">
              <w:rPr>
                <w:rFonts w:eastAsia="Times New Roman"/>
              </w:rPr>
              <w:t>2</w:t>
            </w:r>
          </w:p>
        </w:tc>
        <w:tc>
          <w:tcPr>
            <w:tcW w:w="515" w:type="dxa"/>
          </w:tcPr>
          <w:p w14:paraId="5DEFA758" w14:textId="77777777" w:rsidR="00074BB6" w:rsidRPr="004F2B02" w:rsidRDefault="00074BB6" w:rsidP="00074BB6">
            <w:pPr>
              <w:pStyle w:val="TableTextCentered"/>
              <w:rPr>
                <w:rFonts w:eastAsia="Times New Roman"/>
              </w:rPr>
            </w:pPr>
            <w:r w:rsidRPr="004F2B02">
              <w:rPr>
                <w:rFonts w:eastAsia="Times New Roman"/>
              </w:rPr>
              <w:t>30</w:t>
            </w:r>
          </w:p>
        </w:tc>
        <w:tc>
          <w:tcPr>
            <w:tcW w:w="952" w:type="dxa"/>
          </w:tcPr>
          <w:p w14:paraId="4DF3B9E7" w14:textId="77777777" w:rsidR="00074BB6" w:rsidRPr="004F2B02" w:rsidRDefault="00074BB6" w:rsidP="00074BB6">
            <w:pPr>
              <w:pStyle w:val="TableTextCentered"/>
              <w:rPr>
                <w:rFonts w:eastAsia="Times New Roman"/>
              </w:rPr>
            </w:pPr>
            <w:r w:rsidRPr="004F2B02">
              <w:rPr>
                <w:rFonts w:eastAsia="Times New Roman"/>
              </w:rPr>
              <w:t>5.0</w:t>
            </w:r>
          </w:p>
        </w:tc>
      </w:tr>
      <w:tr w:rsidR="00074BB6" w:rsidRPr="004F2B02" w14:paraId="7D322F80" w14:textId="77777777" w:rsidTr="00074BB6">
        <w:tc>
          <w:tcPr>
            <w:tcW w:w="3297" w:type="dxa"/>
          </w:tcPr>
          <w:p w14:paraId="32CF76F8" w14:textId="77777777" w:rsidR="00074BB6" w:rsidRPr="004F2B02" w:rsidRDefault="00074BB6" w:rsidP="00074BB6">
            <w:pPr>
              <w:pStyle w:val="TableText"/>
              <w:ind w:left="204"/>
              <w:rPr>
                <w:rFonts w:ascii="Franklin Gothic Book" w:hAnsi="Franklin Gothic Book"/>
                <w:b/>
                <w:bCs/>
              </w:rPr>
            </w:pPr>
            <w:r w:rsidRPr="004F2B02">
              <w:rPr>
                <w:rFonts w:ascii="Franklin Gothic Book" w:hAnsi="Franklin Gothic Book"/>
              </w:rPr>
              <w:t>Negative Climate**</w:t>
            </w:r>
          </w:p>
        </w:tc>
        <w:tc>
          <w:tcPr>
            <w:tcW w:w="654" w:type="dxa"/>
          </w:tcPr>
          <w:p w14:paraId="5C13C96E"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7E2369C8"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2F9E2248" w14:textId="77777777" w:rsidR="00074BB6" w:rsidRPr="004F2B02" w:rsidRDefault="00074BB6" w:rsidP="00074BB6">
            <w:pPr>
              <w:pStyle w:val="TableTextCentered"/>
              <w:rPr>
                <w:rFonts w:eastAsia="Times New Roman"/>
              </w:rPr>
            </w:pPr>
            <w:r w:rsidRPr="004F2B02">
              <w:rPr>
                <w:rFonts w:eastAsia="Times New Roman"/>
              </w:rPr>
              <w:t>0</w:t>
            </w:r>
          </w:p>
        </w:tc>
        <w:tc>
          <w:tcPr>
            <w:tcW w:w="655" w:type="dxa"/>
          </w:tcPr>
          <w:p w14:paraId="6095EB1D" w14:textId="77777777" w:rsidR="00074BB6" w:rsidRPr="004F2B02" w:rsidRDefault="00074BB6" w:rsidP="00074BB6">
            <w:pPr>
              <w:pStyle w:val="TableTextCentered"/>
              <w:rPr>
                <w:rFonts w:eastAsia="Times New Roman"/>
              </w:rPr>
            </w:pPr>
            <w:r w:rsidRPr="004F2B02">
              <w:rPr>
                <w:rFonts w:eastAsia="Times New Roman"/>
              </w:rPr>
              <w:t>0</w:t>
            </w:r>
          </w:p>
        </w:tc>
        <w:tc>
          <w:tcPr>
            <w:tcW w:w="653" w:type="dxa"/>
          </w:tcPr>
          <w:p w14:paraId="726991E5" w14:textId="77777777" w:rsidR="00074BB6" w:rsidRPr="004F2B02" w:rsidRDefault="00074BB6" w:rsidP="00074BB6">
            <w:pPr>
              <w:pStyle w:val="TableTextCentered"/>
              <w:rPr>
                <w:rFonts w:eastAsia="Times New Roman"/>
              </w:rPr>
            </w:pPr>
            <w:r w:rsidRPr="004F2B02">
              <w:rPr>
                <w:rFonts w:eastAsia="Times New Roman"/>
              </w:rPr>
              <w:t>0</w:t>
            </w:r>
          </w:p>
        </w:tc>
        <w:tc>
          <w:tcPr>
            <w:tcW w:w="655" w:type="dxa"/>
          </w:tcPr>
          <w:p w14:paraId="570F00A4" w14:textId="77777777" w:rsidR="00074BB6" w:rsidRPr="004F2B02" w:rsidRDefault="00074BB6" w:rsidP="00074BB6">
            <w:pPr>
              <w:pStyle w:val="TableTextCentered"/>
              <w:rPr>
                <w:rFonts w:eastAsia="Times New Roman"/>
              </w:rPr>
            </w:pPr>
            <w:r w:rsidRPr="004F2B02">
              <w:rPr>
                <w:rFonts w:eastAsia="Times New Roman"/>
              </w:rPr>
              <w:t>4</w:t>
            </w:r>
          </w:p>
        </w:tc>
        <w:tc>
          <w:tcPr>
            <w:tcW w:w="655" w:type="dxa"/>
          </w:tcPr>
          <w:p w14:paraId="7598768E" w14:textId="77777777" w:rsidR="00074BB6" w:rsidRPr="004F2B02" w:rsidRDefault="00074BB6" w:rsidP="00074BB6">
            <w:pPr>
              <w:pStyle w:val="TableTextCentered"/>
              <w:rPr>
                <w:rFonts w:eastAsia="Times New Roman"/>
              </w:rPr>
            </w:pPr>
            <w:r w:rsidRPr="004F2B02">
              <w:rPr>
                <w:rFonts w:eastAsia="Times New Roman"/>
              </w:rPr>
              <w:t>26</w:t>
            </w:r>
          </w:p>
        </w:tc>
        <w:tc>
          <w:tcPr>
            <w:tcW w:w="515" w:type="dxa"/>
          </w:tcPr>
          <w:p w14:paraId="750923C3" w14:textId="77777777" w:rsidR="00074BB6" w:rsidRPr="004F2B02" w:rsidRDefault="00074BB6" w:rsidP="00074BB6">
            <w:pPr>
              <w:pStyle w:val="TableTextCentered"/>
              <w:rPr>
                <w:rFonts w:eastAsia="Times New Roman"/>
              </w:rPr>
            </w:pPr>
            <w:r w:rsidRPr="004F2B02">
              <w:rPr>
                <w:rFonts w:eastAsia="Times New Roman"/>
              </w:rPr>
              <w:t>30</w:t>
            </w:r>
          </w:p>
        </w:tc>
        <w:tc>
          <w:tcPr>
            <w:tcW w:w="952" w:type="dxa"/>
          </w:tcPr>
          <w:p w14:paraId="7AADEB8B" w14:textId="77777777" w:rsidR="00074BB6" w:rsidRPr="004F2B02" w:rsidRDefault="00074BB6" w:rsidP="00074BB6">
            <w:pPr>
              <w:pStyle w:val="TableTextCentered"/>
              <w:rPr>
                <w:rFonts w:eastAsia="Times New Roman"/>
              </w:rPr>
            </w:pPr>
            <w:r w:rsidRPr="004F2B02">
              <w:rPr>
                <w:rFonts w:eastAsia="Times New Roman"/>
              </w:rPr>
              <w:t>6.9</w:t>
            </w:r>
          </w:p>
        </w:tc>
      </w:tr>
      <w:tr w:rsidR="00074BB6" w:rsidRPr="004F2B02" w14:paraId="50926C3C" w14:textId="77777777" w:rsidTr="00074BB6">
        <w:tc>
          <w:tcPr>
            <w:tcW w:w="3297" w:type="dxa"/>
          </w:tcPr>
          <w:p w14:paraId="09553305" w14:textId="77777777" w:rsidR="00074BB6" w:rsidRPr="004F2B02" w:rsidRDefault="00074BB6" w:rsidP="00074BB6">
            <w:pPr>
              <w:pStyle w:val="TableText"/>
              <w:ind w:left="204"/>
              <w:rPr>
                <w:rFonts w:ascii="Franklin Gothic Book" w:hAnsi="Franklin Gothic Book"/>
                <w:b/>
                <w:bCs/>
              </w:rPr>
            </w:pPr>
            <w:r w:rsidRPr="004F2B02">
              <w:rPr>
                <w:rFonts w:ascii="Franklin Gothic Book" w:hAnsi="Franklin Gothic Book"/>
              </w:rPr>
              <w:t>Teacher Sensitivity</w:t>
            </w:r>
          </w:p>
        </w:tc>
        <w:tc>
          <w:tcPr>
            <w:tcW w:w="654" w:type="dxa"/>
          </w:tcPr>
          <w:p w14:paraId="2493017D"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36ACD481"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1F612644" w14:textId="77777777" w:rsidR="00074BB6" w:rsidRPr="004F2B02" w:rsidRDefault="00074BB6" w:rsidP="00074BB6">
            <w:pPr>
              <w:pStyle w:val="TableTextCentered"/>
              <w:rPr>
                <w:rFonts w:eastAsia="Times New Roman"/>
              </w:rPr>
            </w:pPr>
            <w:r w:rsidRPr="004F2B02">
              <w:rPr>
                <w:rFonts w:eastAsia="Times New Roman"/>
              </w:rPr>
              <w:t>0</w:t>
            </w:r>
          </w:p>
        </w:tc>
        <w:tc>
          <w:tcPr>
            <w:tcW w:w="655" w:type="dxa"/>
          </w:tcPr>
          <w:p w14:paraId="6D05CA87" w14:textId="77777777" w:rsidR="00074BB6" w:rsidRPr="004F2B02" w:rsidRDefault="00074BB6" w:rsidP="00074BB6">
            <w:pPr>
              <w:pStyle w:val="TableTextCentered"/>
              <w:rPr>
                <w:rFonts w:eastAsia="Times New Roman"/>
              </w:rPr>
            </w:pPr>
            <w:r w:rsidRPr="004F2B02">
              <w:rPr>
                <w:rFonts w:eastAsia="Times New Roman"/>
              </w:rPr>
              <w:t>0</w:t>
            </w:r>
          </w:p>
        </w:tc>
        <w:tc>
          <w:tcPr>
            <w:tcW w:w="653" w:type="dxa"/>
          </w:tcPr>
          <w:p w14:paraId="1237965B" w14:textId="77777777" w:rsidR="00074BB6" w:rsidRPr="004F2B02" w:rsidRDefault="00074BB6" w:rsidP="00074BB6">
            <w:pPr>
              <w:pStyle w:val="TableTextCentered"/>
              <w:rPr>
                <w:rFonts w:eastAsia="Times New Roman"/>
              </w:rPr>
            </w:pPr>
            <w:r w:rsidRPr="004F2B02">
              <w:rPr>
                <w:rFonts w:eastAsia="Times New Roman"/>
              </w:rPr>
              <w:t>8</w:t>
            </w:r>
          </w:p>
        </w:tc>
        <w:tc>
          <w:tcPr>
            <w:tcW w:w="655" w:type="dxa"/>
          </w:tcPr>
          <w:p w14:paraId="798FD787" w14:textId="77777777" w:rsidR="00074BB6" w:rsidRPr="004F2B02" w:rsidRDefault="00074BB6" w:rsidP="00074BB6">
            <w:pPr>
              <w:pStyle w:val="TableTextCentered"/>
              <w:rPr>
                <w:rFonts w:eastAsia="Times New Roman"/>
              </w:rPr>
            </w:pPr>
            <w:r w:rsidRPr="004F2B02">
              <w:rPr>
                <w:rFonts w:eastAsia="Times New Roman"/>
              </w:rPr>
              <w:t>12</w:t>
            </w:r>
          </w:p>
        </w:tc>
        <w:tc>
          <w:tcPr>
            <w:tcW w:w="655" w:type="dxa"/>
          </w:tcPr>
          <w:p w14:paraId="1E4C5845" w14:textId="77777777" w:rsidR="00074BB6" w:rsidRPr="004F2B02" w:rsidRDefault="00074BB6" w:rsidP="00074BB6">
            <w:pPr>
              <w:pStyle w:val="TableTextCentered"/>
              <w:rPr>
                <w:rFonts w:eastAsia="Times New Roman"/>
              </w:rPr>
            </w:pPr>
            <w:r w:rsidRPr="004F2B02">
              <w:rPr>
                <w:rFonts w:eastAsia="Times New Roman"/>
              </w:rPr>
              <w:t>10</w:t>
            </w:r>
          </w:p>
        </w:tc>
        <w:tc>
          <w:tcPr>
            <w:tcW w:w="515" w:type="dxa"/>
          </w:tcPr>
          <w:p w14:paraId="71E31D37" w14:textId="77777777" w:rsidR="00074BB6" w:rsidRPr="004F2B02" w:rsidRDefault="00074BB6" w:rsidP="00074BB6">
            <w:pPr>
              <w:pStyle w:val="TableTextCentered"/>
              <w:rPr>
                <w:rFonts w:eastAsia="Times New Roman"/>
              </w:rPr>
            </w:pPr>
            <w:r w:rsidRPr="004F2B02">
              <w:rPr>
                <w:rFonts w:eastAsia="Times New Roman"/>
              </w:rPr>
              <w:t>30</w:t>
            </w:r>
          </w:p>
        </w:tc>
        <w:tc>
          <w:tcPr>
            <w:tcW w:w="952" w:type="dxa"/>
          </w:tcPr>
          <w:p w14:paraId="30E4B221" w14:textId="77777777" w:rsidR="00074BB6" w:rsidRPr="004F2B02" w:rsidRDefault="00074BB6" w:rsidP="00074BB6">
            <w:pPr>
              <w:pStyle w:val="TableTextCentered"/>
              <w:rPr>
                <w:rFonts w:eastAsia="Times New Roman"/>
              </w:rPr>
            </w:pPr>
            <w:r w:rsidRPr="004F2B02">
              <w:rPr>
                <w:rFonts w:eastAsia="Times New Roman"/>
              </w:rPr>
              <w:t>6.1</w:t>
            </w:r>
          </w:p>
        </w:tc>
      </w:tr>
      <w:tr w:rsidR="00074BB6" w:rsidRPr="004F2B02" w14:paraId="40ED1846" w14:textId="77777777" w:rsidTr="00074BB6">
        <w:tc>
          <w:tcPr>
            <w:tcW w:w="3297" w:type="dxa"/>
          </w:tcPr>
          <w:p w14:paraId="1C4F283E" w14:textId="77777777" w:rsidR="00074BB6" w:rsidRPr="004F2B02" w:rsidRDefault="00074BB6" w:rsidP="00074BB6">
            <w:pPr>
              <w:pStyle w:val="TableText"/>
              <w:ind w:left="204"/>
              <w:rPr>
                <w:rFonts w:ascii="Franklin Gothic Book" w:hAnsi="Franklin Gothic Book"/>
                <w:b/>
                <w:bCs/>
              </w:rPr>
            </w:pPr>
            <w:r w:rsidRPr="004F2B02">
              <w:rPr>
                <w:rFonts w:ascii="Franklin Gothic Book" w:hAnsi="Franklin Gothic Book"/>
              </w:rPr>
              <w:t>Regard for Student Perspectives</w:t>
            </w:r>
          </w:p>
        </w:tc>
        <w:tc>
          <w:tcPr>
            <w:tcW w:w="654" w:type="dxa"/>
          </w:tcPr>
          <w:p w14:paraId="23C7A253" w14:textId="77777777" w:rsidR="00074BB6" w:rsidRPr="004F2B02" w:rsidRDefault="00074BB6" w:rsidP="00074BB6">
            <w:pPr>
              <w:pStyle w:val="TableTextCentered"/>
              <w:rPr>
                <w:rFonts w:eastAsia="Times New Roman"/>
              </w:rPr>
            </w:pPr>
            <w:r w:rsidRPr="004F2B02">
              <w:rPr>
                <w:rFonts w:eastAsia="Times New Roman"/>
              </w:rPr>
              <w:t>1</w:t>
            </w:r>
          </w:p>
        </w:tc>
        <w:tc>
          <w:tcPr>
            <w:tcW w:w="654" w:type="dxa"/>
          </w:tcPr>
          <w:p w14:paraId="3CAB0ECA" w14:textId="77777777" w:rsidR="00074BB6" w:rsidRPr="004F2B02" w:rsidRDefault="00074BB6" w:rsidP="00074BB6">
            <w:pPr>
              <w:pStyle w:val="TableTextCentered"/>
              <w:rPr>
                <w:rFonts w:eastAsia="Times New Roman"/>
              </w:rPr>
            </w:pPr>
            <w:r w:rsidRPr="004F2B02">
              <w:rPr>
                <w:rFonts w:eastAsia="Times New Roman"/>
              </w:rPr>
              <w:t>2</w:t>
            </w:r>
          </w:p>
        </w:tc>
        <w:tc>
          <w:tcPr>
            <w:tcW w:w="654" w:type="dxa"/>
          </w:tcPr>
          <w:p w14:paraId="09631D8C" w14:textId="77777777" w:rsidR="00074BB6" w:rsidRPr="004F2B02" w:rsidRDefault="00074BB6" w:rsidP="00074BB6">
            <w:pPr>
              <w:pStyle w:val="TableTextCentered"/>
              <w:rPr>
                <w:rFonts w:eastAsia="Times New Roman"/>
              </w:rPr>
            </w:pPr>
            <w:r w:rsidRPr="004F2B02">
              <w:rPr>
                <w:rFonts w:eastAsia="Times New Roman"/>
              </w:rPr>
              <w:t>5</w:t>
            </w:r>
          </w:p>
        </w:tc>
        <w:tc>
          <w:tcPr>
            <w:tcW w:w="655" w:type="dxa"/>
          </w:tcPr>
          <w:p w14:paraId="3A71463F" w14:textId="77777777" w:rsidR="00074BB6" w:rsidRPr="004F2B02" w:rsidRDefault="00074BB6" w:rsidP="00074BB6">
            <w:pPr>
              <w:pStyle w:val="TableTextCentered"/>
              <w:rPr>
                <w:rFonts w:eastAsia="Times New Roman"/>
              </w:rPr>
            </w:pPr>
            <w:r w:rsidRPr="004F2B02">
              <w:rPr>
                <w:rFonts w:eastAsia="Times New Roman"/>
              </w:rPr>
              <w:t>8</w:t>
            </w:r>
          </w:p>
        </w:tc>
        <w:tc>
          <w:tcPr>
            <w:tcW w:w="653" w:type="dxa"/>
          </w:tcPr>
          <w:p w14:paraId="26A0B62E" w14:textId="77777777" w:rsidR="00074BB6" w:rsidRPr="004F2B02" w:rsidRDefault="00074BB6" w:rsidP="00074BB6">
            <w:pPr>
              <w:pStyle w:val="TableTextCentered"/>
              <w:rPr>
                <w:rFonts w:eastAsia="Times New Roman"/>
              </w:rPr>
            </w:pPr>
            <w:r w:rsidRPr="004F2B02">
              <w:rPr>
                <w:rFonts w:eastAsia="Times New Roman"/>
              </w:rPr>
              <w:t>11</w:t>
            </w:r>
          </w:p>
        </w:tc>
        <w:tc>
          <w:tcPr>
            <w:tcW w:w="655" w:type="dxa"/>
          </w:tcPr>
          <w:p w14:paraId="7E79CDA3" w14:textId="77777777" w:rsidR="00074BB6" w:rsidRPr="004F2B02" w:rsidRDefault="00074BB6" w:rsidP="00074BB6">
            <w:pPr>
              <w:pStyle w:val="TableTextCentered"/>
              <w:rPr>
                <w:rFonts w:eastAsia="Times New Roman"/>
              </w:rPr>
            </w:pPr>
            <w:r w:rsidRPr="004F2B02">
              <w:rPr>
                <w:rFonts w:eastAsia="Times New Roman"/>
              </w:rPr>
              <w:t>2</w:t>
            </w:r>
          </w:p>
        </w:tc>
        <w:tc>
          <w:tcPr>
            <w:tcW w:w="655" w:type="dxa"/>
          </w:tcPr>
          <w:p w14:paraId="21D2D8A2" w14:textId="77777777" w:rsidR="00074BB6" w:rsidRPr="004F2B02" w:rsidRDefault="00074BB6" w:rsidP="00074BB6">
            <w:pPr>
              <w:pStyle w:val="TableTextCentered"/>
              <w:rPr>
                <w:rFonts w:eastAsia="Times New Roman"/>
              </w:rPr>
            </w:pPr>
            <w:r w:rsidRPr="004F2B02">
              <w:rPr>
                <w:rFonts w:eastAsia="Times New Roman"/>
              </w:rPr>
              <w:t>1</w:t>
            </w:r>
          </w:p>
        </w:tc>
        <w:tc>
          <w:tcPr>
            <w:tcW w:w="515" w:type="dxa"/>
          </w:tcPr>
          <w:p w14:paraId="30CD806A" w14:textId="77777777" w:rsidR="00074BB6" w:rsidRPr="004F2B02" w:rsidRDefault="00074BB6" w:rsidP="00074BB6">
            <w:pPr>
              <w:pStyle w:val="TableTextCentered"/>
              <w:rPr>
                <w:rFonts w:eastAsia="Times New Roman"/>
              </w:rPr>
            </w:pPr>
            <w:r w:rsidRPr="004F2B02">
              <w:rPr>
                <w:rFonts w:eastAsia="Times New Roman"/>
              </w:rPr>
              <w:t>30</w:t>
            </w:r>
          </w:p>
        </w:tc>
        <w:tc>
          <w:tcPr>
            <w:tcW w:w="952" w:type="dxa"/>
          </w:tcPr>
          <w:p w14:paraId="56C439E0" w14:textId="77777777" w:rsidR="00074BB6" w:rsidRPr="004F2B02" w:rsidRDefault="00074BB6" w:rsidP="00074BB6">
            <w:pPr>
              <w:pStyle w:val="TableTextCentered"/>
              <w:rPr>
                <w:rFonts w:eastAsia="Times New Roman"/>
              </w:rPr>
            </w:pPr>
            <w:r w:rsidRPr="004F2B02">
              <w:rPr>
                <w:rFonts w:eastAsia="Times New Roman"/>
              </w:rPr>
              <w:t>4.2</w:t>
            </w:r>
          </w:p>
        </w:tc>
      </w:tr>
      <w:tr w:rsidR="00074BB6" w:rsidRPr="004F2B02" w14:paraId="0C41CC0B" w14:textId="77777777" w:rsidTr="00074BB6">
        <w:tc>
          <w:tcPr>
            <w:tcW w:w="3297" w:type="dxa"/>
            <w:shd w:val="clear" w:color="auto" w:fill="D9E2F3" w:themeFill="accent5" w:themeFillTint="33"/>
          </w:tcPr>
          <w:p w14:paraId="62C8FD5C" w14:textId="77777777" w:rsidR="00074BB6" w:rsidRPr="004F2B02" w:rsidRDefault="00074BB6" w:rsidP="00074BB6">
            <w:pPr>
              <w:pStyle w:val="TableSubheading"/>
            </w:pPr>
            <w:r w:rsidRPr="004F2B02">
              <w:t>Classroom Organization Domain</w:t>
            </w:r>
          </w:p>
        </w:tc>
        <w:tc>
          <w:tcPr>
            <w:tcW w:w="654" w:type="dxa"/>
            <w:shd w:val="clear" w:color="auto" w:fill="D9E2F3" w:themeFill="accent5" w:themeFillTint="33"/>
          </w:tcPr>
          <w:p w14:paraId="53AC9AA5" w14:textId="77777777" w:rsidR="00074BB6" w:rsidRPr="004F2B02" w:rsidRDefault="00074BB6" w:rsidP="00074BB6">
            <w:pPr>
              <w:pStyle w:val="TableTextCenteredDemi"/>
              <w:rPr>
                <w:rFonts w:eastAsia="Times New Roman"/>
              </w:rPr>
            </w:pPr>
            <w:r w:rsidRPr="004F2B02">
              <w:rPr>
                <w:rFonts w:eastAsia="Times New Roman"/>
              </w:rPr>
              <w:t>0</w:t>
            </w:r>
          </w:p>
        </w:tc>
        <w:tc>
          <w:tcPr>
            <w:tcW w:w="654" w:type="dxa"/>
            <w:shd w:val="clear" w:color="auto" w:fill="D9E2F3" w:themeFill="accent5" w:themeFillTint="33"/>
          </w:tcPr>
          <w:p w14:paraId="1FB59F2F" w14:textId="77777777" w:rsidR="00074BB6" w:rsidRPr="004F2B02" w:rsidRDefault="00074BB6" w:rsidP="00074BB6">
            <w:pPr>
              <w:pStyle w:val="TableTextCenteredDemi"/>
              <w:rPr>
                <w:rFonts w:eastAsia="Times New Roman"/>
              </w:rPr>
            </w:pPr>
            <w:r w:rsidRPr="004F2B02">
              <w:rPr>
                <w:rFonts w:eastAsia="Times New Roman"/>
              </w:rPr>
              <w:t>0</w:t>
            </w:r>
          </w:p>
        </w:tc>
        <w:tc>
          <w:tcPr>
            <w:tcW w:w="654" w:type="dxa"/>
            <w:shd w:val="clear" w:color="auto" w:fill="D9E2F3" w:themeFill="accent5" w:themeFillTint="33"/>
          </w:tcPr>
          <w:p w14:paraId="15A88F7D" w14:textId="77777777" w:rsidR="00074BB6" w:rsidRPr="004F2B02" w:rsidRDefault="00074BB6" w:rsidP="00074BB6">
            <w:pPr>
              <w:pStyle w:val="TableTextCenteredDemi"/>
              <w:rPr>
                <w:rFonts w:eastAsia="Times New Roman"/>
              </w:rPr>
            </w:pPr>
            <w:r w:rsidRPr="004F2B02">
              <w:rPr>
                <w:rFonts w:eastAsia="Times New Roman"/>
              </w:rPr>
              <w:t>0</w:t>
            </w:r>
          </w:p>
        </w:tc>
        <w:tc>
          <w:tcPr>
            <w:tcW w:w="655" w:type="dxa"/>
            <w:shd w:val="clear" w:color="auto" w:fill="D9E2F3" w:themeFill="accent5" w:themeFillTint="33"/>
          </w:tcPr>
          <w:p w14:paraId="7E9577D6" w14:textId="77777777" w:rsidR="00074BB6" w:rsidRPr="004F2B02" w:rsidRDefault="00074BB6" w:rsidP="00074BB6">
            <w:pPr>
              <w:pStyle w:val="TableTextCenteredDemi"/>
              <w:rPr>
                <w:rFonts w:eastAsia="Times New Roman"/>
              </w:rPr>
            </w:pPr>
            <w:r w:rsidRPr="004F2B02">
              <w:rPr>
                <w:rFonts w:eastAsia="Times New Roman"/>
              </w:rPr>
              <w:t>0</w:t>
            </w:r>
          </w:p>
        </w:tc>
        <w:tc>
          <w:tcPr>
            <w:tcW w:w="653" w:type="dxa"/>
            <w:shd w:val="clear" w:color="auto" w:fill="D9E2F3" w:themeFill="accent5" w:themeFillTint="33"/>
          </w:tcPr>
          <w:p w14:paraId="47234D3E" w14:textId="77777777" w:rsidR="00074BB6" w:rsidRPr="004F2B02" w:rsidRDefault="00074BB6" w:rsidP="00074BB6">
            <w:pPr>
              <w:pStyle w:val="TableTextCenteredDemi"/>
              <w:rPr>
                <w:rFonts w:eastAsia="Times New Roman"/>
              </w:rPr>
            </w:pPr>
            <w:r w:rsidRPr="004F2B02">
              <w:rPr>
                <w:rFonts w:eastAsia="Times New Roman"/>
              </w:rPr>
              <w:t>22</w:t>
            </w:r>
          </w:p>
        </w:tc>
        <w:tc>
          <w:tcPr>
            <w:tcW w:w="655" w:type="dxa"/>
            <w:shd w:val="clear" w:color="auto" w:fill="D9E2F3" w:themeFill="accent5" w:themeFillTint="33"/>
          </w:tcPr>
          <w:p w14:paraId="30573125" w14:textId="77777777" w:rsidR="00074BB6" w:rsidRPr="004F2B02" w:rsidRDefault="00074BB6" w:rsidP="00074BB6">
            <w:pPr>
              <w:pStyle w:val="TableTextCenteredDemi"/>
              <w:rPr>
                <w:rFonts w:eastAsia="Times New Roman"/>
              </w:rPr>
            </w:pPr>
            <w:r w:rsidRPr="004F2B02">
              <w:rPr>
                <w:rFonts w:eastAsia="Times New Roman"/>
              </w:rPr>
              <w:t>32</w:t>
            </w:r>
          </w:p>
        </w:tc>
        <w:tc>
          <w:tcPr>
            <w:tcW w:w="655" w:type="dxa"/>
            <w:shd w:val="clear" w:color="auto" w:fill="D9E2F3" w:themeFill="accent5" w:themeFillTint="33"/>
          </w:tcPr>
          <w:p w14:paraId="1C052851" w14:textId="77777777" w:rsidR="00074BB6" w:rsidRPr="004F2B02" w:rsidRDefault="00074BB6" w:rsidP="00074BB6">
            <w:pPr>
              <w:pStyle w:val="TableTextCenteredDemi"/>
              <w:rPr>
                <w:rFonts w:eastAsia="Times New Roman"/>
              </w:rPr>
            </w:pPr>
            <w:r w:rsidRPr="004F2B02">
              <w:rPr>
                <w:rFonts w:eastAsia="Times New Roman"/>
              </w:rPr>
              <w:t>36</w:t>
            </w:r>
          </w:p>
        </w:tc>
        <w:tc>
          <w:tcPr>
            <w:tcW w:w="515" w:type="dxa"/>
            <w:shd w:val="clear" w:color="auto" w:fill="D9E2F3" w:themeFill="accent5" w:themeFillTint="33"/>
          </w:tcPr>
          <w:p w14:paraId="0CE87708" w14:textId="77777777" w:rsidR="00074BB6" w:rsidRPr="004F2B02" w:rsidRDefault="00074BB6" w:rsidP="00074BB6">
            <w:pPr>
              <w:pStyle w:val="TableTextCenteredDemi"/>
              <w:rPr>
                <w:rFonts w:eastAsia="Times New Roman"/>
              </w:rPr>
            </w:pPr>
            <w:r w:rsidRPr="004F2B02">
              <w:rPr>
                <w:rFonts w:eastAsia="Times New Roman"/>
              </w:rPr>
              <w:t>90</w:t>
            </w:r>
          </w:p>
        </w:tc>
        <w:tc>
          <w:tcPr>
            <w:tcW w:w="952" w:type="dxa"/>
            <w:shd w:val="clear" w:color="auto" w:fill="D9E2F3" w:themeFill="accent5" w:themeFillTint="33"/>
          </w:tcPr>
          <w:p w14:paraId="4D2B2BF2" w14:textId="77777777" w:rsidR="00074BB6" w:rsidRPr="004F2B02" w:rsidRDefault="00074BB6" w:rsidP="00074BB6">
            <w:pPr>
              <w:pStyle w:val="TableTextCenteredDemi"/>
              <w:rPr>
                <w:rFonts w:eastAsia="Times New Roman"/>
              </w:rPr>
            </w:pPr>
            <w:r w:rsidRPr="004F2B02">
              <w:rPr>
                <w:rFonts w:eastAsia="Times New Roman"/>
              </w:rPr>
              <w:t>6.2</w:t>
            </w:r>
          </w:p>
        </w:tc>
      </w:tr>
      <w:tr w:rsidR="00074BB6" w:rsidRPr="004F2B02" w14:paraId="46608826" w14:textId="77777777" w:rsidTr="00074BB6">
        <w:tc>
          <w:tcPr>
            <w:tcW w:w="3297" w:type="dxa"/>
          </w:tcPr>
          <w:p w14:paraId="533D6F67" w14:textId="77777777" w:rsidR="00074BB6" w:rsidRPr="004F2B02" w:rsidRDefault="00074BB6" w:rsidP="00074BB6">
            <w:pPr>
              <w:pStyle w:val="TableText"/>
              <w:ind w:left="204"/>
              <w:rPr>
                <w:rFonts w:ascii="Franklin Gothic Book" w:hAnsi="Franklin Gothic Book"/>
                <w:b/>
                <w:bCs/>
              </w:rPr>
            </w:pPr>
            <w:r w:rsidRPr="004F2B02">
              <w:rPr>
                <w:rFonts w:ascii="Franklin Gothic Book" w:hAnsi="Franklin Gothic Book"/>
              </w:rPr>
              <w:t>Behavior Management</w:t>
            </w:r>
          </w:p>
        </w:tc>
        <w:tc>
          <w:tcPr>
            <w:tcW w:w="654" w:type="dxa"/>
          </w:tcPr>
          <w:p w14:paraId="76E79F1A"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2ECF9CBC"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6DBCAE89" w14:textId="77777777" w:rsidR="00074BB6" w:rsidRPr="004F2B02" w:rsidRDefault="00074BB6" w:rsidP="00074BB6">
            <w:pPr>
              <w:pStyle w:val="TableTextCentered"/>
              <w:rPr>
                <w:rFonts w:eastAsia="Times New Roman"/>
              </w:rPr>
            </w:pPr>
            <w:r w:rsidRPr="004F2B02">
              <w:rPr>
                <w:rFonts w:eastAsia="Times New Roman"/>
              </w:rPr>
              <w:t>0</w:t>
            </w:r>
          </w:p>
        </w:tc>
        <w:tc>
          <w:tcPr>
            <w:tcW w:w="655" w:type="dxa"/>
          </w:tcPr>
          <w:p w14:paraId="7A80C097" w14:textId="77777777" w:rsidR="00074BB6" w:rsidRPr="004F2B02" w:rsidRDefault="00074BB6" w:rsidP="00074BB6">
            <w:pPr>
              <w:pStyle w:val="TableTextCentered"/>
              <w:rPr>
                <w:rFonts w:eastAsia="Times New Roman"/>
              </w:rPr>
            </w:pPr>
            <w:r w:rsidRPr="004F2B02">
              <w:rPr>
                <w:rFonts w:eastAsia="Times New Roman"/>
              </w:rPr>
              <w:t>0</w:t>
            </w:r>
          </w:p>
        </w:tc>
        <w:tc>
          <w:tcPr>
            <w:tcW w:w="653" w:type="dxa"/>
          </w:tcPr>
          <w:p w14:paraId="386966C1" w14:textId="77777777" w:rsidR="00074BB6" w:rsidRPr="004F2B02" w:rsidRDefault="00074BB6" w:rsidP="00074BB6">
            <w:pPr>
              <w:pStyle w:val="TableTextCentered"/>
              <w:rPr>
                <w:rFonts w:eastAsia="Times New Roman"/>
              </w:rPr>
            </w:pPr>
            <w:r w:rsidRPr="004F2B02">
              <w:rPr>
                <w:rFonts w:eastAsia="Times New Roman"/>
              </w:rPr>
              <w:t>3</w:t>
            </w:r>
          </w:p>
        </w:tc>
        <w:tc>
          <w:tcPr>
            <w:tcW w:w="655" w:type="dxa"/>
          </w:tcPr>
          <w:p w14:paraId="3E97C45E" w14:textId="77777777" w:rsidR="00074BB6" w:rsidRPr="004F2B02" w:rsidRDefault="00074BB6" w:rsidP="00074BB6">
            <w:pPr>
              <w:pStyle w:val="TableTextCentered"/>
              <w:rPr>
                <w:rFonts w:eastAsia="Times New Roman"/>
              </w:rPr>
            </w:pPr>
            <w:r w:rsidRPr="004F2B02">
              <w:rPr>
                <w:rFonts w:eastAsia="Times New Roman"/>
              </w:rPr>
              <w:t>8</w:t>
            </w:r>
          </w:p>
        </w:tc>
        <w:tc>
          <w:tcPr>
            <w:tcW w:w="655" w:type="dxa"/>
          </w:tcPr>
          <w:p w14:paraId="5F552436" w14:textId="77777777" w:rsidR="00074BB6" w:rsidRPr="004F2B02" w:rsidRDefault="00074BB6" w:rsidP="00074BB6">
            <w:pPr>
              <w:pStyle w:val="TableTextCentered"/>
              <w:rPr>
                <w:rFonts w:eastAsia="Times New Roman"/>
              </w:rPr>
            </w:pPr>
            <w:r w:rsidRPr="004F2B02">
              <w:rPr>
                <w:rFonts w:eastAsia="Times New Roman"/>
              </w:rPr>
              <w:t>19</w:t>
            </w:r>
          </w:p>
        </w:tc>
        <w:tc>
          <w:tcPr>
            <w:tcW w:w="515" w:type="dxa"/>
          </w:tcPr>
          <w:p w14:paraId="605B1231" w14:textId="77777777" w:rsidR="00074BB6" w:rsidRPr="004F2B02" w:rsidRDefault="00074BB6" w:rsidP="00074BB6">
            <w:pPr>
              <w:pStyle w:val="TableTextCentered"/>
              <w:rPr>
                <w:rFonts w:eastAsia="Times New Roman"/>
              </w:rPr>
            </w:pPr>
            <w:r w:rsidRPr="004F2B02">
              <w:rPr>
                <w:rFonts w:eastAsia="Times New Roman"/>
              </w:rPr>
              <w:t>30</w:t>
            </w:r>
          </w:p>
        </w:tc>
        <w:tc>
          <w:tcPr>
            <w:tcW w:w="952" w:type="dxa"/>
          </w:tcPr>
          <w:p w14:paraId="20D5D531" w14:textId="77777777" w:rsidR="00074BB6" w:rsidRPr="004F2B02" w:rsidRDefault="00074BB6" w:rsidP="00074BB6">
            <w:pPr>
              <w:pStyle w:val="TableTextCentered"/>
              <w:rPr>
                <w:rFonts w:eastAsia="Times New Roman"/>
              </w:rPr>
            </w:pPr>
            <w:r w:rsidRPr="004F2B02">
              <w:rPr>
                <w:rFonts w:eastAsia="Times New Roman"/>
              </w:rPr>
              <w:t>6.5</w:t>
            </w:r>
          </w:p>
        </w:tc>
      </w:tr>
      <w:tr w:rsidR="00074BB6" w:rsidRPr="004F2B02" w14:paraId="0C0C93C4" w14:textId="77777777" w:rsidTr="00074BB6">
        <w:tc>
          <w:tcPr>
            <w:tcW w:w="3297" w:type="dxa"/>
          </w:tcPr>
          <w:p w14:paraId="0054015C" w14:textId="77777777" w:rsidR="00074BB6" w:rsidRPr="004F2B02" w:rsidRDefault="00074BB6" w:rsidP="00074BB6">
            <w:pPr>
              <w:pStyle w:val="TableText"/>
              <w:ind w:left="204"/>
              <w:rPr>
                <w:rFonts w:ascii="Franklin Gothic Book" w:hAnsi="Franklin Gothic Book"/>
                <w:b/>
                <w:bCs/>
              </w:rPr>
            </w:pPr>
            <w:r w:rsidRPr="004F2B02">
              <w:rPr>
                <w:rFonts w:ascii="Franklin Gothic Book" w:hAnsi="Franklin Gothic Book"/>
              </w:rPr>
              <w:t>Productivity</w:t>
            </w:r>
          </w:p>
        </w:tc>
        <w:tc>
          <w:tcPr>
            <w:tcW w:w="654" w:type="dxa"/>
          </w:tcPr>
          <w:p w14:paraId="31C4DAF3"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68105C6A"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56B64950" w14:textId="77777777" w:rsidR="00074BB6" w:rsidRPr="004F2B02" w:rsidRDefault="00074BB6" w:rsidP="00074BB6">
            <w:pPr>
              <w:pStyle w:val="TableTextCentered"/>
              <w:rPr>
                <w:rFonts w:eastAsia="Times New Roman"/>
              </w:rPr>
            </w:pPr>
            <w:r w:rsidRPr="004F2B02">
              <w:rPr>
                <w:rFonts w:eastAsia="Times New Roman"/>
              </w:rPr>
              <w:t>0</w:t>
            </w:r>
          </w:p>
        </w:tc>
        <w:tc>
          <w:tcPr>
            <w:tcW w:w="655" w:type="dxa"/>
          </w:tcPr>
          <w:p w14:paraId="2A27771A" w14:textId="77777777" w:rsidR="00074BB6" w:rsidRPr="004F2B02" w:rsidRDefault="00074BB6" w:rsidP="00074BB6">
            <w:pPr>
              <w:pStyle w:val="TableTextCentered"/>
              <w:rPr>
                <w:rFonts w:eastAsia="Times New Roman"/>
              </w:rPr>
            </w:pPr>
            <w:r w:rsidRPr="004F2B02">
              <w:rPr>
                <w:rFonts w:eastAsia="Times New Roman"/>
              </w:rPr>
              <w:t>0</w:t>
            </w:r>
          </w:p>
        </w:tc>
        <w:tc>
          <w:tcPr>
            <w:tcW w:w="653" w:type="dxa"/>
          </w:tcPr>
          <w:p w14:paraId="4710EFA5" w14:textId="77777777" w:rsidR="00074BB6" w:rsidRPr="004F2B02" w:rsidRDefault="00074BB6" w:rsidP="00074BB6">
            <w:pPr>
              <w:pStyle w:val="TableTextCentered"/>
              <w:rPr>
                <w:rFonts w:eastAsia="Times New Roman"/>
              </w:rPr>
            </w:pPr>
            <w:r w:rsidRPr="004F2B02">
              <w:rPr>
                <w:rFonts w:eastAsia="Times New Roman"/>
              </w:rPr>
              <w:t>3</w:t>
            </w:r>
          </w:p>
        </w:tc>
        <w:tc>
          <w:tcPr>
            <w:tcW w:w="655" w:type="dxa"/>
          </w:tcPr>
          <w:p w14:paraId="6FC6668E" w14:textId="77777777" w:rsidR="00074BB6" w:rsidRPr="004F2B02" w:rsidRDefault="00074BB6" w:rsidP="00074BB6">
            <w:pPr>
              <w:pStyle w:val="TableTextCentered"/>
              <w:rPr>
                <w:rFonts w:eastAsia="Times New Roman"/>
              </w:rPr>
            </w:pPr>
            <w:r w:rsidRPr="004F2B02">
              <w:rPr>
                <w:rFonts w:eastAsia="Times New Roman"/>
              </w:rPr>
              <w:t>11</w:t>
            </w:r>
          </w:p>
        </w:tc>
        <w:tc>
          <w:tcPr>
            <w:tcW w:w="655" w:type="dxa"/>
          </w:tcPr>
          <w:p w14:paraId="295938B8" w14:textId="77777777" w:rsidR="00074BB6" w:rsidRPr="004F2B02" w:rsidRDefault="00074BB6" w:rsidP="00074BB6">
            <w:pPr>
              <w:pStyle w:val="TableTextCentered"/>
              <w:rPr>
                <w:rFonts w:eastAsia="Times New Roman"/>
              </w:rPr>
            </w:pPr>
            <w:r w:rsidRPr="004F2B02">
              <w:rPr>
                <w:rFonts w:eastAsia="Times New Roman"/>
              </w:rPr>
              <w:t>16</w:t>
            </w:r>
          </w:p>
        </w:tc>
        <w:tc>
          <w:tcPr>
            <w:tcW w:w="515" w:type="dxa"/>
          </w:tcPr>
          <w:p w14:paraId="5EE1AA4E" w14:textId="77777777" w:rsidR="00074BB6" w:rsidRPr="004F2B02" w:rsidRDefault="00074BB6" w:rsidP="00074BB6">
            <w:pPr>
              <w:pStyle w:val="TableTextCentered"/>
              <w:rPr>
                <w:rFonts w:eastAsia="Times New Roman"/>
              </w:rPr>
            </w:pPr>
            <w:r w:rsidRPr="004F2B02">
              <w:rPr>
                <w:rFonts w:eastAsia="Times New Roman"/>
              </w:rPr>
              <w:t>30</w:t>
            </w:r>
          </w:p>
        </w:tc>
        <w:tc>
          <w:tcPr>
            <w:tcW w:w="952" w:type="dxa"/>
          </w:tcPr>
          <w:p w14:paraId="124F6CC6" w14:textId="77777777" w:rsidR="00074BB6" w:rsidRPr="004F2B02" w:rsidRDefault="00074BB6" w:rsidP="00074BB6">
            <w:pPr>
              <w:pStyle w:val="TableTextCentered"/>
              <w:rPr>
                <w:rFonts w:eastAsia="Times New Roman"/>
              </w:rPr>
            </w:pPr>
            <w:r w:rsidRPr="004F2B02">
              <w:rPr>
                <w:rFonts w:eastAsia="Times New Roman"/>
              </w:rPr>
              <w:t>6.4</w:t>
            </w:r>
          </w:p>
        </w:tc>
      </w:tr>
      <w:tr w:rsidR="00074BB6" w:rsidRPr="004F2B02" w14:paraId="67C87263" w14:textId="77777777" w:rsidTr="00074BB6">
        <w:tc>
          <w:tcPr>
            <w:tcW w:w="3297" w:type="dxa"/>
          </w:tcPr>
          <w:p w14:paraId="598D83A5" w14:textId="77777777" w:rsidR="00074BB6" w:rsidRPr="004F2B02" w:rsidRDefault="00074BB6" w:rsidP="00074BB6">
            <w:pPr>
              <w:pStyle w:val="TableText"/>
              <w:ind w:left="204"/>
              <w:rPr>
                <w:rFonts w:ascii="Franklin Gothic Book" w:hAnsi="Franklin Gothic Book"/>
                <w:b/>
                <w:bCs/>
              </w:rPr>
            </w:pPr>
            <w:r w:rsidRPr="004F2B02">
              <w:rPr>
                <w:rFonts w:ascii="Franklin Gothic Book" w:hAnsi="Franklin Gothic Book"/>
              </w:rPr>
              <w:t>Instructional Learning Formats***</w:t>
            </w:r>
          </w:p>
        </w:tc>
        <w:tc>
          <w:tcPr>
            <w:tcW w:w="654" w:type="dxa"/>
          </w:tcPr>
          <w:p w14:paraId="250028AF"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12258FF4"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461036F7" w14:textId="77777777" w:rsidR="00074BB6" w:rsidRPr="004F2B02" w:rsidRDefault="00074BB6" w:rsidP="00074BB6">
            <w:pPr>
              <w:pStyle w:val="TableTextCentered"/>
              <w:rPr>
                <w:rFonts w:eastAsia="Times New Roman"/>
              </w:rPr>
            </w:pPr>
            <w:r w:rsidRPr="004F2B02">
              <w:rPr>
                <w:rFonts w:eastAsia="Times New Roman"/>
              </w:rPr>
              <w:t>0</w:t>
            </w:r>
          </w:p>
        </w:tc>
        <w:tc>
          <w:tcPr>
            <w:tcW w:w="655" w:type="dxa"/>
          </w:tcPr>
          <w:p w14:paraId="77198BD3" w14:textId="77777777" w:rsidR="00074BB6" w:rsidRPr="004F2B02" w:rsidRDefault="00074BB6" w:rsidP="00074BB6">
            <w:pPr>
              <w:pStyle w:val="TableTextCentered"/>
              <w:rPr>
                <w:rFonts w:eastAsia="Times New Roman"/>
              </w:rPr>
            </w:pPr>
            <w:r w:rsidRPr="004F2B02">
              <w:rPr>
                <w:rFonts w:eastAsia="Times New Roman"/>
              </w:rPr>
              <w:t>0</w:t>
            </w:r>
          </w:p>
        </w:tc>
        <w:tc>
          <w:tcPr>
            <w:tcW w:w="653" w:type="dxa"/>
          </w:tcPr>
          <w:p w14:paraId="2A1625A6" w14:textId="77777777" w:rsidR="00074BB6" w:rsidRPr="004F2B02" w:rsidRDefault="00074BB6" w:rsidP="00074BB6">
            <w:pPr>
              <w:pStyle w:val="TableTextCentered"/>
              <w:rPr>
                <w:rFonts w:eastAsia="Times New Roman"/>
              </w:rPr>
            </w:pPr>
            <w:r w:rsidRPr="004F2B02">
              <w:rPr>
                <w:rFonts w:eastAsia="Times New Roman"/>
              </w:rPr>
              <w:t>16</w:t>
            </w:r>
          </w:p>
        </w:tc>
        <w:tc>
          <w:tcPr>
            <w:tcW w:w="655" w:type="dxa"/>
          </w:tcPr>
          <w:p w14:paraId="2EAF1EDB" w14:textId="77777777" w:rsidR="00074BB6" w:rsidRPr="004F2B02" w:rsidRDefault="00074BB6" w:rsidP="00074BB6">
            <w:pPr>
              <w:pStyle w:val="TableTextCentered"/>
              <w:rPr>
                <w:rFonts w:eastAsia="Times New Roman"/>
              </w:rPr>
            </w:pPr>
            <w:r w:rsidRPr="004F2B02">
              <w:rPr>
                <w:rFonts w:eastAsia="Times New Roman"/>
              </w:rPr>
              <w:t>13</w:t>
            </w:r>
          </w:p>
        </w:tc>
        <w:tc>
          <w:tcPr>
            <w:tcW w:w="655" w:type="dxa"/>
          </w:tcPr>
          <w:p w14:paraId="0F3F9153" w14:textId="77777777" w:rsidR="00074BB6" w:rsidRPr="004F2B02" w:rsidRDefault="00074BB6" w:rsidP="00074BB6">
            <w:pPr>
              <w:pStyle w:val="TableTextCentered"/>
              <w:rPr>
                <w:rFonts w:eastAsia="Times New Roman"/>
              </w:rPr>
            </w:pPr>
            <w:r w:rsidRPr="004F2B02">
              <w:rPr>
                <w:rFonts w:eastAsia="Times New Roman"/>
              </w:rPr>
              <w:t>1</w:t>
            </w:r>
          </w:p>
        </w:tc>
        <w:tc>
          <w:tcPr>
            <w:tcW w:w="515" w:type="dxa"/>
          </w:tcPr>
          <w:p w14:paraId="14B6E7DC" w14:textId="77777777" w:rsidR="00074BB6" w:rsidRPr="004F2B02" w:rsidRDefault="00074BB6" w:rsidP="00074BB6">
            <w:pPr>
              <w:pStyle w:val="TableTextCentered"/>
              <w:rPr>
                <w:rFonts w:eastAsia="Times New Roman"/>
              </w:rPr>
            </w:pPr>
            <w:r w:rsidRPr="004F2B02">
              <w:rPr>
                <w:rFonts w:eastAsia="Times New Roman"/>
              </w:rPr>
              <w:t>30</w:t>
            </w:r>
          </w:p>
        </w:tc>
        <w:tc>
          <w:tcPr>
            <w:tcW w:w="952" w:type="dxa"/>
          </w:tcPr>
          <w:p w14:paraId="47E99A12" w14:textId="77777777" w:rsidR="00074BB6" w:rsidRPr="004F2B02" w:rsidRDefault="00074BB6" w:rsidP="00074BB6">
            <w:pPr>
              <w:pStyle w:val="TableTextCentered"/>
              <w:rPr>
                <w:rFonts w:eastAsia="Times New Roman"/>
              </w:rPr>
            </w:pPr>
            <w:r w:rsidRPr="004F2B02">
              <w:rPr>
                <w:rFonts w:eastAsia="Times New Roman"/>
              </w:rPr>
              <w:t>5.5</w:t>
            </w:r>
          </w:p>
        </w:tc>
      </w:tr>
      <w:tr w:rsidR="00074BB6" w:rsidRPr="004F2B02" w14:paraId="6B54C4C9" w14:textId="77777777" w:rsidTr="00074BB6">
        <w:tc>
          <w:tcPr>
            <w:tcW w:w="3297" w:type="dxa"/>
            <w:shd w:val="clear" w:color="auto" w:fill="D9E2F3" w:themeFill="accent5" w:themeFillTint="33"/>
          </w:tcPr>
          <w:p w14:paraId="0FD9359B" w14:textId="77777777" w:rsidR="00074BB6" w:rsidRPr="004F2B02" w:rsidRDefault="00074BB6" w:rsidP="00074BB6">
            <w:pPr>
              <w:pStyle w:val="TableSubheading"/>
            </w:pPr>
            <w:r w:rsidRPr="004F2B02">
              <w:t>Instructional Support Domain</w:t>
            </w:r>
          </w:p>
        </w:tc>
        <w:tc>
          <w:tcPr>
            <w:tcW w:w="654" w:type="dxa"/>
            <w:shd w:val="clear" w:color="auto" w:fill="D9E2F3" w:themeFill="accent5" w:themeFillTint="33"/>
          </w:tcPr>
          <w:p w14:paraId="1AEA3588" w14:textId="77777777" w:rsidR="00074BB6" w:rsidRPr="004F2B02" w:rsidRDefault="00074BB6" w:rsidP="00074BB6">
            <w:pPr>
              <w:pStyle w:val="TableTextCenteredDemi"/>
              <w:rPr>
                <w:rFonts w:eastAsia="Times New Roman"/>
              </w:rPr>
            </w:pPr>
            <w:r w:rsidRPr="004F2B02">
              <w:rPr>
                <w:rFonts w:eastAsia="Times New Roman"/>
              </w:rPr>
              <w:t>4</w:t>
            </w:r>
          </w:p>
        </w:tc>
        <w:tc>
          <w:tcPr>
            <w:tcW w:w="654" w:type="dxa"/>
            <w:shd w:val="clear" w:color="auto" w:fill="D9E2F3" w:themeFill="accent5" w:themeFillTint="33"/>
          </w:tcPr>
          <w:p w14:paraId="26145B0E" w14:textId="77777777" w:rsidR="00074BB6" w:rsidRPr="004F2B02" w:rsidRDefault="00074BB6" w:rsidP="00074BB6">
            <w:pPr>
              <w:pStyle w:val="TableTextCenteredDemi"/>
              <w:rPr>
                <w:rFonts w:eastAsia="Times New Roman"/>
              </w:rPr>
            </w:pPr>
            <w:r w:rsidRPr="004F2B02">
              <w:rPr>
                <w:rFonts w:eastAsia="Times New Roman"/>
              </w:rPr>
              <w:t>22</w:t>
            </w:r>
          </w:p>
        </w:tc>
        <w:tc>
          <w:tcPr>
            <w:tcW w:w="654" w:type="dxa"/>
            <w:shd w:val="clear" w:color="auto" w:fill="D9E2F3" w:themeFill="accent5" w:themeFillTint="33"/>
          </w:tcPr>
          <w:p w14:paraId="75F5E7D9" w14:textId="77777777" w:rsidR="00074BB6" w:rsidRPr="004F2B02" w:rsidRDefault="00074BB6" w:rsidP="00074BB6">
            <w:pPr>
              <w:pStyle w:val="TableTextCenteredDemi"/>
              <w:rPr>
                <w:rFonts w:eastAsia="Times New Roman"/>
              </w:rPr>
            </w:pPr>
            <w:r w:rsidRPr="004F2B02">
              <w:rPr>
                <w:rFonts w:eastAsia="Times New Roman"/>
              </w:rPr>
              <w:t>31</w:t>
            </w:r>
          </w:p>
        </w:tc>
        <w:tc>
          <w:tcPr>
            <w:tcW w:w="655" w:type="dxa"/>
            <w:shd w:val="clear" w:color="auto" w:fill="D9E2F3" w:themeFill="accent5" w:themeFillTint="33"/>
          </w:tcPr>
          <w:p w14:paraId="75CC5FC6" w14:textId="77777777" w:rsidR="00074BB6" w:rsidRPr="004F2B02" w:rsidRDefault="00074BB6" w:rsidP="00074BB6">
            <w:pPr>
              <w:pStyle w:val="TableTextCenteredDemi"/>
              <w:rPr>
                <w:rFonts w:eastAsia="Times New Roman"/>
              </w:rPr>
            </w:pPr>
            <w:r w:rsidRPr="004F2B02">
              <w:rPr>
                <w:rFonts w:eastAsia="Times New Roman"/>
              </w:rPr>
              <w:t>16</w:t>
            </w:r>
          </w:p>
        </w:tc>
        <w:tc>
          <w:tcPr>
            <w:tcW w:w="653" w:type="dxa"/>
            <w:shd w:val="clear" w:color="auto" w:fill="D9E2F3" w:themeFill="accent5" w:themeFillTint="33"/>
          </w:tcPr>
          <w:p w14:paraId="3C831728" w14:textId="77777777" w:rsidR="00074BB6" w:rsidRPr="004F2B02" w:rsidRDefault="00074BB6" w:rsidP="00074BB6">
            <w:pPr>
              <w:pStyle w:val="TableTextCenteredDemi"/>
              <w:rPr>
                <w:rFonts w:eastAsia="Times New Roman"/>
              </w:rPr>
            </w:pPr>
            <w:r w:rsidRPr="004F2B02">
              <w:rPr>
                <w:rFonts w:eastAsia="Times New Roman"/>
              </w:rPr>
              <w:t>23</w:t>
            </w:r>
          </w:p>
        </w:tc>
        <w:tc>
          <w:tcPr>
            <w:tcW w:w="655" w:type="dxa"/>
            <w:shd w:val="clear" w:color="auto" w:fill="D9E2F3" w:themeFill="accent5" w:themeFillTint="33"/>
          </w:tcPr>
          <w:p w14:paraId="0C1C267C" w14:textId="77777777" w:rsidR="00074BB6" w:rsidRPr="004F2B02" w:rsidRDefault="00074BB6" w:rsidP="00074BB6">
            <w:pPr>
              <w:pStyle w:val="TableTextCenteredDemi"/>
              <w:rPr>
                <w:rFonts w:eastAsia="Times New Roman"/>
              </w:rPr>
            </w:pPr>
            <w:r w:rsidRPr="004F2B02">
              <w:rPr>
                <w:rFonts w:eastAsia="Times New Roman"/>
              </w:rPr>
              <w:t>6</w:t>
            </w:r>
          </w:p>
        </w:tc>
        <w:tc>
          <w:tcPr>
            <w:tcW w:w="655" w:type="dxa"/>
            <w:shd w:val="clear" w:color="auto" w:fill="D9E2F3" w:themeFill="accent5" w:themeFillTint="33"/>
          </w:tcPr>
          <w:p w14:paraId="2EFD2B6E" w14:textId="77777777" w:rsidR="00074BB6" w:rsidRPr="004F2B02" w:rsidRDefault="00074BB6" w:rsidP="00074BB6">
            <w:pPr>
              <w:pStyle w:val="TableTextCenteredDemi"/>
              <w:rPr>
                <w:rFonts w:eastAsia="Times New Roman"/>
              </w:rPr>
            </w:pPr>
            <w:r w:rsidRPr="004F2B02">
              <w:rPr>
                <w:rFonts w:eastAsia="Times New Roman"/>
              </w:rPr>
              <w:t>0</w:t>
            </w:r>
          </w:p>
        </w:tc>
        <w:tc>
          <w:tcPr>
            <w:tcW w:w="515" w:type="dxa"/>
            <w:shd w:val="clear" w:color="auto" w:fill="D9E2F3" w:themeFill="accent5" w:themeFillTint="33"/>
          </w:tcPr>
          <w:p w14:paraId="4177E045" w14:textId="77777777" w:rsidR="00074BB6" w:rsidRPr="004F2B02" w:rsidRDefault="00074BB6" w:rsidP="00074BB6">
            <w:pPr>
              <w:pStyle w:val="TableTextCenteredDemi"/>
              <w:rPr>
                <w:rFonts w:eastAsia="Times New Roman"/>
              </w:rPr>
            </w:pPr>
            <w:r w:rsidRPr="004F2B02">
              <w:rPr>
                <w:rFonts w:eastAsia="Times New Roman"/>
              </w:rPr>
              <w:t>102</w:t>
            </w:r>
          </w:p>
        </w:tc>
        <w:tc>
          <w:tcPr>
            <w:tcW w:w="952" w:type="dxa"/>
            <w:shd w:val="clear" w:color="auto" w:fill="D9E2F3" w:themeFill="accent5" w:themeFillTint="33"/>
          </w:tcPr>
          <w:p w14:paraId="2EE39195" w14:textId="77777777" w:rsidR="00074BB6" w:rsidRPr="004F2B02" w:rsidRDefault="00074BB6" w:rsidP="00074BB6">
            <w:pPr>
              <w:pStyle w:val="TableTextCenteredDemi"/>
              <w:rPr>
                <w:rFonts w:eastAsia="Times New Roman"/>
              </w:rPr>
            </w:pPr>
            <w:r w:rsidRPr="004F2B02">
              <w:rPr>
                <w:rFonts w:eastAsia="Times New Roman"/>
              </w:rPr>
              <w:t>3.5</w:t>
            </w:r>
          </w:p>
        </w:tc>
      </w:tr>
      <w:tr w:rsidR="00074BB6" w:rsidRPr="004F2B02" w14:paraId="0F664E15" w14:textId="77777777" w:rsidTr="00074BB6">
        <w:tc>
          <w:tcPr>
            <w:tcW w:w="3297" w:type="dxa"/>
          </w:tcPr>
          <w:p w14:paraId="2E0E540C" w14:textId="77777777" w:rsidR="00074BB6" w:rsidRPr="004F2B02" w:rsidRDefault="00074BB6" w:rsidP="00074BB6">
            <w:pPr>
              <w:pStyle w:val="TableText"/>
              <w:ind w:left="204"/>
              <w:rPr>
                <w:rFonts w:ascii="Franklin Gothic Book" w:hAnsi="Franklin Gothic Book"/>
                <w:b/>
                <w:bCs/>
              </w:rPr>
            </w:pPr>
            <w:r w:rsidRPr="004F2B02">
              <w:rPr>
                <w:rFonts w:ascii="Franklin Gothic Book" w:hAnsi="Franklin Gothic Book"/>
              </w:rPr>
              <w:t>Concept Development (K-3 only)</w:t>
            </w:r>
          </w:p>
        </w:tc>
        <w:tc>
          <w:tcPr>
            <w:tcW w:w="654" w:type="dxa"/>
          </w:tcPr>
          <w:p w14:paraId="76BB221A"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0418462C" w14:textId="77777777" w:rsidR="00074BB6" w:rsidRPr="004F2B02" w:rsidRDefault="00074BB6" w:rsidP="00074BB6">
            <w:pPr>
              <w:pStyle w:val="TableTextCentered"/>
              <w:rPr>
                <w:rFonts w:eastAsia="Times New Roman"/>
              </w:rPr>
            </w:pPr>
            <w:r w:rsidRPr="004F2B02">
              <w:rPr>
                <w:rFonts w:eastAsia="Times New Roman"/>
              </w:rPr>
              <w:t>8</w:t>
            </w:r>
          </w:p>
        </w:tc>
        <w:tc>
          <w:tcPr>
            <w:tcW w:w="654" w:type="dxa"/>
          </w:tcPr>
          <w:p w14:paraId="3248A9E0" w14:textId="77777777" w:rsidR="00074BB6" w:rsidRPr="004F2B02" w:rsidRDefault="00074BB6" w:rsidP="00074BB6">
            <w:pPr>
              <w:pStyle w:val="TableTextCentered"/>
              <w:rPr>
                <w:rFonts w:eastAsia="Times New Roman"/>
              </w:rPr>
            </w:pPr>
            <w:r w:rsidRPr="004F2B02">
              <w:rPr>
                <w:rFonts w:eastAsia="Times New Roman"/>
              </w:rPr>
              <w:t>6</w:t>
            </w:r>
          </w:p>
        </w:tc>
        <w:tc>
          <w:tcPr>
            <w:tcW w:w="655" w:type="dxa"/>
          </w:tcPr>
          <w:p w14:paraId="28A9D071" w14:textId="77777777" w:rsidR="00074BB6" w:rsidRPr="004F2B02" w:rsidRDefault="00074BB6" w:rsidP="00074BB6">
            <w:pPr>
              <w:pStyle w:val="TableTextCentered"/>
              <w:rPr>
                <w:rFonts w:eastAsia="Times New Roman"/>
              </w:rPr>
            </w:pPr>
            <w:r w:rsidRPr="004F2B02">
              <w:rPr>
                <w:rFonts w:eastAsia="Times New Roman"/>
              </w:rPr>
              <w:t>2</w:t>
            </w:r>
          </w:p>
        </w:tc>
        <w:tc>
          <w:tcPr>
            <w:tcW w:w="653" w:type="dxa"/>
          </w:tcPr>
          <w:p w14:paraId="15AE3F44" w14:textId="77777777" w:rsidR="00074BB6" w:rsidRPr="004F2B02" w:rsidRDefault="00074BB6" w:rsidP="00074BB6">
            <w:pPr>
              <w:pStyle w:val="TableTextCentered"/>
              <w:rPr>
                <w:rFonts w:eastAsia="Times New Roman"/>
              </w:rPr>
            </w:pPr>
            <w:r w:rsidRPr="004F2B02">
              <w:rPr>
                <w:rFonts w:eastAsia="Times New Roman"/>
              </w:rPr>
              <w:t>2</w:t>
            </w:r>
          </w:p>
        </w:tc>
        <w:tc>
          <w:tcPr>
            <w:tcW w:w="655" w:type="dxa"/>
          </w:tcPr>
          <w:p w14:paraId="58BDE0BA" w14:textId="77777777" w:rsidR="00074BB6" w:rsidRPr="004F2B02" w:rsidRDefault="00074BB6" w:rsidP="00074BB6">
            <w:pPr>
              <w:pStyle w:val="TableTextCentered"/>
              <w:rPr>
                <w:rFonts w:eastAsia="Times New Roman"/>
              </w:rPr>
            </w:pPr>
            <w:r w:rsidRPr="004F2B02">
              <w:rPr>
                <w:rFonts w:eastAsia="Times New Roman"/>
              </w:rPr>
              <w:t>0</w:t>
            </w:r>
          </w:p>
        </w:tc>
        <w:tc>
          <w:tcPr>
            <w:tcW w:w="655" w:type="dxa"/>
          </w:tcPr>
          <w:p w14:paraId="07633549" w14:textId="77777777" w:rsidR="00074BB6" w:rsidRPr="004F2B02" w:rsidRDefault="00074BB6" w:rsidP="00074BB6">
            <w:pPr>
              <w:pStyle w:val="TableTextCentered"/>
              <w:rPr>
                <w:rFonts w:eastAsia="Times New Roman"/>
              </w:rPr>
            </w:pPr>
            <w:r w:rsidRPr="004F2B02">
              <w:rPr>
                <w:rFonts w:eastAsia="Times New Roman"/>
              </w:rPr>
              <w:t>0</w:t>
            </w:r>
          </w:p>
        </w:tc>
        <w:tc>
          <w:tcPr>
            <w:tcW w:w="515" w:type="dxa"/>
          </w:tcPr>
          <w:p w14:paraId="03FFF2B6" w14:textId="77777777" w:rsidR="00074BB6" w:rsidRPr="004F2B02" w:rsidRDefault="00074BB6" w:rsidP="00074BB6">
            <w:pPr>
              <w:pStyle w:val="TableTextCentered"/>
              <w:rPr>
                <w:rFonts w:eastAsia="Times New Roman"/>
              </w:rPr>
            </w:pPr>
            <w:r w:rsidRPr="004F2B02">
              <w:rPr>
                <w:rFonts w:eastAsia="Times New Roman"/>
              </w:rPr>
              <w:t>18</w:t>
            </w:r>
          </w:p>
        </w:tc>
        <w:tc>
          <w:tcPr>
            <w:tcW w:w="952" w:type="dxa"/>
          </w:tcPr>
          <w:p w14:paraId="0D0EE4A5" w14:textId="77777777" w:rsidR="00074BB6" w:rsidRPr="004F2B02" w:rsidRDefault="00074BB6" w:rsidP="00074BB6">
            <w:pPr>
              <w:pStyle w:val="TableTextCentered"/>
              <w:rPr>
                <w:rFonts w:eastAsia="Times New Roman"/>
              </w:rPr>
            </w:pPr>
            <w:r w:rsidRPr="004F2B02">
              <w:rPr>
                <w:rFonts w:eastAsia="Times New Roman"/>
              </w:rPr>
              <w:t>2.9</w:t>
            </w:r>
          </w:p>
        </w:tc>
      </w:tr>
      <w:tr w:rsidR="00074BB6" w:rsidRPr="004F2B02" w14:paraId="58B1776F" w14:textId="77777777" w:rsidTr="00074BB6">
        <w:trPr>
          <w:trHeight w:val="70"/>
        </w:trPr>
        <w:tc>
          <w:tcPr>
            <w:tcW w:w="3297" w:type="dxa"/>
            <w:vAlign w:val="center"/>
          </w:tcPr>
          <w:p w14:paraId="62CE41AF" w14:textId="77777777" w:rsidR="00074BB6" w:rsidRPr="004F2B02" w:rsidRDefault="00074BB6" w:rsidP="00074BB6">
            <w:pPr>
              <w:pStyle w:val="TableText"/>
              <w:ind w:left="204"/>
              <w:rPr>
                <w:rFonts w:ascii="Franklin Gothic Book" w:hAnsi="Franklin Gothic Book"/>
              </w:rPr>
            </w:pPr>
            <w:r w:rsidRPr="004F2B02">
              <w:rPr>
                <w:rFonts w:ascii="Franklin Gothic Book" w:hAnsi="Franklin Gothic Book"/>
              </w:rPr>
              <w:t>Content Understanding (UE only)</w:t>
            </w:r>
          </w:p>
        </w:tc>
        <w:tc>
          <w:tcPr>
            <w:tcW w:w="654" w:type="dxa"/>
          </w:tcPr>
          <w:p w14:paraId="1DBAD069"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22DA0CF6"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222FF16A" w14:textId="77777777" w:rsidR="00074BB6" w:rsidRPr="004F2B02" w:rsidRDefault="00074BB6" w:rsidP="00074BB6">
            <w:pPr>
              <w:pStyle w:val="TableTextCentered"/>
              <w:rPr>
                <w:rFonts w:eastAsia="Times New Roman"/>
              </w:rPr>
            </w:pPr>
            <w:r w:rsidRPr="004F2B02">
              <w:rPr>
                <w:rFonts w:eastAsia="Times New Roman"/>
              </w:rPr>
              <w:t>1</w:t>
            </w:r>
          </w:p>
        </w:tc>
        <w:tc>
          <w:tcPr>
            <w:tcW w:w="655" w:type="dxa"/>
          </w:tcPr>
          <w:p w14:paraId="244D4441" w14:textId="77777777" w:rsidR="00074BB6" w:rsidRPr="004F2B02" w:rsidRDefault="00074BB6" w:rsidP="00074BB6">
            <w:pPr>
              <w:pStyle w:val="TableTextCentered"/>
              <w:rPr>
                <w:rFonts w:eastAsia="Times New Roman"/>
              </w:rPr>
            </w:pPr>
            <w:r w:rsidRPr="004F2B02">
              <w:rPr>
                <w:rFonts w:eastAsia="Times New Roman"/>
              </w:rPr>
              <w:t>5</w:t>
            </w:r>
          </w:p>
        </w:tc>
        <w:tc>
          <w:tcPr>
            <w:tcW w:w="653" w:type="dxa"/>
          </w:tcPr>
          <w:p w14:paraId="434035CC" w14:textId="77777777" w:rsidR="00074BB6" w:rsidRPr="004F2B02" w:rsidRDefault="00074BB6" w:rsidP="00074BB6">
            <w:pPr>
              <w:pStyle w:val="TableTextCentered"/>
              <w:rPr>
                <w:rFonts w:eastAsia="Times New Roman"/>
              </w:rPr>
            </w:pPr>
            <w:r w:rsidRPr="004F2B02">
              <w:rPr>
                <w:rFonts w:eastAsia="Times New Roman"/>
              </w:rPr>
              <w:t>4</w:t>
            </w:r>
          </w:p>
        </w:tc>
        <w:tc>
          <w:tcPr>
            <w:tcW w:w="655" w:type="dxa"/>
          </w:tcPr>
          <w:p w14:paraId="115CB831" w14:textId="77777777" w:rsidR="00074BB6" w:rsidRPr="004F2B02" w:rsidRDefault="00074BB6" w:rsidP="00074BB6">
            <w:pPr>
              <w:pStyle w:val="TableTextCentered"/>
              <w:rPr>
                <w:rFonts w:eastAsia="Times New Roman"/>
              </w:rPr>
            </w:pPr>
            <w:r w:rsidRPr="004F2B02">
              <w:rPr>
                <w:rFonts w:eastAsia="Times New Roman"/>
              </w:rPr>
              <w:t>2</w:t>
            </w:r>
          </w:p>
        </w:tc>
        <w:tc>
          <w:tcPr>
            <w:tcW w:w="655" w:type="dxa"/>
          </w:tcPr>
          <w:p w14:paraId="2D12E48D" w14:textId="77777777" w:rsidR="00074BB6" w:rsidRPr="004F2B02" w:rsidRDefault="00074BB6" w:rsidP="00074BB6">
            <w:pPr>
              <w:pStyle w:val="TableTextCentered"/>
              <w:rPr>
                <w:rFonts w:eastAsia="Times New Roman"/>
              </w:rPr>
            </w:pPr>
            <w:r w:rsidRPr="004F2B02">
              <w:rPr>
                <w:rFonts w:eastAsia="Times New Roman"/>
              </w:rPr>
              <w:t>0</w:t>
            </w:r>
          </w:p>
        </w:tc>
        <w:tc>
          <w:tcPr>
            <w:tcW w:w="515" w:type="dxa"/>
          </w:tcPr>
          <w:p w14:paraId="48D6CA44" w14:textId="77777777" w:rsidR="00074BB6" w:rsidRPr="004F2B02" w:rsidRDefault="00074BB6" w:rsidP="00074BB6">
            <w:pPr>
              <w:pStyle w:val="TableTextCentered"/>
              <w:rPr>
                <w:rFonts w:eastAsia="Times New Roman"/>
              </w:rPr>
            </w:pPr>
            <w:r w:rsidRPr="004F2B02">
              <w:rPr>
                <w:rFonts w:eastAsia="Times New Roman"/>
              </w:rPr>
              <w:t>12</w:t>
            </w:r>
          </w:p>
        </w:tc>
        <w:tc>
          <w:tcPr>
            <w:tcW w:w="952" w:type="dxa"/>
          </w:tcPr>
          <w:p w14:paraId="731A72C2" w14:textId="77777777" w:rsidR="00074BB6" w:rsidRPr="004F2B02" w:rsidRDefault="00074BB6" w:rsidP="00074BB6">
            <w:pPr>
              <w:pStyle w:val="TableTextCentered"/>
              <w:rPr>
                <w:rFonts w:eastAsia="Times New Roman"/>
              </w:rPr>
            </w:pPr>
            <w:r w:rsidRPr="004F2B02">
              <w:rPr>
                <w:rFonts w:eastAsia="Times New Roman"/>
              </w:rPr>
              <w:t>4.6</w:t>
            </w:r>
          </w:p>
        </w:tc>
      </w:tr>
      <w:tr w:rsidR="00074BB6" w:rsidRPr="004F2B02" w14:paraId="2D31964D" w14:textId="77777777" w:rsidTr="00074BB6">
        <w:trPr>
          <w:trHeight w:val="70"/>
        </w:trPr>
        <w:tc>
          <w:tcPr>
            <w:tcW w:w="3297" w:type="dxa"/>
            <w:vAlign w:val="center"/>
          </w:tcPr>
          <w:p w14:paraId="2B3FBA03" w14:textId="77777777" w:rsidR="00074BB6" w:rsidRPr="004F2B02" w:rsidRDefault="00074BB6" w:rsidP="00074BB6">
            <w:pPr>
              <w:pStyle w:val="TableText"/>
              <w:ind w:left="204"/>
              <w:rPr>
                <w:rFonts w:ascii="Franklin Gothic Book" w:hAnsi="Franklin Gothic Book"/>
              </w:rPr>
            </w:pPr>
            <w:r w:rsidRPr="004F2B02">
              <w:rPr>
                <w:rFonts w:ascii="Franklin Gothic Book" w:hAnsi="Franklin Gothic Book"/>
              </w:rPr>
              <w:t>Analysis and Inquiry (UE only)</w:t>
            </w:r>
          </w:p>
        </w:tc>
        <w:tc>
          <w:tcPr>
            <w:tcW w:w="654" w:type="dxa"/>
          </w:tcPr>
          <w:p w14:paraId="46CFD304"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2DDF16B2" w14:textId="77777777" w:rsidR="00074BB6" w:rsidRPr="004F2B02" w:rsidRDefault="00074BB6" w:rsidP="00074BB6">
            <w:pPr>
              <w:pStyle w:val="TableTextCentered"/>
              <w:rPr>
                <w:rFonts w:eastAsia="Times New Roman"/>
              </w:rPr>
            </w:pPr>
            <w:r w:rsidRPr="004F2B02">
              <w:rPr>
                <w:rFonts w:eastAsia="Times New Roman"/>
              </w:rPr>
              <w:t>3</w:t>
            </w:r>
          </w:p>
        </w:tc>
        <w:tc>
          <w:tcPr>
            <w:tcW w:w="654" w:type="dxa"/>
          </w:tcPr>
          <w:p w14:paraId="62768720" w14:textId="77777777" w:rsidR="00074BB6" w:rsidRPr="004F2B02" w:rsidRDefault="00074BB6" w:rsidP="00074BB6">
            <w:pPr>
              <w:pStyle w:val="TableTextCentered"/>
              <w:rPr>
                <w:rFonts w:eastAsia="Times New Roman"/>
              </w:rPr>
            </w:pPr>
            <w:r w:rsidRPr="004F2B02">
              <w:rPr>
                <w:rFonts w:eastAsia="Times New Roman"/>
              </w:rPr>
              <w:t>4</w:t>
            </w:r>
          </w:p>
        </w:tc>
        <w:tc>
          <w:tcPr>
            <w:tcW w:w="655" w:type="dxa"/>
          </w:tcPr>
          <w:p w14:paraId="782AB601" w14:textId="77777777" w:rsidR="00074BB6" w:rsidRPr="004F2B02" w:rsidRDefault="00074BB6" w:rsidP="00074BB6">
            <w:pPr>
              <w:pStyle w:val="TableTextCentered"/>
              <w:rPr>
                <w:rFonts w:eastAsia="Times New Roman"/>
              </w:rPr>
            </w:pPr>
            <w:r w:rsidRPr="004F2B02">
              <w:rPr>
                <w:rFonts w:eastAsia="Times New Roman"/>
              </w:rPr>
              <w:t>1</w:t>
            </w:r>
          </w:p>
        </w:tc>
        <w:tc>
          <w:tcPr>
            <w:tcW w:w="653" w:type="dxa"/>
          </w:tcPr>
          <w:p w14:paraId="19954D56" w14:textId="77777777" w:rsidR="00074BB6" w:rsidRPr="004F2B02" w:rsidRDefault="00074BB6" w:rsidP="00074BB6">
            <w:pPr>
              <w:pStyle w:val="TableTextCentered"/>
              <w:rPr>
                <w:rFonts w:eastAsia="Times New Roman"/>
              </w:rPr>
            </w:pPr>
            <w:r w:rsidRPr="004F2B02">
              <w:rPr>
                <w:rFonts w:eastAsia="Times New Roman"/>
              </w:rPr>
              <w:t>4</w:t>
            </w:r>
          </w:p>
        </w:tc>
        <w:tc>
          <w:tcPr>
            <w:tcW w:w="655" w:type="dxa"/>
          </w:tcPr>
          <w:p w14:paraId="0FC49138" w14:textId="77777777" w:rsidR="00074BB6" w:rsidRPr="004F2B02" w:rsidRDefault="00074BB6" w:rsidP="00074BB6">
            <w:pPr>
              <w:pStyle w:val="TableTextCentered"/>
              <w:rPr>
                <w:rFonts w:eastAsia="Times New Roman"/>
              </w:rPr>
            </w:pPr>
            <w:r w:rsidRPr="004F2B02">
              <w:rPr>
                <w:rFonts w:eastAsia="Times New Roman"/>
              </w:rPr>
              <w:t>0</w:t>
            </w:r>
          </w:p>
        </w:tc>
        <w:tc>
          <w:tcPr>
            <w:tcW w:w="655" w:type="dxa"/>
          </w:tcPr>
          <w:p w14:paraId="0303D4EF" w14:textId="77777777" w:rsidR="00074BB6" w:rsidRPr="004F2B02" w:rsidRDefault="00074BB6" w:rsidP="00074BB6">
            <w:pPr>
              <w:pStyle w:val="TableTextCentered"/>
              <w:rPr>
                <w:rFonts w:eastAsia="Times New Roman"/>
              </w:rPr>
            </w:pPr>
            <w:r w:rsidRPr="004F2B02">
              <w:rPr>
                <w:rFonts w:eastAsia="Times New Roman"/>
              </w:rPr>
              <w:t>0</w:t>
            </w:r>
          </w:p>
        </w:tc>
        <w:tc>
          <w:tcPr>
            <w:tcW w:w="515" w:type="dxa"/>
          </w:tcPr>
          <w:p w14:paraId="450C8228" w14:textId="77777777" w:rsidR="00074BB6" w:rsidRPr="004F2B02" w:rsidRDefault="00074BB6" w:rsidP="00074BB6">
            <w:pPr>
              <w:pStyle w:val="TableTextCentered"/>
              <w:rPr>
                <w:rFonts w:eastAsia="Times New Roman"/>
              </w:rPr>
            </w:pPr>
            <w:r w:rsidRPr="004F2B02">
              <w:rPr>
                <w:rFonts w:eastAsia="Times New Roman"/>
              </w:rPr>
              <w:t>12</w:t>
            </w:r>
          </w:p>
        </w:tc>
        <w:tc>
          <w:tcPr>
            <w:tcW w:w="952" w:type="dxa"/>
          </w:tcPr>
          <w:p w14:paraId="0BEA0E41" w14:textId="77777777" w:rsidR="00074BB6" w:rsidRPr="004F2B02" w:rsidRDefault="00074BB6" w:rsidP="00074BB6">
            <w:pPr>
              <w:pStyle w:val="TableTextCentered"/>
              <w:rPr>
                <w:rFonts w:eastAsia="Times New Roman"/>
              </w:rPr>
            </w:pPr>
            <w:r w:rsidRPr="004F2B02">
              <w:rPr>
                <w:rFonts w:eastAsia="Times New Roman"/>
              </w:rPr>
              <w:t>3.5</w:t>
            </w:r>
          </w:p>
        </w:tc>
      </w:tr>
      <w:tr w:rsidR="00074BB6" w:rsidRPr="004F2B02" w14:paraId="3FA5147C" w14:textId="77777777" w:rsidTr="00074BB6">
        <w:trPr>
          <w:trHeight w:val="70"/>
        </w:trPr>
        <w:tc>
          <w:tcPr>
            <w:tcW w:w="3297" w:type="dxa"/>
          </w:tcPr>
          <w:p w14:paraId="625FD4C6" w14:textId="77777777" w:rsidR="00074BB6" w:rsidRPr="004F2B02" w:rsidRDefault="00074BB6" w:rsidP="00074BB6">
            <w:pPr>
              <w:pStyle w:val="TableText"/>
              <w:ind w:left="204"/>
              <w:rPr>
                <w:rFonts w:ascii="Franklin Gothic Book" w:hAnsi="Franklin Gothic Book"/>
                <w:b/>
                <w:bCs/>
              </w:rPr>
            </w:pPr>
            <w:r w:rsidRPr="004F2B02">
              <w:rPr>
                <w:rFonts w:ascii="Franklin Gothic Book" w:hAnsi="Franklin Gothic Book"/>
              </w:rPr>
              <w:t>Quality of Feedback</w:t>
            </w:r>
          </w:p>
        </w:tc>
        <w:tc>
          <w:tcPr>
            <w:tcW w:w="654" w:type="dxa"/>
          </w:tcPr>
          <w:p w14:paraId="117290BD" w14:textId="77777777" w:rsidR="00074BB6" w:rsidRPr="004F2B02" w:rsidRDefault="00074BB6" w:rsidP="00074BB6">
            <w:pPr>
              <w:pStyle w:val="TableTextCentered"/>
              <w:rPr>
                <w:rFonts w:eastAsia="Times New Roman"/>
              </w:rPr>
            </w:pPr>
            <w:r w:rsidRPr="004F2B02">
              <w:rPr>
                <w:rFonts w:eastAsia="Times New Roman"/>
              </w:rPr>
              <w:t>3</w:t>
            </w:r>
          </w:p>
        </w:tc>
        <w:tc>
          <w:tcPr>
            <w:tcW w:w="654" w:type="dxa"/>
          </w:tcPr>
          <w:p w14:paraId="73277035" w14:textId="77777777" w:rsidR="00074BB6" w:rsidRPr="004F2B02" w:rsidRDefault="00074BB6" w:rsidP="00074BB6">
            <w:pPr>
              <w:pStyle w:val="TableTextCentered"/>
              <w:rPr>
                <w:rFonts w:eastAsia="Times New Roman"/>
              </w:rPr>
            </w:pPr>
            <w:r w:rsidRPr="004F2B02">
              <w:rPr>
                <w:rFonts w:eastAsia="Times New Roman"/>
              </w:rPr>
              <w:t>5</w:t>
            </w:r>
          </w:p>
        </w:tc>
        <w:tc>
          <w:tcPr>
            <w:tcW w:w="654" w:type="dxa"/>
          </w:tcPr>
          <w:p w14:paraId="4B08A162" w14:textId="77777777" w:rsidR="00074BB6" w:rsidRPr="004F2B02" w:rsidRDefault="00074BB6" w:rsidP="00074BB6">
            <w:pPr>
              <w:pStyle w:val="TableTextCentered"/>
              <w:rPr>
                <w:rFonts w:eastAsia="Times New Roman"/>
              </w:rPr>
            </w:pPr>
            <w:r w:rsidRPr="004F2B02">
              <w:rPr>
                <w:rFonts w:eastAsia="Times New Roman"/>
              </w:rPr>
              <w:t>8</w:t>
            </w:r>
          </w:p>
        </w:tc>
        <w:tc>
          <w:tcPr>
            <w:tcW w:w="655" w:type="dxa"/>
          </w:tcPr>
          <w:p w14:paraId="2523F775" w14:textId="77777777" w:rsidR="00074BB6" w:rsidRPr="004F2B02" w:rsidRDefault="00074BB6" w:rsidP="00074BB6">
            <w:pPr>
              <w:pStyle w:val="TableTextCentered"/>
              <w:rPr>
                <w:rFonts w:eastAsia="Times New Roman"/>
              </w:rPr>
            </w:pPr>
            <w:r w:rsidRPr="004F2B02">
              <w:rPr>
                <w:rFonts w:eastAsia="Times New Roman"/>
              </w:rPr>
              <w:t>6</w:t>
            </w:r>
          </w:p>
        </w:tc>
        <w:tc>
          <w:tcPr>
            <w:tcW w:w="653" w:type="dxa"/>
          </w:tcPr>
          <w:p w14:paraId="6FD90896" w14:textId="77777777" w:rsidR="00074BB6" w:rsidRPr="004F2B02" w:rsidRDefault="00074BB6" w:rsidP="00074BB6">
            <w:pPr>
              <w:pStyle w:val="TableTextCentered"/>
              <w:rPr>
                <w:rFonts w:eastAsia="Times New Roman"/>
              </w:rPr>
            </w:pPr>
            <w:r w:rsidRPr="004F2B02">
              <w:rPr>
                <w:rFonts w:eastAsia="Times New Roman"/>
              </w:rPr>
              <w:t>6</w:t>
            </w:r>
          </w:p>
        </w:tc>
        <w:tc>
          <w:tcPr>
            <w:tcW w:w="655" w:type="dxa"/>
          </w:tcPr>
          <w:p w14:paraId="742B4E76" w14:textId="77777777" w:rsidR="00074BB6" w:rsidRPr="004F2B02" w:rsidRDefault="00074BB6" w:rsidP="00074BB6">
            <w:pPr>
              <w:pStyle w:val="TableTextCentered"/>
              <w:rPr>
                <w:rFonts w:eastAsia="Times New Roman"/>
              </w:rPr>
            </w:pPr>
            <w:r w:rsidRPr="004F2B02">
              <w:rPr>
                <w:rFonts w:eastAsia="Times New Roman"/>
              </w:rPr>
              <w:t>2</w:t>
            </w:r>
          </w:p>
        </w:tc>
        <w:tc>
          <w:tcPr>
            <w:tcW w:w="655" w:type="dxa"/>
          </w:tcPr>
          <w:p w14:paraId="3C6DFB54" w14:textId="77777777" w:rsidR="00074BB6" w:rsidRPr="004F2B02" w:rsidRDefault="00074BB6" w:rsidP="00074BB6">
            <w:pPr>
              <w:pStyle w:val="TableTextCentered"/>
              <w:rPr>
                <w:rFonts w:eastAsia="Times New Roman"/>
              </w:rPr>
            </w:pPr>
            <w:r w:rsidRPr="004F2B02">
              <w:rPr>
                <w:rFonts w:eastAsia="Times New Roman"/>
              </w:rPr>
              <w:t>0</w:t>
            </w:r>
          </w:p>
        </w:tc>
        <w:tc>
          <w:tcPr>
            <w:tcW w:w="515" w:type="dxa"/>
          </w:tcPr>
          <w:p w14:paraId="624FA619" w14:textId="77777777" w:rsidR="00074BB6" w:rsidRPr="004F2B02" w:rsidRDefault="00074BB6" w:rsidP="00074BB6">
            <w:pPr>
              <w:pStyle w:val="TableTextCentered"/>
              <w:rPr>
                <w:rFonts w:eastAsia="Times New Roman"/>
              </w:rPr>
            </w:pPr>
            <w:r w:rsidRPr="004F2B02">
              <w:rPr>
                <w:rFonts w:eastAsia="Times New Roman"/>
              </w:rPr>
              <w:t>30</w:t>
            </w:r>
          </w:p>
        </w:tc>
        <w:tc>
          <w:tcPr>
            <w:tcW w:w="952" w:type="dxa"/>
          </w:tcPr>
          <w:p w14:paraId="24A3EC18" w14:textId="77777777" w:rsidR="00074BB6" w:rsidRPr="004F2B02" w:rsidRDefault="00074BB6" w:rsidP="00074BB6">
            <w:pPr>
              <w:pStyle w:val="TableTextCentered"/>
              <w:rPr>
                <w:rFonts w:eastAsia="Times New Roman"/>
              </w:rPr>
            </w:pPr>
            <w:r w:rsidRPr="004F2B02">
              <w:rPr>
                <w:rFonts w:eastAsia="Times New Roman"/>
              </w:rPr>
              <w:t>3.4</w:t>
            </w:r>
          </w:p>
        </w:tc>
      </w:tr>
      <w:tr w:rsidR="00074BB6" w:rsidRPr="004F2B02" w14:paraId="3E22B09C" w14:textId="77777777" w:rsidTr="00074BB6">
        <w:tc>
          <w:tcPr>
            <w:tcW w:w="3297" w:type="dxa"/>
          </w:tcPr>
          <w:p w14:paraId="3B0FA2A1" w14:textId="77777777" w:rsidR="00074BB6" w:rsidRPr="004F2B02" w:rsidRDefault="00074BB6" w:rsidP="00074BB6">
            <w:pPr>
              <w:pStyle w:val="TableText"/>
              <w:ind w:left="204"/>
              <w:rPr>
                <w:rFonts w:ascii="Franklin Gothic Book" w:hAnsi="Franklin Gothic Book"/>
                <w:b/>
                <w:bCs/>
              </w:rPr>
            </w:pPr>
            <w:r w:rsidRPr="004F2B02">
              <w:rPr>
                <w:rFonts w:ascii="Franklin Gothic Book" w:hAnsi="Franklin Gothic Book"/>
              </w:rPr>
              <w:t>Language Modeling (K-3 only)</w:t>
            </w:r>
          </w:p>
        </w:tc>
        <w:tc>
          <w:tcPr>
            <w:tcW w:w="654" w:type="dxa"/>
          </w:tcPr>
          <w:p w14:paraId="61DEBC33" w14:textId="77777777" w:rsidR="00074BB6" w:rsidRPr="004F2B02" w:rsidRDefault="00074BB6" w:rsidP="00074BB6">
            <w:pPr>
              <w:pStyle w:val="TableTextCentered"/>
              <w:rPr>
                <w:rFonts w:eastAsia="Times New Roman"/>
              </w:rPr>
            </w:pPr>
            <w:r w:rsidRPr="004F2B02">
              <w:rPr>
                <w:rFonts w:eastAsia="Times New Roman"/>
              </w:rPr>
              <w:t>0</w:t>
            </w:r>
          </w:p>
        </w:tc>
        <w:tc>
          <w:tcPr>
            <w:tcW w:w="654" w:type="dxa"/>
          </w:tcPr>
          <w:p w14:paraId="38E6D5D5" w14:textId="77777777" w:rsidR="00074BB6" w:rsidRPr="004F2B02" w:rsidRDefault="00074BB6" w:rsidP="00074BB6">
            <w:pPr>
              <w:pStyle w:val="TableTextCentered"/>
              <w:rPr>
                <w:rFonts w:eastAsia="Times New Roman"/>
              </w:rPr>
            </w:pPr>
            <w:r w:rsidRPr="004F2B02">
              <w:rPr>
                <w:rFonts w:eastAsia="Times New Roman"/>
              </w:rPr>
              <w:t>4</w:t>
            </w:r>
          </w:p>
        </w:tc>
        <w:tc>
          <w:tcPr>
            <w:tcW w:w="654" w:type="dxa"/>
          </w:tcPr>
          <w:p w14:paraId="0AA61609" w14:textId="77777777" w:rsidR="00074BB6" w:rsidRPr="004F2B02" w:rsidRDefault="00074BB6" w:rsidP="00074BB6">
            <w:pPr>
              <w:pStyle w:val="TableTextCentered"/>
              <w:rPr>
                <w:rFonts w:eastAsia="Times New Roman"/>
              </w:rPr>
            </w:pPr>
            <w:r w:rsidRPr="004F2B02">
              <w:rPr>
                <w:rFonts w:eastAsia="Times New Roman"/>
              </w:rPr>
              <w:t>8</w:t>
            </w:r>
          </w:p>
        </w:tc>
        <w:tc>
          <w:tcPr>
            <w:tcW w:w="655" w:type="dxa"/>
          </w:tcPr>
          <w:p w14:paraId="20A81FF4" w14:textId="77777777" w:rsidR="00074BB6" w:rsidRPr="004F2B02" w:rsidRDefault="00074BB6" w:rsidP="00074BB6">
            <w:pPr>
              <w:pStyle w:val="TableTextCentered"/>
              <w:rPr>
                <w:rFonts w:eastAsia="Times New Roman"/>
              </w:rPr>
            </w:pPr>
            <w:r w:rsidRPr="004F2B02">
              <w:rPr>
                <w:rFonts w:eastAsia="Times New Roman"/>
              </w:rPr>
              <w:t>1</w:t>
            </w:r>
          </w:p>
        </w:tc>
        <w:tc>
          <w:tcPr>
            <w:tcW w:w="653" w:type="dxa"/>
          </w:tcPr>
          <w:p w14:paraId="6CDE8E75" w14:textId="77777777" w:rsidR="00074BB6" w:rsidRPr="004F2B02" w:rsidRDefault="00074BB6" w:rsidP="00074BB6">
            <w:pPr>
              <w:pStyle w:val="TableTextCentered"/>
              <w:rPr>
                <w:rFonts w:eastAsia="Times New Roman"/>
              </w:rPr>
            </w:pPr>
            <w:r w:rsidRPr="004F2B02">
              <w:rPr>
                <w:rFonts w:eastAsia="Times New Roman"/>
              </w:rPr>
              <w:t>4</w:t>
            </w:r>
          </w:p>
        </w:tc>
        <w:tc>
          <w:tcPr>
            <w:tcW w:w="655" w:type="dxa"/>
          </w:tcPr>
          <w:p w14:paraId="310C0EE6" w14:textId="77777777" w:rsidR="00074BB6" w:rsidRPr="004F2B02" w:rsidRDefault="00074BB6" w:rsidP="00074BB6">
            <w:pPr>
              <w:pStyle w:val="TableTextCentered"/>
              <w:rPr>
                <w:rFonts w:eastAsia="Times New Roman"/>
              </w:rPr>
            </w:pPr>
            <w:r w:rsidRPr="004F2B02">
              <w:rPr>
                <w:rFonts w:eastAsia="Times New Roman"/>
              </w:rPr>
              <w:t>1</w:t>
            </w:r>
          </w:p>
        </w:tc>
        <w:tc>
          <w:tcPr>
            <w:tcW w:w="655" w:type="dxa"/>
          </w:tcPr>
          <w:p w14:paraId="36A452B7" w14:textId="77777777" w:rsidR="00074BB6" w:rsidRPr="004F2B02" w:rsidRDefault="00074BB6" w:rsidP="00074BB6">
            <w:pPr>
              <w:pStyle w:val="TableTextCentered"/>
              <w:rPr>
                <w:rFonts w:eastAsia="Times New Roman"/>
              </w:rPr>
            </w:pPr>
            <w:r w:rsidRPr="004F2B02">
              <w:rPr>
                <w:rFonts w:eastAsia="Times New Roman"/>
              </w:rPr>
              <w:t>0</w:t>
            </w:r>
          </w:p>
        </w:tc>
        <w:tc>
          <w:tcPr>
            <w:tcW w:w="515" w:type="dxa"/>
          </w:tcPr>
          <w:p w14:paraId="5906030E" w14:textId="77777777" w:rsidR="00074BB6" w:rsidRPr="004F2B02" w:rsidRDefault="00074BB6" w:rsidP="00074BB6">
            <w:pPr>
              <w:pStyle w:val="TableTextCentered"/>
              <w:rPr>
                <w:rFonts w:eastAsia="Times New Roman"/>
              </w:rPr>
            </w:pPr>
            <w:r w:rsidRPr="004F2B02">
              <w:rPr>
                <w:rFonts w:eastAsia="Times New Roman"/>
              </w:rPr>
              <w:t>18</w:t>
            </w:r>
          </w:p>
        </w:tc>
        <w:tc>
          <w:tcPr>
            <w:tcW w:w="952" w:type="dxa"/>
          </w:tcPr>
          <w:p w14:paraId="56B0225A" w14:textId="77777777" w:rsidR="00074BB6" w:rsidRPr="004F2B02" w:rsidRDefault="00074BB6" w:rsidP="00074BB6">
            <w:pPr>
              <w:pStyle w:val="TableTextCentered"/>
              <w:rPr>
                <w:rFonts w:eastAsia="Times New Roman"/>
              </w:rPr>
            </w:pPr>
            <w:r w:rsidRPr="004F2B02">
              <w:rPr>
                <w:rFonts w:eastAsia="Times New Roman"/>
              </w:rPr>
              <w:t>3.4</w:t>
            </w:r>
          </w:p>
        </w:tc>
      </w:tr>
      <w:tr w:rsidR="00074BB6" w:rsidRPr="004F2B02" w14:paraId="21F13235" w14:textId="77777777" w:rsidTr="00074BB6">
        <w:tc>
          <w:tcPr>
            <w:tcW w:w="3297" w:type="dxa"/>
            <w:vAlign w:val="center"/>
          </w:tcPr>
          <w:p w14:paraId="53DE2950" w14:textId="77777777" w:rsidR="00074BB6" w:rsidRPr="004F2B02" w:rsidRDefault="00074BB6" w:rsidP="00074BB6">
            <w:pPr>
              <w:pStyle w:val="TableText"/>
              <w:ind w:left="204"/>
              <w:rPr>
                <w:rFonts w:ascii="Franklin Gothic Book" w:hAnsi="Franklin Gothic Book"/>
              </w:rPr>
            </w:pPr>
            <w:r w:rsidRPr="004F2B02">
              <w:rPr>
                <w:rFonts w:ascii="Franklin Gothic Book" w:hAnsi="Franklin Gothic Book"/>
              </w:rPr>
              <w:t>Instructional Dialogue (UE only)</w:t>
            </w:r>
          </w:p>
        </w:tc>
        <w:tc>
          <w:tcPr>
            <w:tcW w:w="654" w:type="dxa"/>
          </w:tcPr>
          <w:p w14:paraId="0CE3B756" w14:textId="77777777" w:rsidR="00074BB6" w:rsidRPr="004F2B02" w:rsidRDefault="00074BB6" w:rsidP="00074BB6">
            <w:pPr>
              <w:pStyle w:val="TableTextCentered"/>
              <w:rPr>
                <w:rFonts w:eastAsia="Times New Roman"/>
              </w:rPr>
            </w:pPr>
            <w:r w:rsidRPr="004F2B02">
              <w:rPr>
                <w:rFonts w:eastAsia="Times New Roman"/>
              </w:rPr>
              <w:t>1</w:t>
            </w:r>
          </w:p>
        </w:tc>
        <w:tc>
          <w:tcPr>
            <w:tcW w:w="654" w:type="dxa"/>
          </w:tcPr>
          <w:p w14:paraId="16FD067B" w14:textId="77777777" w:rsidR="00074BB6" w:rsidRPr="004F2B02" w:rsidRDefault="00074BB6" w:rsidP="00074BB6">
            <w:pPr>
              <w:pStyle w:val="TableTextCentered"/>
              <w:rPr>
                <w:rFonts w:eastAsia="Times New Roman"/>
              </w:rPr>
            </w:pPr>
            <w:r w:rsidRPr="004F2B02">
              <w:rPr>
                <w:rFonts w:eastAsia="Times New Roman"/>
              </w:rPr>
              <w:t>2</w:t>
            </w:r>
          </w:p>
        </w:tc>
        <w:tc>
          <w:tcPr>
            <w:tcW w:w="654" w:type="dxa"/>
          </w:tcPr>
          <w:p w14:paraId="03EE64EB" w14:textId="77777777" w:rsidR="00074BB6" w:rsidRPr="004F2B02" w:rsidRDefault="00074BB6" w:rsidP="00074BB6">
            <w:pPr>
              <w:pStyle w:val="TableTextCentered"/>
              <w:rPr>
                <w:rFonts w:eastAsia="Times New Roman"/>
              </w:rPr>
            </w:pPr>
            <w:r w:rsidRPr="004F2B02">
              <w:rPr>
                <w:rFonts w:eastAsia="Times New Roman"/>
              </w:rPr>
              <w:t>4</w:t>
            </w:r>
          </w:p>
        </w:tc>
        <w:tc>
          <w:tcPr>
            <w:tcW w:w="655" w:type="dxa"/>
          </w:tcPr>
          <w:p w14:paraId="6BA242BE" w14:textId="77777777" w:rsidR="00074BB6" w:rsidRPr="004F2B02" w:rsidRDefault="00074BB6" w:rsidP="00074BB6">
            <w:pPr>
              <w:pStyle w:val="TableTextCentered"/>
              <w:rPr>
                <w:rFonts w:eastAsia="Times New Roman"/>
              </w:rPr>
            </w:pPr>
            <w:r w:rsidRPr="004F2B02">
              <w:rPr>
                <w:rFonts w:eastAsia="Times New Roman"/>
              </w:rPr>
              <w:t>1</w:t>
            </w:r>
          </w:p>
        </w:tc>
        <w:tc>
          <w:tcPr>
            <w:tcW w:w="653" w:type="dxa"/>
          </w:tcPr>
          <w:p w14:paraId="4AE755C7" w14:textId="77777777" w:rsidR="00074BB6" w:rsidRPr="004F2B02" w:rsidRDefault="00074BB6" w:rsidP="00074BB6">
            <w:pPr>
              <w:pStyle w:val="TableTextCentered"/>
              <w:rPr>
                <w:rFonts w:eastAsia="Times New Roman"/>
              </w:rPr>
            </w:pPr>
            <w:r w:rsidRPr="004F2B02">
              <w:rPr>
                <w:rFonts w:eastAsia="Times New Roman"/>
              </w:rPr>
              <w:t>3</w:t>
            </w:r>
          </w:p>
        </w:tc>
        <w:tc>
          <w:tcPr>
            <w:tcW w:w="655" w:type="dxa"/>
          </w:tcPr>
          <w:p w14:paraId="27D29CB8" w14:textId="77777777" w:rsidR="00074BB6" w:rsidRPr="004F2B02" w:rsidRDefault="00074BB6" w:rsidP="00074BB6">
            <w:pPr>
              <w:pStyle w:val="TableTextCentered"/>
              <w:rPr>
                <w:rFonts w:eastAsia="Times New Roman"/>
              </w:rPr>
            </w:pPr>
            <w:r w:rsidRPr="004F2B02">
              <w:rPr>
                <w:rFonts w:eastAsia="Times New Roman"/>
              </w:rPr>
              <w:t>1</w:t>
            </w:r>
          </w:p>
        </w:tc>
        <w:tc>
          <w:tcPr>
            <w:tcW w:w="655" w:type="dxa"/>
          </w:tcPr>
          <w:p w14:paraId="55D3081F" w14:textId="77777777" w:rsidR="00074BB6" w:rsidRPr="004F2B02" w:rsidRDefault="00074BB6" w:rsidP="00074BB6">
            <w:pPr>
              <w:pStyle w:val="TableTextCentered"/>
              <w:rPr>
                <w:rFonts w:eastAsia="Times New Roman"/>
              </w:rPr>
            </w:pPr>
            <w:r w:rsidRPr="004F2B02">
              <w:rPr>
                <w:rFonts w:eastAsia="Times New Roman"/>
              </w:rPr>
              <w:t>0</w:t>
            </w:r>
          </w:p>
        </w:tc>
        <w:tc>
          <w:tcPr>
            <w:tcW w:w="515" w:type="dxa"/>
          </w:tcPr>
          <w:p w14:paraId="1BEB7FD4" w14:textId="77777777" w:rsidR="00074BB6" w:rsidRPr="004F2B02" w:rsidRDefault="00074BB6" w:rsidP="00074BB6">
            <w:pPr>
              <w:pStyle w:val="TableTextCentered"/>
              <w:rPr>
                <w:rFonts w:eastAsia="Times New Roman"/>
              </w:rPr>
            </w:pPr>
            <w:r w:rsidRPr="004F2B02">
              <w:rPr>
                <w:rFonts w:eastAsia="Times New Roman"/>
              </w:rPr>
              <w:t>12</w:t>
            </w:r>
          </w:p>
        </w:tc>
        <w:tc>
          <w:tcPr>
            <w:tcW w:w="952" w:type="dxa"/>
          </w:tcPr>
          <w:p w14:paraId="3493B771" w14:textId="77777777" w:rsidR="00074BB6" w:rsidRPr="004F2B02" w:rsidRDefault="00074BB6" w:rsidP="00074BB6">
            <w:pPr>
              <w:pStyle w:val="TableTextCentered"/>
              <w:rPr>
                <w:rFonts w:eastAsia="Times New Roman"/>
              </w:rPr>
            </w:pPr>
            <w:r w:rsidRPr="004F2B02">
              <w:rPr>
                <w:rFonts w:eastAsia="Times New Roman"/>
              </w:rPr>
              <w:t>3.5</w:t>
            </w:r>
          </w:p>
        </w:tc>
      </w:tr>
      <w:tr w:rsidR="00074BB6" w:rsidRPr="004F2B02" w14:paraId="69DC54DC" w14:textId="77777777" w:rsidTr="00074BB6">
        <w:tc>
          <w:tcPr>
            <w:tcW w:w="3297" w:type="dxa"/>
            <w:shd w:val="clear" w:color="auto" w:fill="D9E2F3" w:themeFill="accent5" w:themeFillTint="33"/>
            <w:vAlign w:val="center"/>
          </w:tcPr>
          <w:p w14:paraId="3D1FF205" w14:textId="77777777" w:rsidR="00074BB6" w:rsidRPr="004F2B02" w:rsidRDefault="00074BB6" w:rsidP="00074BB6">
            <w:pPr>
              <w:pStyle w:val="TableSubheading"/>
            </w:pPr>
            <w:r w:rsidRPr="004F2B02">
              <w:t>Student Engagement (UE only)</w:t>
            </w:r>
          </w:p>
        </w:tc>
        <w:tc>
          <w:tcPr>
            <w:tcW w:w="654" w:type="dxa"/>
            <w:shd w:val="clear" w:color="auto" w:fill="D9E2F3" w:themeFill="accent5" w:themeFillTint="33"/>
          </w:tcPr>
          <w:p w14:paraId="0D9490B2" w14:textId="77777777" w:rsidR="00074BB6" w:rsidRPr="004F2B02" w:rsidRDefault="00074BB6" w:rsidP="00074BB6">
            <w:pPr>
              <w:pStyle w:val="TableTextCenteredDemi"/>
            </w:pPr>
            <w:r w:rsidRPr="004F2B02">
              <w:t>0</w:t>
            </w:r>
          </w:p>
        </w:tc>
        <w:tc>
          <w:tcPr>
            <w:tcW w:w="654" w:type="dxa"/>
            <w:shd w:val="clear" w:color="auto" w:fill="D9E2F3" w:themeFill="accent5" w:themeFillTint="33"/>
          </w:tcPr>
          <w:p w14:paraId="177FBF34" w14:textId="77777777" w:rsidR="00074BB6" w:rsidRPr="004F2B02" w:rsidRDefault="00074BB6" w:rsidP="00074BB6">
            <w:pPr>
              <w:pStyle w:val="TableTextCenteredDemi"/>
            </w:pPr>
            <w:r w:rsidRPr="004F2B02">
              <w:t>0</w:t>
            </w:r>
          </w:p>
        </w:tc>
        <w:tc>
          <w:tcPr>
            <w:tcW w:w="654" w:type="dxa"/>
            <w:shd w:val="clear" w:color="auto" w:fill="D9E2F3" w:themeFill="accent5" w:themeFillTint="33"/>
          </w:tcPr>
          <w:p w14:paraId="1AD6ECC2" w14:textId="77777777" w:rsidR="00074BB6" w:rsidRPr="004F2B02" w:rsidRDefault="00074BB6" w:rsidP="00074BB6">
            <w:pPr>
              <w:pStyle w:val="TableTextCenteredDemi"/>
            </w:pPr>
            <w:r w:rsidRPr="004F2B02">
              <w:t>0</w:t>
            </w:r>
          </w:p>
        </w:tc>
        <w:tc>
          <w:tcPr>
            <w:tcW w:w="655" w:type="dxa"/>
            <w:shd w:val="clear" w:color="auto" w:fill="D9E2F3" w:themeFill="accent5" w:themeFillTint="33"/>
          </w:tcPr>
          <w:p w14:paraId="4245912A" w14:textId="77777777" w:rsidR="00074BB6" w:rsidRPr="004F2B02" w:rsidRDefault="00074BB6" w:rsidP="00074BB6">
            <w:pPr>
              <w:pStyle w:val="TableTextCenteredDemi"/>
            </w:pPr>
            <w:r w:rsidRPr="004F2B02">
              <w:t>2</w:t>
            </w:r>
          </w:p>
        </w:tc>
        <w:tc>
          <w:tcPr>
            <w:tcW w:w="653" w:type="dxa"/>
            <w:shd w:val="clear" w:color="auto" w:fill="D9E2F3" w:themeFill="accent5" w:themeFillTint="33"/>
          </w:tcPr>
          <w:p w14:paraId="01DEC510" w14:textId="77777777" w:rsidR="00074BB6" w:rsidRPr="004F2B02" w:rsidRDefault="00074BB6" w:rsidP="00074BB6">
            <w:pPr>
              <w:pStyle w:val="TableTextCenteredDemi"/>
            </w:pPr>
            <w:r w:rsidRPr="004F2B02">
              <w:t>6</w:t>
            </w:r>
          </w:p>
        </w:tc>
        <w:tc>
          <w:tcPr>
            <w:tcW w:w="655" w:type="dxa"/>
            <w:shd w:val="clear" w:color="auto" w:fill="D9E2F3" w:themeFill="accent5" w:themeFillTint="33"/>
          </w:tcPr>
          <w:p w14:paraId="5A3AB141" w14:textId="77777777" w:rsidR="00074BB6" w:rsidRPr="004F2B02" w:rsidRDefault="00074BB6" w:rsidP="00074BB6">
            <w:pPr>
              <w:pStyle w:val="TableTextCenteredDemi"/>
            </w:pPr>
            <w:r w:rsidRPr="004F2B02">
              <w:t>4</w:t>
            </w:r>
          </w:p>
        </w:tc>
        <w:tc>
          <w:tcPr>
            <w:tcW w:w="655" w:type="dxa"/>
            <w:shd w:val="clear" w:color="auto" w:fill="D9E2F3" w:themeFill="accent5" w:themeFillTint="33"/>
          </w:tcPr>
          <w:p w14:paraId="18AEFE88" w14:textId="77777777" w:rsidR="00074BB6" w:rsidRPr="004F2B02" w:rsidRDefault="00074BB6" w:rsidP="00074BB6">
            <w:pPr>
              <w:pStyle w:val="TableTextCenteredDemi"/>
            </w:pPr>
            <w:r w:rsidRPr="004F2B02">
              <w:t>0</w:t>
            </w:r>
          </w:p>
        </w:tc>
        <w:tc>
          <w:tcPr>
            <w:tcW w:w="515" w:type="dxa"/>
            <w:shd w:val="clear" w:color="auto" w:fill="D9E2F3" w:themeFill="accent5" w:themeFillTint="33"/>
          </w:tcPr>
          <w:p w14:paraId="0C6771D0" w14:textId="77777777" w:rsidR="00074BB6" w:rsidRPr="004F2B02" w:rsidRDefault="00074BB6" w:rsidP="00074BB6">
            <w:pPr>
              <w:pStyle w:val="TableTextCenteredDemi"/>
            </w:pPr>
            <w:r w:rsidRPr="004F2B02">
              <w:t>12</w:t>
            </w:r>
          </w:p>
        </w:tc>
        <w:tc>
          <w:tcPr>
            <w:tcW w:w="952" w:type="dxa"/>
            <w:shd w:val="clear" w:color="auto" w:fill="D9E2F3" w:themeFill="accent5" w:themeFillTint="33"/>
          </w:tcPr>
          <w:p w14:paraId="7785FA32" w14:textId="77777777" w:rsidR="00074BB6" w:rsidRPr="004F2B02" w:rsidRDefault="00074BB6" w:rsidP="00074BB6">
            <w:pPr>
              <w:pStyle w:val="TableTextCenteredDemi"/>
            </w:pPr>
            <w:r w:rsidRPr="004F2B02">
              <w:t>5.2</w:t>
            </w:r>
          </w:p>
        </w:tc>
      </w:tr>
    </w:tbl>
    <w:bookmarkEnd w:id="177"/>
    <w:p w14:paraId="44B07023" w14:textId="77777777" w:rsidR="00AD018D" w:rsidRPr="004F2B02" w:rsidRDefault="00AD018D" w:rsidP="00AD018D">
      <w:pPr>
        <w:pStyle w:val="TableNote"/>
        <w:rPr>
          <w:szCs w:val="20"/>
        </w:rPr>
      </w:pPr>
      <w:r w:rsidRPr="004F2B02">
        <w:t xml:space="preserve">*The district average is an average of the scores. For example, for Positive Climate, the district average is computed as: </w:t>
      </w:r>
      <w:bookmarkStart w:id="178" w:name="Elem_PC_Calc"/>
      <w:r w:rsidRPr="004F2B02">
        <w:rPr>
          <w:szCs w:val="20"/>
        </w:rPr>
        <w:t>([3 x 2] + [4 x 6] + [5 x 13] + [6 x 7] + [7 x 2]) ÷ 30 observations = 5.0</w:t>
      </w:r>
      <w:bookmarkEnd w:id="178"/>
    </w:p>
    <w:p w14:paraId="3FCABDFD" w14:textId="77777777" w:rsidR="00AD018D" w:rsidRPr="004F2B02" w:rsidRDefault="00AD018D" w:rsidP="00AD018D">
      <w:pPr>
        <w:pStyle w:val="TableNote"/>
      </w:pPr>
      <w:r w:rsidRPr="004F2B02">
        <w:t xml:space="preserve">**Negative Climate is rated on an inverse scale. An original score of 1 is given a value of 7. The scoring in the table reflects the normalized adjustment: </w:t>
      </w:r>
      <w:bookmarkStart w:id="179" w:name="Elem_NC_Calc"/>
      <w:r w:rsidRPr="004F2B02">
        <w:t>([6 x 4] + [7 x 26]) ÷ 30 observations = 6.9</w:t>
      </w:r>
      <w:bookmarkEnd w:id="179"/>
      <w:r w:rsidRPr="004F2B02">
        <w:t>. In addition, Negative Climate appears in the Classroom Organization Domain for the Upper Elementary Manual.</w:t>
      </w:r>
    </w:p>
    <w:p w14:paraId="5FE7737E" w14:textId="77777777" w:rsidR="00AD018D" w:rsidRPr="004F2B02" w:rsidRDefault="00AD018D" w:rsidP="00AD018D">
      <w:pPr>
        <w:pStyle w:val="TableNote"/>
      </w:pPr>
      <w:r w:rsidRPr="004F2B02">
        <w:t>***Instructional Learning Formats appears in the Instructional Support Domain for the Upper Elementary Manual.</w:t>
      </w:r>
    </w:p>
    <w:p w14:paraId="4D4687C8" w14:textId="77777777" w:rsidR="00AD018D" w:rsidRPr="004F2B02" w:rsidRDefault="00AD018D" w:rsidP="00AD018D">
      <w:pPr>
        <w:pStyle w:val="TableTitle0"/>
        <w:rPr>
          <w:rFonts w:ascii="Times New Roman" w:eastAsia="MS Mincho" w:hAnsi="Times New Roman" w:cs="Times New Roman"/>
          <w:b/>
          <w:sz w:val="20"/>
        </w:rPr>
      </w:pPr>
    </w:p>
    <w:p w14:paraId="25D3E9C9" w14:textId="77777777" w:rsidR="00AD018D" w:rsidRPr="004F2B02" w:rsidRDefault="00AD018D" w:rsidP="00AD018D">
      <w:pPr>
        <w:pStyle w:val="TableTitle0"/>
        <w:rPr>
          <w:rFonts w:ascii="Times New Roman" w:eastAsia="MS Mincho" w:hAnsi="Times New Roman" w:cs="Times New Roman"/>
          <w:b/>
          <w:sz w:val="20"/>
        </w:rPr>
      </w:pPr>
    </w:p>
    <w:p w14:paraId="4DBC8D99" w14:textId="77777777" w:rsidR="00AD018D" w:rsidRPr="004F2B02" w:rsidRDefault="00AD018D" w:rsidP="00AD018D">
      <w:pPr>
        <w:pStyle w:val="TableTitle0"/>
        <w:rPr>
          <w:rFonts w:ascii="Times New Roman" w:eastAsia="MS Mincho" w:hAnsi="Times New Roman" w:cs="Times New Roman"/>
          <w:b/>
          <w:sz w:val="20"/>
        </w:rPr>
      </w:pPr>
    </w:p>
    <w:p w14:paraId="55910EA8" w14:textId="77777777" w:rsidR="00AD018D" w:rsidRPr="004F2B02" w:rsidRDefault="00AD018D" w:rsidP="00AD018D">
      <w:pPr>
        <w:pStyle w:val="TableTitle0"/>
        <w:rPr>
          <w:rFonts w:ascii="Times New Roman" w:eastAsia="MS Mincho" w:hAnsi="Times New Roman" w:cs="Times New Roman"/>
          <w:b/>
          <w:sz w:val="20"/>
        </w:rPr>
      </w:pPr>
    </w:p>
    <w:p w14:paraId="38EC2856" w14:textId="77777777" w:rsidR="00AD018D" w:rsidRPr="004F2B02" w:rsidRDefault="00AD018D" w:rsidP="00AD018D">
      <w:pPr>
        <w:pStyle w:val="TableTitle0"/>
        <w:rPr>
          <w:rFonts w:ascii="Times New Roman" w:eastAsia="MS Mincho" w:hAnsi="Times New Roman" w:cs="Times New Roman"/>
          <w:b/>
          <w:sz w:val="20"/>
        </w:rPr>
      </w:pPr>
    </w:p>
    <w:p w14:paraId="56D434E5" w14:textId="77777777" w:rsidR="00AD018D" w:rsidRPr="004F2B02" w:rsidRDefault="00AD018D" w:rsidP="00AD018D">
      <w:pPr>
        <w:pStyle w:val="Heading2-SIOR"/>
      </w:pPr>
      <w:bookmarkStart w:id="180" w:name="_Toc92194269"/>
      <w:r w:rsidRPr="004F2B02">
        <w:t xml:space="preserve">Summary of Average Ratings: </w:t>
      </w:r>
      <w:bookmarkEnd w:id="180"/>
      <w:r w:rsidRPr="004F2B02">
        <w:t>Grades 6–8</w:t>
      </w:r>
    </w:p>
    <w:p w14:paraId="25FE243D" w14:textId="77777777" w:rsidR="00AD018D" w:rsidRPr="004F2B02" w:rsidRDefault="00AD018D" w:rsidP="00AD018D">
      <w:pPr>
        <w:pStyle w:val="TableTitle0"/>
      </w:pPr>
      <w:r w:rsidRPr="004F2B02">
        <w:t>Table 18. Summary Table of Average Ratings for Each Dimension in Grades 6–8</w:t>
      </w:r>
    </w:p>
    <w:tbl>
      <w:tblPr>
        <w:tblStyle w:val="MSVTable1"/>
        <w:tblW w:w="5000" w:type="pct"/>
        <w:tblLayout w:type="fixed"/>
        <w:tblLook w:val="06A0" w:firstRow="1" w:lastRow="0" w:firstColumn="1" w:lastColumn="0" w:noHBand="1" w:noVBand="1"/>
      </w:tblPr>
      <w:tblGrid>
        <w:gridCol w:w="3095"/>
        <w:gridCol w:w="683"/>
        <w:gridCol w:w="683"/>
        <w:gridCol w:w="683"/>
        <w:gridCol w:w="684"/>
        <w:gridCol w:w="653"/>
        <w:gridCol w:w="712"/>
        <w:gridCol w:w="684"/>
        <w:gridCol w:w="601"/>
        <w:gridCol w:w="866"/>
      </w:tblGrid>
      <w:tr w:rsidR="00885B46" w:rsidRPr="004F2B02" w14:paraId="77027CDE" w14:textId="77777777" w:rsidTr="000E2817">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124311C6" w14:textId="62E29C50" w:rsidR="00885B46" w:rsidRPr="004F2B02" w:rsidRDefault="00885B46" w:rsidP="00885B46">
            <w:pPr>
              <w:pStyle w:val="TableColHeadingCenter"/>
              <w:rPr>
                <w:rFonts w:eastAsia="MS Mincho"/>
              </w:rPr>
            </w:pPr>
            <w:r>
              <w:rPr>
                <w:rFonts w:eastAsia="MS Mincho"/>
              </w:rPr>
              <w:t>NA</w:t>
            </w:r>
          </w:p>
        </w:tc>
        <w:tc>
          <w:tcPr>
            <w:tcW w:w="683" w:type="dxa"/>
            <w:vAlign w:val="center"/>
          </w:tcPr>
          <w:p w14:paraId="320DA4C2" w14:textId="793F7C02" w:rsidR="00885B46" w:rsidRPr="004F2B02" w:rsidRDefault="00885B46" w:rsidP="00885B46">
            <w:pPr>
              <w:pStyle w:val="TableColHeadingCenter"/>
              <w:rPr>
                <w:rFonts w:eastAsia="MS Mincho"/>
              </w:rPr>
            </w:pPr>
            <w:r w:rsidRPr="004F2B02">
              <w:rPr>
                <w:rFonts w:eastAsia="MS Mincho"/>
              </w:rPr>
              <w:t>Low Range</w:t>
            </w:r>
            <w:r>
              <w:rPr>
                <w:rFonts w:eastAsia="MS Mincho"/>
              </w:rPr>
              <w:t xml:space="preserve"> (1)</w:t>
            </w:r>
          </w:p>
        </w:tc>
        <w:tc>
          <w:tcPr>
            <w:tcW w:w="683" w:type="dxa"/>
            <w:vAlign w:val="center"/>
          </w:tcPr>
          <w:p w14:paraId="5076796C" w14:textId="7C05278D" w:rsidR="00885B46" w:rsidRPr="004F2B02" w:rsidRDefault="00885B46" w:rsidP="00885B46">
            <w:pPr>
              <w:pStyle w:val="TableColHeadingCenter"/>
              <w:rPr>
                <w:rFonts w:eastAsia="MS Mincho"/>
              </w:rPr>
            </w:pPr>
            <w:r w:rsidRPr="004F2B02">
              <w:rPr>
                <w:rFonts w:eastAsia="MS Mincho"/>
              </w:rPr>
              <w:t>Low Range</w:t>
            </w:r>
            <w:r>
              <w:rPr>
                <w:rFonts w:eastAsia="MS Mincho"/>
              </w:rPr>
              <w:t xml:space="preserve"> (2)</w:t>
            </w:r>
          </w:p>
        </w:tc>
        <w:tc>
          <w:tcPr>
            <w:tcW w:w="683" w:type="dxa"/>
            <w:vAlign w:val="center"/>
          </w:tcPr>
          <w:p w14:paraId="6C1D00FE" w14:textId="4A8E0DF8" w:rsidR="00885B46" w:rsidRPr="004F2B02" w:rsidRDefault="00885B46" w:rsidP="00885B46">
            <w:pPr>
              <w:pStyle w:val="TableColHeadingCenter"/>
              <w:rPr>
                <w:rFonts w:eastAsia="MS Mincho"/>
              </w:rPr>
            </w:pPr>
            <w:r w:rsidRPr="004F2B02">
              <w:rPr>
                <w:rFonts w:eastAsia="MS Mincho"/>
              </w:rPr>
              <w:t>Middle Range</w:t>
            </w:r>
            <w:r>
              <w:rPr>
                <w:rFonts w:eastAsia="MS Mincho"/>
              </w:rPr>
              <w:t xml:space="preserve"> (3)</w:t>
            </w:r>
          </w:p>
        </w:tc>
        <w:tc>
          <w:tcPr>
            <w:tcW w:w="684" w:type="dxa"/>
            <w:vAlign w:val="center"/>
          </w:tcPr>
          <w:p w14:paraId="2FBC0B88" w14:textId="032E82AD" w:rsidR="00885B46" w:rsidRPr="004F2B02" w:rsidRDefault="00885B46" w:rsidP="00885B46">
            <w:pPr>
              <w:pStyle w:val="TableColHeadingCenter"/>
              <w:rPr>
                <w:rFonts w:eastAsia="MS Mincho"/>
              </w:rPr>
            </w:pPr>
            <w:r w:rsidRPr="00AF0695">
              <w:rPr>
                <w:rFonts w:eastAsia="MS Mincho"/>
              </w:rPr>
              <w:t>Middle Range</w:t>
            </w:r>
            <w:r>
              <w:rPr>
                <w:rFonts w:eastAsia="MS Mincho"/>
              </w:rPr>
              <w:t xml:space="preserve"> (4)</w:t>
            </w:r>
          </w:p>
        </w:tc>
        <w:tc>
          <w:tcPr>
            <w:tcW w:w="653" w:type="dxa"/>
            <w:vAlign w:val="center"/>
          </w:tcPr>
          <w:p w14:paraId="5C13329A" w14:textId="05E9C4A5" w:rsidR="00885B46" w:rsidRPr="004F2B02" w:rsidRDefault="00885B46" w:rsidP="00885B46">
            <w:pPr>
              <w:pStyle w:val="TableColHeadingCenter"/>
              <w:rPr>
                <w:rFonts w:eastAsia="MS Mincho"/>
              </w:rPr>
            </w:pPr>
            <w:r w:rsidRPr="00AF0695">
              <w:rPr>
                <w:rFonts w:eastAsia="MS Mincho"/>
              </w:rPr>
              <w:t>Middle Range</w:t>
            </w:r>
            <w:r>
              <w:rPr>
                <w:rFonts w:eastAsia="MS Mincho"/>
              </w:rPr>
              <w:t xml:space="preserve"> (5)</w:t>
            </w:r>
          </w:p>
        </w:tc>
        <w:tc>
          <w:tcPr>
            <w:tcW w:w="712" w:type="dxa"/>
            <w:vAlign w:val="center"/>
          </w:tcPr>
          <w:p w14:paraId="678921BF" w14:textId="79901528" w:rsidR="00885B46" w:rsidRPr="004F2B02" w:rsidRDefault="00885B46" w:rsidP="00885B46">
            <w:pPr>
              <w:pStyle w:val="TableColHeadingCenter"/>
              <w:rPr>
                <w:rFonts w:eastAsia="MS Mincho"/>
              </w:rPr>
            </w:pPr>
            <w:r w:rsidRPr="004F2B02">
              <w:rPr>
                <w:rFonts w:eastAsia="MS Mincho"/>
              </w:rPr>
              <w:t>High Range</w:t>
            </w:r>
            <w:r>
              <w:rPr>
                <w:rFonts w:eastAsia="MS Mincho"/>
              </w:rPr>
              <w:t xml:space="preserve"> (6)</w:t>
            </w:r>
          </w:p>
        </w:tc>
        <w:tc>
          <w:tcPr>
            <w:tcW w:w="684" w:type="dxa"/>
            <w:vAlign w:val="center"/>
          </w:tcPr>
          <w:p w14:paraId="12E09A7E" w14:textId="3D091C34" w:rsidR="00885B46" w:rsidRPr="004F2B02" w:rsidRDefault="00885B46" w:rsidP="00885B46">
            <w:pPr>
              <w:pStyle w:val="TableColHeadingCenter"/>
              <w:rPr>
                <w:rFonts w:eastAsia="MS Mincho"/>
              </w:rPr>
            </w:pPr>
            <w:r w:rsidRPr="004F2B02">
              <w:rPr>
                <w:rFonts w:eastAsia="MS Mincho"/>
              </w:rPr>
              <w:t>High Range</w:t>
            </w:r>
            <w:r>
              <w:rPr>
                <w:rFonts w:eastAsia="MS Mincho"/>
              </w:rPr>
              <w:t xml:space="preserve"> (7)</w:t>
            </w:r>
          </w:p>
        </w:tc>
        <w:tc>
          <w:tcPr>
            <w:tcW w:w="601" w:type="dxa"/>
            <w:vAlign w:val="center"/>
          </w:tcPr>
          <w:p w14:paraId="4D93A226" w14:textId="0A43D996" w:rsidR="00885B46" w:rsidRPr="004F2B02" w:rsidRDefault="00885B46" w:rsidP="00885B46">
            <w:pPr>
              <w:pStyle w:val="TableColHeadingCenter"/>
              <w:rPr>
                <w:rFonts w:eastAsia="MS Mincho"/>
              </w:rPr>
            </w:pPr>
            <w:r>
              <w:rPr>
                <w:rFonts w:eastAsia="MS Mincho"/>
              </w:rPr>
              <w:t>n</w:t>
            </w:r>
          </w:p>
        </w:tc>
        <w:tc>
          <w:tcPr>
            <w:tcW w:w="866" w:type="dxa"/>
            <w:vAlign w:val="center"/>
          </w:tcPr>
          <w:p w14:paraId="33C0657F" w14:textId="3CABDB12" w:rsidR="00885B46" w:rsidRPr="004F2B02" w:rsidRDefault="00885B46" w:rsidP="00885B46">
            <w:pPr>
              <w:pStyle w:val="TableColHeadingCenter"/>
              <w:rPr>
                <w:rFonts w:eastAsia="MS Mincho"/>
              </w:rPr>
            </w:pPr>
            <w:r w:rsidRPr="004F2B02">
              <w:rPr>
                <w:rFonts w:eastAsia="MS Mincho"/>
              </w:rPr>
              <w:t>Average Scores*</w:t>
            </w:r>
          </w:p>
        </w:tc>
      </w:tr>
      <w:tr w:rsidR="00074BB6" w:rsidRPr="004F2B02" w14:paraId="57D9F440" w14:textId="77777777" w:rsidTr="00074BB6">
        <w:tc>
          <w:tcPr>
            <w:tcW w:w="3095" w:type="dxa"/>
            <w:shd w:val="clear" w:color="auto" w:fill="D9E2F3" w:themeFill="accent5" w:themeFillTint="33"/>
            <w:vAlign w:val="center"/>
          </w:tcPr>
          <w:p w14:paraId="40D96FF7" w14:textId="77777777" w:rsidR="00074BB6" w:rsidRPr="004F2B02" w:rsidRDefault="00074BB6" w:rsidP="00074BB6">
            <w:pPr>
              <w:pStyle w:val="TableSubheading"/>
            </w:pPr>
            <w:bookmarkStart w:id="181" w:name="SummaryTbl_Middle"/>
            <w:r w:rsidRPr="004F2B02">
              <w:t>Emotional Support Domain</w:t>
            </w:r>
          </w:p>
        </w:tc>
        <w:tc>
          <w:tcPr>
            <w:tcW w:w="683" w:type="dxa"/>
            <w:shd w:val="clear" w:color="auto" w:fill="D9E2F3" w:themeFill="accent5" w:themeFillTint="33"/>
          </w:tcPr>
          <w:p w14:paraId="70A937FC" w14:textId="77777777" w:rsidR="00074BB6" w:rsidRPr="004F2B02" w:rsidRDefault="00074BB6" w:rsidP="00074BB6">
            <w:pPr>
              <w:pStyle w:val="TableTextCenteredDemi"/>
              <w:rPr>
                <w:rFonts w:eastAsia="Times New Roman"/>
              </w:rPr>
            </w:pPr>
            <w:r w:rsidRPr="004F2B02">
              <w:rPr>
                <w:rFonts w:eastAsia="Times New Roman"/>
              </w:rPr>
              <w:t>1</w:t>
            </w:r>
          </w:p>
        </w:tc>
        <w:tc>
          <w:tcPr>
            <w:tcW w:w="683" w:type="dxa"/>
            <w:shd w:val="clear" w:color="auto" w:fill="D9E2F3" w:themeFill="accent5" w:themeFillTint="33"/>
          </w:tcPr>
          <w:p w14:paraId="26D5B5E9" w14:textId="77777777" w:rsidR="00074BB6" w:rsidRPr="004F2B02" w:rsidRDefault="00074BB6" w:rsidP="00074BB6">
            <w:pPr>
              <w:pStyle w:val="TableTextCenteredDemi"/>
              <w:rPr>
                <w:rFonts w:eastAsia="Times New Roman"/>
              </w:rPr>
            </w:pPr>
            <w:r w:rsidRPr="004F2B02">
              <w:rPr>
                <w:rFonts w:eastAsia="Times New Roman"/>
              </w:rPr>
              <w:t>3</w:t>
            </w:r>
          </w:p>
        </w:tc>
        <w:tc>
          <w:tcPr>
            <w:tcW w:w="683" w:type="dxa"/>
            <w:shd w:val="clear" w:color="auto" w:fill="D9E2F3" w:themeFill="accent5" w:themeFillTint="33"/>
          </w:tcPr>
          <w:p w14:paraId="6FB06CC1" w14:textId="77777777" w:rsidR="00074BB6" w:rsidRPr="004F2B02" w:rsidRDefault="00074BB6" w:rsidP="00074BB6">
            <w:pPr>
              <w:pStyle w:val="TableTextCenteredDemi"/>
              <w:rPr>
                <w:rFonts w:eastAsia="Times New Roman"/>
              </w:rPr>
            </w:pPr>
            <w:r w:rsidRPr="004F2B02">
              <w:rPr>
                <w:rFonts w:eastAsia="Times New Roman"/>
              </w:rPr>
              <w:t>12</w:t>
            </w:r>
          </w:p>
        </w:tc>
        <w:tc>
          <w:tcPr>
            <w:tcW w:w="684" w:type="dxa"/>
            <w:shd w:val="clear" w:color="auto" w:fill="D9E2F3" w:themeFill="accent5" w:themeFillTint="33"/>
          </w:tcPr>
          <w:p w14:paraId="5E492265" w14:textId="77777777" w:rsidR="00074BB6" w:rsidRPr="004F2B02" w:rsidRDefault="00074BB6" w:rsidP="00074BB6">
            <w:pPr>
              <w:pStyle w:val="TableTextCenteredDemi"/>
              <w:rPr>
                <w:rFonts w:eastAsia="Times New Roman"/>
              </w:rPr>
            </w:pPr>
            <w:r w:rsidRPr="004F2B02">
              <w:rPr>
                <w:rFonts w:eastAsia="Times New Roman"/>
              </w:rPr>
              <w:t>7</w:t>
            </w:r>
          </w:p>
        </w:tc>
        <w:tc>
          <w:tcPr>
            <w:tcW w:w="653" w:type="dxa"/>
            <w:shd w:val="clear" w:color="auto" w:fill="D9E2F3" w:themeFill="accent5" w:themeFillTint="33"/>
          </w:tcPr>
          <w:p w14:paraId="36B96751" w14:textId="77777777" w:rsidR="00074BB6" w:rsidRPr="004F2B02" w:rsidRDefault="00074BB6" w:rsidP="00074BB6">
            <w:pPr>
              <w:pStyle w:val="TableTextCenteredDemi"/>
              <w:rPr>
                <w:rFonts w:eastAsia="Times New Roman"/>
              </w:rPr>
            </w:pPr>
            <w:r w:rsidRPr="004F2B02">
              <w:rPr>
                <w:rFonts w:eastAsia="Times New Roman"/>
              </w:rPr>
              <w:t>18</w:t>
            </w:r>
          </w:p>
        </w:tc>
        <w:tc>
          <w:tcPr>
            <w:tcW w:w="712" w:type="dxa"/>
            <w:shd w:val="clear" w:color="auto" w:fill="D9E2F3" w:themeFill="accent5" w:themeFillTint="33"/>
            <w:vAlign w:val="center"/>
          </w:tcPr>
          <w:p w14:paraId="01BD541D" w14:textId="77777777" w:rsidR="00074BB6" w:rsidRPr="004F2B02" w:rsidRDefault="00074BB6" w:rsidP="00074BB6">
            <w:pPr>
              <w:pStyle w:val="TableTextCenteredDemi"/>
              <w:rPr>
                <w:rFonts w:eastAsia="Times New Roman"/>
              </w:rPr>
            </w:pPr>
            <w:r w:rsidRPr="004F2B02">
              <w:rPr>
                <w:rFonts w:eastAsia="Times New Roman"/>
              </w:rPr>
              <w:t>11</w:t>
            </w:r>
          </w:p>
        </w:tc>
        <w:tc>
          <w:tcPr>
            <w:tcW w:w="684" w:type="dxa"/>
            <w:shd w:val="clear" w:color="auto" w:fill="D9E2F3" w:themeFill="accent5" w:themeFillTint="33"/>
            <w:vAlign w:val="center"/>
          </w:tcPr>
          <w:p w14:paraId="57508D2A" w14:textId="77777777" w:rsidR="00074BB6" w:rsidRPr="004F2B02" w:rsidRDefault="00074BB6" w:rsidP="00074BB6">
            <w:pPr>
              <w:pStyle w:val="TableTextCenteredDemi"/>
              <w:rPr>
                <w:rFonts w:eastAsia="Times New Roman"/>
              </w:rPr>
            </w:pPr>
            <w:r w:rsidRPr="004F2B02">
              <w:rPr>
                <w:rFonts w:eastAsia="Times New Roman"/>
              </w:rPr>
              <w:t>8</w:t>
            </w:r>
          </w:p>
        </w:tc>
        <w:tc>
          <w:tcPr>
            <w:tcW w:w="601" w:type="dxa"/>
            <w:shd w:val="clear" w:color="auto" w:fill="D9E2F3" w:themeFill="accent5" w:themeFillTint="33"/>
          </w:tcPr>
          <w:p w14:paraId="484459AE" w14:textId="77777777" w:rsidR="00074BB6" w:rsidRPr="004F2B02" w:rsidRDefault="00074BB6" w:rsidP="00074BB6">
            <w:pPr>
              <w:pStyle w:val="TableTextCenteredDemi"/>
              <w:rPr>
                <w:rFonts w:eastAsia="Times New Roman"/>
              </w:rPr>
            </w:pPr>
            <w:r w:rsidRPr="004F2B02">
              <w:rPr>
                <w:rFonts w:eastAsia="Times New Roman"/>
              </w:rPr>
              <w:t>60</w:t>
            </w:r>
          </w:p>
        </w:tc>
        <w:tc>
          <w:tcPr>
            <w:tcW w:w="866" w:type="dxa"/>
            <w:shd w:val="clear" w:color="auto" w:fill="D9E2F3" w:themeFill="accent5" w:themeFillTint="33"/>
          </w:tcPr>
          <w:p w14:paraId="01313564" w14:textId="77777777" w:rsidR="00074BB6" w:rsidRPr="004F2B02" w:rsidRDefault="00074BB6" w:rsidP="00074BB6">
            <w:pPr>
              <w:pStyle w:val="TableTextCenteredDemi"/>
              <w:rPr>
                <w:rFonts w:eastAsia="Times New Roman"/>
              </w:rPr>
            </w:pPr>
            <w:r w:rsidRPr="004F2B02">
              <w:rPr>
                <w:rFonts w:eastAsia="Times New Roman"/>
              </w:rPr>
              <w:t>4.7</w:t>
            </w:r>
          </w:p>
        </w:tc>
      </w:tr>
      <w:tr w:rsidR="00074BB6" w:rsidRPr="004F2B02" w14:paraId="17E30942" w14:textId="77777777" w:rsidTr="00074BB6">
        <w:tc>
          <w:tcPr>
            <w:tcW w:w="3095" w:type="dxa"/>
            <w:vAlign w:val="center"/>
          </w:tcPr>
          <w:p w14:paraId="5F7C1A8F" w14:textId="77777777" w:rsidR="00074BB6" w:rsidRPr="004F2B02" w:rsidRDefault="00074BB6" w:rsidP="00074BB6">
            <w:pPr>
              <w:pStyle w:val="TableText"/>
              <w:ind w:left="204"/>
              <w:rPr>
                <w:b/>
                <w:bCs/>
              </w:rPr>
            </w:pPr>
            <w:r w:rsidRPr="004F2B02">
              <w:t>Positive Climate</w:t>
            </w:r>
          </w:p>
        </w:tc>
        <w:tc>
          <w:tcPr>
            <w:tcW w:w="683" w:type="dxa"/>
          </w:tcPr>
          <w:p w14:paraId="3713C70D"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0CC8152B"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72E0C51F" w14:textId="77777777" w:rsidR="00074BB6" w:rsidRPr="004F2B02" w:rsidRDefault="00074BB6" w:rsidP="00074BB6">
            <w:pPr>
              <w:pStyle w:val="TableTextCentered"/>
              <w:rPr>
                <w:rFonts w:eastAsia="Times New Roman"/>
              </w:rPr>
            </w:pPr>
            <w:r w:rsidRPr="004F2B02">
              <w:rPr>
                <w:rFonts w:eastAsia="Times New Roman"/>
              </w:rPr>
              <w:t>3</w:t>
            </w:r>
          </w:p>
        </w:tc>
        <w:tc>
          <w:tcPr>
            <w:tcW w:w="684" w:type="dxa"/>
          </w:tcPr>
          <w:p w14:paraId="33F72070" w14:textId="77777777" w:rsidR="00074BB6" w:rsidRPr="004F2B02" w:rsidRDefault="00074BB6" w:rsidP="00074BB6">
            <w:pPr>
              <w:pStyle w:val="TableTextCentered"/>
              <w:rPr>
                <w:rFonts w:eastAsia="Times New Roman"/>
              </w:rPr>
            </w:pPr>
            <w:r w:rsidRPr="004F2B02">
              <w:rPr>
                <w:rFonts w:eastAsia="Times New Roman"/>
              </w:rPr>
              <w:t>2</w:t>
            </w:r>
          </w:p>
        </w:tc>
        <w:tc>
          <w:tcPr>
            <w:tcW w:w="653" w:type="dxa"/>
          </w:tcPr>
          <w:p w14:paraId="2AA42B00" w14:textId="77777777" w:rsidR="00074BB6" w:rsidRPr="004F2B02" w:rsidRDefault="00074BB6" w:rsidP="00074BB6">
            <w:pPr>
              <w:pStyle w:val="TableTextCentered"/>
              <w:rPr>
                <w:rFonts w:eastAsia="Times New Roman"/>
              </w:rPr>
            </w:pPr>
            <w:r w:rsidRPr="004F2B02">
              <w:rPr>
                <w:rFonts w:eastAsia="Times New Roman"/>
              </w:rPr>
              <w:t>7</w:t>
            </w:r>
          </w:p>
        </w:tc>
        <w:tc>
          <w:tcPr>
            <w:tcW w:w="712" w:type="dxa"/>
            <w:vAlign w:val="center"/>
          </w:tcPr>
          <w:p w14:paraId="77126F52" w14:textId="77777777" w:rsidR="00074BB6" w:rsidRPr="004F2B02" w:rsidRDefault="00074BB6" w:rsidP="00074BB6">
            <w:pPr>
              <w:pStyle w:val="TableTextCentered"/>
              <w:rPr>
                <w:rFonts w:eastAsia="Times New Roman"/>
              </w:rPr>
            </w:pPr>
            <w:r w:rsidRPr="004F2B02">
              <w:rPr>
                <w:rFonts w:eastAsia="Times New Roman"/>
              </w:rPr>
              <w:t>7</w:t>
            </w:r>
          </w:p>
        </w:tc>
        <w:tc>
          <w:tcPr>
            <w:tcW w:w="684" w:type="dxa"/>
            <w:vAlign w:val="center"/>
          </w:tcPr>
          <w:p w14:paraId="19459234" w14:textId="77777777" w:rsidR="00074BB6" w:rsidRPr="004F2B02" w:rsidRDefault="00074BB6" w:rsidP="00074BB6">
            <w:pPr>
              <w:pStyle w:val="TableTextCentered"/>
              <w:rPr>
                <w:rFonts w:eastAsia="Times New Roman"/>
              </w:rPr>
            </w:pPr>
            <w:r w:rsidRPr="004F2B02">
              <w:rPr>
                <w:rFonts w:eastAsia="Times New Roman"/>
              </w:rPr>
              <w:t>1</w:t>
            </w:r>
          </w:p>
        </w:tc>
        <w:tc>
          <w:tcPr>
            <w:tcW w:w="601" w:type="dxa"/>
          </w:tcPr>
          <w:p w14:paraId="1D06A0A5" w14:textId="77777777" w:rsidR="00074BB6" w:rsidRPr="004F2B02" w:rsidRDefault="00074BB6" w:rsidP="00074BB6">
            <w:pPr>
              <w:pStyle w:val="TableTextCentered"/>
              <w:rPr>
                <w:rFonts w:eastAsia="Times New Roman"/>
              </w:rPr>
            </w:pPr>
            <w:r w:rsidRPr="004F2B02">
              <w:rPr>
                <w:rFonts w:eastAsia="Times New Roman"/>
              </w:rPr>
              <w:t>20</w:t>
            </w:r>
          </w:p>
        </w:tc>
        <w:tc>
          <w:tcPr>
            <w:tcW w:w="866" w:type="dxa"/>
          </w:tcPr>
          <w:p w14:paraId="224DA5EC" w14:textId="77777777" w:rsidR="00074BB6" w:rsidRPr="004F2B02" w:rsidRDefault="00074BB6" w:rsidP="00074BB6">
            <w:pPr>
              <w:pStyle w:val="TableTextCentered"/>
              <w:rPr>
                <w:rFonts w:eastAsia="Times New Roman"/>
              </w:rPr>
            </w:pPr>
            <w:r w:rsidRPr="004F2B02">
              <w:rPr>
                <w:rFonts w:eastAsia="Times New Roman"/>
              </w:rPr>
              <w:t>5.1</w:t>
            </w:r>
          </w:p>
        </w:tc>
      </w:tr>
      <w:tr w:rsidR="00074BB6" w:rsidRPr="004F2B02" w14:paraId="5B9508C6" w14:textId="77777777" w:rsidTr="00074BB6">
        <w:tc>
          <w:tcPr>
            <w:tcW w:w="3095" w:type="dxa"/>
            <w:vAlign w:val="center"/>
          </w:tcPr>
          <w:p w14:paraId="7BE6D721" w14:textId="77777777" w:rsidR="00074BB6" w:rsidRPr="004F2B02" w:rsidRDefault="00074BB6" w:rsidP="00074BB6">
            <w:pPr>
              <w:pStyle w:val="TableText"/>
              <w:ind w:left="204"/>
              <w:rPr>
                <w:b/>
                <w:bCs/>
              </w:rPr>
            </w:pPr>
            <w:r w:rsidRPr="004F2B02">
              <w:t>Teacher Sensitivity</w:t>
            </w:r>
          </w:p>
        </w:tc>
        <w:tc>
          <w:tcPr>
            <w:tcW w:w="683" w:type="dxa"/>
          </w:tcPr>
          <w:p w14:paraId="61D808FE"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37DDE9CA"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575ECB57" w14:textId="77777777" w:rsidR="00074BB6" w:rsidRPr="004F2B02" w:rsidRDefault="00074BB6" w:rsidP="00074BB6">
            <w:pPr>
              <w:pStyle w:val="TableTextCentered"/>
              <w:rPr>
                <w:rFonts w:eastAsia="Times New Roman"/>
              </w:rPr>
            </w:pPr>
            <w:r w:rsidRPr="004F2B02">
              <w:rPr>
                <w:rFonts w:eastAsia="Times New Roman"/>
              </w:rPr>
              <w:t>1</w:t>
            </w:r>
          </w:p>
        </w:tc>
        <w:tc>
          <w:tcPr>
            <w:tcW w:w="684" w:type="dxa"/>
          </w:tcPr>
          <w:p w14:paraId="6AABA417" w14:textId="77777777" w:rsidR="00074BB6" w:rsidRPr="004F2B02" w:rsidRDefault="00074BB6" w:rsidP="00074BB6">
            <w:pPr>
              <w:pStyle w:val="TableTextCentered"/>
              <w:rPr>
                <w:rFonts w:eastAsia="Times New Roman"/>
              </w:rPr>
            </w:pPr>
            <w:r w:rsidRPr="004F2B02">
              <w:rPr>
                <w:rFonts w:eastAsia="Times New Roman"/>
              </w:rPr>
              <w:t>3</w:t>
            </w:r>
          </w:p>
        </w:tc>
        <w:tc>
          <w:tcPr>
            <w:tcW w:w="653" w:type="dxa"/>
          </w:tcPr>
          <w:p w14:paraId="55C2FE3D" w14:textId="77777777" w:rsidR="00074BB6" w:rsidRPr="004F2B02" w:rsidRDefault="00074BB6" w:rsidP="00074BB6">
            <w:pPr>
              <w:pStyle w:val="TableTextCentered"/>
              <w:rPr>
                <w:rFonts w:eastAsia="Times New Roman"/>
              </w:rPr>
            </w:pPr>
            <w:r w:rsidRPr="004F2B02">
              <w:rPr>
                <w:rFonts w:eastAsia="Times New Roman"/>
              </w:rPr>
              <w:t>6</w:t>
            </w:r>
          </w:p>
        </w:tc>
        <w:tc>
          <w:tcPr>
            <w:tcW w:w="712" w:type="dxa"/>
            <w:vAlign w:val="center"/>
          </w:tcPr>
          <w:p w14:paraId="34A05BFA" w14:textId="77777777" w:rsidR="00074BB6" w:rsidRPr="004F2B02" w:rsidRDefault="00074BB6" w:rsidP="00074BB6">
            <w:pPr>
              <w:pStyle w:val="TableTextCentered"/>
              <w:rPr>
                <w:rFonts w:eastAsia="Times New Roman"/>
              </w:rPr>
            </w:pPr>
            <w:r w:rsidRPr="004F2B02">
              <w:rPr>
                <w:rFonts w:eastAsia="Times New Roman"/>
              </w:rPr>
              <w:t>4</w:t>
            </w:r>
          </w:p>
        </w:tc>
        <w:tc>
          <w:tcPr>
            <w:tcW w:w="684" w:type="dxa"/>
            <w:vAlign w:val="center"/>
          </w:tcPr>
          <w:p w14:paraId="06F55C4B" w14:textId="77777777" w:rsidR="00074BB6" w:rsidRPr="004F2B02" w:rsidRDefault="00074BB6" w:rsidP="00074BB6">
            <w:pPr>
              <w:pStyle w:val="TableTextCentered"/>
              <w:rPr>
                <w:rFonts w:eastAsia="Times New Roman"/>
              </w:rPr>
            </w:pPr>
            <w:r w:rsidRPr="004F2B02">
              <w:rPr>
                <w:rFonts w:eastAsia="Times New Roman"/>
              </w:rPr>
              <w:t>6</w:t>
            </w:r>
          </w:p>
        </w:tc>
        <w:tc>
          <w:tcPr>
            <w:tcW w:w="601" w:type="dxa"/>
          </w:tcPr>
          <w:p w14:paraId="0DE24DE4" w14:textId="77777777" w:rsidR="00074BB6" w:rsidRPr="004F2B02" w:rsidRDefault="00074BB6" w:rsidP="00074BB6">
            <w:pPr>
              <w:pStyle w:val="TableTextCentered"/>
              <w:rPr>
                <w:rFonts w:eastAsia="Times New Roman"/>
              </w:rPr>
            </w:pPr>
            <w:r w:rsidRPr="004F2B02">
              <w:rPr>
                <w:rFonts w:eastAsia="Times New Roman"/>
              </w:rPr>
              <w:t>20</w:t>
            </w:r>
          </w:p>
        </w:tc>
        <w:tc>
          <w:tcPr>
            <w:tcW w:w="866" w:type="dxa"/>
          </w:tcPr>
          <w:p w14:paraId="3DD2D07C" w14:textId="77777777" w:rsidR="00074BB6" w:rsidRPr="004F2B02" w:rsidRDefault="00074BB6" w:rsidP="00074BB6">
            <w:pPr>
              <w:pStyle w:val="TableTextCentered"/>
              <w:rPr>
                <w:rFonts w:eastAsia="Times New Roman"/>
              </w:rPr>
            </w:pPr>
            <w:r w:rsidRPr="004F2B02">
              <w:rPr>
                <w:rFonts w:eastAsia="Times New Roman"/>
              </w:rPr>
              <w:t>5.6</w:t>
            </w:r>
          </w:p>
        </w:tc>
      </w:tr>
      <w:tr w:rsidR="00074BB6" w:rsidRPr="004F2B02" w14:paraId="24BE771E" w14:textId="77777777" w:rsidTr="00074BB6">
        <w:tc>
          <w:tcPr>
            <w:tcW w:w="3095" w:type="dxa"/>
            <w:vAlign w:val="center"/>
          </w:tcPr>
          <w:p w14:paraId="7F7E8B10" w14:textId="77777777" w:rsidR="00074BB6" w:rsidRPr="004F2B02" w:rsidRDefault="00074BB6" w:rsidP="00074BB6">
            <w:pPr>
              <w:pStyle w:val="TableText"/>
              <w:ind w:left="204"/>
              <w:rPr>
                <w:b/>
                <w:bCs/>
              </w:rPr>
            </w:pPr>
            <w:r w:rsidRPr="004F2B02">
              <w:t>Regard for Student Perspectives</w:t>
            </w:r>
          </w:p>
        </w:tc>
        <w:tc>
          <w:tcPr>
            <w:tcW w:w="683" w:type="dxa"/>
          </w:tcPr>
          <w:p w14:paraId="34A9DDAC" w14:textId="77777777" w:rsidR="00074BB6" w:rsidRPr="004F2B02" w:rsidRDefault="00074BB6" w:rsidP="00074BB6">
            <w:pPr>
              <w:pStyle w:val="TableTextCentered"/>
              <w:rPr>
                <w:rFonts w:eastAsia="Times New Roman"/>
              </w:rPr>
            </w:pPr>
            <w:r w:rsidRPr="004F2B02">
              <w:rPr>
                <w:rFonts w:eastAsia="Times New Roman"/>
              </w:rPr>
              <w:t>1</w:t>
            </w:r>
          </w:p>
        </w:tc>
        <w:tc>
          <w:tcPr>
            <w:tcW w:w="683" w:type="dxa"/>
          </w:tcPr>
          <w:p w14:paraId="73A9E8DF" w14:textId="77777777" w:rsidR="00074BB6" w:rsidRPr="004F2B02" w:rsidRDefault="00074BB6" w:rsidP="00074BB6">
            <w:pPr>
              <w:pStyle w:val="TableTextCentered"/>
              <w:rPr>
                <w:rFonts w:eastAsia="Times New Roman"/>
              </w:rPr>
            </w:pPr>
            <w:r w:rsidRPr="004F2B02">
              <w:rPr>
                <w:rFonts w:eastAsia="Times New Roman"/>
              </w:rPr>
              <w:t>3</w:t>
            </w:r>
          </w:p>
        </w:tc>
        <w:tc>
          <w:tcPr>
            <w:tcW w:w="683" w:type="dxa"/>
          </w:tcPr>
          <w:p w14:paraId="5857A799" w14:textId="77777777" w:rsidR="00074BB6" w:rsidRPr="004F2B02" w:rsidRDefault="00074BB6" w:rsidP="00074BB6">
            <w:pPr>
              <w:pStyle w:val="TableTextCentered"/>
              <w:rPr>
                <w:rFonts w:eastAsia="Times New Roman"/>
              </w:rPr>
            </w:pPr>
            <w:r w:rsidRPr="004F2B02">
              <w:rPr>
                <w:rFonts w:eastAsia="Times New Roman"/>
              </w:rPr>
              <w:t>8</w:t>
            </w:r>
          </w:p>
        </w:tc>
        <w:tc>
          <w:tcPr>
            <w:tcW w:w="684" w:type="dxa"/>
          </w:tcPr>
          <w:p w14:paraId="35C58AB3" w14:textId="77777777" w:rsidR="00074BB6" w:rsidRPr="004F2B02" w:rsidRDefault="00074BB6" w:rsidP="00074BB6">
            <w:pPr>
              <w:pStyle w:val="TableTextCentered"/>
              <w:rPr>
                <w:rFonts w:eastAsia="Times New Roman"/>
              </w:rPr>
            </w:pPr>
            <w:r w:rsidRPr="004F2B02">
              <w:rPr>
                <w:rFonts w:eastAsia="Times New Roman"/>
              </w:rPr>
              <w:t>2</w:t>
            </w:r>
          </w:p>
        </w:tc>
        <w:tc>
          <w:tcPr>
            <w:tcW w:w="653" w:type="dxa"/>
          </w:tcPr>
          <w:p w14:paraId="7666C100" w14:textId="77777777" w:rsidR="00074BB6" w:rsidRPr="004F2B02" w:rsidRDefault="00074BB6" w:rsidP="00074BB6">
            <w:pPr>
              <w:pStyle w:val="TableTextCentered"/>
              <w:rPr>
                <w:rFonts w:eastAsia="Times New Roman"/>
              </w:rPr>
            </w:pPr>
            <w:r w:rsidRPr="004F2B02">
              <w:rPr>
                <w:rFonts w:eastAsia="Times New Roman"/>
              </w:rPr>
              <w:t>5</w:t>
            </w:r>
          </w:p>
        </w:tc>
        <w:tc>
          <w:tcPr>
            <w:tcW w:w="712" w:type="dxa"/>
            <w:vAlign w:val="center"/>
          </w:tcPr>
          <w:p w14:paraId="5F07243E" w14:textId="77777777" w:rsidR="00074BB6" w:rsidRPr="004F2B02" w:rsidRDefault="00074BB6" w:rsidP="00074BB6">
            <w:pPr>
              <w:pStyle w:val="TableTextCentered"/>
              <w:rPr>
                <w:rFonts w:eastAsia="Times New Roman"/>
              </w:rPr>
            </w:pPr>
            <w:r w:rsidRPr="004F2B02">
              <w:rPr>
                <w:rFonts w:eastAsia="Times New Roman"/>
              </w:rPr>
              <w:t>0</w:t>
            </w:r>
          </w:p>
        </w:tc>
        <w:tc>
          <w:tcPr>
            <w:tcW w:w="684" w:type="dxa"/>
            <w:vAlign w:val="center"/>
          </w:tcPr>
          <w:p w14:paraId="3006597B" w14:textId="77777777" w:rsidR="00074BB6" w:rsidRPr="004F2B02" w:rsidRDefault="00074BB6" w:rsidP="00074BB6">
            <w:pPr>
              <w:pStyle w:val="TableTextCentered"/>
              <w:rPr>
                <w:rFonts w:eastAsia="Times New Roman"/>
              </w:rPr>
            </w:pPr>
            <w:r w:rsidRPr="004F2B02">
              <w:rPr>
                <w:rFonts w:eastAsia="Times New Roman"/>
              </w:rPr>
              <w:t>1</w:t>
            </w:r>
          </w:p>
        </w:tc>
        <w:tc>
          <w:tcPr>
            <w:tcW w:w="601" w:type="dxa"/>
          </w:tcPr>
          <w:p w14:paraId="7EA3A04B" w14:textId="77777777" w:rsidR="00074BB6" w:rsidRPr="004F2B02" w:rsidRDefault="00074BB6" w:rsidP="00074BB6">
            <w:pPr>
              <w:pStyle w:val="TableTextCentered"/>
              <w:rPr>
                <w:rFonts w:eastAsia="Times New Roman"/>
              </w:rPr>
            </w:pPr>
            <w:r w:rsidRPr="004F2B02">
              <w:rPr>
                <w:rFonts w:eastAsia="Times New Roman"/>
              </w:rPr>
              <w:t>20</w:t>
            </w:r>
          </w:p>
        </w:tc>
        <w:tc>
          <w:tcPr>
            <w:tcW w:w="866" w:type="dxa"/>
          </w:tcPr>
          <w:p w14:paraId="66494A91" w14:textId="77777777" w:rsidR="00074BB6" w:rsidRPr="004F2B02" w:rsidRDefault="00074BB6" w:rsidP="00074BB6">
            <w:pPr>
              <w:pStyle w:val="TableTextCentered"/>
              <w:rPr>
                <w:rFonts w:eastAsia="Times New Roman"/>
              </w:rPr>
            </w:pPr>
            <w:r w:rsidRPr="004F2B02">
              <w:rPr>
                <w:rFonts w:eastAsia="Times New Roman"/>
              </w:rPr>
              <w:t>3.6</w:t>
            </w:r>
          </w:p>
        </w:tc>
      </w:tr>
      <w:tr w:rsidR="00074BB6" w:rsidRPr="004F2B02" w14:paraId="711A0AF7" w14:textId="77777777" w:rsidTr="00074BB6">
        <w:tc>
          <w:tcPr>
            <w:tcW w:w="3095" w:type="dxa"/>
            <w:shd w:val="clear" w:color="auto" w:fill="D9E2F3" w:themeFill="accent5" w:themeFillTint="33"/>
            <w:vAlign w:val="center"/>
          </w:tcPr>
          <w:p w14:paraId="39EC7697" w14:textId="77777777" w:rsidR="00074BB6" w:rsidRPr="004F2B02" w:rsidRDefault="00074BB6" w:rsidP="00074BB6">
            <w:pPr>
              <w:pStyle w:val="TableSubheading"/>
              <w:rPr>
                <w:szCs w:val="20"/>
              </w:rPr>
            </w:pPr>
            <w:r w:rsidRPr="004F2B02">
              <w:t>Classroom Organization Domain</w:t>
            </w:r>
          </w:p>
        </w:tc>
        <w:tc>
          <w:tcPr>
            <w:tcW w:w="683" w:type="dxa"/>
            <w:shd w:val="clear" w:color="auto" w:fill="D9E2F3" w:themeFill="accent5" w:themeFillTint="33"/>
          </w:tcPr>
          <w:p w14:paraId="3F8E5DA4" w14:textId="77777777" w:rsidR="00074BB6" w:rsidRPr="004F2B02" w:rsidRDefault="00074BB6" w:rsidP="00074BB6">
            <w:pPr>
              <w:pStyle w:val="TableTextCenteredDemi"/>
              <w:rPr>
                <w:rFonts w:eastAsia="Times New Roman"/>
              </w:rPr>
            </w:pPr>
            <w:r w:rsidRPr="004F2B02">
              <w:rPr>
                <w:rFonts w:eastAsia="Times New Roman"/>
              </w:rPr>
              <w:t>0</w:t>
            </w:r>
          </w:p>
        </w:tc>
        <w:tc>
          <w:tcPr>
            <w:tcW w:w="683" w:type="dxa"/>
            <w:shd w:val="clear" w:color="auto" w:fill="D9E2F3" w:themeFill="accent5" w:themeFillTint="33"/>
          </w:tcPr>
          <w:p w14:paraId="53AB2DCD" w14:textId="77777777" w:rsidR="00074BB6" w:rsidRPr="004F2B02" w:rsidRDefault="00074BB6" w:rsidP="00074BB6">
            <w:pPr>
              <w:pStyle w:val="TableTextCenteredDemi"/>
              <w:rPr>
                <w:rFonts w:eastAsia="Times New Roman"/>
              </w:rPr>
            </w:pPr>
            <w:r w:rsidRPr="004F2B02">
              <w:rPr>
                <w:rFonts w:eastAsia="Times New Roman"/>
              </w:rPr>
              <w:t>0</w:t>
            </w:r>
          </w:p>
        </w:tc>
        <w:tc>
          <w:tcPr>
            <w:tcW w:w="683" w:type="dxa"/>
            <w:shd w:val="clear" w:color="auto" w:fill="D9E2F3" w:themeFill="accent5" w:themeFillTint="33"/>
          </w:tcPr>
          <w:p w14:paraId="6908E76A" w14:textId="77777777" w:rsidR="00074BB6" w:rsidRPr="004F2B02" w:rsidRDefault="00074BB6" w:rsidP="00074BB6">
            <w:pPr>
              <w:pStyle w:val="TableTextCenteredDemi"/>
              <w:rPr>
                <w:rFonts w:eastAsia="Times New Roman"/>
              </w:rPr>
            </w:pPr>
            <w:r w:rsidRPr="004F2B02">
              <w:rPr>
                <w:rFonts w:eastAsia="Times New Roman"/>
              </w:rPr>
              <w:t>0</w:t>
            </w:r>
          </w:p>
        </w:tc>
        <w:tc>
          <w:tcPr>
            <w:tcW w:w="684" w:type="dxa"/>
            <w:shd w:val="clear" w:color="auto" w:fill="D9E2F3" w:themeFill="accent5" w:themeFillTint="33"/>
          </w:tcPr>
          <w:p w14:paraId="15A2B476" w14:textId="77777777" w:rsidR="00074BB6" w:rsidRPr="004F2B02" w:rsidRDefault="00074BB6" w:rsidP="00074BB6">
            <w:pPr>
              <w:pStyle w:val="TableTextCenteredDemi"/>
              <w:rPr>
                <w:rFonts w:eastAsia="Times New Roman"/>
              </w:rPr>
            </w:pPr>
            <w:r w:rsidRPr="004F2B02">
              <w:rPr>
                <w:rFonts w:eastAsia="Times New Roman"/>
              </w:rPr>
              <w:t>1</w:t>
            </w:r>
          </w:p>
        </w:tc>
        <w:tc>
          <w:tcPr>
            <w:tcW w:w="653" w:type="dxa"/>
            <w:shd w:val="clear" w:color="auto" w:fill="D9E2F3" w:themeFill="accent5" w:themeFillTint="33"/>
          </w:tcPr>
          <w:p w14:paraId="1DF1DC60" w14:textId="77777777" w:rsidR="00074BB6" w:rsidRPr="004F2B02" w:rsidRDefault="00074BB6" w:rsidP="00074BB6">
            <w:pPr>
              <w:pStyle w:val="TableTextCenteredDemi"/>
              <w:rPr>
                <w:rFonts w:eastAsia="Times New Roman"/>
              </w:rPr>
            </w:pPr>
            <w:r w:rsidRPr="004F2B02">
              <w:rPr>
                <w:rFonts w:eastAsia="Times New Roman"/>
              </w:rPr>
              <w:t>1</w:t>
            </w:r>
          </w:p>
        </w:tc>
        <w:tc>
          <w:tcPr>
            <w:tcW w:w="712" w:type="dxa"/>
            <w:shd w:val="clear" w:color="auto" w:fill="D9E2F3" w:themeFill="accent5" w:themeFillTint="33"/>
            <w:vAlign w:val="center"/>
          </w:tcPr>
          <w:p w14:paraId="62A0099E" w14:textId="77777777" w:rsidR="00074BB6" w:rsidRPr="004F2B02" w:rsidRDefault="00074BB6" w:rsidP="00074BB6">
            <w:pPr>
              <w:pStyle w:val="TableTextCenteredDemi"/>
              <w:rPr>
                <w:rFonts w:eastAsia="Times New Roman"/>
              </w:rPr>
            </w:pPr>
            <w:r w:rsidRPr="004F2B02">
              <w:rPr>
                <w:rFonts w:eastAsia="Times New Roman"/>
              </w:rPr>
              <w:t>16</w:t>
            </w:r>
          </w:p>
        </w:tc>
        <w:tc>
          <w:tcPr>
            <w:tcW w:w="684" w:type="dxa"/>
            <w:shd w:val="clear" w:color="auto" w:fill="D9E2F3" w:themeFill="accent5" w:themeFillTint="33"/>
            <w:vAlign w:val="center"/>
          </w:tcPr>
          <w:p w14:paraId="309DDBD3" w14:textId="77777777" w:rsidR="00074BB6" w:rsidRPr="004F2B02" w:rsidRDefault="00074BB6" w:rsidP="00074BB6">
            <w:pPr>
              <w:pStyle w:val="TableTextCenteredDemi"/>
              <w:rPr>
                <w:rFonts w:eastAsia="Times New Roman"/>
              </w:rPr>
            </w:pPr>
            <w:r w:rsidRPr="004F2B02">
              <w:rPr>
                <w:rFonts w:eastAsia="Times New Roman"/>
              </w:rPr>
              <w:t>42</w:t>
            </w:r>
          </w:p>
        </w:tc>
        <w:tc>
          <w:tcPr>
            <w:tcW w:w="601" w:type="dxa"/>
            <w:shd w:val="clear" w:color="auto" w:fill="D9E2F3" w:themeFill="accent5" w:themeFillTint="33"/>
          </w:tcPr>
          <w:p w14:paraId="3306F6EF" w14:textId="77777777" w:rsidR="00074BB6" w:rsidRPr="004F2B02" w:rsidRDefault="00074BB6" w:rsidP="00074BB6">
            <w:pPr>
              <w:pStyle w:val="TableTextCenteredDemi"/>
              <w:rPr>
                <w:rFonts w:eastAsia="Times New Roman"/>
              </w:rPr>
            </w:pPr>
            <w:r w:rsidRPr="004F2B02">
              <w:rPr>
                <w:rFonts w:eastAsia="Times New Roman"/>
              </w:rPr>
              <w:t>60</w:t>
            </w:r>
          </w:p>
        </w:tc>
        <w:tc>
          <w:tcPr>
            <w:tcW w:w="866" w:type="dxa"/>
            <w:shd w:val="clear" w:color="auto" w:fill="D9E2F3" w:themeFill="accent5" w:themeFillTint="33"/>
          </w:tcPr>
          <w:p w14:paraId="2D3BFB07" w14:textId="77777777" w:rsidR="00074BB6" w:rsidRPr="004F2B02" w:rsidRDefault="00074BB6" w:rsidP="00074BB6">
            <w:pPr>
              <w:pStyle w:val="TableTextCenteredDemi"/>
              <w:rPr>
                <w:rFonts w:eastAsia="Times New Roman"/>
              </w:rPr>
            </w:pPr>
            <w:r w:rsidRPr="004F2B02">
              <w:rPr>
                <w:rFonts w:eastAsia="Times New Roman"/>
              </w:rPr>
              <w:t>6.7</w:t>
            </w:r>
          </w:p>
        </w:tc>
      </w:tr>
      <w:tr w:rsidR="00074BB6" w:rsidRPr="004F2B02" w14:paraId="4831F5F7" w14:textId="77777777" w:rsidTr="00074BB6">
        <w:tc>
          <w:tcPr>
            <w:tcW w:w="3095" w:type="dxa"/>
            <w:vAlign w:val="center"/>
          </w:tcPr>
          <w:p w14:paraId="0F239441" w14:textId="77777777" w:rsidR="00074BB6" w:rsidRPr="004F2B02" w:rsidRDefault="00074BB6" w:rsidP="00074BB6">
            <w:pPr>
              <w:pStyle w:val="TableText"/>
              <w:ind w:left="204"/>
              <w:rPr>
                <w:b/>
                <w:bCs/>
              </w:rPr>
            </w:pPr>
            <w:r w:rsidRPr="004F2B02">
              <w:t>Behavior Management</w:t>
            </w:r>
          </w:p>
        </w:tc>
        <w:tc>
          <w:tcPr>
            <w:tcW w:w="683" w:type="dxa"/>
          </w:tcPr>
          <w:p w14:paraId="62FB3217"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59BD8A33"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576BAB4E" w14:textId="77777777" w:rsidR="00074BB6" w:rsidRPr="004F2B02" w:rsidRDefault="00074BB6" w:rsidP="00074BB6">
            <w:pPr>
              <w:pStyle w:val="TableTextCentered"/>
              <w:rPr>
                <w:rFonts w:eastAsia="Times New Roman"/>
              </w:rPr>
            </w:pPr>
            <w:r w:rsidRPr="004F2B02">
              <w:rPr>
                <w:rFonts w:eastAsia="Times New Roman"/>
              </w:rPr>
              <w:t>0</w:t>
            </w:r>
          </w:p>
        </w:tc>
        <w:tc>
          <w:tcPr>
            <w:tcW w:w="684" w:type="dxa"/>
          </w:tcPr>
          <w:p w14:paraId="5897B4F0" w14:textId="77777777" w:rsidR="00074BB6" w:rsidRPr="004F2B02" w:rsidRDefault="00074BB6" w:rsidP="00074BB6">
            <w:pPr>
              <w:pStyle w:val="TableTextCentered"/>
              <w:rPr>
                <w:rFonts w:eastAsia="Times New Roman"/>
              </w:rPr>
            </w:pPr>
            <w:r w:rsidRPr="004F2B02">
              <w:rPr>
                <w:rFonts w:eastAsia="Times New Roman"/>
              </w:rPr>
              <w:t>1</w:t>
            </w:r>
          </w:p>
        </w:tc>
        <w:tc>
          <w:tcPr>
            <w:tcW w:w="653" w:type="dxa"/>
          </w:tcPr>
          <w:p w14:paraId="4F0540B7" w14:textId="77777777" w:rsidR="00074BB6" w:rsidRPr="004F2B02" w:rsidRDefault="00074BB6" w:rsidP="00074BB6">
            <w:pPr>
              <w:pStyle w:val="TableTextCentered"/>
              <w:rPr>
                <w:rFonts w:eastAsia="Times New Roman"/>
              </w:rPr>
            </w:pPr>
            <w:r w:rsidRPr="004F2B02">
              <w:rPr>
                <w:rFonts w:eastAsia="Times New Roman"/>
              </w:rPr>
              <w:t>0</w:t>
            </w:r>
          </w:p>
        </w:tc>
        <w:tc>
          <w:tcPr>
            <w:tcW w:w="712" w:type="dxa"/>
            <w:vAlign w:val="center"/>
          </w:tcPr>
          <w:p w14:paraId="17908B0B" w14:textId="77777777" w:rsidR="00074BB6" w:rsidRPr="004F2B02" w:rsidRDefault="00074BB6" w:rsidP="00074BB6">
            <w:pPr>
              <w:pStyle w:val="TableTextCentered"/>
              <w:rPr>
                <w:rFonts w:eastAsia="Times New Roman"/>
              </w:rPr>
            </w:pPr>
            <w:r w:rsidRPr="004F2B02">
              <w:rPr>
                <w:rFonts w:eastAsia="Times New Roman"/>
              </w:rPr>
              <w:t>8</w:t>
            </w:r>
          </w:p>
        </w:tc>
        <w:tc>
          <w:tcPr>
            <w:tcW w:w="684" w:type="dxa"/>
            <w:vAlign w:val="center"/>
          </w:tcPr>
          <w:p w14:paraId="1F32E151" w14:textId="77777777" w:rsidR="00074BB6" w:rsidRPr="004F2B02" w:rsidRDefault="00074BB6" w:rsidP="00074BB6">
            <w:pPr>
              <w:pStyle w:val="TableTextCentered"/>
              <w:rPr>
                <w:rFonts w:eastAsia="Times New Roman"/>
              </w:rPr>
            </w:pPr>
            <w:r w:rsidRPr="004F2B02">
              <w:rPr>
                <w:rFonts w:eastAsia="Times New Roman"/>
              </w:rPr>
              <w:t>11</w:t>
            </w:r>
          </w:p>
        </w:tc>
        <w:tc>
          <w:tcPr>
            <w:tcW w:w="601" w:type="dxa"/>
          </w:tcPr>
          <w:p w14:paraId="7DFA9C5D" w14:textId="77777777" w:rsidR="00074BB6" w:rsidRPr="004F2B02" w:rsidRDefault="00074BB6" w:rsidP="00074BB6">
            <w:pPr>
              <w:pStyle w:val="TableTextCentered"/>
              <w:rPr>
                <w:rFonts w:eastAsia="Times New Roman"/>
              </w:rPr>
            </w:pPr>
            <w:r w:rsidRPr="004F2B02">
              <w:rPr>
                <w:rFonts w:eastAsia="Times New Roman"/>
              </w:rPr>
              <w:t>20</w:t>
            </w:r>
          </w:p>
        </w:tc>
        <w:tc>
          <w:tcPr>
            <w:tcW w:w="866" w:type="dxa"/>
          </w:tcPr>
          <w:p w14:paraId="124DA7FB" w14:textId="77777777" w:rsidR="00074BB6" w:rsidRPr="004F2B02" w:rsidRDefault="00074BB6" w:rsidP="00074BB6">
            <w:pPr>
              <w:pStyle w:val="TableTextCentered"/>
              <w:rPr>
                <w:rFonts w:eastAsia="Times New Roman"/>
              </w:rPr>
            </w:pPr>
            <w:r w:rsidRPr="004F2B02">
              <w:rPr>
                <w:rFonts w:eastAsia="Times New Roman"/>
              </w:rPr>
              <w:t>6.5</w:t>
            </w:r>
          </w:p>
        </w:tc>
      </w:tr>
      <w:tr w:rsidR="00074BB6" w:rsidRPr="004F2B02" w14:paraId="446209AA" w14:textId="77777777" w:rsidTr="00074BB6">
        <w:tc>
          <w:tcPr>
            <w:tcW w:w="3095" w:type="dxa"/>
            <w:vAlign w:val="center"/>
          </w:tcPr>
          <w:p w14:paraId="3FB5DDE5" w14:textId="77777777" w:rsidR="00074BB6" w:rsidRPr="004F2B02" w:rsidRDefault="00074BB6" w:rsidP="00074BB6">
            <w:pPr>
              <w:pStyle w:val="TableText"/>
              <w:ind w:left="204"/>
              <w:rPr>
                <w:b/>
                <w:bCs/>
              </w:rPr>
            </w:pPr>
            <w:r w:rsidRPr="004F2B02">
              <w:t>Productivity</w:t>
            </w:r>
          </w:p>
        </w:tc>
        <w:tc>
          <w:tcPr>
            <w:tcW w:w="683" w:type="dxa"/>
          </w:tcPr>
          <w:p w14:paraId="3F0E79E0"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29665E7E"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5743D2A0" w14:textId="77777777" w:rsidR="00074BB6" w:rsidRPr="004F2B02" w:rsidRDefault="00074BB6" w:rsidP="00074BB6">
            <w:pPr>
              <w:pStyle w:val="TableTextCentered"/>
              <w:rPr>
                <w:rFonts w:eastAsia="Times New Roman"/>
              </w:rPr>
            </w:pPr>
            <w:r w:rsidRPr="004F2B02">
              <w:rPr>
                <w:rFonts w:eastAsia="Times New Roman"/>
              </w:rPr>
              <w:t>0</w:t>
            </w:r>
          </w:p>
        </w:tc>
        <w:tc>
          <w:tcPr>
            <w:tcW w:w="684" w:type="dxa"/>
          </w:tcPr>
          <w:p w14:paraId="5FF42F92" w14:textId="77777777" w:rsidR="00074BB6" w:rsidRPr="004F2B02" w:rsidRDefault="00074BB6" w:rsidP="00074BB6">
            <w:pPr>
              <w:pStyle w:val="TableTextCentered"/>
              <w:rPr>
                <w:rFonts w:eastAsia="Times New Roman"/>
              </w:rPr>
            </w:pPr>
            <w:r w:rsidRPr="004F2B02">
              <w:rPr>
                <w:rFonts w:eastAsia="Times New Roman"/>
              </w:rPr>
              <w:t>0</w:t>
            </w:r>
          </w:p>
        </w:tc>
        <w:tc>
          <w:tcPr>
            <w:tcW w:w="653" w:type="dxa"/>
          </w:tcPr>
          <w:p w14:paraId="35D1E003" w14:textId="77777777" w:rsidR="00074BB6" w:rsidRPr="004F2B02" w:rsidRDefault="00074BB6" w:rsidP="00074BB6">
            <w:pPr>
              <w:pStyle w:val="TableTextCentered"/>
              <w:rPr>
                <w:rFonts w:eastAsia="Times New Roman"/>
              </w:rPr>
            </w:pPr>
            <w:r w:rsidRPr="004F2B02">
              <w:rPr>
                <w:rFonts w:eastAsia="Times New Roman"/>
              </w:rPr>
              <w:t>1</w:t>
            </w:r>
          </w:p>
        </w:tc>
        <w:tc>
          <w:tcPr>
            <w:tcW w:w="712" w:type="dxa"/>
            <w:vAlign w:val="center"/>
          </w:tcPr>
          <w:p w14:paraId="4F8BA31D" w14:textId="77777777" w:rsidR="00074BB6" w:rsidRPr="004F2B02" w:rsidRDefault="00074BB6" w:rsidP="00074BB6">
            <w:pPr>
              <w:pStyle w:val="TableTextCentered"/>
              <w:rPr>
                <w:rFonts w:eastAsia="Times New Roman"/>
              </w:rPr>
            </w:pPr>
            <w:r w:rsidRPr="004F2B02">
              <w:rPr>
                <w:rFonts w:eastAsia="Times New Roman"/>
              </w:rPr>
              <w:t>7</w:t>
            </w:r>
          </w:p>
        </w:tc>
        <w:tc>
          <w:tcPr>
            <w:tcW w:w="684" w:type="dxa"/>
            <w:vAlign w:val="center"/>
          </w:tcPr>
          <w:p w14:paraId="3AFD6913" w14:textId="77777777" w:rsidR="00074BB6" w:rsidRPr="004F2B02" w:rsidRDefault="00074BB6" w:rsidP="00074BB6">
            <w:pPr>
              <w:pStyle w:val="TableTextCentered"/>
              <w:rPr>
                <w:rFonts w:eastAsia="Times New Roman"/>
              </w:rPr>
            </w:pPr>
            <w:r w:rsidRPr="004F2B02">
              <w:rPr>
                <w:rFonts w:eastAsia="Times New Roman"/>
              </w:rPr>
              <w:t>12</w:t>
            </w:r>
          </w:p>
        </w:tc>
        <w:tc>
          <w:tcPr>
            <w:tcW w:w="601" w:type="dxa"/>
          </w:tcPr>
          <w:p w14:paraId="26B4DA11" w14:textId="77777777" w:rsidR="00074BB6" w:rsidRPr="004F2B02" w:rsidRDefault="00074BB6" w:rsidP="00074BB6">
            <w:pPr>
              <w:pStyle w:val="TableTextCentered"/>
              <w:rPr>
                <w:rFonts w:eastAsia="Times New Roman"/>
              </w:rPr>
            </w:pPr>
            <w:r w:rsidRPr="004F2B02">
              <w:rPr>
                <w:rFonts w:eastAsia="Times New Roman"/>
              </w:rPr>
              <w:t>20</w:t>
            </w:r>
          </w:p>
        </w:tc>
        <w:tc>
          <w:tcPr>
            <w:tcW w:w="866" w:type="dxa"/>
          </w:tcPr>
          <w:p w14:paraId="031E81B1" w14:textId="77777777" w:rsidR="00074BB6" w:rsidRPr="004F2B02" w:rsidRDefault="00074BB6" w:rsidP="00074BB6">
            <w:pPr>
              <w:pStyle w:val="TableTextCentered"/>
              <w:rPr>
                <w:rFonts w:eastAsia="Times New Roman"/>
              </w:rPr>
            </w:pPr>
            <w:r w:rsidRPr="004F2B02">
              <w:rPr>
                <w:rFonts w:eastAsia="Times New Roman"/>
              </w:rPr>
              <w:t>6.6</w:t>
            </w:r>
          </w:p>
        </w:tc>
      </w:tr>
      <w:tr w:rsidR="00074BB6" w:rsidRPr="004F2B02" w14:paraId="20B45C23" w14:textId="77777777" w:rsidTr="00074BB6">
        <w:tc>
          <w:tcPr>
            <w:tcW w:w="3095" w:type="dxa"/>
            <w:vAlign w:val="center"/>
          </w:tcPr>
          <w:p w14:paraId="0019989A" w14:textId="77777777" w:rsidR="00074BB6" w:rsidRPr="004F2B02" w:rsidRDefault="00074BB6" w:rsidP="00074BB6">
            <w:pPr>
              <w:pStyle w:val="TableText"/>
              <w:ind w:left="204"/>
              <w:rPr>
                <w:b/>
                <w:bCs/>
              </w:rPr>
            </w:pPr>
            <w:r w:rsidRPr="004F2B02">
              <w:t>Negative Climate**</w:t>
            </w:r>
          </w:p>
        </w:tc>
        <w:tc>
          <w:tcPr>
            <w:tcW w:w="683" w:type="dxa"/>
          </w:tcPr>
          <w:p w14:paraId="71000E41"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2A2FCA4E"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0670C8D0" w14:textId="77777777" w:rsidR="00074BB6" w:rsidRPr="004F2B02" w:rsidRDefault="00074BB6" w:rsidP="00074BB6">
            <w:pPr>
              <w:pStyle w:val="TableTextCentered"/>
              <w:rPr>
                <w:rFonts w:eastAsia="Times New Roman"/>
              </w:rPr>
            </w:pPr>
            <w:r w:rsidRPr="004F2B02">
              <w:rPr>
                <w:rFonts w:eastAsia="Times New Roman"/>
              </w:rPr>
              <w:t>0</w:t>
            </w:r>
          </w:p>
        </w:tc>
        <w:tc>
          <w:tcPr>
            <w:tcW w:w="684" w:type="dxa"/>
          </w:tcPr>
          <w:p w14:paraId="2FD48910" w14:textId="77777777" w:rsidR="00074BB6" w:rsidRPr="004F2B02" w:rsidRDefault="00074BB6" w:rsidP="00074BB6">
            <w:pPr>
              <w:pStyle w:val="TableTextCentered"/>
              <w:rPr>
                <w:rFonts w:eastAsia="Times New Roman"/>
              </w:rPr>
            </w:pPr>
            <w:r w:rsidRPr="004F2B02">
              <w:rPr>
                <w:rFonts w:eastAsia="Times New Roman"/>
              </w:rPr>
              <w:t>0</w:t>
            </w:r>
          </w:p>
        </w:tc>
        <w:tc>
          <w:tcPr>
            <w:tcW w:w="653" w:type="dxa"/>
          </w:tcPr>
          <w:p w14:paraId="079AF8D1" w14:textId="77777777" w:rsidR="00074BB6" w:rsidRPr="004F2B02" w:rsidRDefault="00074BB6" w:rsidP="00074BB6">
            <w:pPr>
              <w:pStyle w:val="TableTextCentered"/>
              <w:rPr>
                <w:rFonts w:eastAsia="Times New Roman"/>
              </w:rPr>
            </w:pPr>
            <w:r w:rsidRPr="004F2B02">
              <w:rPr>
                <w:rFonts w:eastAsia="Times New Roman"/>
              </w:rPr>
              <w:t>0</w:t>
            </w:r>
          </w:p>
        </w:tc>
        <w:tc>
          <w:tcPr>
            <w:tcW w:w="712" w:type="dxa"/>
            <w:vAlign w:val="center"/>
          </w:tcPr>
          <w:p w14:paraId="5F4820C6" w14:textId="77777777" w:rsidR="00074BB6" w:rsidRPr="004F2B02" w:rsidRDefault="00074BB6" w:rsidP="00074BB6">
            <w:pPr>
              <w:pStyle w:val="TableTextCentered"/>
              <w:rPr>
                <w:rFonts w:eastAsia="Times New Roman"/>
              </w:rPr>
            </w:pPr>
            <w:r w:rsidRPr="004F2B02">
              <w:rPr>
                <w:rFonts w:eastAsia="Times New Roman"/>
              </w:rPr>
              <w:t>1</w:t>
            </w:r>
          </w:p>
        </w:tc>
        <w:tc>
          <w:tcPr>
            <w:tcW w:w="684" w:type="dxa"/>
            <w:vAlign w:val="center"/>
          </w:tcPr>
          <w:p w14:paraId="6D1E2445" w14:textId="77777777" w:rsidR="00074BB6" w:rsidRPr="004F2B02" w:rsidRDefault="00074BB6" w:rsidP="00074BB6">
            <w:pPr>
              <w:pStyle w:val="TableTextCentered"/>
              <w:rPr>
                <w:rFonts w:eastAsia="Times New Roman"/>
              </w:rPr>
            </w:pPr>
            <w:r w:rsidRPr="004F2B02">
              <w:rPr>
                <w:rFonts w:eastAsia="Times New Roman"/>
              </w:rPr>
              <w:t>19</w:t>
            </w:r>
          </w:p>
        </w:tc>
        <w:tc>
          <w:tcPr>
            <w:tcW w:w="601" w:type="dxa"/>
          </w:tcPr>
          <w:p w14:paraId="38624AD3" w14:textId="77777777" w:rsidR="00074BB6" w:rsidRPr="004F2B02" w:rsidRDefault="00074BB6" w:rsidP="00074BB6">
            <w:pPr>
              <w:pStyle w:val="TableTextCentered"/>
              <w:rPr>
                <w:rFonts w:eastAsia="Times New Roman"/>
              </w:rPr>
            </w:pPr>
            <w:r w:rsidRPr="004F2B02">
              <w:rPr>
                <w:rFonts w:eastAsia="Times New Roman"/>
              </w:rPr>
              <w:t>20</w:t>
            </w:r>
          </w:p>
        </w:tc>
        <w:tc>
          <w:tcPr>
            <w:tcW w:w="866" w:type="dxa"/>
          </w:tcPr>
          <w:p w14:paraId="2DDD5FE3" w14:textId="77777777" w:rsidR="00074BB6" w:rsidRPr="004F2B02" w:rsidRDefault="00074BB6" w:rsidP="00074BB6">
            <w:pPr>
              <w:pStyle w:val="TableTextCentered"/>
              <w:rPr>
                <w:rFonts w:eastAsia="Times New Roman"/>
              </w:rPr>
            </w:pPr>
            <w:r w:rsidRPr="004F2B02">
              <w:rPr>
                <w:rFonts w:eastAsia="Times New Roman"/>
              </w:rPr>
              <w:t>7.0</w:t>
            </w:r>
          </w:p>
        </w:tc>
      </w:tr>
      <w:tr w:rsidR="00074BB6" w:rsidRPr="004F2B02" w14:paraId="0E80F2F0" w14:textId="77777777" w:rsidTr="00074BB6">
        <w:tc>
          <w:tcPr>
            <w:tcW w:w="3095" w:type="dxa"/>
            <w:shd w:val="clear" w:color="auto" w:fill="D9E2F3" w:themeFill="accent5" w:themeFillTint="33"/>
            <w:vAlign w:val="center"/>
          </w:tcPr>
          <w:p w14:paraId="423F67EE" w14:textId="77777777" w:rsidR="00074BB6" w:rsidRPr="004F2B02" w:rsidRDefault="00074BB6" w:rsidP="00074BB6">
            <w:pPr>
              <w:pStyle w:val="TableSubheading"/>
              <w:rPr>
                <w:szCs w:val="20"/>
              </w:rPr>
            </w:pPr>
            <w:r w:rsidRPr="004F2B02">
              <w:t>Instructional Support Domain</w:t>
            </w:r>
          </w:p>
        </w:tc>
        <w:tc>
          <w:tcPr>
            <w:tcW w:w="683" w:type="dxa"/>
            <w:shd w:val="clear" w:color="auto" w:fill="D9E2F3" w:themeFill="accent5" w:themeFillTint="33"/>
          </w:tcPr>
          <w:p w14:paraId="1582FEAA" w14:textId="77777777" w:rsidR="00074BB6" w:rsidRPr="004F2B02" w:rsidRDefault="00074BB6" w:rsidP="00074BB6">
            <w:pPr>
              <w:pStyle w:val="TableTextCenteredDemi"/>
              <w:rPr>
                <w:rFonts w:eastAsia="Times New Roman"/>
              </w:rPr>
            </w:pPr>
            <w:r w:rsidRPr="004F2B02">
              <w:rPr>
                <w:rFonts w:eastAsia="Times New Roman"/>
              </w:rPr>
              <w:t>11</w:t>
            </w:r>
          </w:p>
        </w:tc>
        <w:tc>
          <w:tcPr>
            <w:tcW w:w="683" w:type="dxa"/>
            <w:shd w:val="clear" w:color="auto" w:fill="D9E2F3" w:themeFill="accent5" w:themeFillTint="33"/>
          </w:tcPr>
          <w:p w14:paraId="5D707422" w14:textId="77777777" w:rsidR="00074BB6" w:rsidRPr="004F2B02" w:rsidRDefault="00074BB6" w:rsidP="00074BB6">
            <w:pPr>
              <w:pStyle w:val="TableTextCenteredDemi"/>
              <w:rPr>
                <w:rFonts w:eastAsia="Times New Roman"/>
              </w:rPr>
            </w:pPr>
            <w:r w:rsidRPr="004F2B02">
              <w:rPr>
                <w:rFonts w:eastAsia="Times New Roman"/>
              </w:rPr>
              <w:t>18</w:t>
            </w:r>
          </w:p>
        </w:tc>
        <w:tc>
          <w:tcPr>
            <w:tcW w:w="683" w:type="dxa"/>
            <w:shd w:val="clear" w:color="auto" w:fill="D9E2F3" w:themeFill="accent5" w:themeFillTint="33"/>
          </w:tcPr>
          <w:p w14:paraId="3E2414EB" w14:textId="77777777" w:rsidR="00074BB6" w:rsidRPr="004F2B02" w:rsidRDefault="00074BB6" w:rsidP="00074BB6">
            <w:pPr>
              <w:pStyle w:val="TableTextCenteredDemi"/>
              <w:rPr>
                <w:rFonts w:eastAsia="Times New Roman"/>
              </w:rPr>
            </w:pPr>
            <w:r w:rsidRPr="004F2B02">
              <w:rPr>
                <w:rFonts w:eastAsia="Times New Roman"/>
              </w:rPr>
              <w:t>22</w:t>
            </w:r>
          </w:p>
        </w:tc>
        <w:tc>
          <w:tcPr>
            <w:tcW w:w="684" w:type="dxa"/>
            <w:shd w:val="clear" w:color="auto" w:fill="D9E2F3" w:themeFill="accent5" w:themeFillTint="33"/>
          </w:tcPr>
          <w:p w14:paraId="094349AD" w14:textId="77777777" w:rsidR="00074BB6" w:rsidRPr="004F2B02" w:rsidRDefault="00074BB6" w:rsidP="00074BB6">
            <w:pPr>
              <w:pStyle w:val="TableTextCenteredDemi"/>
              <w:rPr>
                <w:rFonts w:eastAsia="Times New Roman"/>
              </w:rPr>
            </w:pPr>
            <w:r w:rsidRPr="004F2B02">
              <w:rPr>
                <w:rFonts w:eastAsia="Times New Roman"/>
              </w:rPr>
              <w:t>11</w:t>
            </w:r>
          </w:p>
        </w:tc>
        <w:tc>
          <w:tcPr>
            <w:tcW w:w="653" w:type="dxa"/>
            <w:shd w:val="clear" w:color="auto" w:fill="D9E2F3" w:themeFill="accent5" w:themeFillTint="33"/>
          </w:tcPr>
          <w:p w14:paraId="756E1E34" w14:textId="77777777" w:rsidR="00074BB6" w:rsidRPr="004F2B02" w:rsidRDefault="00074BB6" w:rsidP="00074BB6">
            <w:pPr>
              <w:pStyle w:val="TableTextCenteredDemi"/>
              <w:rPr>
                <w:rFonts w:eastAsia="Times New Roman"/>
              </w:rPr>
            </w:pPr>
            <w:r w:rsidRPr="004F2B02">
              <w:rPr>
                <w:rFonts w:eastAsia="Times New Roman"/>
              </w:rPr>
              <w:t>24</w:t>
            </w:r>
          </w:p>
        </w:tc>
        <w:tc>
          <w:tcPr>
            <w:tcW w:w="712" w:type="dxa"/>
            <w:shd w:val="clear" w:color="auto" w:fill="D9E2F3" w:themeFill="accent5" w:themeFillTint="33"/>
            <w:vAlign w:val="center"/>
          </w:tcPr>
          <w:p w14:paraId="1C899F1D" w14:textId="77777777" w:rsidR="00074BB6" w:rsidRPr="004F2B02" w:rsidRDefault="00074BB6" w:rsidP="00074BB6">
            <w:pPr>
              <w:pStyle w:val="TableTextCenteredDemi"/>
              <w:rPr>
                <w:rFonts w:eastAsia="Times New Roman"/>
              </w:rPr>
            </w:pPr>
            <w:r w:rsidRPr="004F2B02">
              <w:rPr>
                <w:rFonts w:eastAsia="Times New Roman"/>
              </w:rPr>
              <w:t>11</w:t>
            </w:r>
          </w:p>
        </w:tc>
        <w:tc>
          <w:tcPr>
            <w:tcW w:w="684" w:type="dxa"/>
            <w:shd w:val="clear" w:color="auto" w:fill="D9E2F3" w:themeFill="accent5" w:themeFillTint="33"/>
            <w:vAlign w:val="center"/>
          </w:tcPr>
          <w:p w14:paraId="66A9D680" w14:textId="77777777" w:rsidR="00074BB6" w:rsidRPr="004F2B02" w:rsidRDefault="00074BB6" w:rsidP="00074BB6">
            <w:pPr>
              <w:pStyle w:val="TableTextCenteredDemi"/>
              <w:rPr>
                <w:rFonts w:eastAsia="Times New Roman"/>
              </w:rPr>
            </w:pPr>
            <w:r w:rsidRPr="004F2B02">
              <w:rPr>
                <w:rFonts w:eastAsia="Times New Roman"/>
              </w:rPr>
              <w:t>3</w:t>
            </w:r>
          </w:p>
        </w:tc>
        <w:tc>
          <w:tcPr>
            <w:tcW w:w="601" w:type="dxa"/>
            <w:shd w:val="clear" w:color="auto" w:fill="D9E2F3" w:themeFill="accent5" w:themeFillTint="33"/>
          </w:tcPr>
          <w:p w14:paraId="1C96EAD5" w14:textId="77777777" w:rsidR="00074BB6" w:rsidRPr="004F2B02" w:rsidRDefault="00074BB6" w:rsidP="00074BB6">
            <w:pPr>
              <w:pStyle w:val="TableTextCenteredDemi"/>
              <w:rPr>
                <w:rFonts w:eastAsia="Times New Roman"/>
              </w:rPr>
            </w:pPr>
            <w:r w:rsidRPr="004F2B02">
              <w:rPr>
                <w:rFonts w:eastAsia="Times New Roman"/>
              </w:rPr>
              <w:t>100</w:t>
            </w:r>
          </w:p>
        </w:tc>
        <w:tc>
          <w:tcPr>
            <w:tcW w:w="866" w:type="dxa"/>
            <w:shd w:val="clear" w:color="auto" w:fill="D9E2F3" w:themeFill="accent5" w:themeFillTint="33"/>
          </w:tcPr>
          <w:p w14:paraId="64BBAA4B" w14:textId="77777777" w:rsidR="00074BB6" w:rsidRPr="004F2B02" w:rsidRDefault="00074BB6" w:rsidP="00074BB6">
            <w:pPr>
              <w:pStyle w:val="TableTextCenteredDemi"/>
              <w:rPr>
                <w:rFonts w:eastAsia="Times New Roman"/>
              </w:rPr>
            </w:pPr>
            <w:r w:rsidRPr="004F2B02">
              <w:rPr>
                <w:rFonts w:eastAsia="Times New Roman"/>
              </w:rPr>
              <w:t>3.6</w:t>
            </w:r>
          </w:p>
        </w:tc>
      </w:tr>
      <w:tr w:rsidR="00074BB6" w:rsidRPr="004F2B02" w14:paraId="45892F4D" w14:textId="77777777" w:rsidTr="00074BB6">
        <w:tc>
          <w:tcPr>
            <w:tcW w:w="3095" w:type="dxa"/>
            <w:vAlign w:val="center"/>
          </w:tcPr>
          <w:p w14:paraId="03F4A60D" w14:textId="77777777" w:rsidR="00074BB6" w:rsidRPr="004F2B02" w:rsidRDefault="00074BB6" w:rsidP="00074BB6">
            <w:pPr>
              <w:pStyle w:val="TableText"/>
              <w:ind w:left="204"/>
              <w:rPr>
                <w:b/>
                <w:bCs/>
              </w:rPr>
            </w:pPr>
            <w:r w:rsidRPr="004F2B02">
              <w:t>Instructional Learning Formats</w:t>
            </w:r>
          </w:p>
        </w:tc>
        <w:tc>
          <w:tcPr>
            <w:tcW w:w="683" w:type="dxa"/>
          </w:tcPr>
          <w:p w14:paraId="5B92F16D"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2F44BEFC"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7B5FA1F5" w14:textId="77777777" w:rsidR="00074BB6" w:rsidRPr="004F2B02" w:rsidRDefault="00074BB6" w:rsidP="00074BB6">
            <w:pPr>
              <w:pStyle w:val="TableTextCentered"/>
              <w:rPr>
                <w:rFonts w:eastAsia="Times New Roman"/>
              </w:rPr>
            </w:pPr>
            <w:r w:rsidRPr="004F2B02">
              <w:rPr>
                <w:rFonts w:eastAsia="Times New Roman"/>
              </w:rPr>
              <w:t>0</w:t>
            </w:r>
          </w:p>
        </w:tc>
        <w:tc>
          <w:tcPr>
            <w:tcW w:w="684" w:type="dxa"/>
          </w:tcPr>
          <w:p w14:paraId="1ED54119" w14:textId="77777777" w:rsidR="00074BB6" w:rsidRPr="004F2B02" w:rsidRDefault="00074BB6" w:rsidP="00074BB6">
            <w:pPr>
              <w:pStyle w:val="TableTextCentered"/>
              <w:rPr>
                <w:rFonts w:eastAsia="Times New Roman"/>
              </w:rPr>
            </w:pPr>
            <w:r w:rsidRPr="004F2B02">
              <w:rPr>
                <w:rFonts w:eastAsia="Times New Roman"/>
              </w:rPr>
              <w:t>2</w:t>
            </w:r>
          </w:p>
        </w:tc>
        <w:tc>
          <w:tcPr>
            <w:tcW w:w="653" w:type="dxa"/>
          </w:tcPr>
          <w:p w14:paraId="762F10C1" w14:textId="77777777" w:rsidR="00074BB6" w:rsidRPr="004F2B02" w:rsidRDefault="00074BB6" w:rsidP="00074BB6">
            <w:pPr>
              <w:pStyle w:val="TableTextCentered"/>
              <w:rPr>
                <w:rFonts w:eastAsia="Times New Roman"/>
              </w:rPr>
            </w:pPr>
            <w:r w:rsidRPr="004F2B02">
              <w:rPr>
                <w:rFonts w:eastAsia="Times New Roman"/>
              </w:rPr>
              <w:t>15</w:t>
            </w:r>
          </w:p>
        </w:tc>
        <w:tc>
          <w:tcPr>
            <w:tcW w:w="712" w:type="dxa"/>
            <w:vAlign w:val="center"/>
          </w:tcPr>
          <w:p w14:paraId="06A2B08E" w14:textId="77777777" w:rsidR="00074BB6" w:rsidRPr="004F2B02" w:rsidRDefault="00074BB6" w:rsidP="00074BB6">
            <w:pPr>
              <w:pStyle w:val="TableTextCentered"/>
              <w:rPr>
                <w:rFonts w:eastAsia="Times New Roman"/>
              </w:rPr>
            </w:pPr>
            <w:r w:rsidRPr="004F2B02">
              <w:rPr>
                <w:rFonts w:eastAsia="Times New Roman"/>
              </w:rPr>
              <w:t>2</w:t>
            </w:r>
          </w:p>
        </w:tc>
        <w:tc>
          <w:tcPr>
            <w:tcW w:w="684" w:type="dxa"/>
            <w:vAlign w:val="center"/>
          </w:tcPr>
          <w:p w14:paraId="2A5BF58E" w14:textId="77777777" w:rsidR="00074BB6" w:rsidRPr="004F2B02" w:rsidRDefault="00074BB6" w:rsidP="00074BB6">
            <w:pPr>
              <w:pStyle w:val="TableTextCentered"/>
              <w:rPr>
                <w:rFonts w:eastAsia="Times New Roman"/>
              </w:rPr>
            </w:pPr>
            <w:r w:rsidRPr="004F2B02">
              <w:rPr>
                <w:rFonts w:eastAsia="Times New Roman"/>
              </w:rPr>
              <w:t>1</w:t>
            </w:r>
          </w:p>
        </w:tc>
        <w:tc>
          <w:tcPr>
            <w:tcW w:w="601" w:type="dxa"/>
          </w:tcPr>
          <w:p w14:paraId="24E80461" w14:textId="77777777" w:rsidR="00074BB6" w:rsidRPr="004F2B02" w:rsidRDefault="00074BB6" w:rsidP="00074BB6">
            <w:pPr>
              <w:pStyle w:val="TableTextCentered"/>
              <w:rPr>
                <w:rFonts w:eastAsia="Times New Roman"/>
              </w:rPr>
            </w:pPr>
            <w:r w:rsidRPr="004F2B02">
              <w:rPr>
                <w:rFonts w:eastAsia="Times New Roman"/>
              </w:rPr>
              <w:t>20</w:t>
            </w:r>
          </w:p>
        </w:tc>
        <w:tc>
          <w:tcPr>
            <w:tcW w:w="866" w:type="dxa"/>
          </w:tcPr>
          <w:p w14:paraId="73FCD520" w14:textId="77777777" w:rsidR="00074BB6" w:rsidRPr="004F2B02" w:rsidRDefault="00074BB6" w:rsidP="00074BB6">
            <w:pPr>
              <w:pStyle w:val="TableTextCentered"/>
              <w:rPr>
                <w:rFonts w:eastAsia="Times New Roman"/>
              </w:rPr>
            </w:pPr>
            <w:r w:rsidRPr="004F2B02">
              <w:rPr>
                <w:rFonts w:eastAsia="Times New Roman"/>
              </w:rPr>
              <w:t>5.1</w:t>
            </w:r>
          </w:p>
        </w:tc>
      </w:tr>
      <w:tr w:rsidR="00074BB6" w:rsidRPr="004F2B02" w14:paraId="5DAEF4E1" w14:textId="77777777" w:rsidTr="00074BB6">
        <w:trPr>
          <w:trHeight w:val="70"/>
        </w:trPr>
        <w:tc>
          <w:tcPr>
            <w:tcW w:w="3095" w:type="dxa"/>
            <w:vAlign w:val="center"/>
          </w:tcPr>
          <w:p w14:paraId="3AE86E6C" w14:textId="77777777" w:rsidR="00074BB6" w:rsidRPr="004F2B02" w:rsidRDefault="00074BB6" w:rsidP="00074BB6">
            <w:pPr>
              <w:pStyle w:val="TableText"/>
              <w:ind w:left="204"/>
              <w:rPr>
                <w:b/>
                <w:bCs/>
              </w:rPr>
            </w:pPr>
            <w:r w:rsidRPr="004F2B02">
              <w:t>Content Understanding</w:t>
            </w:r>
          </w:p>
        </w:tc>
        <w:tc>
          <w:tcPr>
            <w:tcW w:w="683" w:type="dxa"/>
          </w:tcPr>
          <w:p w14:paraId="01E0E9B9"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2C73126F" w14:textId="77777777" w:rsidR="00074BB6" w:rsidRPr="004F2B02" w:rsidRDefault="00074BB6" w:rsidP="00074BB6">
            <w:pPr>
              <w:pStyle w:val="TableTextCentered"/>
              <w:rPr>
                <w:rFonts w:eastAsia="Times New Roman"/>
              </w:rPr>
            </w:pPr>
            <w:r w:rsidRPr="004F2B02">
              <w:rPr>
                <w:rFonts w:eastAsia="Times New Roman"/>
              </w:rPr>
              <w:t>2</w:t>
            </w:r>
          </w:p>
        </w:tc>
        <w:tc>
          <w:tcPr>
            <w:tcW w:w="683" w:type="dxa"/>
          </w:tcPr>
          <w:p w14:paraId="5596F6F4" w14:textId="77777777" w:rsidR="00074BB6" w:rsidRPr="004F2B02" w:rsidRDefault="00074BB6" w:rsidP="00074BB6">
            <w:pPr>
              <w:pStyle w:val="TableTextCentered"/>
              <w:rPr>
                <w:rFonts w:eastAsia="Times New Roman"/>
              </w:rPr>
            </w:pPr>
            <w:r w:rsidRPr="004F2B02">
              <w:rPr>
                <w:rFonts w:eastAsia="Times New Roman"/>
              </w:rPr>
              <w:t>5</w:t>
            </w:r>
          </w:p>
        </w:tc>
        <w:tc>
          <w:tcPr>
            <w:tcW w:w="684" w:type="dxa"/>
          </w:tcPr>
          <w:p w14:paraId="1B8CDC30" w14:textId="77777777" w:rsidR="00074BB6" w:rsidRPr="004F2B02" w:rsidRDefault="00074BB6" w:rsidP="00074BB6">
            <w:pPr>
              <w:pStyle w:val="TableTextCentered"/>
              <w:rPr>
                <w:rFonts w:eastAsia="Times New Roman"/>
              </w:rPr>
            </w:pPr>
            <w:r w:rsidRPr="004F2B02">
              <w:rPr>
                <w:rFonts w:eastAsia="Times New Roman"/>
              </w:rPr>
              <w:t>4</w:t>
            </w:r>
          </w:p>
        </w:tc>
        <w:tc>
          <w:tcPr>
            <w:tcW w:w="653" w:type="dxa"/>
          </w:tcPr>
          <w:p w14:paraId="05E7E659" w14:textId="77777777" w:rsidR="00074BB6" w:rsidRPr="004F2B02" w:rsidRDefault="00074BB6" w:rsidP="00074BB6">
            <w:pPr>
              <w:pStyle w:val="TableTextCentered"/>
              <w:rPr>
                <w:rFonts w:eastAsia="Times New Roman"/>
              </w:rPr>
            </w:pPr>
            <w:r w:rsidRPr="004F2B02">
              <w:rPr>
                <w:rFonts w:eastAsia="Times New Roman"/>
              </w:rPr>
              <w:t>5</w:t>
            </w:r>
          </w:p>
        </w:tc>
        <w:tc>
          <w:tcPr>
            <w:tcW w:w="712" w:type="dxa"/>
            <w:vAlign w:val="center"/>
          </w:tcPr>
          <w:p w14:paraId="2C7C8DB2" w14:textId="77777777" w:rsidR="00074BB6" w:rsidRPr="004F2B02" w:rsidRDefault="00074BB6" w:rsidP="00074BB6">
            <w:pPr>
              <w:pStyle w:val="TableTextCentered"/>
              <w:rPr>
                <w:rFonts w:eastAsia="Times New Roman"/>
              </w:rPr>
            </w:pPr>
            <w:r w:rsidRPr="004F2B02">
              <w:rPr>
                <w:rFonts w:eastAsia="Times New Roman"/>
              </w:rPr>
              <w:t>4</w:t>
            </w:r>
          </w:p>
        </w:tc>
        <w:tc>
          <w:tcPr>
            <w:tcW w:w="684" w:type="dxa"/>
            <w:vAlign w:val="center"/>
          </w:tcPr>
          <w:p w14:paraId="4154A355" w14:textId="77777777" w:rsidR="00074BB6" w:rsidRPr="004F2B02" w:rsidRDefault="00074BB6" w:rsidP="00074BB6">
            <w:pPr>
              <w:pStyle w:val="TableTextCentered"/>
              <w:rPr>
                <w:rFonts w:eastAsia="Times New Roman"/>
              </w:rPr>
            </w:pPr>
            <w:r w:rsidRPr="004F2B02">
              <w:rPr>
                <w:rFonts w:eastAsia="Times New Roman"/>
              </w:rPr>
              <w:t>0</w:t>
            </w:r>
          </w:p>
        </w:tc>
        <w:tc>
          <w:tcPr>
            <w:tcW w:w="601" w:type="dxa"/>
          </w:tcPr>
          <w:p w14:paraId="670ABA29" w14:textId="77777777" w:rsidR="00074BB6" w:rsidRPr="004F2B02" w:rsidRDefault="00074BB6" w:rsidP="00074BB6">
            <w:pPr>
              <w:pStyle w:val="TableTextCentered"/>
              <w:rPr>
                <w:rFonts w:eastAsia="Times New Roman"/>
              </w:rPr>
            </w:pPr>
            <w:r w:rsidRPr="004F2B02">
              <w:rPr>
                <w:rFonts w:eastAsia="Times New Roman"/>
              </w:rPr>
              <w:t>20</w:t>
            </w:r>
          </w:p>
        </w:tc>
        <w:tc>
          <w:tcPr>
            <w:tcW w:w="866" w:type="dxa"/>
          </w:tcPr>
          <w:p w14:paraId="21949F46" w14:textId="77777777" w:rsidR="00074BB6" w:rsidRPr="004F2B02" w:rsidRDefault="00074BB6" w:rsidP="00074BB6">
            <w:pPr>
              <w:pStyle w:val="TableTextCentered"/>
              <w:rPr>
                <w:rFonts w:eastAsia="Times New Roman"/>
              </w:rPr>
            </w:pPr>
            <w:r w:rsidRPr="004F2B02">
              <w:rPr>
                <w:rFonts w:eastAsia="Times New Roman"/>
              </w:rPr>
              <w:t>4.2</w:t>
            </w:r>
          </w:p>
        </w:tc>
      </w:tr>
      <w:tr w:rsidR="00074BB6" w:rsidRPr="004F2B02" w14:paraId="3EFEAF87" w14:textId="77777777" w:rsidTr="00074BB6">
        <w:tc>
          <w:tcPr>
            <w:tcW w:w="3095" w:type="dxa"/>
            <w:vAlign w:val="center"/>
          </w:tcPr>
          <w:p w14:paraId="1BF53B46" w14:textId="77777777" w:rsidR="00074BB6" w:rsidRPr="004F2B02" w:rsidRDefault="00074BB6" w:rsidP="00074BB6">
            <w:pPr>
              <w:pStyle w:val="TableText"/>
              <w:ind w:left="204"/>
              <w:rPr>
                <w:b/>
                <w:bCs/>
              </w:rPr>
            </w:pPr>
            <w:r w:rsidRPr="004F2B02">
              <w:t>Analysis and Inquiry</w:t>
            </w:r>
          </w:p>
        </w:tc>
        <w:tc>
          <w:tcPr>
            <w:tcW w:w="683" w:type="dxa"/>
          </w:tcPr>
          <w:p w14:paraId="29EFB69C" w14:textId="77777777" w:rsidR="00074BB6" w:rsidRPr="004F2B02" w:rsidRDefault="00074BB6" w:rsidP="00074BB6">
            <w:pPr>
              <w:pStyle w:val="TableTextCentered"/>
              <w:rPr>
                <w:rFonts w:eastAsia="Times New Roman"/>
              </w:rPr>
            </w:pPr>
            <w:r w:rsidRPr="004F2B02">
              <w:rPr>
                <w:rFonts w:eastAsia="Times New Roman"/>
              </w:rPr>
              <w:t>5</w:t>
            </w:r>
          </w:p>
        </w:tc>
        <w:tc>
          <w:tcPr>
            <w:tcW w:w="683" w:type="dxa"/>
          </w:tcPr>
          <w:p w14:paraId="6C3D51C4" w14:textId="77777777" w:rsidR="00074BB6" w:rsidRPr="004F2B02" w:rsidRDefault="00074BB6" w:rsidP="00074BB6">
            <w:pPr>
              <w:pStyle w:val="TableTextCentered"/>
              <w:rPr>
                <w:rFonts w:eastAsia="Times New Roman"/>
              </w:rPr>
            </w:pPr>
            <w:r w:rsidRPr="004F2B02">
              <w:rPr>
                <w:rFonts w:eastAsia="Times New Roman"/>
              </w:rPr>
              <w:t>4</w:t>
            </w:r>
          </w:p>
        </w:tc>
        <w:tc>
          <w:tcPr>
            <w:tcW w:w="683" w:type="dxa"/>
          </w:tcPr>
          <w:p w14:paraId="0776B6E8" w14:textId="77777777" w:rsidR="00074BB6" w:rsidRPr="004F2B02" w:rsidRDefault="00074BB6" w:rsidP="00074BB6">
            <w:pPr>
              <w:pStyle w:val="TableTextCentered"/>
              <w:rPr>
                <w:rFonts w:eastAsia="Times New Roman"/>
              </w:rPr>
            </w:pPr>
            <w:r w:rsidRPr="004F2B02">
              <w:rPr>
                <w:rFonts w:eastAsia="Times New Roman"/>
              </w:rPr>
              <w:t>7</w:t>
            </w:r>
          </w:p>
        </w:tc>
        <w:tc>
          <w:tcPr>
            <w:tcW w:w="684" w:type="dxa"/>
          </w:tcPr>
          <w:p w14:paraId="70538891" w14:textId="77777777" w:rsidR="00074BB6" w:rsidRPr="004F2B02" w:rsidRDefault="00074BB6" w:rsidP="00074BB6">
            <w:pPr>
              <w:pStyle w:val="TableTextCentered"/>
              <w:rPr>
                <w:rFonts w:eastAsia="Times New Roman"/>
              </w:rPr>
            </w:pPr>
            <w:r w:rsidRPr="004F2B02">
              <w:rPr>
                <w:rFonts w:eastAsia="Times New Roman"/>
              </w:rPr>
              <w:t>2</w:t>
            </w:r>
          </w:p>
        </w:tc>
        <w:tc>
          <w:tcPr>
            <w:tcW w:w="653" w:type="dxa"/>
          </w:tcPr>
          <w:p w14:paraId="4FAB1BE9" w14:textId="77777777" w:rsidR="00074BB6" w:rsidRPr="004F2B02" w:rsidRDefault="00074BB6" w:rsidP="00074BB6">
            <w:pPr>
              <w:pStyle w:val="TableTextCentered"/>
              <w:rPr>
                <w:rFonts w:eastAsia="Times New Roman"/>
              </w:rPr>
            </w:pPr>
            <w:r w:rsidRPr="004F2B02">
              <w:rPr>
                <w:rFonts w:eastAsia="Times New Roman"/>
              </w:rPr>
              <w:t>0</w:t>
            </w:r>
          </w:p>
        </w:tc>
        <w:tc>
          <w:tcPr>
            <w:tcW w:w="712" w:type="dxa"/>
            <w:vAlign w:val="center"/>
          </w:tcPr>
          <w:p w14:paraId="725A8F96" w14:textId="77777777" w:rsidR="00074BB6" w:rsidRPr="004F2B02" w:rsidRDefault="00074BB6" w:rsidP="00074BB6">
            <w:pPr>
              <w:pStyle w:val="TableTextCentered"/>
              <w:rPr>
                <w:rFonts w:eastAsia="Times New Roman"/>
              </w:rPr>
            </w:pPr>
            <w:r w:rsidRPr="004F2B02">
              <w:rPr>
                <w:rFonts w:eastAsia="Times New Roman"/>
              </w:rPr>
              <w:t>2</w:t>
            </w:r>
          </w:p>
        </w:tc>
        <w:tc>
          <w:tcPr>
            <w:tcW w:w="684" w:type="dxa"/>
            <w:vAlign w:val="center"/>
          </w:tcPr>
          <w:p w14:paraId="17435472" w14:textId="77777777" w:rsidR="00074BB6" w:rsidRPr="004F2B02" w:rsidRDefault="00074BB6" w:rsidP="00074BB6">
            <w:pPr>
              <w:pStyle w:val="TableTextCentered"/>
              <w:rPr>
                <w:rFonts w:eastAsia="Times New Roman"/>
              </w:rPr>
            </w:pPr>
            <w:r w:rsidRPr="004F2B02">
              <w:rPr>
                <w:rFonts w:eastAsia="Times New Roman"/>
              </w:rPr>
              <w:t>0</w:t>
            </w:r>
          </w:p>
        </w:tc>
        <w:tc>
          <w:tcPr>
            <w:tcW w:w="601" w:type="dxa"/>
          </w:tcPr>
          <w:p w14:paraId="0D0B6312" w14:textId="77777777" w:rsidR="00074BB6" w:rsidRPr="004F2B02" w:rsidRDefault="00074BB6" w:rsidP="00074BB6">
            <w:pPr>
              <w:pStyle w:val="TableTextCentered"/>
              <w:rPr>
                <w:rFonts w:eastAsia="Times New Roman"/>
              </w:rPr>
            </w:pPr>
            <w:r w:rsidRPr="004F2B02">
              <w:rPr>
                <w:rFonts w:eastAsia="Times New Roman"/>
              </w:rPr>
              <w:t>20</w:t>
            </w:r>
          </w:p>
        </w:tc>
        <w:tc>
          <w:tcPr>
            <w:tcW w:w="866" w:type="dxa"/>
          </w:tcPr>
          <w:p w14:paraId="08E47239" w14:textId="77777777" w:rsidR="00074BB6" w:rsidRPr="004F2B02" w:rsidRDefault="00074BB6" w:rsidP="00074BB6">
            <w:pPr>
              <w:pStyle w:val="TableTextCentered"/>
              <w:rPr>
                <w:rFonts w:eastAsia="Times New Roman"/>
              </w:rPr>
            </w:pPr>
            <w:r w:rsidRPr="004F2B02">
              <w:rPr>
                <w:rFonts w:eastAsia="Times New Roman"/>
              </w:rPr>
              <w:t>2.7</w:t>
            </w:r>
          </w:p>
        </w:tc>
      </w:tr>
      <w:tr w:rsidR="00074BB6" w:rsidRPr="004F2B02" w14:paraId="5229F3D8" w14:textId="77777777" w:rsidTr="00074BB6">
        <w:tc>
          <w:tcPr>
            <w:tcW w:w="3095" w:type="dxa"/>
            <w:vAlign w:val="center"/>
          </w:tcPr>
          <w:p w14:paraId="4BA09812" w14:textId="77777777" w:rsidR="00074BB6" w:rsidRPr="004F2B02" w:rsidRDefault="00074BB6" w:rsidP="00074BB6">
            <w:pPr>
              <w:pStyle w:val="TableText"/>
              <w:ind w:left="204"/>
              <w:rPr>
                <w:b/>
                <w:bCs/>
              </w:rPr>
            </w:pPr>
            <w:r w:rsidRPr="004F2B02">
              <w:t>Quality of Feedback</w:t>
            </w:r>
          </w:p>
        </w:tc>
        <w:tc>
          <w:tcPr>
            <w:tcW w:w="683" w:type="dxa"/>
          </w:tcPr>
          <w:p w14:paraId="6AF6D60F" w14:textId="77777777" w:rsidR="00074BB6" w:rsidRPr="004F2B02" w:rsidRDefault="00074BB6" w:rsidP="00074BB6">
            <w:pPr>
              <w:pStyle w:val="TableTextCentered"/>
              <w:rPr>
                <w:rFonts w:eastAsia="Times New Roman"/>
              </w:rPr>
            </w:pPr>
            <w:r w:rsidRPr="004F2B02">
              <w:rPr>
                <w:rFonts w:eastAsia="Times New Roman"/>
              </w:rPr>
              <w:t>2</w:t>
            </w:r>
          </w:p>
        </w:tc>
        <w:tc>
          <w:tcPr>
            <w:tcW w:w="683" w:type="dxa"/>
          </w:tcPr>
          <w:p w14:paraId="1A7EF064" w14:textId="77777777" w:rsidR="00074BB6" w:rsidRPr="004F2B02" w:rsidRDefault="00074BB6" w:rsidP="00074BB6">
            <w:pPr>
              <w:pStyle w:val="TableTextCentered"/>
              <w:rPr>
                <w:rFonts w:eastAsia="Times New Roman"/>
              </w:rPr>
            </w:pPr>
            <w:r w:rsidRPr="004F2B02">
              <w:rPr>
                <w:rFonts w:eastAsia="Times New Roman"/>
              </w:rPr>
              <w:t>5</w:t>
            </w:r>
          </w:p>
        </w:tc>
        <w:tc>
          <w:tcPr>
            <w:tcW w:w="683" w:type="dxa"/>
          </w:tcPr>
          <w:p w14:paraId="12D8F862" w14:textId="77777777" w:rsidR="00074BB6" w:rsidRPr="004F2B02" w:rsidRDefault="00074BB6" w:rsidP="00074BB6">
            <w:pPr>
              <w:pStyle w:val="TableTextCentered"/>
              <w:rPr>
                <w:rFonts w:eastAsia="Times New Roman"/>
              </w:rPr>
            </w:pPr>
            <w:r w:rsidRPr="004F2B02">
              <w:rPr>
                <w:rFonts w:eastAsia="Times New Roman"/>
              </w:rPr>
              <w:t>4</w:t>
            </w:r>
          </w:p>
        </w:tc>
        <w:tc>
          <w:tcPr>
            <w:tcW w:w="684" w:type="dxa"/>
          </w:tcPr>
          <w:p w14:paraId="28BD8917" w14:textId="77777777" w:rsidR="00074BB6" w:rsidRPr="004F2B02" w:rsidRDefault="00074BB6" w:rsidP="00074BB6">
            <w:pPr>
              <w:pStyle w:val="TableTextCentered"/>
              <w:rPr>
                <w:rFonts w:eastAsia="Times New Roman"/>
              </w:rPr>
            </w:pPr>
            <w:r w:rsidRPr="004F2B02">
              <w:rPr>
                <w:rFonts w:eastAsia="Times New Roman"/>
              </w:rPr>
              <w:t>2</w:t>
            </w:r>
          </w:p>
        </w:tc>
        <w:tc>
          <w:tcPr>
            <w:tcW w:w="653" w:type="dxa"/>
          </w:tcPr>
          <w:p w14:paraId="0A4107C2" w14:textId="77777777" w:rsidR="00074BB6" w:rsidRPr="004F2B02" w:rsidRDefault="00074BB6" w:rsidP="00074BB6">
            <w:pPr>
              <w:pStyle w:val="TableTextCentered"/>
              <w:rPr>
                <w:rFonts w:eastAsia="Times New Roman"/>
              </w:rPr>
            </w:pPr>
            <w:r w:rsidRPr="004F2B02">
              <w:rPr>
                <w:rFonts w:eastAsia="Times New Roman"/>
              </w:rPr>
              <w:t>4</w:t>
            </w:r>
          </w:p>
        </w:tc>
        <w:tc>
          <w:tcPr>
            <w:tcW w:w="712" w:type="dxa"/>
            <w:vAlign w:val="center"/>
          </w:tcPr>
          <w:p w14:paraId="7BD34D21" w14:textId="77777777" w:rsidR="00074BB6" w:rsidRPr="004F2B02" w:rsidRDefault="00074BB6" w:rsidP="00074BB6">
            <w:pPr>
              <w:pStyle w:val="TableTextCentered"/>
              <w:rPr>
                <w:rFonts w:eastAsia="Times New Roman"/>
              </w:rPr>
            </w:pPr>
            <w:r w:rsidRPr="004F2B02">
              <w:rPr>
                <w:rFonts w:eastAsia="Times New Roman"/>
              </w:rPr>
              <w:t>1</w:t>
            </w:r>
          </w:p>
        </w:tc>
        <w:tc>
          <w:tcPr>
            <w:tcW w:w="684" w:type="dxa"/>
            <w:vAlign w:val="center"/>
          </w:tcPr>
          <w:p w14:paraId="7442D8E8" w14:textId="77777777" w:rsidR="00074BB6" w:rsidRPr="004F2B02" w:rsidRDefault="00074BB6" w:rsidP="00074BB6">
            <w:pPr>
              <w:pStyle w:val="TableTextCentered"/>
              <w:rPr>
                <w:rFonts w:eastAsia="Times New Roman"/>
              </w:rPr>
            </w:pPr>
            <w:r w:rsidRPr="004F2B02">
              <w:rPr>
                <w:rFonts w:eastAsia="Times New Roman"/>
              </w:rPr>
              <w:t>2</w:t>
            </w:r>
          </w:p>
        </w:tc>
        <w:tc>
          <w:tcPr>
            <w:tcW w:w="601" w:type="dxa"/>
          </w:tcPr>
          <w:p w14:paraId="4388281A" w14:textId="77777777" w:rsidR="00074BB6" w:rsidRPr="004F2B02" w:rsidRDefault="00074BB6" w:rsidP="00074BB6">
            <w:pPr>
              <w:pStyle w:val="TableTextCentered"/>
              <w:rPr>
                <w:rFonts w:eastAsia="Times New Roman"/>
              </w:rPr>
            </w:pPr>
            <w:r w:rsidRPr="004F2B02">
              <w:rPr>
                <w:rFonts w:eastAsia="Times New Roman"/>
              </w:rPr>
              <w:t>20</w:t>
            </w:r>
          </w:p>
        </w:tc>
        <w:tc>
          <w:tcPr>
            <w:tcW w:w="866" w:type="dxa"/>
          </w:tcPr>
          <w:p w14:paraId="597755F8" w14:textId="77777777" w:rsidR="00074BB6" w:rsidRPr="004F2B02" w:rsidRDefault="00074BB6" w:rsidP="00074BB6">
            <w:pPr>
              <w:pStyle w:val="TableTextCentered"/>
              <w:rPr>
                <w:rFonts w:eastAsia="Times New Roman"/>
              </w:rPr>
            </w:pPr>
            <w:r w:rsidRPr="004F2B02">
              <w:rPr>
                <w:rFonts w:eastAsia="Times New Roman"/>
              </w:rPr>
              <w:t>3.6</w:t>
            </w:r>
          </w:p>
        </w:tc>
      </w:tr>
      <w:tr w:rsidR="00074BB6" w:rsidRPr="004F2B02" w14:paraId="40B719B2" w14:textId="77777777" w:rsidTr="00074BB6">
        <w:tc>
          <w:tcPr>
            <w:tcW w:w="3095" w:type="dxa"/>
            <w:vAlign w:val="center"/>
          </w:tcPr>
          <w:p w14:paraId="2E7C7CC3" w14:textId="77777777" w:rsidR="00074BB6" w:rsidRPr="004F2B02" w:rsidRDefault="00074BB6" w:rsidP="00074BB6">
            <w:pPr>
              <w:pStyle w:val="TableText"/>
              <w:ind w:left="204"/>
              <w:rPr>
                <w:b/>
                <w:bCs/>
              </w:rPr>
            </w:pPr>
            <w:r w:rsidRPr="004F2B02">
              <w:t>Instructional Dialogue</w:t>
            </w:r>
          </w:p>
        </w:tc>
        <w:tc>
          <w:tcPr>
            <w:tcW w:w="683" w:type="dxa"/>
          </w:tcPr>
          <w:p w14:paraId="78CB0FC4" w14:textId="77777777" w:rsidR="00074BB6" w:rsidRPr="004F2B02" w:rsidRDefault="00074BB6" w:rsidP="00074BB6">
            <w:pPr>
              <w:pStyle w:val="TableTextCentered"/>
              <w:rPr>
                <w:rFonts w:eastAsia="Times New Roman"/>
              </w:rPr>
            </w:pPr>
            <w:r w:rsidRPr="004F2B02">
              <w:rPr>
                <w:rFonts w:eastAsia="Times New Roman"/>
              </w:rPr>
              <w:t>4</w:t>
            </w:r>
          </w:p>
        </w:tc>
        <w:tc>
          <w:tcPr>
            <w:tcW w:w="683" w:type="dxa"/>
          </w:tcPr>
          <w:p w14:paraId="2128C49F" w14:textId="77777777" w:rsidR="00074BB6" w:rsidRPr="004F2B02" w:rsidRDefault="00074BB6" w:rsidP="00074BB6">
            <w:pPr>
              <w:pStyle w:val="TableTextCentered"/>
              <w:rPr>
                <w:rFonts w:eastAsia="Times New Roman"/>
              </w:rPr>
            </w:pPr>
            <w:r w:rsidRPr="004F2B02">
              <w:rPr>
                <w:rFonts w:eastAsia="Times New Roman"/>
              </w:rPr>
              <w:t>7</w:t>
            </w:r>
          </w:p>
        </w:tc>
        <w:tc>
          <w:tcPr>
            <w:tcW w:w="683" w:type="dxa"/>
          </w:tcPr>
          <w:p w14:paraId="340BC953" w14:textId="77777777" w:rsidR="00074BB6" w:rsidRPr="004F2B02" w:rsidRDefault="00074BB6" w:rsidP="00074BB6">
            <w:pPr>
              <w:pStyle w:val="TableTextCentered"/>
              <w:rPr>
                <w:rFonts w:eastAsia="Times New Roman"/>
              </w:rPr>
            </w:pPr>
            <w:r w:rsidRPr="004F2B02">
              <w:rPr>
                <w:rFonts w:eastAsia="Times New Roman"/>
              </w:rPr>
              <w:t>6</w:t>
            </w:r>
          </w:p>
        </w:tc>
        <w:tc>
          <w:tcPr>
            <w:tcW w:w="684" w:type="dxa"/>
          </w:tcPr>
          <w:p w14:paraId="43374C85" w14:textId="77777777" w:rsidR="00074BB6" w:rsidRPr="004F2B02" w:rsidRDefault="00074BB6" w:rsidP="00074BB6">
            <w:pPr>
              <w:pStyle w:val="TableTextCentered"/>
              <w:rPr>
                <w:rFonts w:eastAsia="Times New Roman"/>
              </w:rPr>
            </w:pPr>
            <w:r w:rsidRPr="004F2B02">
              <w:rPr>
                <w:rFonts w:eastAsia="Times New Roman"/>
              </w:rPr>
              <w:t>1</w:t>
            </w:r>
          </w:p>
        </w:tc>
        <w:tc>
          <w:tcPr>
            <w:tcW w:w="653" w:type="dxa"/>
          </w:tcPr>
          <w:p w14:paraId="3B7F5C37" w14:textId="77777777" w:rsidR="00074BB6" w:rsidRPr="004F2B02" w:rsidRDefault="00074BB6" w:rsidP="00074BB6">
            <w:pPr>
              <w:pStyle w:val="TableTextCentered"/>
              <w:rPr>
                <w:rFonts w:eastAsia="Times New Roman"/>
              </w:rPr>
            </w:pPr>
            <w:r w:rsidRPr="004F2B02">
              <w:rPr>
                <w:rFonts w:eastAsia="Times New Roman"/>
              </w:rPr>
              <w:t>0</w:t>
            </w:r>
          </w:p>
        </w:tc>
        <w:tc>
          <w:tcPr>
            <w:tcW w:w="712" w:type="dxa"/>
            <w:vAlign w:val="center"/>
          </w:tcPr>
          <w:p w14:paraId="200171EA" w14:textId="77777777" w:rsidR="00074BB6" w:rsidRPr="004F2B02" w:rsidRDefault="00074BB6" w:rsidP="00074BB6">
            <w:pPr>
              <w:pStyle w:val="TableTextCentered"/>
              <w:rPr>
                <w:rFonts w:eastAsia="Times New Roman"/>
              </w:rPr>
            </w:pPr>
            <w:r w:rsidRPr="004F2B02">
              <w:rPr>
                <w:rFonts w:eastAsia="Times New Roman"/>
              </w:rPr>
              <w:t>2</w:t>
            </w:r>
          </w:p>
        </w:tc>
        <w:tc>
          <w:tcPr>
            <w:tcW w:w="684" w:type="dxa"/>
            <w:vAlign w:val="center"/>
          </w:tcPr>
          <w:p w14:paraId="727BDFDE" w14:textId="77777777" w:rsidR="00074BB6" w:rsidRPr="004F2B02" w:rsidRDefault="00074BB6" w:rsidP="00074BB6">
            <w:pPr>
              <w:pStyle w:val="TableTextCentered"/>
              <w:rPr>
                <w:rFonts w:eastAsia="Times New Roman"/>
              </w:rPr>
            </w:pPr>
            <w:r w:rsidRPr="004F2B02">
              <w:rPr>
                <w:rFonts w:eastAsia="Times New Roman"/>
              </w:rPr>
              <w:t>0</w:t>
            </w:r>
          </w:p>
        </w:tc>
        <w:tc>
          <w:tcPr>
            <w:tcW w:w="601" w:type="dxa"/>
          </w:tcPr>
          <w:p w14:paraId="15483AE4" w14:textId="77777777" w:rsidR="00074BB6" w:rsidRPr="004F2B02" w:rsidRDefault="00074BB6" w:rsidP="00074BB6">
            <w:pPr>
              <w:pStyle w:val="TableTextCentered"/>
              <w:rPr>
                <w:rFonts w:eastAsia="Times New Roman"/>
              </w:rPr>
            </w:pPr>
            <w:r w:rsidRPr="004F2B02">
              <w:rPr>
                <w:rFonts w:eastAsia="Times New Roman"/>
              </w:rPr>
              <w:t>20</w:t>
            </w:r>
          </w:p>
        </w:tc>
        <w:tc>
          <w:tcPr>
            <w:tcW w:w="866" w:type="dxa"/>
          </w:tcPr>
          <w:p w14:paraId="0F07FE65" w14:textId="77777777" w:rsidR="00074BB6" w:rsidRPr="004F2B02" w:rsidRDefault="00074BB6" w:rsidP="00074BB6">
            <w:pPr>
              <w:pStyle w:val="TableTextCentered"/>
              <w:rPr>
                <w:rFonts w:eastAsia="Times New Roman"/>
              </w:rPr>
            </w:pPr>
            <w:r w:rsidRPr="004F2B02">
              <w:rPr>
                <w:rFonts w:eastAsia="Times New Roman"/>
              </w:rPr>
              <w:t>2.6</w:t>
            </w:r>
          </w:p>
        </w:tc>
      </w:tr>
      <w:tr w:rsidR="00074BB6" w:rsidRPr="004F2B02" w14:paraId="1202C6EA" w14:textId="77777777" w:rsidTr="00074BB6">
        <w:tc>
          <w:tcPr>
            <w:tcW w:w="3095" w:type="dxa"/>
            <w:shd w:val="clear" w:color="auto" w:fill="D9E2F3" w:themeFill="accent5" w:themeFillTint="33"/>
            <w:vAlign w:val="center"/>
          </w:tcPr>
          <w:p w14:paraId="4B61938F" w14:textId="77777777" w:rsidR="00074BB6" w:rsidRPr="004F2B02" w:rsidRDefault="00074BB6" w:rsidP="00074BB6">
            <w:pPr>
              <w:pStyle w:val="TableSubheading"/>
            </w:pPr>
            <w:r w:rsidRPr="004F2B02">
              <w:t>Student Engagement</w:t>
            </w:r>
          </w:p>
        </w:tc>
        <w:tc>
          <w:tcPr>
            <w:tcW w:w="683" w:type="dxa"/>
            <w:shd w:val="clear" w:color="auto" w:fill="D9E2F3" w:themeFill="accent5" w:themeFillTint="33"/>
          </w:tcPr>
          <w:p w14:paraId="7966C33E" w14:textId="77777777" w:rsidR="00074BB6" w:rsidRPr="004F2B02" w:rsidRDefault="00074BB6" w:rsidP="00074BB6">
            <w:pPr>
              <w:pStyle w:val="TableTextCenteredDemi"/>
              <w:rPr>
                <w:rFonts w:eastAsia="Times New Roman"/>
                <w:bCs/>
              </w:rPr>
            </w:pPr>
            <w:r w:rsidRPr="004F2B02">
              <w:rPr>
                <w:rFonts w:eastAsia="Times New Roman"/>
                <w:bCs/>
              </w:rPr>
              <w:t>0</w:t>
            </w:r>
          </w:p>
        </w:tc>
        <w:tc>
          <w:tcPr>
            <w:tcW w:w="683" w:type="dxa"/>
            <w:shd w:val="clear" w:color="auto" w:fill="D9E2F3" w:themeFill="accent5" w:themeFillTint="33"/>
          </w:tcPr>
          <w:p w14:paraId="765D09BF" w14:textId="77777777" w:rsidR="00074BB6" w:rsidRPr="004F2B02" w:rsidRDefault="00074BB6" w:rsidP="00074BB6">
            <w:pPr>
              <w:pStyle w:val="TableTextCenteredDemi"/>
              <w:rPr>
                <w:rFonts w:eastAsia="Times New Roman"/>
                <w:bCs/>
              </w:rPr>
            </w:pPr>
            <w:r w:rsidRPr="004F2B02">
              <w:rPr>
                <w:rFonts w:eastAsia="Times New Roman"/>
                <w:bCs/>
              </w:rPr>
              <w:t>0</w:t>
            </w:r>
          </w:p>
        </w:tc>
        <w:tc>
          <w:tcPr>
            <w:tcW w:w="683" w:type="dxa"/>
            <w:shd w:val="clear" w:color="auto" w:fill="D9E2F3" w:themeFill="accent5" w:themeFillTint="33"/>
          </w:tcPr>
          <w:p w14:paraId="6A4BD7B3" w14:textId="77777777" w:rsidR="00074BB6" w:rsidRPr="004F2B02" w:rsidRDefault="00074BB6" w:rsidP="00074BB6">
            <w:pPr>
              <w:pStyle w:val="TableTextCenteredDemi"/>
              <w:rPr>
                <w:rFonts w:eastAsia="Times New Roman"/>
                <w:bCs/>
              </w:rPr>
            </w:pPr>
            <w:r w:rsidRPr="004F2B02">
              <w:rPr>
                <w:rFonts w:eastAsia="Times New Roman"/>
                <w:bCs/>
              </w:rPr>
              <w:t>0</w:t>
            </w:r>
          </w:p>
        </w:tc>
        <w:tc>
          <w:tcPr>
            <w:tcW w:w="684" w:type="dxa"/>
            <w:shd w:val="clear" w:color="auto" w:fill="D9E2F3" w:themeFill="accent5" w:themeFillTint="33"/>
          </w:tcPr>
          <w:p w14:paraId="7A9EDCD8" w14:textId="77777777" w:rsidR="00074BB6" w:rsidRPr="004F2B02" w:rsidRDefault="00074BB6" w:rsidP="00074BB6">
            <w:pPr>
              <w:pStyle w:val="TableTextCenteredDemi"/>
              <w:rPr>
                <w:rFonts w:eastAsia="Times New Roman"/>
                <w:bCs/>
              </w:rPr>
            </w:pPr>
            <w:r w:rsidRPr="004F2B02">
              <w:rPr>
                <w:rFonts w:eastAsia="Times New Roman"/>
                <w:bCs/>
              </w:rPr>
              <w:t>2</w:t>
            </w:r>
          </w:p>
        </w:tc>
        <w:tc>
          <w:tcPr>
            <w:tcW w:w="653" w:type="dxa"/>
            <w:shd w:val="clear" w:color="auto" w:fill="D9E2F3" w:themeFill="accent5" w:themeFillTint="33"/>
          </w:tcPr>
          <w:p w14:paraId="3B8B3D1C" w14:textId="77777777" w:rsidR="00074BB6" w:rsidRPr="004F2B02" w:rsidRDefault="00074BB6" w:rsidP="00074BB6">
            <w:pPr>
              <w:pStyle w:val="TableTextCenteredDemi"/>
              <w:rPr>
                <w:rFonts w:eastAsia="Times New Roman"/>
                <w:bCs/>
              </w:rPr>
            </w:pPr>
            <w:r w:rsidRPr="004F2B02">
              <w:rPr>
                <w:rFonts w:eastAsia="Times New Roman"/>
                <w:bCs/>
              </w:rPr>
              <w:t>13</w:t>
            </w:r>
          </w:p>
        </w:tc>
        <w:tc>
          <w:tcPr>
            <w:tcW w:w="712" w:type="dxa"/>
            <w:shd w:val="clear" w:color="auto" w:fill="D9E2F3" w:themeFill="accent5" w:themeFillTint="33"/>
            <w:vAlign w:val="center"/>
          </w:tcPr>
          <w:p w14:paraId="67B431B6" w14:textId="77777777" w:rsidR="00074BB6" w:rsidRPr="004F2B02" w:rsidRDefault="00074BB6" w:rsidP="00074BB6">
            <w:pPr>
              <w:pStyle w:val="TableTextCenteredDemi"/>
              <w:rPr>
                <w:rFonts w:eastAsia="Times New Roman"/>
                <w:bCs/>
              </w:rPr>
            </w:pPr>
            <w:r w:rsidRPr="004F2B02">
              <w:rPr>
                <w:rFonts w:eastAsia="Times New Roman"/>
                <w:bCs/>
              </w:rPr>
              <w:t>4</w:t>
            </w:r>
          </w:p>
        </w:tc>
        <w:tc>
          <w:tcPr>
            <w:tcW w:w="684" w:type="dxa"/>
            <w:shd w:val="clear" w:color="auto" w:fill="D9E2F3" w:themeFill="accent5" w:themeFillTint="33"/>
            <w:vAlign w:val="center"/>
          </w:tcPr>
          <w:p w14:paraId="06E40B75" w14:textId="77777777" w:rsidR="00074BB6" w:rsidRPr="004F2B02" w:rsidRDefault="00074BB6" w:rsidP="00074BB6">
            <w:pPr>
              <w:pStyle w:val="TableTextCenteredDemi"/>
              <w:rPr>
                <w:rFonts w:eastAsia="Times New Roman"/>
                <w:bCs/>
              </w:rPr>
            </w:pPr>
            <w:r w:rsidRPr="004F2B02">
              <w:rPr>
                <w:rFonts w:eastAsia="Times New Roman"/>
                <w:bCs/>
              </w:rPr>
              <w:t>1</w:t>
            </w:r>
          </w:p>
        </w:tc>
        <w:tc>
          <w:tcPr>
            <w:tcW w:w="601" w:type="dxa"/>
            <w:shd w:val="clear" w:color="auto" w:fill="D9E2F3" w:themeFill="accent5" w:themeFillTint="33"/>
          </w:tcPr>
          <w:p w14:paraId="7598300A" w14:textId="77777777" w:rsidR="00074BB6" w:rsidRPr="004F2B02" w:rsidRDefault="00074BB6" w:rsidP="00074BB6">
            <w:pPr>
              <w:pStyle w:val="TableTextCenteredDemi"/>
              <w:rPr>
                <w:rFonts w:eastAsia="Times New Roman"/>
                <w:bCs/>
              </w:rPr>
            </w:pPr>
            <w:r w:rsidRPr="004F2B02">
              <w:rPr>
                <w:rFonts w:eastAsia="Times New Roman"/>
                <w:bCs/>
              </w:rPr>
              <w:t>20</w:t>
            </w:r>
          </w:p>
        </w:tc>
        <w:tc>
          <w:tcPr>
            <w:tcW w:w="866" w:type="dxa"/>
            <w:shd w:val="clear" w:color="auto" w:fill="D9E2F3" w:themeFill="accent5" w:themeFillTint="33"/>
          </w:tcPr>
          <w:p w14:paraId="6A77D3BC" w14:textId="77777777" w:rsidR="00074BB6" w:rsidRPr="004F2B02" w:rsidRDefault="00074BB6" w:rsidP="00074BB6">
            <w:pPr>
              <w:pStyle w:val="TableTextCenteredDemi"/>
              <w:rPr>
                <w:rFonts w:eastAsia="Times New Roman"/>
                <w:bCs/>
              </w:rPr>
            </w:pPr>
            <w:r w:rsidRPr="004F2B02">
              <w:rPr>
                <w:rFonts w:eastAsia="Times New Roman"/>
                <w:bCs/>
              </w:rPr>
              <w:t>5.2</w:t>
            </w:r>
          </w:p>
        </w:tc>
      </w:tr>
    </w:tbl>
    <w:bookmarkEnd w:id="181"/>
    <w:p w14:paraId="0F95BCE7" w14:textId="77777777" w:rsidR="00AD018D" w:rsidRPr="004F2B02" w:rsidRDefault="00AD018D" w:rsidP="00AD018D">
      <w:pPr>
        <w:pStyle w:val="TableNote"/>
        <w:rPr>
          <w:szCs w:val="20"/>
        </w:rPr>
      </w:pPr>
      <w:r w:rsidRPr="004F2B02">
        <w:t xml:space="preserve">*The district average is an average of the scores. For example, for Positive Climate, the district average is computed as: </w:t>
      </w:r>
      <w:bookmarkStart w:id="182" w:name="Middle_PC_Calc"/>
      <w:r w:rsidRPr="004F2B02">
        <w:rPr>
          <w:szCs w:val="20"/>
        </w:rPr>
        <w:t>([3 x 3] + [4 x 2] + [5 x 7] + [6 x 7] + [7 x 1]) ÷ 20 observations = 5.1</w:t>
      </w:r>
      <w:bookmarkEnd w:id="182"/>
    </w:p>
    <w:p w14:paraId="7E7C9EBD" w14:textId="77777777" w:rsidR="00AD018D" w:rsidRPr="004F2B02" w:rsidRDefault="00AD018D" w:rsidP="00AD018D">
      <w:pPr>
        <w:pStyle w:val="TableNote"/>
      </w:pPr>
      <w:r w:rsidRPr="004F2B02">
        <w:t xml:space="preserve">**Negative Climate is rated on an inverse scale. An original score of 1 is given a value of 7. The scoring in the table reflects the normalized adjustment: </w:t>
      </w:r>
      <w:bookmarkStart w:id="183" w:name="Middle_NC_Calc"/>
      <w:r w:rsidRPr="004F2B02">
        <w:t>([6 x 1] + [7 x 19]) ÷ 20 observations = 7.0</w:t>
      </w:r>
      <w:bookmarkEnd w:id="183"/>
    </w:p>
    <w:p w14:paraId="0DE2BB0A" w14:textId="77777777" w:rsidR="00AD018D" w:rsidRPr="004F2B02" w:rsidRDefault="00AD018D" w:rsidP="00AD018D">
      <w:pPr>
        <w:spacing w:after="160" w:line="259" w:lineRule="auto"/>
        <w:rPr>
          <w:rFonts w:ascii="Times New Roman" w:eastAsia="MS Mincho" w:hAnsi="Times New Roman" w:cs="Times New Roman"/>
          <w:b/>
          <w:sz w:val="20"/>
        </w:rPr>
      </w:pPr>
      <w:r w:rsidRPr="004F2B02">
        <w:rPr>
          <w:rFonts w:ascii="Times New Roman" w:eastAsia="MS Mincho" w:hAnsi="Times New Roman" w:cs="Times New Roman"/>
          <w:b/>
          <w:sz w:val="20"/>
        </w:rPr>
        <w:br w:type="page"/>
      </w:r>
    </w:p>
    <w:p w14:paraId="4E2E2435" w14:textId="77777777" w:rsidR="00AD018D" w:rsidRPr="004F2B02" w:rsidRDefault="00AD018D" w:rsidP="00AD018D">
      <w:pPr>
        <w:pStyle w:val="Heading2-SIOR"/>
      </w:pPr>
      <w:bookmarkStart w:id="184" w:name="_Toc92194270"/>
      <w:r w:rsidRPr="004F2B02">
        <w:t xml:space="preserve">Summary of Average Ratings: </w:t>
      </w:r>
      <w:bookmarkEnd w:id="184"/>
      <w:r w:rsidRPr="004F2B02">
        <w:t>Grades 9–12</w:t>
      </w:r>
    </w:p>
    <w:p w14:paraId="5B2FDA39" w14:textId="77777777" w:rsidR="00AD018D" w:rsidRPr="004F2B02" w:rsidRDefault="00AD018D" w:rsidP="00AD018D">
      <w:pPr>
        <w:pStyle w:val="TableTitle0"/>
      </w:pPr>
      <w:r w:rsidRPr="004F2B02">
        <w:t>Table 19. Summary Table of Average Ratings for Each Dimension in Grades 9–12</w:t>
      </w:r>
    </w:p>
    <w:tbl>
      <w:tblPr>
        <w:tblStyle w:val="MSVTable1"/>
        <w:tblW w:w="5000" w:type="pct"/>
        <w:tblLayout w:type="fixed"/>
        <w:tblLook w:val="06A0" w:firstRow="1" w:lastRow="0" w:firstColumn="1" w:lastColumn="0" w:noHBand="1" w:noVBand="1"/>
      </w:tblPr>
      <w:tblGrid>
        <w:gridCol w:w="3095"/>
        <w:gridCol w:w="683"/>
        <w:gridCol w:w="683"/>
        <w:gridCol w:w="683"/>
        <w:gridCol w:w="684"/>
        <w:gridCol w:w="653"/>
        <w:gridCol w:w="712"/>
        <w:gridCol w:w="684"/>
        <w:gridCol w:w="601"/>
        <w:gridCol w:w="866"/>
      </w:tblGrid>
      <w:tr w:rsidR="00885B46" w:rsidRPr="004F2B02" w14:paraId="781BDF9B" w14:textId="77777777" w:rsidTr="001D2E94">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572B94CB" w14:textId="680B681E" w:rsidR="00885B46" w:rsidRPr="004F2B02" w:rsidRDefault="00885B46" w:rsidP="00885B46">
            <w:pPr>
              <w:pStyle w:val="TableColHeadingCenter"/>
              <w:rPr>
                <w:rFonts w:eastAsia="MS Mincho"/>
              </w:rPr>
            </w:pPr>
            <w:r>
              <w:rPr>
                <w:rFonts w:eastAsia="MS Mincho"/>
              </w:rPr>
              <w:t>NA</w:t>
            </w:r>
          </w:p>
        </w:tc>
        <w:tc>
          <w:tcPr>
            <w:tcW w:w="683" w:type="dxa"/>
            <w:vAlign w:val="center"/>
          </w:tcPr>
          <w:p w14:paraId="3DF822C3" w14:textId="3B1723BE" w:rsidR="00885B46" w:rsidRPr="004F2B02" w:rsidRDefault="00885B46" w:rsidP="00885B46">
            <w:pPr>
              <w:pStyle w:val="TableColHeadingCenter"/>
              <w:rPr>
                <w:rFonts w:eastAsia="MS Mincho"/>
              </w:rPr>
            </w:pPr>
            <w:r w:rsidRPr="004F2B02">
              <w:rPr>
                <w:rFonts w:eastAsia="MS Mincho"/>
              </w:rPr>
              <w:t>Low Range</w:t>
            </w:r>
            <w:r>
              <w:rPr>
                <w:rFonts w:eastAsia="MS Mincho"/>
              </w:rPr>
              <w:t xml:space="preserve"> (1)</w:t>
            </w:r>
          </w:p>
        </w:tc>
        <w:tc>
          <w:tcPr>
            <w:tcW w:w="683" w:type="dxa"/>
            <w:vAlign w:val="center"/>
          </w:tcPr>
          <w:p w14:paraId="735A65B5" w14:textId="31E57A64" w:rsidR="00885B46" w:rsidRPr="004F2B02" w:rsidRDefault="00885B46" w:rsidP="00885B46">
            <w:pPr>
              <w:pStyle w:val="TableColHeadingCenter"/>
              <w:rPr>
                <w:rFonts w:eastAsia="MS Mincho"/>
              </w:rPr>
            </w:pPr>
            <w:r w:rsidRPr="004F2B02">
              <w:rPr>
                <w:rFonts w:eastAsia="MS Mincho"/>
              </w:rPr>
              <w:t>Low Range</w:t>
            </w:r>
            <w:r>
              <w:rPr>
                <w:rFonts w:eastAsia="MS Mincho"/>
              </w:rPr>
              <w:t xml:space="preserve"> (2)</w:t>
            </w:r>
          </w:p>
        </w:tc>
        <w:tc>
          <w:tcPr>
            <w:tcW w:w="683" w:type="dxa"/>
            <w:vAlign w:val="center"/>
          </w:tcPr>
          <w:p w14:paraId="6DFCCCE8" w14:textId="31530368" w:rsidR="00885B46" w:rsidRPr="004F2B02" w:rsidRDefault="00885B46" w:rsidP="00885B46">
            <w:pPr>
              <w:pStyle w:val="TableColHeadingCenter"/>
              <w:rPr>
                <w:rFonts w:eastAsia="MS Mincho"/>
              </w:rPr>
            </w:pPr>
            <w:r w:rsidRPr="004F2B02">
              <w:rPr>
                <w:rFonts w:eastAsia="MS Mincho"/>
              </w:rPr>
              <w:t>Middle Range</w:t>
            </w:r>
            <w:r>
              <w:rPr>
                <w:rFonts w:eastAsia="MS Mincho"/>
              </w:rPr>
              <w:t xml:space="preserve"> (3)</w:t>
            </w:r>
          </w:p>
        </w:tc>
        <w:tc>
          <w:tcPr>
            <w:tcW w:w="684" w:type="dxa"/>
            <w:vAlign w:val="center"/>
          </w:tcPr>
          <w:p w14:paraId="164DDFBD" w14:textId="690A64F7" w:rsidR="00885B46" w:rsidRPr="004F2B02" w:rsidRDefault="00885B46" w:rsidP="00885B46">
            <w:pPr>
              <w:pStyle w:val="TableColHeadingCenter"/>
              <w:rPr>
                <w:rFonts w:eastAsia="MS Mincho"/>
              </w:rPr>
            </w:pPr>
            <w:r w:rsidRPr="00AF0695">
              <w:rPr>
                <w:rFonts w:eastAsia="MS Mincho"/>
              </w:rPr>
              <w:t>Middle Range</w:t>
            </w:r>
            <w:r>
              <w:rPr>
                <w:rFonts w:eastAsia="MS Mincho"/>
              </w:rPr>
              <w:t xml:space="preserve"> (4)</w:t>
            </w:r>
          </w:p>
        </w:tc>
        <w:tc>
          <w:tcPr>
            <w:tcW w:w="653" w:type="dxa"/>
            <w:vAlign w:val="center"/>
          </w:tcPr>
          <w:p w14:paraId="448D0816" w14:textId="24CB170C" w:rsidR="00885B46" w:rsidRPr="004F2B02" w:rsidRDefault="00885B46" w:rsidP="00885B46">
            <w:pPr>
              <w:pStyle w:val="TableColHeadingCenter"/>
              <w:rPr>
                <w:rFonts w:eastAsia="MS Mincho"/>
              </w:rPr>
            </w:pPr>
            <w:r w:rsidRPr="00AF0695">
              <w:rPr>
                <w:rFonts w:eastAsia="MS Mincho"/>
              </w:rPr>
              <w:t>Middle Range</w:t>
            </w:r>
            <w:r>
              <w:rPr>
                <w:rFonts w:eastAsia="MS Mincho"/>
              </w:rPr>
              <w:t xml:space="preserve"> (5)</w:t>
            </w:r>
          </w:p>
        </w:tc>
        <w:tc>
          <w:tcPr>
            <w:tcW w:w="712" w:type="dxa"/>
            <w:vAlign w:val="center"/>
          </w:tcPr>
          <w:p w14:paraId="717C1732" w14:textId="1747410A" w:rsidR="00885B46" w:rsidRPr="004F2B02" w:rsidRDefault="00885B46" w:rsidP="00885B46">
            <w:pPr>
              <w:pStyle w:val="TableColHeadingCenter"/>
              <w:rPr>
                <w:rFonts w:eastAsia="MS Mincho"/>
              </w:rPr>
            </w:pPr>
            <w:r w:rsidRPr="004F2B02">
              <w:rPr>
                <w:rFonts w:eastAsia="MS Mincho"/>
              </w:rPr>
              <w:t>High Range</w:t>
            </w:r>
            <w:r>
              <w:rPr>
                <w:rFonts w:eastAsia="MS Mincho"/>
              </w:rPr>
              <w:t xml:space="preserve"> (6)</w:t>
            </w:r>
          </w:p>
        </w:tc>
        <w:tc>
          <w:tcPr>
            <w:tcW w:w="684" w:type="dxa"/>
            <w:vAlign w:val="center"/>
          </w:tcPr>
          <w:p w14:paraId="4092C5E3" w14:textId="6E8093E6" w:rsidR="00885B46" w:rsidRPr="004F2B02" w:rsidRDefault="00885B46" w:rsidP="00885B46">
            <w:pPr>
              <w:pStyle w:val="TableColHeadingCenter"/>
              <w:rPr>
                <w:rFonts w:eastAsia="MS Mincho"/>
              </w:rPr>
            </w:pPr>
            <w:r w:rsidRPr="004F2B02">
              <w:rPr>
                <w:rFonts w:eastAsia="MS Mincho"/>
              </w:rPr>
              <w:t>High Range</w:t>
            </w:r>
            <w:r>
              <w:rPr>
                <w:rFonts w:eastAsia="MS Mincho"/>
              </w:rPr>
              <w:t xml:space="preserve"> (7)</w:t>
            </w:r>
          </w:p>
        </w:tc>
        <w:tc>
          <w:tcPr>
            <w:tcW w:w="601" w:type="dxa"/>
            <w:vAlign w:val="center"/>
          </w:tcPr>
          <w:p w14:paraId="59BE5E85" w14:textId="606A8E3B" w:rsidR="00885B46" w:rsidRPr="004F2B02" w:rsidRDefault="00885B46" w:rsidP="00885B46">
            <w:pPr>
              <w:pStyle w:val="TableColHeadingCenter"/>
              <w:rPr>
                <w:rFonts w:eastAsia="MS Mincho"/>
              </w:rPr>
            </w:pPr>
            <w:r>
              <w:rPr>
                <w:rFonts w:eastAsia="MS Mincho"/>
              </w:rPr>
              <w:t>n</w:t>
            </w:r>
          </w:p>
        </w:tc>
        <w:tc>
          <w:tcPr>
            <w:tcW w:w="866" w:type="dxa"/>
            <w:vAlign w:val="center"/>
          </w:tcPr>
          <w:p w14:paraId="773CF1F9" w14:textId="7A81BCD0" w:rsidR="00885B46" w:rsidRPr="004F2B02" w:rsidRDefault="00885B46" w:rsidP="00885B46">
            <w:pPr>
              <w:pStyle w:val="TableColHeadingCenter"/>
              <w:rPr>
                <w:rFonts w:eastAsia="MS Mincho"/>
              </w:rPr>
            </w:pPr>
            <w:r w:rsidRPr="004F2B02">
              <w:rPr>
                <w:rFonts w:eastAsia="MS Mincho"/>
              </w:rPr>
              <w:t>Average Scores*</w:t>
            </w:r>
          </w:p>
        </w:tc>
      </w:tr>
      <w:tr w:rsidR="00074BB6" w:rsidRPr="004F2B02" w14:paraId="30C969A6" w14:textId="77777777" w:rsidTr="00074BB6">
        <w:tc>
          <w:tcPr>
            <w:tcW w:w="3095" w:type="dxa"/>
            <w:shd w:val="clear" w:color="auto" w:fill="D9E2F3" w:themeFill="accent5" w:themeFillTint="33"/>
            <w:vAlign w:val="center"/>
          </w:tcPr>
          <w:p w14:paraId="1FABA5F6" w14:textId="77777777" w:rsidR="00074BB6" w:rsidRPr="004F2B02" w:rsidRDefault="00074BB6" w:rsidP="00074BB6">
            <w:pPr>
              <w:pStyle w:val="TableSubheading"/>
            </w:pPr>
            <w:bookmarkStart w:id="185" w:name="SummaryTbl_High"/>
            <w:r w:rsidRPr="004F2B02">
              <w:t>Emotional Support Domain</w:t>
            </w:r>
          </w:p>
        </w:tc>
        <w:tc>
          <w:tcPr>
            <w:tcW w:w="683" w:type="dxa"/>
            <w:shd w:val="clear" w:color="auto" w:fill="D9E2F3" w:themeFill="accent5" w:themeFillTint="33"/>
          </w:tcPr>
          <w:p w14:paraId="170A818C" w14:textId="77777777" w:rsidR="00074BB6" w:rsidRPr="004F2B02" w:rsidRDefault="00074BB6" w:rsidP="00074BB6">
            <w:pPr>
              <w:pStyle w:val="TableTextCenteredDemi"/>
              <w:rPr>
                <w:rFonts w:eastAsia="Times New Roman"/>
              </w:rPr>
            </w:pPr>
            <w:r w:rsidRPr="004F2B02">
              <w:rPr>
                <w:rFonts w:eastAsia="Times New Roman"/>
              </w:rPr>
              <w:t>3</w:t>
            </w:r>
          </w:p>
        </w:tc>
        <w:tc>
          <w:tcPr>
            <w:tcW w:w="683" w:type="dxa"/>
            <w:shd w:val="clear" w:color="auto" w:fill="D9E2F3" w:themeFill="accent5" w:themeFillTint="33"/>
          </w:tcPr>
          <w:p w14:paraId="09188DA9" w14:textId="77777777" w:rsidR="00074BB6" w:rsidRPr="004F2B02" w:rsidRDefault="00074BB6" w:rsidP="00074BB6">
            <w:pPr>
              <w:pStyle w:val="TableTextCenteredDemi"/>
              <w:rPr>
                <w:rFonts w:eastAsia="Times New Roman"/>
              </w:rPr>
            </w:pPr>
            <w:r w:rsidRPr="004F2B02">
              <w:rPr>
                <w:rFonts w:eastAsia="Times New Roman"/>
              </w:rPr>
              <w:t>8</w:t>
            </w:r>
          </w:p>
        </w:tc>
        <w:tc>
          <w:tcPr>
            <w:tcW w:w="683" w:type="dxa"/>
            <w:shd w:val="clear" w:color="auto" w:fill="D9E2F3" w:themeFill="accent5" w:themeFillTint="33"/>
          </w:tcPr>
          <w:p w14:paraId="0DFF4FE9" w14:textId="77777777" w:rsidR="00074BB6" w:rsidRPr="004F2B02" w:rsidRDefault="00074BB6" w:rsidP="00074BB6">
            <w:pPr>
              <w:pStyle w:val="TableTextCenteredDemi"/>
              <w:rPr>
                <w:rFonts w:eastAsia="Times New Roman"/>
              </w:rPr>
            </w:pPr>
            <w:r w:rsidRPr="004F2B02">
              <w:rPr>
                <w:rFonts w:eastAsia="Times New Roman"/>
              </w:rPr>
              <w:t>10</w:t>
            </w:r>
          </w:p>
        </w:tc>
        <w:tc>
          <w:tcPr>
            <w:tcW w:w="684" w:type="dxa"/>
            <w:shd w:val="clear" w:color="auto" w:fill="D9E2F3" w:themeFill="accent5" w:themeFillTint="33"/>
          </w:tcPr>
          <w:p w14:paraId="16A94403" w14:textId="77777777" w:rsidR="00074BB6" w:rsidRPr="004F2B02" w:rsidRDefault="00074BB6" w:rsidP="00074BB6">
            <w:pPr>
              <w:pStyle w:val="TableTextCenteredDemi"/>
              <w:rPr>
                <w:rFonts w:eastAsia="Times New Roman"/>
              </w:rPr>
            </w:pPr>
            <w:r w:rsidRPr="004F2B02">
              <w:rPr>
                <w:rFonts w:eastAsia="Times New Roman"/>
              </w:rPr>
              <w:t>17</w:t>
            </w:r>
          </w:p>
        </w:tc>
        <w:tc>
          <w:tcPr>
            <w:tcW w:w="653" w:type="dxa"/>
            <w:shd w:val="clear" w:color="auto" w:fill="D9E2F3" w:themeFill="accent5" w:themeFillTint="33"/>
          </w:tcPr>
          <w:p w14:paraId="76A2DA90" w14:textId="77777777" w:rsidR="00074BB6" w:rsidRPr="004F2B02" w:rsidRDefault="00074BB6" w:rsidP="00074BB6">
            <w:pPr>
              <w:pStyle w:val="TableTextCenteredDemi"/>
              <w:rPr>
                <w:rFonts w:eastAsia="Times New Roman"/>
              </w:rPr>
            </w:pPr>
            <w:r w:rsidRPr="004F2B02">
              <w:rPr>
                <w:rFonts w:eastAsia="Times New Roman"/>
              </w:rPr>
              <w:t>24</w:t>
            </w:r>
          </w:p>
        </w:tc>
        <w:tc>
          <w:tcPr>
            <w:tcW w:w="712" w:type="dxa"/>
            <w:shd w:val="clear" w:color="auto" w:fill="D9E2F3" w:themeFill="accent5" w:themeFillTint="33"/>
            <w:vAlign w:val="center"/>
          </w:tcPr>
          <w:p w14:paraId="60A7BE59" w14:textId="77777777" w:rsidR="00074BB6" w:rsidRPr="004F2B02" w:rsidRDefault="00074BB6" w:rsidP="00074BB6">
            <w:pPr>
              <w:pStyle w:val="TableTextCenteredDemi"/>
              <w:rPr>
                <w:rFonts w:eastAsia="Times New Roman"/>
              </w:rPr>
            </w:pPr>
            <w:r w:rsidRPr="004F2B02">
              <w:rPr>
                <w:rFonts w:eastAsia="Times New Roman"/>
              </w:rPr>
              <w:t>25</w:t>
            </w:r>
          </w:p>
        </w:tc>
        <w:tc>
          <w:tcPr>
            <w:tcW w:w="684" w:type="dxa"/>
            <w:shd w:val="clear" w:color="auto" w:fill="D9E2F3" w:themeFill="accent5" w:themeFillTint="33"/>
            <w:vAlign w:val="center"/>
          </w:tcPr>
          <w:p w14:paraId="1E3E35E0" w14:textId="77777777" w:rsidR="00074BB6" w:rsidRPr="004F2B02" w:rsidRDefault="00074BB6" w:rsidP="00074BB6">
            <w:pPr>
              <w:pStyle w:val="TableTextCenteredDemi"/>
              <w:rPr>
                <w:rFonts w:eastAsia="Times New Roman"/>
              </w:rPr>
            </w:pPr>
            <w:r w:rsidRPr="004F2B02">
              <w:rPr>
                <w:rFonts w:eastAsia="Times New Roman"/>
              </w:rPr>
              <w:t>6</w:t>
            </w:r>
          </w:p>
        </w:tc>
        <w:tc>
          <w:tcPr>
            <w:tcW w:w="601" w:type="dxa"/>
            <w:shd w:val="clear" w:color="auto" w:fill="D9E2F3" w:themeFill="accent5" w:themeFillTint="33"/>
          </w:tcPr>
          <w:p w14:paraId="53A5882C" w14:textId="77777777" w:rsidR="00074BB6" w:rsidRPr="004F2B02" w:rsidRDefault="00074BB6" w:rsidP="00074BB6">
            <w:pPr>
              <w:pStyle w:val="TableTextCenteredDemi"/>
              <w:rPr>
                <w:rFonts w:eastAsia="Times New Roman"/>
              </w:rPr>
            </w:pPr>
            <w:r w:rsidRPr="004F2B02">
              <w:rPr>
                <w:rFonts w:eastAsia="Times New Roman"/>
              </w:rPr>
              <w:t>93</w:t>
            </w:r>
          </w:p>
        </w:tc>
        <w:tc>
          <w:tcPr>
            <w:tcW w:w="866" w:type="dxa"/>
            <w:shd w:val="clear" w:color="auto" w:fill="D9E2F3" w:themeFill="accent5" w:themeFillTint="33"/>
          </w:tcPr>
          <w:p w14:paraId="1065E9DC" w14:textId="77777777" w:rsidR="00074BB6" w:rsidRPr="004F2B02" w:rsidRDefault="00074BB6" w:rsidP="00074BB6">
            <w:pPr>
              <w:pStyle w:val="TableTextCenteredDemi"/>
              <w:rPr>
                <w:rFonts w:eastAsia="Times New Roman"/>
              </w:rPr>
            </w:pPr>
            <w:r w:rsidRPr="004F2B02">
              <w:rPr>
                <w:rFonts w:eastAsia="Times New Roman"/>
              </w:rPr>
              <w:t>4.6</w:t>
            </w:r>
          </w:p>
        </w:tc>
      </w:tr>
      <w:tr w:rsidR="00074BB6" w:rsidRPr="004F2B02" w14:paraId="7B8332EA" w14:textId="77777777" w:rsidTr="00074BB6">
        <w:tc>
          <w:tcPr>
            <w:tcW w:w="3095" w:type="dxa"/>
            <w:vAlign w:val="center"/>
          </w:tcPr>
          <w:p w14:paraId="39E6DF25" w14:textId="77777777" w:rsidR="00074BB6" w:rsidRPr="004F2B02" w:rsidRDefault="00074BB6" w:rsidP="00074BB6">
            <w:pPr>
              <w:pStyle w:val="TableText"/>
              <w:ind w:left="204"/>
              <w:rPr>
                <w:b/>
                <w:bCs/>
              </w:rPr>
            </w:pPr>
            <w:r w:rsidRPr="004F2B02">
              <w:t>Positive Climate</w:t>
            </w:r>
          </w:p>
        </w:tc>
        <w:tc>
          <w:tcPr>
            <w:tcW w:w="683" w:type="dxa"/>
          </w:tcPr>
          <w:p w14:paraId="690B601C" w14:textId="77777777" w:rsidR="00074BB6" w:rsidRPr="004F2B02" w:rsidRDefault="00074BB6" w:rsidP="00074BB6">
            <w:pPr>
              <w:pStyle w:val="TableTextCentered"/>
              <w:rPr>
                <w:rFonts w:eastAsia="Times New Roman"/>
              </w:rPr>
            </w:pPr>
            <w:r w:rsidRPr="004F2B02">
              <w:rPr>
                <w:rFonts w:eastAsia="Times New Roman"/>
              </w:rPr>
              <w:t>1</w:t>
            </w:r>
          </w:p>
        </w:tc>
        <w:tc>
          <w:tcPr>
            <w:tcW w:w="683" w:type="dxa"/>
          </w:tcPr>
          <w:p w14:paraId="747311EC" w14:textId="77777777" w:rsidR="00074BB6" w:rsidRPr="004F2B02" w:rsidRDefault="00074BB6" w:rsidP="00074BB6">
            <w:pPr>
              <w:pStyle w:val="TableTextCentered"/>
              <w:rPr>
                <w:rFonts w:eastAsia="Times New Roman"/>
              </w:rPr>
            </w:pPr>
            <w:r w:rsidRPr="004F2B02">
              <w:rPr>
                <w:rFonts w:eastAsia="Times New Roman"/>
              </w:rPr>
              <w:t>1</w:t>
            </w:r>
          </w:p>
        </w:tc>
        <w:tc>
          <w:tcPr>
            <w:tcW w:w="683" w:type="dxa"/>
          </w:tcPr>
          <w:p w14:paraId="7D837F52" w14:textId="77777777" w:rsidR="00074BB6" w:rsidRPr="004F2B02" w:rsidRDefault="00074BB6" w:rsidP="00074BB6">
            <w:pPr>
              <w:pStyle w:val="TableTextCentered"/>
              <w:rPr>
                <w:rFonts w:eastAsia="Times New Roman"/>
              </w:rPr>
            </w:pPr>
            <w:r w:rsidRPr="004F2B02">
              <w:rPr>
                <w:rFonts w:eastAsia="Times New Roman"/>
              </w:rPr>
              <w:t>3</w:t>
            </w:r>
          </w:p>
        </w:tc>
        <w:tc>
          <w:tcPr>
            <w:tcW w:w="684" w:type="dxa"/>
          </w:tcPr>
          <w:p w14:paraId="38B85EE8" w14:textId="77777777" w:rsidR="00074BB6" w:rsidRPr="004F2B02" w:rsidRDefault="00074BB6" w:rsidP="00074BB6">
            <w:pPr>
              <w:pStyle w:val="TableTextCentered"/>
              <w:rPr>
                <w:rFonts w:eastAsia="Times New Roman"/>
              </w:rPr>
            </w:pPr>
            <w:r w:rsidRPr="004F2B02">
              <w:rPr>
                <w:rFonts w:eastAsia="Times New Roman"/>
              </w:rPr>
              <w:t>7</w:t>
            </w:r>
          </w:p>
        </w:tc>
        <w:tc>
          <w:tcPr>
            <w:tcW w:w="653" w:type="dxa"/>
          </w:tcPr>
          <w:p w14:paraId="141DB656" w14:textId="77777777" w:rsidR="00074BB6" w:rsidRPr="004F2B02" w:rsidRDefault="00074BB6" w:rsidP="00074BB6">
            <w:pPr>
              <w:pStyle w:val="TableTextCentered"/>
              <w:rPr>
                <w:rFonts w:eastAsia="Times New Roman"/>
              </w:rPr>
            </w:pPr>
            <w:r w:rsidRPr="004F2B02">
              <w:rPr>
                <w:rFonts w:eastAsia="Times New Roman"/>
              </w:rPr>
              <w:t>11</w:t>
            </w:r>
          </w:p>
        </w:tc>
        <w:tc>
          <w:tcPr>
            <w:tcW w:w="712" w:type="dxa"/>
            <w:vAlign w:val="center"/>
          </w:tcPr>
          <w:p w14:paraId="52E8C2BB" w14:textId="77777777" w:rsidR="00074BB6" w:rsidRPr="004F2B02" w:rsidRDefault="00074BB6" w:rsidP="00074BB6">
            <w:pPr>
              <w:pStyle w:val="TableTextCentered"/>
              <w:rPr>
                <w:rFonts w:eastAsia="Times New Roman"/>
              </w:rPr>
            </w:pPr>
            <w:r w:rsidRPr="004F2B02">
              <w:rPr>
                <w:rFonts w:eastAsia="Times New Roman"/>
              </w:rPr>
              <w:t>7</w:t>
            </w:r>
          </w:p>
        </w:tc>
        <w:tc>
          <w:tcPr>
            <w:tcW w:w="684" w:type="dxa"/>
            <w:vAlign w:val="center"/>
          </w:tcPr>
          <w:p w14:paraId="46835055" w14:textId="77777777" w:rsidR="00074BB6" w:rsidRPr="004F2B02" w:rsidRDefault="00074BB6" w:rsidP="00074BB6">
            <w:pPr>
              <w:pStyle w:val="TableTextCentered"/>
              <w:rPr>
                <w:rFonts w:eastAsia="Times New Roman"/>
              </w:rPr>
            </w:pPr>
            <w:r w:rsidRPr="004F2B02">
              <w:rPr>
                <w:rFonts w:eastAsia="Times New Roman"/>
              </w:rPr>
              <w:t>1</w:t>
            </w:r>
          </w:p>
        </w:tc>
        <w:tc>
          <w:tcPr>
            <w:tcW w:w="601" w:type="dxa"/>
          </w:tcPr>
          <w:p w14:paraId="36ADA2E6" w14:textId="77777777" w:rsidR="00074BB6" w:rsidRPr="004F2B02" w:rsidRDefault="00074BB6" w:rsidP="00074BB6">
            <w:pPr>
              <w:pStyle w:val="TableTextCentered"/>
              <w:rPr>
                <w:rFonts w:eastAsia="Times New Roman"/>
              </w:rPr>
            </w:pPr>
            <w:r w:rsidRPr="004F2B02">
              <w:rPr>
                <w:rFonts w:eastAsia="Times New Roman"/>
              </w:rPr>
              <w:t>31</w:t>
            </w:r>
          </w:p>
        </w:tc>
        <w:tc>
          <w:tcPr>
            <w:tcW w:w="866" w:type="dxa"/>
          </w:tcPr>
          <w:p w14:paraId="3E4F191D" w14:textId="77777777" w:rsidR="00074BB6" w:rsidRPr="004F2B02" w:rsidRDefault="00074BB6" w:rsidP="00074BB6">
            <w:pPr>
              <w:pStyle w:val="TableTextCentered"/>
              <w:rPr>
                <w:rFonts w:eastAsia="Times New Roman"/>
              </w:rPr>
            </w:pPr>
            <w:r w:rsidRPr="004F2B02">
              <w:rPr>
                <w:rFonts w:eastAsia="Times New Roman"/>
              </w:rPr>
              <w:t>4.6</w:t>
            </w:r>
          </w:p>
        </w:tc>
      </w:tr>
      <w:tr w:rsidR="00074BB6" w:rsidRPr="004F2B02" w14:paraId="77FAFF08" w14:textId="77777777" w:rsidTr="00074BB6">
        <w:tc>
          <w:tcPr>
            <w:tcW w:w="3095" w:type="dxa"/>
            <w:vAlign w:val="center"/>
          </w:tcPr>
          <w:p w14:paraId="734542DA" w14:textId="77777777" w:rsidR="00074BB6" w:rsidRPr="004F2B02" w:rsidRDefault="00074BB6" w:rsidP="00074BB6">
            <w:pPr>
              <w:pStyle w:val="TableText"/>
              <w:ind w:left="204"/>
              <w:rPr>
                <w:b/>
                <w:bCs/>
              </w:rPr>
            </w:pPr>
            <w:r w:rsidRPr="004F2B02">
              <w:t>Teacher Sensitivity</w:t>
            </w:r>
          </w:p>
        </w:tc>
        <w:tc>
          <w:tcPr>
            <w:tcW w:w="683" w:type="dxa"/>
          </w:tcPr>
          <w:p w14:paraId="43228B2C"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1F41F911" w14:textId="77777777" w:rsidR="00074BB6" w:rsidRPr="004F2B02" w:rsidRDefault="00074BB6" w:rsidP="00074BB6">
            <w:pPr>
              <w:pStyle w:val="TableTextCentered"/>
              <w:rPr>
                <w:rFonts w:eastAsia="Times New Roman"/>
              </w:rPr>
            </w:pPr>
            <w:r w:rsidRPr="004F2B02">
              <w:rPr>
                <w:rFonts w:eastAsia="Times New Roman"/>
              </w:rPr>
              <w:t>2</w:t>
            </w:r>
          </w:p>
        </w:tc>
        <w:tc>
          <w:tcPr>
            <w:tcW w:w="683" w:type="dxa"/>
          </w:tcPr>
          <w:p w14:paraId="40FCD219" w14:textId="77777777" w:rsidR="00074BB6" w:rsidRPr="004F2B02" w:rsidRDefault="00074BB6" w:rsidP="00074BB6">
            <w:pPr>
              <w:pStyle w:val="TableTextCentered"/>
              <w:rPr>
                <w:rFonts w:eastAsia="Times New Roman"/>
              </w:rPr>
            </w:pPr>
            <w:r w:rsidRPr="004F2B02">
              <w:rPr>
                <w:rFonts w:eastAsia="Times New Roman"/>
              </w:rPr>
              <w:t>3</w:t>
            </w:r>
          </w:p>
        </w:tc>
        <w:tc>
          <w:tcPr>
            <w:tcW w:w="684" w:type="dxa"/>
          </w:tcPr>
          <w:p w14:paraId="3E14E984" w14:textId="77777777" w:rsidR="00074BB6" w:rsidRPr="004F2B02" w:rsidRDefault="00074BB6" w:rsidP="00074BB6">
            <w:pPr>
              <w:pStyle w:val="TableTextCentered"/>
              <w:rPr>
                <w:rFonts w:eastAsia="Times New Roman"/>
              </w:rPr>
            </w:pPr>
            <w:r w:rsidRPr="004F2B02">
              <w:rPr>
                <w:rFonts w:eastAsia="Times New Roman"/>
              </w:rPr>
              <w:t>4</w:t>
            </w:r>
          </w:p>
        </w:tc>
        <w:tc>
          <w:tcPr>
            <w:tcW w:w="653" w:type="dxa"/>
          </w:tcPr>
          <w:p w14:paraId="434F3E07" w14:textId="77777777" w:rsidR="00074BB6" w:rsidRPr="004F2B02" w:rsidRDefault="00074BB6" w:rsidP="00074BB6">
            <w:pPr>
              <w:pStyle w:val="TableTextCentered"/>
              <w:rPr>
                <w:rFonts w:eastAsia="Times New Roman"/>
              </w:rPr>
            </w:pPr>
            <w:r w:rsidRPr="004F2B02">
              <w:rPr>
                <w:rFonts w:eastAsia="Times New Roman"/>
              </w:rPr>
              <w:t>5</w:t>
            </w:r>
          </w:p>
        </w:tc>
        <w:tc>
          <w:tcPr>
            <w:tcW w:w="712" w:type="dxa"/>
            <w:vAlign w:val="center"/>
          </w:tcPr>
          <w:p w14:paraId="520B5A8C" w14:textId="77777777" w:rsidR="00074BB6" w:rsidRPr="004F2B02" w:rsidRDefault="00074BB6" w:rsidP="00074BB6">
            <w:pPr>
              <w:pStyle w:val="TableTextCentered"/>
              <w:rPr>
                <w:rFonts w:eastAsia="Times New Roman"/>
              </w:rPr>
            </w:pPr>
            <w:r w:rsidRPr="004F2B02">
              <w:rPr>
                <w:rFonts w:eastAsia="Times New Roman"/>
              </w:rPr>
              <w:t>12</w:t>
            </w:r>
          </w:p>
        </w:tc>
        <w:tc>
          <w:tcPr>
            <w:tcW w:w="684" w:type="dxa"/>
            <w:vAlign w:val="center"/>
          </w:tcPr>
          <w:p w14:paraId="189D9C0E" w14:textId="77777777" w:rsidR="00074BB6" w:rsidRPr="004F2B02" w:rsidRDefault="00074BB6" w:rsidP="00074BB6">
            <w:pPr>
              <w:pStyle w:val="TableTextCentered"/>
              <w:rPr>
                <w:rFonts w:eastAsia="Times New Roman"/>
              </w:rPr>
            </w:pPr>
            <w:r w:rsidRPr="004F2B02">
              <w:rPr>
                <w:rFonts w:eastAsia="Times New Roman"/>
              </w:rPr>
              <w:t>5</w:t>
            </w:r>
          </w:p>
        </w:tc>
        <w:tc>
          <w:tcPr>
            <w:tcW w:w="601" w:type="dxa"/>
          </w:tcPr>
          <w:p w14:paraId="71788DD7" w14:textId="77777777" w:rsidR="00074BB6" w:rsidRPr="004F2B02" w:rsidRDefault="00074BB6" w:rsidP="00074BB6">
            <w:pPr>
              <w:pStyle w:val="TableTextCentered"/>
              <w:rPr>
                <w:rFonts w:eastAsia="Times New Roman"/>
              </w:rPr>
            </w:pPr>
            <w:r w:rsidRPr="004F2B02">
              <w:rPr>
                <w:rFonts w:eastAsia="Times New Roman"/>
              </w:rPr>
              <w:t>31</w:t>
            </w:r>
          </w:p>
        </w:tc>
        <w:tc>
          <w:tcPr>
            <w:tcW w:w="866" w:type="dxa"/>
          </w:tcPr>
          <w:p w14:paraId="38E65942" w14:textId="77777777" w:rsidR="00074BB6" w:rsidRPr="004F2B02" w:rsidRDefault="00074BB6" w:rsidP="00074BB6">
            <w:pPr>
              <w:pStyle w:val="TableTextCentered"/>
              <w:rPr>
                <w:rFonts w:eastAsia="Times New Roman"/>
              </w:rPr>
            </w:pPr>
            <w:r w:rsidRPr="004F2B02">
              <w:rPr>
                <w:rFonts w:eastAsia="Times New Roman"/>
              </w:rPr>
              <w:t>5.2</w:t>
            </w:r>
          </w:p>
        </w:tc>
      </w:tr>
      <w:tr w:rsidR="00074BB6" w:rsidRPr="004F2B02" w14:paraId="0DECBBD4" w14:textId="77777777" w:rsidTr="00074BB6">
        <w:tc>
          <w:tcPr>
            <w:tcW w:w="3095" w:type="dxa"/>
            <w:vAlign w:val="center"/>
          </w:tcPr>
          <w:p w14:paraId="7316CFBD" w14:textId="77777777" w:rsidR="00074BB6" w:rsidRPr="004F2B02" w:rsidRDefault="00074BB6" w:rsidP="00074BB6">
            <w:pPr>
              <w:pStyle w:val="TableText"/>
              <w:ind w:left="204"/>
              <w:rPr>
                <w:b/>
                <w:bCs/>
              </w:rPr>
            </w:pPr>
            <w:r w:rsidRPr="004F2B02">
              <w:t>Regard for Student Perspectives</w:t>
            </w:r>
          </w:p>
        </w:tc>
        <w:tc>
          <w:tcPr>
            <w:tcW w:w="683" w:type="dxa"/>
          </w:tcPr>
          <w:p w14:paraId="4D2C6CFC" w14:textId="77777777" w:rsidR="00074BB6" w:rsidRPr="004F2B02" w:rsidRDefault="00074BB6" w:rsidP="00074BB6">
            <w:pPr>
              <w:pStyle w:val="TableTextCentered"/>
              <w:rPr>
                <w:rFonts w:eastAsia="Times New Roman"/>
              </w:rPr>
            </w:pPr>
            <w:r w:rsidRPr="004F2B02">
              <w:rPr>
                <w:rFonts w:eastAsia="Times New Roman"/>
              </w:rPr>
              <w:t>2</w:t>
            </w:r>
          </w:p>
        </w:tc>
        <w:tc>
          <w:tcPr>
            <w:tcW w:w="683" w:type="dxa"/>
          </w:tcPr>
          <w:p w14:paraId="3C5DEBF8" w14:textId="77777777" w:rsidR="00074BB6" w:rsidRPr="004F2B02" w:rsidRDefault="00074BB6" w:rsidP="00074BB6">
            <w:pPr>
              <w:pStyle w:val="TableTextCentered"/>
              <w:rPr>
                <w:rFonts w:eastAsia="Times New Roman"/>
              </w:rPr>
            </w:pPr>
            <w:r w:rsidRPr="004F2B02">
              <w:rPr>
                <w:rFonts w:eastAsia="Times New Roman"/>
              </w:rPr>
              <w:t>5</w:t>
            </w:r>
          </w:p>
        </w:tc>
        <w:tc>
          <w:tcPr>
            <w:tcW w:w="683" w:type="dxa"/>
          </w:tcPr>
          <w:p w14:paraId="7A325C90" w14:textId="77777777" w:rsidR="00074BB6" w:rsidRPr="004F2B02" w:rsidRDefault="00074BB6" w:rsidP="00074BB6">
            <w:pPr>
              <w:pStyle w:val="TableTextCentered"/>
              <w:rPr>
                <w:rFonts w:eastAsia="Times New Roman"/>
              </w:rPr>
            </w:pPr>
            <w:r w:rsidRPr="004F2B02">
              <w:rPr>
                <w:rFonts w:eastAsia="Times New Roman"/>
              </w:rPr>
              <w:t>4</w:t>
            </w:r>
          </w:p>
        </w:tc>
        <w:tc>
          <w:tcPr>
            <w:tcW w:w="684" w:type="dxa"/>
          </w:tcPr>
          <w:p w14:paraId="7915E77C" w14:textId="77777777" w:rsidR="00074BB6" w:rsidRPr="004F2B02" w:rsidRDefault="00074BB6" w:rsidP="00074BB6">
            <w:pPr>
              <w:pStyle w:val="TableTextCentered"/>
              <w:rPr>
                <w:rFonts w:eastAsia="Times New Roman"/>
              </w:rPr>
            </w:pPr>
            <w:r w:rsidRPr="004F2B02">
              <w:rPr>
                <w:rFonts w:eastAsia="Times New Roman"/>
              </w:rPr>
              <w:t>6</w:t>
            </w:r>
          </w:p>
        </w:tc>
        <w:tc>
          <w:tcPr>
            <w:tcW w:w="653" w:type="dxa"/>
          </w:tcPr>
          <w:p w14:paraId="585E84E5" w14:textId="77777777" w:rsidR="00074BB6" w:rsidRPr="004F2B02" w:rsidRDefault="00074BB6" w:rsidP="00074BB6">
            <w:pPr>
              <w:pStyle w:val="TableTextCentered"/>
              <w:rPr>
                <w:rFonts w:eastAsia="Times New Roman"/>
              </w:rPr>
            </w:pPr>
            <w:r w:rsidRPr="004F2B02">
              <w:rPr>
                <w:rFonts w:eastAsia="Times New Roman"/>
              </w:rPr>
              <w:t>8</w:t>
            </w:r>
          </w:p>
        </w:tc>
        <w:tc>
          <w:tcPr>
            <w:tcW w:w="712" w:type="dxa"/>
            <w:vAlign w:val="center"/>
          </w:tcPr>
          <w:p w14:paraId="3D1D20FB" w14:textId="77777777" w:rsidR="00074BB6" w:rsidRPr="004F2B02" w:rsidRDefault="00074BB6" w:rsidP="00074BB6">
            <w:pPr>
              <w:pStyle w:val="TableTextCentered"/>
              <w:rPr>
                <w:rFonts w:eastAsia="Times New Roman"/>
              </w:rPr>
            </w:pPr>
            <w:r w:rsidRPr="004F2B02">
              <w:rPr>
                <w:rFonts w:eastAsia="Times New Roman"/>
              </w:rPr>
              <w:t>6</w:t>
            </w:r>
          </w:p>
        </w:tc>
        <w:tc>
          <w:tcPr>
            <w:tcW w:w="684" w:type="dxa"/>
            <w:vAlign w:val="center"/>
          </w:tcPr>
          <w:p w14:paraId="21870438" w14:textId="77777777" w:rsidR="00074BB6" w:rsidRPr="004F2B02" w:rsidRDefault="00074BB6" w:rsidP="00074BB6">
            <w:pPr>
              <w:pStyle w:val="TableTextCentered"/>
              <w:rPr>
                <w:rFonts w:eastAsia="Times New Roman"/>
              </w:rPr>
            </w:pPr>
            <w:r w:rsidRPr="004F2B02">
              <w:rPr>
                <w:rFonts w:eastAsia="Times New Roman"/>
              </w:rPr>
              <w:t>0</w:t>
            </w:r>
          </w:p>
        </w:tc>
        <w:tc>
          <w:tcPr>
            <w:tcW w:w="601" w:type="dxa"/>
          </w:tcPr>
          <w:p w14:paraId="53B99350" w14:textId="77777777" w:rsidR="00074BB6" w:rsidRPr="004F2B02" w:rsidRDefault="00074BB6" w:rsidP="00074BB6">
            <w:pPr>
              <w:pStyle w:val="TableTextCentered"/>
              <w:rPr>
                <w:rFonts w:eastAsia="Times New Roman"/>
              </w:rPr>
            </w:pPr>
            <w:r w:rsidRPr="004F2B02">
              <w:rPr>
                <w:rFonts w:eastAsia="Times New Roman"/>
              </w:rPr>
              <w:t>31</w:t>
            </w:r>
          </w:p>
        </w:tc>
        <w:tc>
          <w:tcPr>
            <w:tcW w:w="866" w:type="dxa"/>
          </w:tcPr>
          <w:p w14:paraId="11553C08" w14:textId="77777777" w:rsidR="00074BB6" w:rsidRPr="004F2B02" w:rsidRDefault="00074BB6" w:rsidP="00074BB6">
            <w:pPr>
              <w:pStyle w:val="TableTextCentered"/>
              <w:rPr>
                <w:rFonts w:eastAsia="Times New Roman"/>
              </w:rPr>
            </w:pPr>
            <w:r w:rsidRPr="004F2B02">
              <w:rPr>
                <w:rFonts w:eastAsia="Times New Roman"/>
              </w:rPr>
              <w:t>4.0</w:t>
            </w:r>
          </w:p>
        </w:tc>
      </w:tr>
      <w:tr w:rsidR="00074BB6" w:rsidRPr="004F2B02" w14:paraId="11F94792" w14:textId="77777777" w:rsidTr="00074BB6">
        <w:tc>
          <w:tcPr>
            <w:tcW w:w="3095" w:type="dxa"/>
            <w:shd w:val="clear" w:color="auto" w:fill="D9E2F3" w:themeFill="accent5" w:themeFillTint="33"/>
            <w:vAlign w:val="center"/>
          </w:tcPr>
          <w:p w14:paraId="4DEE5AFA" w14:textId="77777777" w:rsidR="00074BB6" w:rsidRPr="004F2B02" w:rsidRDefault="00074BB6" w:rsidP="00074BB6">
            <w:pPr>
              <w:pStyle w:val="TableSubheading"/>
              <w:rPr>
                <w:szCs w:val="20"/>
              </w:rPr>
            </w:pPr>
            <w:r w:rsidRPr="004F2B02">
              <w:t>Classroom Organization Domain</w:t>
            </w:r>
          </w:p>
        </w:tc>
        <w:tc>
          <w:tcPr>
            <w:tcW w:w="683" w:type="dxa"/>
            <w:shd w:val="clear" w:color="auto" w:fill="D9E2F3" w:themeFill="accent5" w:themeFillTint="33"/>
          </w:tcPr>
          <w:p w14:paraId="4C25140B" w14:textId="77777777" w:rsidR="00074BB6" w:rsidRPr="004F2B02" w:rsidRDefault="00074BB6" w:rsidP="00074BB6">
            <w:pPr>
              <w:pStyle w:val="TableTextCenteredDemi"/>
              <w:rPr>
                <w:rFonts w:eastAsia="Times New Roman"/>
              </w:rPr>
            </w:pPr>
            <w:r w:rsidRPr="004F2B02">
              <w:rPr>
                <w:rFonts w:eastAsia="Times New Roman"/>
              </w:rPr>
              <w:t>0</w:t>
            </w:r>
          </w:p>
        </w:tc>
        <w:tc>
          <w:tcPr>
            <w:tcW w:w="683" w:type="dxa"/>
            <w:shd w:val="clear" w:color="auto" w:fill="D9E2F3" w:themeFill="accent5" w:themeFillTint="33"/>
          </w:tcPr>
          <w:p w14:paraId="457EC110" w14:textId="77777777" w:rsidR="00074BB6" w:rsidRPr="004F2B02" w:rsidRDefault="00074BB6" w:rsidP="00074BB6">
            <w:pPr>
              <w:pStyle w:val="TableTextCenteredDemi"/>
              <w:rPr>
                <w:rFonts w:eastAsia="Times New Roman"/>
              </w:rPr>
            </w:pPr>
            <w:r w:rsidRPr="004F2B02">
              <w:rPr>
                <w:rFonts w:eastAsia="Times New Roman"/>
              </w:rPr>
              <w:t>1</w:t>
            </w:r>
          </w:p>
        </w:tc>
        <w:tc>
          <w:tcPr>
            <w:tcW w:w="683" w:type="dxa"/>
            <w:shd w:val="clear" w:color="auto" w:fill="D9E2F3" w:themeFill="accent5" w:themeFillTint="33"/>
          </w:tcPr>
          <w:p w14:paraId="2AC15F33" w14:textId="77777777" w:rsidR="00074BB6" w:rsidRPr="004F2B02" w:rsidRDefault="00074BB6" w:rsidP="00074BB6">
            <w:pPr>
              <w:pStyle w:val="TableTextCenteredDemi"/>
              <w:rPr>
                <w:rFonts w:eastAsia="Times New Roman"/>
              </w:rPr>
            </w:pPr>
            <w:r w:rsidRPr="004F2B02">
              <w:rPr>
                <w:rFonts w:eastAsia="Times New Roman"/>
              </w:rPr>
              <w:t>0</w:t>
            </w:r>
          </w:p>
        </w:tc>
        <w:tc>
          <w:tcPr>
            <w:tcW w:w="684" w:type="dxa"/>
            <w:shd w:val="clear" w:color="auto" w:fill="D9E2F3" w:themeFill="accent5" w:themeFillTint="33"/>
          </w:tcPr>
          <w:p w14:paraId="576DFFF1" w14:textId="77777777" w:rsidR="00074BB6" w:rsidRPr="004F2B02" w:rsidRDefault="00074BB6" w:rsidP="00074BB6">
            <w:pPr>
              <w:pStyle w:val="TableTextCenteredDemi"/>
              <w:rPr>
                <w:rFonts w:eastAsia="Times New Roman"/>
              </w:rPr>
            </w:pPr>
            <w:r w:rsidRPr="004F2B02">
              <w:rPr>
                <w:rFonts w:eastAsia="Times New Roman"/>
              </w:rPr>
              <w:t>0</w:t>
            </w:r>
          </w:p>
        </w:tc>
        <w:tc>
          <w:tcPr>
            <w:tcW w:w="653" w:type="dxa"/>
            <w:shd w:val="clear" w:color="auto" w:fill="D9E2F3" w:themeFill="accent5" w:themeFillTint="33"/>
          </w:tcPr>
          <w:p w14:paraId="3200A747" w14:textId="77777777" w:rsidR="00074BB6" w:rsidRPr="004F2B02" w:rsidRDefault="00074BB6" w:rsidP="00074BB6">
            <w:pPr>
              <w:pStyle w:val="TableTextCenteredDemi"/>
              <w:rPr>
                <w:rFonts w:eastAsia="Times New Roman"/>
              </w:rPr>
            </w:pPr>
            <w:r w:rsidRPr="004F2B02">
              <w:rPr>
                <w:rFonts w:eastAsia="Times New Roman"/>
              </w:rPr>
              <w:t>6</w:t>
            </w:r>
          </w:p>
        </w:tc>
        <w:tc>
          <w:tcPr>
            <w:tcW w:w="712" w:type="dxa"/>
            <w:shd w:val="clear" w:color="auto" w:fill="D9E2F3" w:themeFill="accent5" w:themeFillTint="33"/>
            <w:vAlign w:val="center"/>
          </w:tcPr>
          <w:p w14:paraId="5E1E29C1" w14:textId="77777777" w:rsidR="00074BB6" w:rsidRPr="004F2B02" w:rsidRDefault="00074BB6" w:rsidP="00074BB6">
            <w:pPr>
              <w:pStyle w:val="TableTextCenteredDemi"/>
              <w:rPr>
                <w:rFonts w:eastAsia="Times New Roman"/>
              </w:rPr>
            </w:pPr>
            <w:r w:rsidRPr="004F2B02">
              <w:rPr>
                <w:rFonts w:eastAsia="Times New Roman"/>
              </w:rPr>
              <w:t>17</w:t>
            </w:r>
          </w:p>
        </w:tc>
        <w:tc>
          <w:tcPr>
            <w:tcW w:w="684" w:type="dxa"/>
            <w:shd w:val="clear" w:color="auto" w:fill="D9E2F3" w:themeFill="accent5" w:themeFillTint="33"/>
            <w:vAlign w:val="center"/>
          </w:tcPr>
          <w:p w14:paraId="4634BE95" w14:textId="77777777" w:rsidR="00074BB6" w:rsidRPr="004F2B02" w:rsidRDefault="00074BB6" w:rsidP="00074BB6">
            <w:pPr>
              <w:pStyle w:val="TableTextCenteredDemi"/>
              <w:rPr>
                <w:rFonts w:eastAsia="Times New Roman"/>
              </w:rPr>
            </w:pPr>
            <w:r w:rsidRPr="004F2B02">
              <w:rPr>
                <w:rFonts w:eastAsia="Times New Roman"/>
              </w:rPr>
              <w:t>69</w:t>
            </w:r>
          </w:p>
        </w:tc>
        <w:tc>
          <w:tcPr>
            <w:tcW w:w="601" w:type="dxa"/>
            <w:shd w:val="clear" w:color="auto" w:fill="D9E2F3" w:themeFill="accent5" w:themeFillTint="33"/>
          </w:tcPr>
          <w:p w14:paraId="7080426D" w14:textId="77777777" w:rsidR="00074BB6" w:rsidRPr="004F2B02" w:rsidRDefault="00074BB6" w:rsidP="00074BB6">
            <w:pPr>
              <w:pStyle w:val="TableTextCenteredDemi"/>
              <w:rPr>
                <w:rFonts w:eastAsia="Times New Roman"/>
              </w:rPr>
            </w:pPr>
            <w:r w:rsidRPr="004F2B02">
              <w:rPr>
                <w:rFonts w:eastAsia="Times New Roman"/>
              </w:rPr>
              <w:t>93</w:t>
            </w:r>
          </w:p>
        </w:tc>
        <w:tc>
          <w:tcPr>
            <w:tcW w:w="866" w:type="dxa"/>
            <w:shd w:val="clear" w:color="auto" w:fill="D9E2F3" w:themeFill="accent5" w:themeFillTint="33"/>
          </w:tcPr>
          <w:p w14:paraId="038149CF" w14:textId="77777777" w:rsidR="00074BB6" w:rsidRPr="004F2B02" w:rsidRDefault="00074BB6" w:rsidP="00074BB6">
            <w:pPr>
              <w:pStyle w:val="TableTextCenteredDemi"/>
              <w:rPr>
                <w:rFonts w:eastAsia="Times New Roman"/>
              </w:rPr>
            </w:pPr>
            <w:r w:rsidRPr="004F2B02">
              <w:rPr>
                <w:rFonts w:eastAsia="Times New Roman"/>
              </w:rPr>
              <w:t>6.6</w:t>
            </w:r>
          </w:p>
        </w:tc>
      </w:tr>
      <w:tr w:rsidR="00074BB6" w:rsidRPr="004F2B02" w14:paraId="250BFBFF" w14:textId="77777777" w:rsidTr="00074BB6">
        <w:tc>
          <w:tcPr>
            <w:tcW w:w="3095" w:type="dxa"/>
            <w:vAlign w:val="center"/>
          </w:tcPr>
          <w:p w14:paraId="233B5673" w14:textId="77777777" w:rsidR="00074BB6" w:rsidRPr="004F2B02" w:rsidRDefault="00074BB6" w:rsidP="00074BB6">
            <w:pPr>
              <w:pStyle w:val="TableText"/>
              <w:ind w:left="204"/>
              <w:rPr>
                <w:b/>
                <w:bCs/>
              </w:rPr>
            </w:pPr>
            <w:r w:rsidRPr="004F2B02">
              <w:t>Behavior Management</w:t>
            </w:r>
          </w:p>
        </w:tc>
        <w:tc>
          <w:tcPr>
            <w:tcW w:w="683" w:type="dxa"/>
          </w:tcPr>
          <w:p w14:paraId="36704C46"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0D2AF2BF" w14:textId="77777777" w:rsidR="00074BB6" w:rsidRPr="004F2B02" w:rsidRDefault="00074BB6" w:rsidP="00074BB6">
            <w:pPr>
              <w:pStyle w:val="TableTextCentered"/>
              <w:rPr>
                <w:rFonts w:eastAsia="Times New Roman"/>
              </w:rPr>
            </w:pPr>
            <w:r w:rsidRPr="004F2B02">
              <w:rPr>
                <w:rFonts w:eastAsia="Times New Roman"/>
              </w:rPr>
              <w:t>1</w:t>
            </w:r>
          </w:p>
        </w:tc>
        <w:tc>
          <w:tcPr>
            <w:tcW w:w="683" w:type="dxa"/>
          </w:tcPr>
          <w:p w14:paraId="43AF50A5" w14:textId="77777777" w:rsidR="00074BB6" w:rsidRPr="004F2B02" w:rsidRDefault="00074BB6" w:rsidP="00074BB6">
            <w:pPr>
              <w:pStyle w:val="TableTextCentered"/>
              <w:rPr>
                <w:rFonts w:eastAsia="Times New Roman"/>
              </w:rPr>
            </w:pPr>
            <w:r w:rsidRPr="004F2B02">
              <w:rPr>
                <w:rFonts w:eastAsia="Times New Roman"/>
              </w:rPr>
              <w:t>0</w:t>
            </w:r>
          </w:p>
        </w:tc>
        <w:tc>
          <w:tcPr>
            <w:tcW w:w="684" w:type="dxa"/>
          </w:tcPr>
          <w:p w14:paraId="37B599D1" w14:textId="77777777" w:rsidR="00074BB6" w:rsidRPr="004F2B02" w:rsidRDefault="00074BB6" w:rsidP="00074BB6">
            <w:pPr>
              <w:pStyle w:val="TableTextCentered"/>
              <w:rPr>
                <w:rFonts w:eastAsia="Times New Roman"/>
              </w:rPr>
            </w:pPr>
            <w:r w:rsidRPr="004F2B02">
              <w:rPr>
                <w:rFonts w:eastAsia="Times New Roman"/>
              </w:rPr>
              <w:t>0</w:t>
            </w:r>
          </w:p>
        </w:tc>
        <w:tc>
          <w:tcPr>
            <w:tcW w:w="653" w:type="dxa"/>
          </w:tcPr>
          <w:p w14:paraId="4CDAB287" w14:textId="77777777" w:rsidR="00074BB6" w:rsidRPr="004F2B02" w:rsidRDefault="00074BB6" w:rsidP="00074BB6">
            <w:pPr>
              <w:pStyle w:val="TableTextCentered"/>
              <w:rPr>
                <w:rFonts w:eastAsia="Times New Roman"/>
              </w:rPr>
            </w:pPr>
            <w:r w:rsidRPr="004F2B02">
              <w:rPr>
                <w:rFonts w:eastAsia="Times New Roman"/>
              </w:rPr>
              <w:t>1</w:t>
            </w:r>
          </w:p>
        </w:tc>
        <w:tc>
          <w:tcPr>
            <w:tcW w:w="712" w:type="dxa"/>
            <w:vAlign w:val="center"/>
          </w:tcPr>
          <w:p w14:paraId="7CFFC972" w14:textId="77777777" w:rsidR="00074BB6" w:rsidRPr="004F2B02" w:rsidRDefault="00074BB6" w:rsidP="00074BB6">
            <w:pPr>
              <w:pStyle w:val="TableTextCentered"/>
              <w:rPr>
                <w:rFonts w:eastAsia="Times New Roman"/>
              </w:rPr>
            </w:pPr>
            <w:r w:rsidRPr="004F2B02">
              <w:rPr>
                <w:rFonts w:eastAsia="Times New Roman"/>
              </w:rPr>
              <w:t>8</w:t>
            </w:r>
          </w:p>
        </w:tc>
        <w:tc>
          <w:tcPr>
            <w:tcW w:w="684" w:type="dxa"/>
            <w:vAlign w:val="center"/>
          </w:tcPr>
          <w:p w14:paraId="7BE00389" w14:textId="77777777" w:rsidR="00074BB6" w:rsidRPr="004F2B02" w:rsidRDefault="00074BB6" w:rsidP="00074BB6">
            <w:pPr>
              <w:pStyle w:val="TableTextCentered"/>
              <w:rPr>
                <w:rFonts w:eastAsia="Times New Roman"/>
              </w:rPr>
            </w:pPr>
            <w:r w:rsidRPr="004F2B02">
              <w:rPr>
                <w:rFonts w:eastAsia="Times New Roman"/>
              </w:rPr>
              <w:t>21</w:t>
            </w:r>
          </w:p>
        </w:tc>
        <w:tc>
          <w:tcPr>
            <w:tcW w:w="601" w:type="dxa"/>
          </w:tcPr>
          <w:p w14:paraId="5BF498FA" w14:textId="77777777" w:rsidR="00074BB6" w:rsidRPr="004F2B02" w:rsidRDefault="00074BB6" w:rsidP="00074BB6">
            <w:pPr>
              <w:pStyle w:val="TableTextCentered"/>
              <w:rPr>
                <w:rFonts w:eastAsia="Times New Roman"/>
              </w:rPr>
            </w:pPr>
            <w:r w:rsidRPr="004F2B02">
              <w:rPr>
                <w:rFonts w:eastAsia="Times New Roman"/>
              </w:rPr>
              <w:t>31</w:t>
            </w:r>
          </w:p>
        </w:tc>
        <w:tc>
          <w:tcPr>
            <w:tcW w:w="866" w:type="dxa"/>
          </w:tcPr>
          <w:p w14:paraId="519D928D" w14:textId="77777777" w:rsidR="00074BB6" w:rsidRPr="004F2B02" w:rsidRDefault="00074BB6" w:rsidP="00074BB6">
            <w:pPr>
              <w:pStyle w:val="TableTextCentered"/>
              <w:rPr>
                <w:rFonts w:eastAsia="Times New Roman"/>
              </w:rPr>
            </w:pPr>
            <w:r w:rsidRPr="004F2B02">
              <w:rPr>
                <w:rFonts w:eastAsia="Times New Roman"/>
              </w:rPr>
              <w:t>6.5</w:t>
            </w:r>
          </w:p>
        </w:tc>
      </w:tr>
      <w:tr w:rsidR="00074BB6" w:rsidRPr="004F2B02" w14:paraId="7EAD0F45" w14:textId="77777777" w:rsidTr="00074BB6">
        <w:tc>
          <w:tcPr>
            <w:tcW w:w="3095" w:type="dxa"/>
            <w:vAlign w:val="center"/>
          </w:tcPr>
          <w:p w14:paraId="57CF3822" w14:textId="77777777" w:rsidR="00074BB6" w:rsidRPr="004F2B02" w:rsidRDefault="00074BB6" w:rsidP="00074BB6">
            <w:pPr>
              <w:pStyle w:val="TableText"/>
              <w:ind w:left="204"/>
              <w:rPr>
                <w:b/>
                <w:bCs/>
              </w:rPr>
            </w:pPr>
            <w:r w:rsidRPr="004F2B02">
              <w:t>Productivity</w:t>
            </w:r>
          </w:p>
        </w:tc>
        <w:tc>
          <w:tcPr>
            <w:tcW w:w="683" w:type="dxa"/>
          </w:tcPr>
          <w:p w14:paraId="43A949AB"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507BEC61"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3D28151D" w14:textId="77777777" w:rsidR="00074BB6" w:rsidRPr="004F2B02" w:rsidRDefault="00074BB6" w:rsidP="00074BB6">
            <w:pPr>
              <w:pStyle w:val="TableTextCentered"/>
              <w:rPr>
                <w:rFonts w:eastAsia="Times New Roman"/>
              </w:rPr>
            </w:pPr>
            <w:r w:rsidRPr="004F2B02">
              <w:rPr>
                <w:rFonts w:eastAsia="Times New Roman"/>
              </w:rPr>
              <w:t>0</w:t>
            </w:r>
          </w:p>
        </w:tc>
        <w:tc>
          <w:tcPr>
            <w:tcW w:w="684" w:type="dxa"/>
          </w:tcPr>
          <w:p w14:paraId="45BEC523" w14:textId="77777777" w:rsidR="00074BB6" w:rsidRPr="004F2B02" w:rsidRDefault="00074BB6" w:rsidP="00074BB6">
            <w:pPr>
              <w:pStyle w:val="TableTextCentered"/>
              <w:rPr>
                <w:rFonts w:eastAsia="Times New Roman"/>
              </w:rPr>
            </w:pPr>
            <w:r w:rsidRPr="004F2B02">
              <w:rPr>
                <w:rFonts w:eastAsia="Times New Roman"/>
              </w:rPr>
              <w:t>0</w:t>
            </w:r>
          </w:p>
        </w:tc>
        <w:tc>
          <w:tcPr>
            <w:tcW w:w="653" w:type="dxa"/>
          </w:tcPr>
          <w:p w14:paraId="429DB41E" w14:textId="77777777" w:rsidR="00074BB6" w:rsidRPr="004F2B02" w:rsidRDefault="00074BB6" w:rsidP="00074BB6">
            <w:pPr>
              <w:pStyle w:val="TableTextCentered"/>
              <w:rPr>
                <w:rFonts w:eastAsia="Times New Roman"/>
              </w:rPr>
            </w:pPr>
            <w:r w:rsidRPr="004F2B02">
              <w:rPr>
                <w:rFonts w:eastAsia="Times New Roman"/>
              </w:rPr>
              <w:t>3</w:t>
            </w:r>
          </w:p>
        </w:tc>
        <w:tc>
          <w:tcPr>
            <w:tcW w:w="712" w:type="dxa"/>
            <w:vAlign w:val="center"/>
          </w:tcPr>
          <w:p w14:paraId="3713CC06" w14:textId="77777777" w:rsidR="00074BB6" w:rsidRPr="004F2B02" w:rsidRDefault="00074BB6" w:rsidP="00074BB6">
            <w:pPr>
              <w:pStyle w:val="TableTextCentered"/>
              <w:rPr>
                <w:rFonts w:eastAsia="Times New Roman"/>
              </w:rPr>
            </w:pPr>
            <w:r w:rsidRPr="004F2B02">
              <w:rPr>
                <w:rFonts w:eastAsia="Times New Roman"/>
              </w:rPr>
              <w:t>7</w:t>
            </w:r>
          </w:p>
        </w:tc>
        <w:tc>
          <w:tcPr>
            <w:tcW w:w="684" w:type="dxa"/>
            <w:vAlign w:val="center"/>
          </w:tcPr>
          <w:p w14:paraId="0D86D5F4" w14:textId="77777777" w:rsidR="00074BB6" w:rsidRPr="004F2B02" w:rsidRDefault="00074BB6" w:rsidP="00074BB6">
            <w:pPr>
              <w:pStyle w:val="TableTextCentered"/>
              <w:rPr>
                <w:rFonts w:eastAsia="Times New Roman"/>
              </w:rPr>
            </w:pPr>
            <w:r w:rsidRPr="004F2B02">
              <w:rPr>
                <w:rFonts w:eastAsia="Times New Roman"/>
              </w:rPr>
              <w:t>21</w:t>
            </w:r>
          </w:p>
        </w:tc>
        <w:tc>
          <w:tcPr>
            <w:tcW w:w="601" w:type="dxa"/>
          </w:tcPr>
          <w:p w14:paraId="08CAA7F8" w14:textId="77777777" w:rsidR="00074BB6" w:rsidRPr="004F2B02" w:rsidRDefault="00074BB6" w:rsidP="00074BB6">
            <w:pPr>
              <w:pStyle w:val="TableTextCentered"/>
              <w:rPr>
                <w:rFonts w:eastAsia="Times New Roman"/>
              </w:rPr>
            </w:pPr>
            <w:r w:rsidRPr="004F2B02">
              <w:rPr>
                <w:rFonts w:eastAsia="Times New Roman"/>
              </w:rPr>
              <w:t>31</w:t>
            </w:r>
          </w:p>
        </w:tc>
        <w:tc>
          <w:tcPr>
            <w:tcW w:w="866" w:type="dxa"/>
          </w:tcPr>
          <w:p w14:paraId="619A7CA7" w14:textId="77777777" w:rsidR="00074BB6" w:rsidRPr="004F2B02" w:rsidRDefault="00074BB6" w:rsidP="00074BB6">
            <w:pPr>
              <w:pStyle w:val="TableTextCentered"/>
              <w:rPr>
                <w:rFonts w:eastAsia="Times New Roman"/>
              </w:rPr>
            </w:pPr>
            <w:r w:rsidRPr="004F2B02">
              <w:rPr>
                <w:rFonts w:eastAsia="Times New Roman"/>
              </w:rPr>
              <w:t>6.6</w:t>
            </w:r>
          </w:p>
        </w:tc>
      </w:tr>
      <w:tr w:rsidR="00074BB6" w:rsidRPr="004F2B02" w14:paraId="2CF1844E" w14:textId="77777777" w:rsidTr="00074BB6">
        <w:tc>
          <w:tcPr>
            <w:tcW w:w="3095" w:type="dxa"/>
            <w:vAlign w:val="center"/>
          </w:tcPr>
          <w:p w14:paraId="502FCCE4" w14:textId="77777777" w:rsidR="00074BB6" w:rsidRPr="004F2B02" w:rsidRDefault="00074BB6" w:rsidP="00074BB6">
            <w:pPr>
              <w:pStyle w:val="TableText"/>
              <w:ind w:left="204"/>
              <w:rPr>
                <w:b/>
                <w:bCs/>
              </w:rPr>
            </w:pPr>
            <w:r w:rsidRPr="004F2B02">
              <w:t>Negative Climate**</w:t>
            </w:r>
          </w:p>
        </w:tc>
        <w:tc>
          <w:tcPr>
            <w:tcW w:w="683" w:type="dxa"/>
          </w:tcPr>
          <w:p w14:paraId="54D4265C"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69D087F6"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7FFCE1D3" w14:textId="77777777" w:rsidR="00074BB6" w:rsidRPr="004F2B02" w:rsidRDefault="00074BB6" w:rsidP="00074BB6">
            <w:pPr>
              <w:pStyle w:val="TableTextCentered"/>
              <w:rPr>
                <w:rFonts w:eastAsia="Times New Roman"/>
              </w:rPr>
            </w:pPr>
            <w:r w:rsidRPr="004F2B02">
              <w:rPr>
                <w:rFonts w:eastAsia="Times New Roman"/>
              </w:rPr>
              <w:t>0</w:t>
            </w:r>
          </w:p>
        </w:tc>
        <w:tc>
          <w:tcPr>
            <w:tcW w:w="684" w:type="dxa"/>
          </w:tcPr>
          <w:p w14:paraId="2370465A" w14:textId="77777777" w:rsidR="00074BB6" w:rsidRPr="004F2B02" w:rsidRDefault="00074BB6" w:rsidP="00074BB6">
            <w:pPr>
              <w:pStyle w:val="TableTextCentered"/>
              <w:rPr>
                <w:rFonts w:eastAsia="Times New Roman"/>
              </w:rPr>
            </w:pPr>
            <w:r w:rsidRPr="004F2B02">
              <w:rPr>
                <w:rFonts w:eastAsia="Times New Roman"/>
              </w:rPr>
              <w:t>0</w:t>
            </w:r>
          </w:p>
        </w:tc>
        <w:tc>
          <w:tcPr>
            <w:tcW w:w="653" w:type="dxa"/>
          </w:tcPr>
          <w:p w14:paraId="2547B759" w14:textId="77777777" w:rsidR="00074BB6" w:rsidRPr="004F2B02" w:rsidRDefault="00074BB6" w:rsidP="00074BB6">
            <w:pPr>
              <w:pStyle w:val="TableTextCentered"/>
              <w:rPr>
                <w:rFonts w:eastAsia="Times New Roman"/>
              </w:rPr>
            </w:pPr>
            <w:r w:rsidRPr="004F2B02">
              <w:rPr>
                <w:rFonts w:eastAsia="Times New Roman"/>
              </w:rPr>
              <w:t>2</w:t>
            </w:r>
          </w:p>
        </w:tc>
        <w:tc>
          <w:tcPr>
            <w:tcW w:w="712" w:type="dxa"/>
            <w:vAlign w:val="center"/>
          </w:tcPr>
          <w:p w14:paraId="4B51A434" w14:textId="77777777" w:rsidR="00074BB6" w:rsidRPr="004F2B02" w:rsidRDefault="00074BB6" w:rsidP="00074BB6">
            <w:pPr>
              <w:pStyle w:val="TableTextCentered"/>
              <w:rPr>
                <w:rFonts w:eastAsia="Times New Roman"/>
              </w:rPr>
            </w:pPr>
            <w:r w:rsidRPr="004F2B02">
              <w:rPr>
                <w:rFonts w:eastAsia="Times New Roman"/>
              </w:rPr>
              <w:t>2</w:t>
            </w:r>
          </w:p>
        </w:tc>
        <w:tc>
          <w:tcPr>
            <w:tcW w:w="684" w:type="dxa"/>
            <w:vAlign w:val="center"/>
          </w:tcPr>
          <w:p w14:paraId="161534B0" w14:textId="77777777" w:rsidR="00074BB6" w:rsidRPr="004F2B02" w:rsidRDefault="00074BB6" w:rsidP="00074BB6">
            <w:pPr>
              <w:pStyle w:val="TableTextCentered"/>
              <w:rPr>
                <w:rFonts w:eastAsia="Times New Roman"/>
              </w:rPr>
            </w:pPr>
            <w:r w:rsidRPr="004F2B02">
              <w:rPr>
                <w:rFonts w:eastAsia="Times New Roman"/>
              </w:rPr>
              <w:t>27</w:t>
            </w:r>
          </w:p>
        </w:tc>
        <w:tc>
          <w:tcPr>
            <w:tcW w:w="601" w:type="dxa"/>
          </w:tcPr>
          <w:p w14:paraId="4692F697" w14:textId="77777777" w:rsidR="00074BB6" w:rsidRPr="004F2B02" w:rsidRDefault="00074BB6" w:rsidP="00074BB6">
            <w:pPr>
              <w:pStyle w:val="TableTextCentered"/>
              <w:rPr>
                <w:rFonts w:eastAsia="Times New Roman"/>
              </w:rPr>
            </w:pPr>
            <w:r w:rsidRPr="004F2B02">
              <w:rPr>
                <w:rFonts w:eastAsia="Times New Roman"/>
              </w:rPr>
              <w:t>31</w:t>
            </w:r>
          </w:p>
        </w:tc>
        <w:tc>
          <w:tcPr>
            <w:tcW w:w="866" w:type="dxa"/>
          </w:tcPr>
          <w:p w14:paraId="0F0AD09B" w14:textId="77777777" w:rsidR="00074BB6" w:rsidRPr="004F2B02" w:rsidRDefault="00074BB6" w:rsidP="00074BB6">
            <w:pPr>
              <w:pStyle w:val="TableTextCentered"/>
              <w:rPr>
                <w:rFonts w:eastAsia="Times New Roman"/>
              </w:rPr>
            </w:pPr>
            <w:r w:rsidRPr="004F2B02">
              <w:rPr>
                <w:rFonts w:eastAsia="Times New Roman"/>
              </w:rPr>
              <w:t>6.8</w:t>
            </w:r>
          </w:p>
        </w:tc>
      </w:tr>
      <w:tr w:rsidR="00074BB6" w:rsidRPr="004F2B02" w14:paraId="6DE9BF00" w14:textId="77777777" w:rsidTr="00074BB6">
        <w:tc>
          <w:tcPr>
            <w:tcW w:w="3095" w:type="dxa"/>
            <w:shd w:val="clear" w:color="auto" w:fill="D9E2F3" w:themeFill="accent5" w:themeFillTint="33"/>
            <w:vAlign w:val="center"/>
          </w:tcPr>
          <w:p w14:paraId="486D6E71" w14:textId="77777777" w:rsidR="00074BB6" w:rsidRPr="004F2B02" w:rsidRDefault="00074BB6" w:rsidP="00074BB6">
            <w:pPr>
              <w:pStyle w:val="TableSubheading"/>
              <w:rPr>
                <w:szCs w:val="20"/>
              </w:rPr>
            </w:pPr>
            <w:r w:rsidRPr="004F2B02">
              <w:t>Instructional Support Domain</w:t>
            </w:r>
          </w:p>
        </w:tc>
        <w:tc>
          <w:tcPr>
            <w:tcW w:w="683" w:type="dxa"/>
            <w:shd w:val="clear" w:color="auto" w:fill="D9E2F3" w:themeFill="accent5" w:themeFillTint="33"/>
          </w:tcPr>
          <w:p w14:paraId="2932B12E" w14:textId="77777777" w:rsidR="00074BB6" w:rsidRPr="004F2B02" w:rsidRDefault="00074BB6" w:rsidP="00074BB6">
            <w:pPr>
              <w:pStyle w:val="TableTextCenteredDemi"/>
              <w:rPr>
                <w:rFonts w:eastAsia="Times New Roman"/>
              </w:rPr>
            </w:pPr>
            <w:r w:rsidRPr="004F2B02">
              <w:rPr>
                <w:rFonts w:eastAsia="Times New Roman"/>
              </w:rPr>
              <w:t>15</w:t>
            </w:r>
          </w:p>
        </w:tc>
        <w:tc>
          <w:tcPr>
            <w:tcW w:w="683" w:type="dxa"/>
            <w:shd w:val="clear" w:color="auto" w:fill="D9E2F3" w:themeFill="accent5" w:themeFillTint="33"/>
          </w:tcPr>
          <w:p w14:paraId="18C3FA2B" w14:textId="77777777" w:rsidR="00074BB6" w:rsidRPr="004F2B02" w:rsidRDefault="00074BB6" w:rsidP="00074BB6">
            <w:pPr>
              <w:pStyle w:val="TableTextCenteredDemi"/>
              <w:rPr>
                <w:rFonts w:eastAsia="Times New Roman"/>
              </w:rPr>
            </w:pPr>
            <w:r w:rsidRPr="004F2B02">
              <w:rPr>
                <w:rFonts w:eastAsia="Times New Roman"/>
              </w:rPr>
              <w:t>14</w:t>
            </w:r>
          </w:p>
        </w:tc>
        <w:tc>
          <w:tcPr>
            <w:tcW w:w="683" w:type="dxa"/>
            <w:shd w:val="clear" w:color="auto" w:fill="D9E2F3" w:themeFill="accent5" w:themeFillTint="33"/>
          </w:tcPr>
          <w:p w14:paraId="31610FE6" w14:textId="77777777" w:rsidR="00074BB6" w:rsidRPr="004F2B02" w:rsidRDefault="00074BB6" w:rsidP="00074BB6">
            <w:pPr>
              <w:pStyle w:val="TableTextCenteredDemi"/>
              <w:rPr>
                <w:rFonts w:eastAsia="Times New Roman"/>
              </w:rPr>
            </w:pPr>
            <w:r w:rsidRPr="004F2B02">
              <w:rPr>
                <w:rFonts w:eastAsia="Times New Roman"/>
              </w:rPr>
              <w:t>30</w:t>
            </w:r>
          </w:p>
        </w:tc>
        <w:tc>
          <w:tcPr>
            <w:tcW w:w="684" w:type="dxa"/>
            <w:shd w:val="clear" w:color="auto" w:fill="D9E2F3" w:themeFill="accent5" w:themeFillTint="33"/>
          </w:tcPr>
          <w:p w14:paraId="73ABC0F2" w14:textId="77777777" w:rsidR="00074BB6" w:rsidRPr="004F2B02" w:rsidRDefault="00074BB6" w:rsidP="00074BB6">
            <w:pPr>
              <w:pStyle w:val="TableTextCenteredDemi"/>
              <w:rPr>
                <w:rFonts w:eastAsia="Times New Roman"/>
              </w:rPr>
            </w:pPr>
            <w:r w:rsidRPr="004F2B02">
              <w:rPr>
                <w:rFonts w:eastAsia="Times New Roman"/>
              </w:rPr>
              <w:t>31</w:t>
            </w:r>
          </w:p>
        </w:tc>
        <w:tc>
          <w:tcPr>
            <w:tcW w:w="653" w:type="dxa"/>
            <w:shd w:val="clear" w:color="auto" w:fill="D9E2F3" w:themeFill="accent5" w:themeFillTint="33"/>
          </w:tcPr>
          <w:p w14:paraId="1F15EE51" w14:textId="77777777" w:rsidR="00074BB6" w:rsidRPr="004F2B02" w:rsidRDefault="00074BB6" w:rsidP="00074BB6">
            <w:pPr>
              <w:pStyle w:val="TableTextCenteredDemi"/>
              <w:rPr>
                <w:rFonts w:eastAsia="Times New Roman"/>
              </w:rPr>
            </w:pPr>
            <w:r w:rsidRPr="004F2B02">
              <w:rPr>
                <w:rFonts w:eastAsia="Times New Roman"/>
              </w:rPr>
              <w:t>48</w:t>
            </w:r>
          </w:p>
        </w:tc>
        <w:tc>
          <w:tcPr>
            <w:tcW w:w="712" w:type="dxa"/>
            <w:shd w:val="clear" w:color="auto" w:fill="D9E2F3" w:themeFill="accent5" w:themeFillTint="33"/>
            <w:vAlign w:val="center"/>
          </w:tcPr>
          <w:p w14:paraId="27644A35" w14:textId="77777777" w:rsidR="00074BB6" w:rsidRPr="004F2B02" w:rsidRDefault="00074BB6" w:rsidP="00074BB6">
            <w:pPr>
              <w:pStyle w:val="TableTextCenteredDemi"/>
              <w:rPr>
                <w:rFonts w:eastAsia="Times New Roman"/>
              </w:rPr>
            </w:pPr>
            <w:r w:rsidRPr="004F2B02">
              <w:rPr>
                <w:rFonts w:eastAsia="Times New Roman"/>
              </w:rPr>
              <w:t>11</w:t>
            </w:r>
          </w:p>
        </w:tc>
        <w:tc>
          <w:tcPr>
            <w:tcW w:w="684" w:type="dxa"/>
            <w:shd w:val="clear" w:color="auto" w:fill="D9E2F3" w:themeFill="accent5" w:themeFillTint="33"/>
            <w:vAlign w:val="center"/>
          </w:tcPr>
          <w:p w14:paraId="4D7F903F" w14:textId="77777777" w:rsidR="00074BB6" w:rsidRPr="004F2B02" w:rsidRDefault="00074BB6" w:rsidP="00074BB6">
            <w:pPr>
              <w:pStyle w:val="TableTextCenteredDemi"/>
              <w:rPr>
                <w:rFonts w:eastAsia="Times New Roman"/>
              </w:rPr>
            </w:pPr>
            <w:r w:rsidRPr="004F2B02">
              <w:rPr>
                <w:rFonts w:eastAsia="Times New Roman"/>
              </w:rPr>
              <w:t>6</w:t>
            </w:r>
          </w:p>
        </w:tc>
        <w:tc>
          <w:tcPr>
            <w:tcW w:w="601" w:type="dxa"/>
            <w:shd w:val="clear" w:color="auto" w:fill="D9E2F3" w:themeFill="accent5" w:themeFillTint="33"/>
          </w:tcPr>
          <w:p w14:paraId="31CD952F" w14:textId="77777777" w:rsidR="00074BB6" w:rsidRPr="004F2B02" w:rsidRDefault="00074BB6" w:rsidP="00074BB6">
            <w:pPr>
              <w:pStyle w:val="TableTextCenteredDemi"/>
              <w:rPr>
                <w:rFonts w:eastAsia="Times New Roman"/>
              </w:rPr>
            </w:pPr>
            <w:r w:rsidRPr="004F2B02">
              <w:rPr>
                <w:rFonts w:eastAsia="Times New Roman"/>
              </w:rPr>
              <w:t>155</w:t>
            </w:r>
          </w:p>
        </w:tc>
        <w:tc>
          <w:tcPr>
            <w:tcW w:w="866" w:type="dxa"/>
            <w:shd w:val="clear" w:color="auto" w:fill="D9E2F3" w:themeFill="accent5" w:themeFillTint="33"/>
          </w:tcPr>
          <w:p w14:paraId="36E0ECD0" w14:textId="77777777" w:rsidR="00074BB6" w:rsidRPr="004F2B02" w:rsidRDefault="00074BB6" w:rsidP="00074BB6">
            <w:pPr>
              <w:pStyle w:val="TableTextCenteredDemi"/>
              <w:rPr>
                <w:rFonts w:eastAsia="Times New Roman"/>
              </w:rPr>
            </w:pPr>
            <w:r w:rsidRPr="004F2B02">
              <w:rPr>
                <w:rFonts w:eastAsia="Times New Roman"/>
              </w:rPr>
              <w:t>3.9</w:t>
            </w:r>
          </w:p>
        </w:tc>
      </w:tr>
      <w:tr w:rsidR="00074BB6" w:rsidRPr="004F2B02" w14:paraId="12A66E1A" w14:textId="77777777" w:rsidTr="00074BB6">
        <w:tc>
          <w:tcPr>
            <w:tcW w:w="3095" w:type="dxa"/>
            <w:vAlign w:val="center"/>
          </w:tcPr>
          <w:p w14:paraId="3B51623B" w14:textId="77777777" w:rsidR="00074BB6" w:rsidRPr="004F2B02" w:rsidRDefault="00074BB6" w:rsidP="00074BB6">
            <w:pPr>
              <w:pStyle w:val="TableText"/>
              <w:ind w:left="204"/>
              <w:rPr>
                <w:b/>
                <w:bCs/>
              </w:rPr>
            </w:pPr>
            <w:r w:rsidRPr="004F2B02">
              <w:t>Instructional Learning Formats</w:t>
            </w:r>
          </w:p>
        </w:tc>
        <w:tc>
          <w:tcPr>
            <w:tcW w:w="683" w:type="dxa"/>
          </w:tcPr>
          <w:p w14:paraId="3C323565"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6D3733DD"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79CD8CC2" w14:textId="77777777" w:rsidR="00074BB6" w:rsidRPr="004F2B02" w:rsidRDefault="00074BB6" w:rsidP="00074BB6">
            <w:pPr>
              <w:pStyle w:val="TableTextCentered"/>
              <w:rPr>
                <w:rFonts w:eastAsia="Times New Roman"/>
              </w:rPr>
            </w:pPr>
            <w:r w:rsidRPr="004F2B02">
              <w:rPr>
                <w:rFonts w:eastAsia="Times New Roman"/>
              </w:rPr>
              <w:t>4</w:t>
            </w:r>
          </w:p>
        </w:tc>
        <w:tc>
          <w:tcPr>
            <w:tcW w:w="684" w:type="dxa"/>
          </w:tcPr>
          <w:p w14:paraId="5D9DE8D5" w14:textId="77777777" w:rsidR="00074BB6" w:rsidRPr="004F2B02" w:rsidRDefault="00074BB6" w:rsidP="00074BB6">
            <w:pPr>
              <w:pStyle w:val="TableTextCentered"/>
              <w:rPr>
                <w:rFonts w:eastAsia="Times New Roman"/>
              </w:rPr>
            </w:pPr>
            <w:r w:rsidRPr="004F2B02">
              <w:rPr>
                <w:rFonts w:eastAsia="Times New Roman"/>
              </w:rPr>
              <w:t>1</w:t>
            </w:r>
          </w:p>
        </w:tc>
        <w:tc>
          <w:tcPr>
            <w:tcW w:w="653" w:type="dxa"/>
          </w:tcPr>
          <w:p w14:paraId="0DFA250C" w14:textId="77777777" w:rsidR="00074BB6" w:rsidRPr="004F2B02" w:rsidRDefault="00074BB6" w:rsidP="00074BB6">
            <w:pPr>
              <w:pStyle w:val="TableTextCentered"/>
              <w:rPr>
                <w:rFonts w:eastAsia="Times New Roman"/>
              </w:rPr>
            </w:pPr>
            <w:r w:rsidRPr="004F2B02">
              <w:rPr>
                <w:rFonts w:eastAsia="Times New Roman"/>
              </w:rPr>
              <w:t>21</w:t>
            </w:r>
          </w:p>
        </w:tc>
        <w:tc>
          <w:tcPr>
            <w:tcW w:w="712" w:type="dxa"/>
            <w:vAlign w:val="center"/>
          </w:tcPr>
          <w:p w14:paraId="506C05E4" w14:textId="77777777" w:rsidR="00074BB6" w:rsidRPr="004F2B02" w:rsidRDefault="00074BB6" w:rsidP="00074BB6">
            <w:pPr>
              <w:pStyle w:val="TableTextCentered"/>
              <w:rPr>
                <w:rFonts w:eastAsia="Times New Roman"/>
              </w:rPr>
            </w:pPr>
            <w:r w:rsidRPr="004F2B02">
              <w:rPr>
                <w:rFonts w:eastAsia="Times New Roman"/>
              </w:rPr>
              <w:t>3</w:t>
            </w:r>
          </w:p>
        </w:tc>
        <w:tc>
          <w:tcPr>
            <w:tcW w:w="684" w:type="dxa"/>
            <w:vAlign w:val="center"/>
          </w:tcPr>
          <w:p w14:paraId="5B2ACF12" w14:textId="77777777" w:rsidR="00074BB6" w:rsidRPr="004F2B02" w:rsidRDefault="00074BB6" w:rsidP="00074BB6">
            <w:pPr>
              <w:pStyle w:val="TableTextCentered"/>
              <w:rPr>
                <w:rFonts w:eastAsia="Times New Roman"/>
              </w:rPr>
            </w:pPr>
            <w:r w:rsidRPr="004F2B02">
              <w:rPr>
                <w:rFonts w:eastAsia="Times New Roman"/>
              </w:rPr>
              <w:t>2</w:t>
            </w:r>
          </w:p>
        </w:tc>
        <w:tc>
          <w:tcPr>
            <w:tcW w:w="601" w:type="dxa"/>
          </w:tcPr>
          <w:p w14:paraId="1456DE2D" w14:textId="77777777" w:rsidR="00074BB6" w:rsidRPr="004F2B02" w:rsidRDefault="00074BB6" w:rsidP="00074BB6">
            <w:pPr>
              <w:pStyle w:val="TableTextCentered"/>
              <w:rPr>
                <w:rFonts w:eastAsia="Times New Roman"/>
              </w:rPr>
            </w:pPr>
            <w:r w:rsidRPr="004F2B02">
              <w:rPr>
                <w:rFonts w:eastAsia="Times New Roman"/>
              </w:rPr>
              <w:t>31</w:t>
            </w:r>
          </w:p>
        </w:tc>
        <w:tc>
          <w:tcPr>
            <w:tcW w:w="866" w:type="dxa"/>
          </w:tcPr>
          <w:p w14:paraId="639628C1" w14:textId="77777777" w:rsidR="00074BB6" w:rsidRPr="004F2B02" w:rsidRDefault="00074BB6" w:rsidP="00074BB6">
            <w:pPr>
              <w:pStyle w:val="TableTextCentered"/>
              <w:rPr>
                <w:rFonts w:eastAsia="Times New Roman"/>
              </w:rPr>
            </w:pPr>
            <w:r w:rsidRPr="004F2B02">
              <w:rPr>
                <w:rFonts w:eastAsia="Times New Roman"/>
              </w:rPr>
              <w:t>4.9</w:t>
            </w:r>
          </w:p>
        </w:tc>
      </w:tr>
      <w:tr w:rsidR="00074BB6" w:rsidRPr="004F2B02" w14:paraId="7A7225A5" w14:textId="77777777" w:rsidTr="00074BB6">
        <w:trPr>
          <w:trHeight w:val="70"/>
        </w:trPr>
        <w:tc>
          <w:tcPr>
            <w:tcW w:w="3095" w:type="dxa"/>
            <w:vAlign w:val="center"/>
          </w:tcPr>
          <w:p w14:paraId="15DA83D6" w14:textId="77777777" w:rsidR="00074BB6" w:rsidRPr="004F2B02" w:rsidRDefault="00074BB6" w:rsidP="00074BB6">
            <w:pPr>
              <w:pStyle w:val="TableText"/>
              <w:ind w:left="204"/>
              <w:rPr>
                <w:b/>
                <w:bCs/>
              </w:rPr>
            </w:pPr>
            <w:r w:rsidRPr="004F2B02">
              <w:t>Content Understanding</w:t>
            </w:r>
          </w:p>
        </w:tc>
        <w:tc>
          <w:tcPr>
            <w:tcW w:w="683" w:type="dxa"/>
          </w:tcPr>
          <w:p w14:paraId="7B00588B" w14:textId="77777777" w:rsidR="00074BB6" w:rsidRPr="004F2B02" w:rsidRDefault="00074BB6" w:rsidP="00074BB6">
            <w:pPr>
              <w:pStyle w:val="TableTextCentered"/>
              <w:rPr>
                <w:rFonts w:eastAsia="Times New Roman"/>
              </w:rPr>
            </w:pPr>
            <w:r w:rsidRPr="004F2B02">
              <w:rPr>
                <w:rFonts w:eastAsia="Times New Roman"/>
              </w:rPr>
              <w:t>0</w:t>
            </w:r>
          </w:p>
        </w:tc>
        <w:tc>
          <w:tcPr>
            <w:tcW w:w="683" w:type="dxa"/>
          </w:tcPr>
          <w:p w14:paraId="5751C85A" w14:textId="77777777" w:rsidR="00074BB6" w:rsidRPr="004F2B02" w:rsidRDefault="00074BB6" w:rsidP="00074BB6">
            <w:pPr>
              <w:pStyle w:val="TableTextCentered"/>
              <w:rPr>
                <w:rFonts w:eastAsia="Times New Roman"/>
              </w:rPr>
            </w:pPr>
            <w:r w:rsidRPr="004F2B02">
              <w:rPr>
                <w:rFonts w:eastAsia="Times New Roman"/>
              </w:rPr>
              <w:t>2</w:t>
            </w:r>
          </w:p>
        </w:tc>
        <w:tc>
          <w:tcPr>
            <w:tcW w:w="683" w:type="dxa"/>
          </w:tcPr>
          <w:p w14:paraId="77800846" w14:textId="77777777" w:rsidR="00074BB6" w:rsidRPr="004F2B02" w:rsidRDefault="00074BB6" w:rsidP="00074BB6">
            <w:pPr>
              <w:pStyle w:val="TableTextCentered"/>
              <w:rPr>
                <w:rFonts w:eastAsia="Times New Roman"/>
              </w:rPr>
            </w:pPr>
            <w:r w:rsidRPr="004F2B02">
              <w:rPr>
                <w:rFonts w:eastAsia="Times New Roman"/>
              </w:rPr>
              <w:t>4</w:t>
            </w:r>
          </w:p>
        </w:tc>
        <w:tc>
          <w:tcPr>
            <w:tcW w:w="684" w:type="dxa"/>
          </w:tcPr>
          <w:p w14:paraId="05CA4EA2" w14:textId="77777777" w:rsidR="00074BB6" w:rsidRPr="004F2B02" w:rsidRDefault="00074BB6" w:rsidP="00074BB6">
            <w:pPr>
              <w:pStyle w:val="TableTextCentered"/>
              <w:rPr>
                <w:rFonts w:eastAsia="Times New Roman"/>
              </w:rPr>
            </w:pPr>
            <w:r w:rsidRPr="004F2B02">
              <w:rPr>
                <w:rFonts w:eastAsia="Times New Roman"/>
              </w:rPr>
              <w:t>5</w:t>
            </w:r>
          </w:p>
        </w:tc>
        <w:tc>
          <w:tcPr>
            <w:tcW w:w="653" w:type="dxa"/>
          </w:tcPr>
          <w:p w14:paraId="3D37513A" w14:textId="77777777" w:rsidR="00074BB6" w:rsidRPr="004F2B02" w:rsidRDefault="00074BB6" w:rsidP="00074BB6">
            <w:pPr>
              <w:pStyle w:val="TableTextCentered"/>
              <w:rPr>
                <w:rFonts w:eastAsia="Times New Roman"/>
              </w:rPr>
            </w:pPr>
            <w:r w:rsidRPr="004F2B02">
              <w:rPr>
                <w:rFonts w:eastAsia="Times New Roman"/>
              </w:rPr>
              <w:t>14</w:t>
            </w:r>
          </w:p>
        </w:tc>
        <w:tc>
          <w:tcPr>
            <w:tcW w:w="712" w:type="dxa"/>
            <w:vAlign w:val="center"/>
          </w:tcPr>
          <w:p w14:paraId="0E33F6A4" w14:textId="77777777" w:rsidR="00074BB6" w:rsidRPr="004F2B02" w:rsidRDefault="00074BB6" w:rsidP="00074BB6">
            <w:pPr>
              <w:pStyle w:val="TableTextCentered"/>
              <w:rPr>
                <w:rFonts w:eastAsia="Times New Roman"/>
              </w:rPr>
            </w:pPr>
            <w:r w:rsidRPr="004F2B02">
              <w:rPr>
                <w:rFonts w:eastAsia="Times New Roman"/>
              </w:rPr>
              <w:t>4</w:t>
            </w:r>
          </w:p>
        </w:tc>
        <w:tc>
          <w:tcPr>
            <w:tcW w:w="684" w:type="dxa"/>
            <w:vAlign w:val="center"/>
          </w:tcPr>
          <w:p w14:paraId="7A899983" w14:textId="77777777" w:rsidR="00074BB6" w:rsidRPr="004F2B02" w:rsidRDefault="00074BB6" w:rsidP="00074BB6">
            <w:pPr>
              <w:pStyle w:val="TableTextCentered"/>
              <w:rPr>
                <w:rFonts w:eastAsia="Times New Roman"/>
              </w:rPr>
            </w:pPr>
            <w:r w:rsidRPr="004F2B02">
              <w:rPr>
                <w:rFonts w:eastAsia="Times New Roman"/>
              </w:rPr>
              <w:t>2</w:t>
            </w:r>
          </w:p>
        </w:tc>
        <w:tc>
          <w:tcPr>
            <w:tcW w:w="601" w:type="dxa"/>
          </w:tcPr>
          <w:p w14:paraId="0BD32FAD" w14:textId="77777777" w:rsidR="00074BB6" w:rsidRPr="004F2B02" w:rsidRDefault="00074BB6" w:rsidP="00074BB6">
            <w:pPr>
              <w:pStyle w:val="TableTextCentered"/>
              <w:rPr>
                <w:rFonts w:eastAsia="Times New Roman"/>
              </w:rPr>
            </w:pPr>
            <w:r w:rsidRPr="004F2B02">
              <w:rPr>
                <w:rFonts w:eastAsia="Times New Roman"/>
              </w:rPr>
              <w:t>31</w:t>
            </w:r>
          </w:p>
        </w:tc>
        <w:tc>
          <w:tcPr>
            <w:tcW w:w="866" w:type="dxa"/>
          </w:tcPr>
          <w:p w14:paraId="3FD8C7B4" w14:textId="77777777" w:rsidR="00074BB6" w:rsidRPr="004F2B02" w:rsidRDefault="00074BB6" w:rsidP="00074BB6">
            <w:pPr>
              <w:pStyle w:val="TableTextCentered"/>
              <w:rPr>
                <w:rFonts w:eastAsia="Times New Roman"/>
              </w:rPr>
            </w:pPr>
            <w:r w:rsidRPr="004F2B02">
              <w:rPr>
                <w:rFonts w:eastAsia="Times New Roman"/>
              </w:rPr>
              <w:t>4.6</w:t>
            </w:r>
          </w:p>
        </w:tc>
      </w:tr>
      <w:tr w:rsidR="00074BB6" w:rsidRPr="004F2B02" w14:paraId="1BF7D178" w14:textId="77777777" w:rsidTr="00074BB6">
        <w:tc>
          <w:tcPr>
            <w:tcW w:w="3095" w:type="dxa"/>
            <w:vAlign w:val="center"/>
          </w:tcPr>
          <w:p w14:paraId="081B224E" w14:textId="77777777" w:rsidR="00074BB6" w:rsidRPr="004F2B02" w:rsidRDefault="00074BB6" w:rsidP="00074BB6">
            <w:pPr>
              <w:pStyle w:val="TableText"/>
              <w:ind w:left="204"/>
              <w:rPr>
                <w:b/>
                <w:bCs/>
              </w:rPr>
            </w:pPr>
            <w:r w:rsidRPr="004F2B02">
              <w:t>Analysis and Inquiry</w:t>
            </w:r>
          </w:p>
        </w:tc>
        <w:tc>
          <w:tcPr>
            <w:tcW w:w="683" w:type="dxa"/>
          </w:tcPr>
          <w:p w14:paraId="13FFCB74" w14:textId="77777777" w:rsidR="00074BB6" w:rsidRPr="004F2B02" w:rsidRDefault="00074BB6" w:rsidP="00074BB6">
            <w:pPr>
              <w:pStyle w:val="TableTextCentered"/>
              <w:rPr>
                <w:rFonts w:eastAsia="Times New Roman"/>
              </w:rPr>
            </w:pPr>
            <w:r w:rsidRPr="004F2B02">
              <w:rPr>
                <w:rFonts w:eastAsia="Times New Roman"/>
              </w:rPr>
              <w:t>4</w:t>
            </w:r>
          </w:p>
        </w:tc>
        <w:tc>
          <w:tcPr>
            <w:tcW w:w="683" w:type="dxa"/>
          </w:tcPr>
          <w:p w14:paraId="572CCEB2" w14:textId="77777777" w:rsidR="00074BB6" w:rsidRPr="004F2B02" w:rsidRDefault="00074BB6" w:rsidP="00074BB6">
            <w:pPr>
              <w:pStyle w:val="TableTextCentered"/>
              <w:rPr>
                <w:rFonts w:eastAsia="Times New Roman"/>
              </w:rPr>
            </w:pPr>
            <w:r w:rsidRPr="004F2B02">
              <w:rPr>
                <w:rFonts w:eastAsia="Times New Roman"/>
              </w:rPr>
              <w:t>6</w:t>
            </w:r>
          </w:p>
        </w:tc>
        <w:tc>
          <w:tcPr>
            <w:tcW w:w="683" w:type="dxa"/>
          </w:tcPr>
          <w:p w14:paraId="6D026D49" w14:textId="77777777" w:rsidR="00074BB6" w:rsidRPr="004F2B02" w:rsidRDefault="00074BB6" w:rsidP="00074BB6">
            <w:pPr>
              <w:pStyle w:val="TableTextCentered"/>
              <w:rPr>
                <w:rFonts w:eastAsia="Times New Roman"/>
              </w:rPr>
            </w:pPr>
            <w:r w:rsidRPr="004F2B02">
              <w:rPr>
                <w:rFonts w:eastAsia="Times New Roman"/>
              </w:rPr>
              <w:t>7</w:t>
            </w:r>
          </w:p>
        </w:tc>
        <w:tc>
          <w:tcPr>
            <w:tcW w:w="684" w:type="dxa"/>
          </w:tcPr>
          <w:p w14:paraId="11277592" w14:textId="77777777" w:rsidR="00074BB6" w:rsidRPr="004F2B02" w:rsidRDefault="00074BB6" w:rsidP="00074BB6">
            <w:pPr>
              <w:pStyle w:val="TableTextCentered"/>
              <w:rPr>
                <w:rFonts w:eastAsia="Times New Roman"/>
              </w:rPr>
            </w:pPr>
            <w:r w:rsidRPr="004F2B02">
              <w:rPr>
                <w:rFonts w:eastAsia="Times New Roman"/>
              </w:rPr>
              <w:t>10</w:t>
            </w:r>
          </w:p>
        </w:tc>
        <w:tc>
          <w:tcPr>
            <w:tcW w:w="653" w:type="dxa"/>
          </w:tcPr>
          <w:p w14:paraId="31D612D2" w14:textId="77777777" w:rsidR="00074BB6" w:rsidRPr="004F2B02" w:rsidRDefault="00074BB6" w:rsidP="00074BB6">
            <w:pPr>
              <w:pStyle w:val="TableTextCentered"/>
              <w:rPr>
                <w:rFonts w:eastAsia="Times New Roman"/>
              </w:rPr>
            </w:pPr>
            <w:r w:rsidRPr="004F2B02">
              <w:rPr>
                <w:rFonts w:eastAsia="Times New Roman"/>
              </w:rPr>
              <w:t>1</w:t>
            </w:r>
          </w:p>
        </w:tc>
        <w:tc>
          <w:tcPr>
            <w:tcW w:w="712" w:type="dxa"/>
            <w:vAlign w:val="center"/>
          </w:tcPr>
          <w:p w14:paraId="7C9CBF47" w14:textId="77777777" w:rsidR="00074BB6" w:rsidRPr="004F2B02" w:rsidRDefault="00074BB6" w:rsidP="00074BB6">
            <w:pPr>
              <w:pStyle w:val="TableTextCentered"/>
              <w:rPr>
                <w:rFonts w:eastAsia="Times New Roman"/>
              </w:rPr>
            </w:pPr>
            <w:r w:rsidRPr="004F2B02">
              <w:rPr>
                <w:rFonts w:eastAsia="Times New Roman"/>
              </w:rPr>
              <w:t>2</w:t>
            </w:r>
          </w:p>
        </w:tc>
        <w:tc>
          <w:tcPr>
            <w:tcW w:w="684" w:type="dxa"/>
            <w:vAlign w:val="center"/>
          </w:tcPr>
          <w:p w14:paraId="24630174" w14:textId="77777777" w:rsidR="00074BB6" w:rsidRPr="004F2B02" w:rsidRDefault="00074BB6" w:rsidP="00074BB6">
            <w:pPr>
              <w:pStyle w:val="TableTextCentered"/>
              <w:rPr>
                <w:rFonts w:eastAsia="Times New Roman"/>
              </w:rPr>
            </w:pPr>
            <w:r w:rsidRPr="004F2B02">
              <w:rPr>
                <w:rFonts w:eastAsia="Times New Roman"/>
              </w:rPr>
              <w:t>1</w:t>
            </w:r>
          </w:p>
        </w:tc>
        <w:tc>
          <w:tcPr>
            <w:tcW w:w="601" w:type="dxa"/>
          </w:tcPr>
          <w:p w14:paraId="053B7FF5" w14:textId="77777777" w:rsidR="00074BB6" w:rsidRPr="004F2B02" w:rsidRDefault="00074BB6" w:rsidP="00074BB6">
            <w:pPr>
              <w:pStyle w:val="TableTextCentered"/>
              <w:rPr>
                <w:rFonts w:eastAsia="Times New Roman"/>
              </w:rPr>
            </w:pPr>
            <w:r w:rsidRPr="004F2B02">
              <w:rPr>
                <w:rFonts w:eastAsia="Times New Roman"/>
              </w:rPr>
              <w:t>31</w:t>
            </w:r>
          </w:p>
        </w:tc>
        <w:tc>
          <w:tcPr>
            <w:tcW w:w="866" w:type="dxa"/>
          </w:tcPr>
          <w:p w14:paraId="56A8920D" w14:textId="77777777" w:rsidR="00074BB6" w:rsidRPr="004F2B02" w:rsidRDefault="00074BB6" w:rsidP="00074BB6">
            <w:pPr>
              <w:pStyle w:val="TableTextCentered"/>
              <w:rPr>
                <w:rFonts w:eastAsia="Times New Roman"/>
              </w:rPr>
            </w:pPr>
            <w:r w:rsidRPr="004F2B02">
              <w:rPr>
                <w:rFonts w:eastAsia="Times New Roman"/>
              </w:rPr>
              <w:t>3.3</w:t>
            </w:r>
          </w:p>
        </w:tc>
      </w:tr>
      <w:tr w:rsidR="00074BB6" w:rsidRPr="004F2B02" w14:paraId="5DB6C3F5" w14:textId="77777777" w:rsidTr="00074BB6">
        <w:tc>
          <w:tcPr>
            <w:tcW w:w="3095" w:type="dxa"/>
            <w:vAlign w:val="center"/>
          </w:tcPr>
          <w:p w14:paraId="0D2BACC8" w14:textId="77777777" w:rsidR="00074BB6" w:rsidRPr="004F2B02" w:rsidRDefault="00074BB6" w:rsidP="00074BB6">
            <w:pPr>
              <w:pStyle w:val="TableText"/>
              <w:ind w:left="204"/>
              <w:rPr>
                <w:b/>
                <w:bCs/>
              </w:rPr>
            </w:pPr>
            <w:r w:rsidRPr="004F2B02">
              <w:t>Quality of Feedback</w:t>
            </w:r>
          </w:p>
        </w:tc>
        <w:tc>
          <w:tcPr>
            <w:tcW w:w="683" w:type="dxa"/>
          </w:tcPr>
          <w:p w14:paraId="5F90335F" w14:textId="77777777" w:rsidR="00074BB6" w:rsidRPr="004F2B02" w:rsidRDefault="00074BB6" w:rsidP="00074BB6">
            <w:pPr>
              <w:pStyle w:val="TableTextCentered"/>
              <w:rPr>
                <w:rFonts w:eastAsia="Times New Roman"/>
              </w:rPr>
            </w:pPr>
            <w:r w:rsidRPr="004F2B02">
              <w:rPr>
                <w:rFonts w:eastAsia="Times New Roman"/>
              </w:rPr>
              <w:t>5</w:t>
            </w:r>
          </w:p>
        </w:tc>
        <w:tc>
          <w:tcPr>
            <w:tcW w:w="683" w:type="dxa"/>
          </w:tcPr>
          <w:p w14:paraId="3A0F9EA0" w14:textId="77777777" w:rsidR="00074BB6" w:rsidRPr="004F2B02" w:rsidRDefault="00074BB6" w:rsidP="00074BB6">
            <w:pPr>
              <w:pStyle w:val="TableTextCentered"/>
              <w:rPr>
                <w:rFonts w:eastAsia="Times New Roman"/>
              </w:rPr>
            </w:pPr>
            <w:r w:rsidRPr="004F2B02">
              <w:rPr>
                <w:rFonts w:eastAsia="Times New Roman"/>
              </w:rPr>
              <w:t>4</w:t>
            </w:r>
          </w:p>
        </w:tc>
        <w:tc>
          <w:tcPr>
            <w:tcW w:w="683" w:type="dxa"/>
          </w:tcPr>
          <w:p w14:paraId="0445352C" w14:textId="77777777" w:rsidR="00074BB6" w:rsidRPr="004F2B02" w:rsidRDefault="00074BB6" w:rsidP="00074BB6">
            <w:pPr>
              <w:pStyle w:val="TableTextCentered"/>
              <w:rPr>
                <w:rFonts w:eastAsia="Times New Roman"/>
              </w:rPr>
            </w:pPr>
            <w:r w:rsidRPr="004F2B02">
              <w:rPr>
                <w:rFonts w:eastAsia="Times New Roman"/>
              </w:rPr>
              <w:t>9</w:t>
            </w:r>
          </w:p>
        </w:tc>
        <w:tc>
          <w:tcPr>
            <w:tcW w:w="684" w:type="dxa"/>
          </w:tcPr>
          <w:p w14:paraId="6E1592AD" w14:textId="77777777" w:rsidR="00074BB6" w:rsidRPr="004F2B02" w:rsidRDefault="00074BB6" w:rsidP="00074BB6">
            <w:pPr>
              <w:pStyle w:val="TableTextCentered"/>
              <w:rPr>
                <w:rFonts w:eastAsia="Times New Roman"/>
              </w:rPr>
            </w:pPr>
            <w:r w:rsidRPr="004F2B02">
              <w:rPr>
                <w:rFonts w:eastAsia="Times New Roman"/>
              </w:rPr>
              <w:t>8</w:t>
            </w:r>
          </w:p>
        </w:tc>
        <w:tc>
          <w:tcPr>
            <w:tcW w:w="653" w:type="dxa"/>
          </w:tcPr>
          <w:p w14:paraId="4CA8F1CE" w14:textId="77777777" w:rsidR="00074BB6" w:rsidRPr="004F2B02" w:rsidRDefault="00074BB6" w:rsidP="00074BB6">
            <w:pPr>
              <w:pStyle w:val="TableTextCentered"/>
              <w:rPr>
                <w:rFonts w:eastAsia="Times New Roman"/>
              </w:rPr>
            </w:pPr>
            <w:r w:rsidRPr="004F2B02">
              <w:rPr>
                <w:rFonts w:eastAsia="Times New Roman"/>
              </w:rPr>
              <w:t>4</w:t>
            </w:r>
          </w:p>
        </w:tc>
        <w:tc>
          <w:tcPr>
            <w:tcW w:w="712" w:type="dxa"/>
            <w:vAlign w:val="center"/>
          </w:tcPr>
          <w:p w14:paraId="08514887" w14:textId="77777777" w:rsidR="00074BB6" w:rsidRPr="004F2B02" w:rsidRDefault="00074BB6" w:rsidP="00074BB6">
            <w:pPr>
              <w:pStyle w:val="TableTextCentered"/>
              <w:rPr>
                <w:rFonts w:eastAsia="Times New Roman"/>
              </w:rPr>
            </w:pPr>
            <w:r w:rsidRPr="004F2B02">
              <w:rPr>
                <w:rFonts w:eastAsia="Times New Roman"/>
              </w:rPr>
              <w:t>1</w:t>
            </w:r>
          </w:p>
        </w:tc>
        <w:tc>
          <w:tcPr>
            <w:tcW w:w="684" w:type="dxa"/>
            <w:vAlign w:val="center"/>
          </w:tcPr>
          <w:p w14:paraId="31580A9B" w14:textId="77777777" w:rsidR="00074BB6" w:rsidRPr="004F2B02" w:rsidRDefault="00074BB6" w:rsidP="00074BB6">
            <w:pPr>
              <w:pStyle w:val="TableTextCentered"/>
              <w:rPr>
                <w:rFonts w:eastAsia="Times New Roman"/>
              </w:rPr>
            </w:pPr>
            <w:r w:rsidRPr="004F2B02">
              <w:rPr>
                <w:rFonts w:eastAsia="Times New Roman"/>
              </w:rPr>
              <w:t>0</w:t>
            </w:r>
          </w:p>
        </w:tc>
        <w:tc>
          <w:tcPr>
            <w:tcW w:w="601" w:type="dxa"/>
          </w:tcPr>
          <w:p w14:paraId="199BB28E" w14:textId="77777777" w:rsidR="00074BB6" w:rsidRPr="004F2B02" w:rsidRDefault="00074BB6" w:rsidP="00074BB6">
            <w:pPr>
              <w:pStyle w:val="TableTextCentered"/>
              <w:rPr>
                <w:rFonts w:eastAsia="Times New Roman"/>
              </w:rPr>
            </w:pPr>
            <w:r w:rsidRPr="004F2B02">
              <w:rPr>
                <w:rFonts w:eastAsia="Times New Roman"/>
              </w:rPr>
              <w:t>31</w:t>
            </w:r>
          </w:p>
        </w:tc>
        <w:tc>
          <w:tcPr>
            <w:tcW w:w="866" w:type="dxa"/>
          </w:tcPr>
          <w:p w14:paraId="051DA7B0" w14:textId="77777777" w:rsidR="00074BB6" w:rsidRPr="004F2B02" w:rsidRDefault="00074BB6" w:rsidP="00074BB6">
            <w:pPr>
              <w:pStyle w:val="TableTextCentered"/>
              <w:rPr>
                <w:rFonts w:eastAsia="Times New Roman"/>
              </w:rPr>
            </w:pPr>
            <w:r w:rsidRPr="004F2B02">
              <w:rPr>
                <w:rFonts w:eastAsia="Times New Roman"/>
              </w:rPr>
              <w:t>3.2</w:t>
            </w:r>
          </w:p>
        </w:tc>
      </w:tr>
      <w:tr w:rsidR="00074BB6" w:rsidRPr="004F2B02" w14:paraId="28DF9827" w14:textId="77777777" w:rsidTr="00074BB6">
        <w:tc>
          <w:tcPr>
            <w:tcW w:w="3095" w:type="dxa"/>
            <w:vAlign w:val="center"/>
          </w:tcPr>
          <w:p w14:paraId="4788709C" w14:textId="77777777" w:rsidR="00074BB6" w:rsidRPr="004F2B02" w:rsidRDefault="00074BB6" w:rsidP="00074BB6">
            <w:pPr>
              <w:pStyle w:val="TableText"/>
              <w:ind w:left="204"/>
              <w:rPr>
                <w:b/>
                <w:bCs/>
              </w:rPr>
            </w:pPr>
            <w:r w:rsidRPr="004F2B02">
              <w:t>Instructional Dialogue</w:t>
            </w:r>
          </w:p>
        </w:tc>
        <w:tc>
          <w:tcPr>
            <w:tcW w:w="683" w:type="dxa"/>
          </w:tcPr>
          <w:p w14:paraId="5854EC02" w14:textId="77777777" w:rsidR="00074BB6" w:rsidRPr="004F2B02" w:rsidRDefault="00074BB6" w:rsidP="00074BB6">
            <w:pPr>
              <w:pStyle w:val="TableTextCentered"/>
              <w:rPr>
                <w:rFonts w:eastAsia="Times New Roman"/>
              </w:rPr>
            </w:pPr>
            <w:r w:rsidRPr="004F2B02">
              <w:rPr>
                <w:rFonts w:eastAsia="Times New Roman"/>
              </w:rPr>
              <w:t>6</w:t>
            </w:r>
          </w:p>
        </w:tc>
        <w:tc>
          <w:tcPr>
            <w:tcW w:w="683" w:type="dxa"/>
          </w:tcPr>
          <w:p w14:paraId="4CEEF2AD" w14:textId="77777777" w:rsidR="00074BB6" w:rsidRPr="004F2B02" w:rsidRDefault="00074BB6" w:rsidP="00074BB6">
            <w:pPr>
              <w:pStyle w:val="TableTextCentered"/>
              <w:rPr>
                <w:rFonts w:eastAsia="Times New Roman"/>
              </w:rPr>
            </w:pPr>
            <w:r w:rsidRPr="004F2B02">
              <w:rPr>
                <w:rFonts w:eastAsia="Times New Roman"/>
              </w:rPr>
              <w:t>2</w:t>
            </w:r>
          </w:p>
        </w:tc>
        <w:tc>
          <w:tcPr>
            <w:tcW w:w="683" w:type="dxa"/>
          </w:tcPr>
          <w:p w14:paraId="05E0AA8C" w14:textId="77777777" w:rsidR="00074BB6" w:rsidRPr="004F2B02" w:rsidRDefault="00074BB6" w:rsidP="00074BB6">
            <w:pPr>
              <w:pStyle w:val="TableTextCentered"/>
              <w:rPr>
                <w:rFonts w:eastAsia="Times New Roman"/>
              </w:rPr>
            </w:pPr>
            <w:r w:rsidRPr="004F2B02">
              <w:rPr>
                <w:rFonts w:eastAsia="Times New Roman"/>
              </w:rPr>
              <w:t>6</w:t>
            </w:r>
          </w:p>
        </w:tc>
        <w:tc>
          <w:tcPr>
            <w:tcW w:w="684" w:type="dxa"/>
          </w:tcPr>
          <w:p w14:paraId="16FB6C38" w14:textId="77777777" w:rsidR="00074BB6" w:rsidRPr="004F2B02" w:rsidRDefault="00074BB6" w:rsidP="00074BB6">
            <w:pPr>
              <w:pStyle w:val="TableTextCentered"/>
              <w:rPr>
                <w:rFonts w:eastAsia="Times New Roman"/>
              </w:rPr>
            </w:pPr>
            <w:r w:rsidRPr="004F2B02">
              <w:rPr>
                <w:rFonts w:eastAsia="Times New Roman"/>
              </w:rPr>
              <w:t>7</w:t>
            </w:r>
          </w:p>
        </w:tc>
        <w:tc>
          <w:tcPr>
            <w:tcW w:w="653" w:type="dxa"/>
          </w:tcPr>
          <w:p w14:paraId="46734C07" w14:textId="77777777" w:rsidR="00074BB6" w:rsidRPr="004F2B02" w:rsidRDefault="00074BB6" w:rsidP="00074BB6">
            <w:pPr>
              <w:pStyle w:val="TableTextCentered"/>
              <w:rPr>
                <w:rFonts w:eastAsia="Times New Roman"/>
              </w:rPr>
            </w:pPr>
            <w:r w:rsidRPr="004F2B02">
              <w:rPr>
                <w:rFonts w:eastAsia="Times New Roman"/>
              </w:rPr>
              <w:t>8</w:t>
            </w:r>
          </w:p>
        </w:tc>
        <w:tc>
          <w:tcPr>
            <w:tcW w:w="712" w:type="dxa"/>
            <w:vAlign w:val="center"/>
          </w:tcPr>
          <w:p w14:paraId="50387E69" w14:textId="77777777" w:rsidR="00074BB6" w:rsidRPr="004F2B02" w:rsidRDefault="00074BB6" w:rsidP="00074BB6">
            <w:pPr>
              <w:pStyle w:val="TableTextCentered"/>
              <w:rPr>
                <w:rFonts w:eastAsia="Times New Roman"/>
              </w:rPr>
            </w:pPr>
            <w:r w:rsidRPr="004F2B02">
              <w:rPr>
                <w:rFonts w:eastAsia="Times New Roman"/>
              </w:rPr>
              <w:t>1</w:t>
            </w:r>
          </w:p>
        </w:tc>
        <w:tc>
          <w:tcPr>
            <w:tcW w:w="684" w:type="dxa"/>
            <w:vAlign w:val="center"/>
          </w:tcPr>
          <w:p w14:paraId="22566221" w14:textId="77777777" w:rsidR="00074BB6" w:rsidRPr="004F2B02" w:rsidRDefault="00074BB6" w:rsidP="00074BB6">
            <w:pPr>
              <w:pStyle w:val="TableTextCentered"/>
              <w:rPr>
                <w:rFonts w:eastAsia="Times New Roman"/>
              </w:rPr>
            </w:pPr>
            <w:r w:rsidRPr="004F2B02">
              <w:rPr>
                <w:rFonts w:eastAsia="Times New Roman"/>
              </w:rPr>
              <w:t>1</w:t>
            </w:r>
          </w:p>
        </w:tc>
        <w:tc>
          <w:tcPr>
            <w:tcW w:w="601" w:type="dxa"/>
          </w:tcPr>
          <w:p w14:paraId="66FF599D" w14:textId="77777777" w:rsidR="00074BB6" w:rsidRPr="004F2B02" w:rsidRDefault="00074BB6" w:rsidP="00074BB6">
            <w:pPr>
              <w:pStyle w:val="TableTextCentered"/>
              <w:rPr>
                <w:rFonts w:eastAsia="Times New Roman"/>
              </w:rPr>
            </w:pPr>
            <w:r w:rsidRPr="004F2B02">
              <w:rPr>
                <w:rFonts w:eastAsia="Times New Roman"/>
              </w:rPr>
              <w:t>31</w:t>
            </w:r>
          </w:p>
        </w:tc>
        <w:tc>
          <w:tcPr>
            <w:tcW w:w="866" w:type="dxa"/>
          </w:tcPr>
          <w:p w14:paraId="6D1DBCC4" w14:textId="77777777" w:rsidR="00074BB6" w:rsidRPr="004F2B02" w:rsidRDefault="00074BB6" w:rsidP="00074BB6">
            <w:pPr>
              <w:pStyle w:val="TableTextCentered"/>
              <w:rPr>
                <w:rFonts w:eastAsia="Times New Roman"/>
              </w:rPr>
            </w:pPr>
            <w:r w:rsidRPr="004F2B02">
              <w:rPr>
                <w:rFonts w:eastAsia="Times New Roman"/>
              </w:rPr>
              <w:t>3.5</w:t>
            </w:r>
          </w:p>
        </w:tc>
      </w:tr>
      <w:tr w:rsidR="00074BB6" w:rsidRPr="004F2B02" w14:paraId="3918A0DB" w14:textId="77777777" w:rsidTr="00074BB6">
        <w:tc>
          <w:tcPr>
            <w:tcW w:w="3095" w:type="dxa"/>
            <w:shd w:val="clear" w:color="auto" w:fill="D9E2F3" w:themeFill="accent5" w:themeFillTint="33"/>
            <w:vAlign w:val="center"/>
          </w:tcPr>
          <w:p w14:paraId="24DCC7D7" w14:textId="77777777" w:rsidR="00074BB6" w:rsidRPr="004F2B02" w:rsidRDefault="00074BB6" w:rsidP="00074BB6">
            <w:pPr>
              <w:pStyle w:val="TableSubheading"/>
            </w:pPr>
            <w:r w:rsidRPr="004F2B02">
              <w:t>Student Engagement</w:t>
            </w:r>
          </w:p>
        </w:tc>
        <w:tc>
          <w:tcPr>
            <w:tcW w:w="683" w:type="dxa"/>
            <w:shd w:val="clear" w:color="auto" w:fill="D9E2F3" w:themeFill="accent5" w:themeFillTint="33"/>
          </w:tcPr>
          <w:p w14:paraId="44EB5B5F" w14:textId="77777777" w:rsidR="00074BB6" w:rsidRPr="004F2B02" w:rsidRDefault="00074BB6" w:rsidP="00074BB6">
            <w:pPr>
              <w:pStyle w:val="TableTextCenteredDemi"/>
              <w:rPr>
                <w:rFonts w:eastAsia="Times New Roman"/>
                <w:bCs/>
              </w:rPr>
            </w:pPr>
            <w:r w:rsidRPr="004F2B02">
              <w:rPr>
                <w:rFonts w:eastAsia="Times New Roman"/>
                <w:bCs/>
              </w:rPr>
              <w:t>0</w:t>
            </w:r>
          </w:p>
        </w:tc>
        <w:tc>
          <w:tcPr>
            <w:tcW w:w="683" w:type="dxa"/>
            <w:shd w:val="clear" w:color="auto" w:fill="D9E2F3" w:themeFill="accent5" w:themeFillTint="33"/>
          </w:tcPr>
          <w:p w14:paraId="141D244E" w14:textId="77777777" w:rsidR="00074BB6" w:rsidRPr="004F2B02" w:rsidRDefault="00074BB6" w:rsidP="00074BB6">
            <w:pPr>
              <w:pStyle w:val="TableTextCenteredDemi"/>
              <w:rPr>
                <w:rFonts w:eastAsia="Times New Roman"/>
                <w:bCs/>
              </w:rPr>
            </w:pPr>
            <w:r w:rsidRPr="004F2B02">
              <w:rPr>
                <w:rFonts w:eastAsia="Times New Roman"/>
                <w:bCs/>
              </w:rPr>
              <w:t>0</w:t>
            </w:r>
          </w:p>
        </w:tc>
        <w:tc>
          <w:tcPr>
            <w:tcW w:w="683" w:type="dxa"/>
            <w:shd w:val="clear" w:color="auto" w:fill="D9E2F3" w:themeFill="accent5" w:themeFillTint="33"/>
          </w:tcPr>
          <w:p w14:paraId="3D06812E" w14:textId="77777777" w:rsidR="00074BB6" w:rsidRPr="004F2B02" w:rsidRDefault="00074BB6" w:rsidP="00074BB6">
            <w:pPr>
              <w:pStyle w:val="TableTextCenteredDemi"/>
              <w:rPr>
                <w:rFonts w:eastAsia="Times New Roman"/>
                <w:bCs/>
              </w:rPr>
            </w:pPr>
            <w:r w:rsidRPr="004F2B02">
              <w:rPr>
                <w:rFonts w:eastAsia="Times New Roman"/>
                <w:bCs/>
              </w:rPr>
              <w:t>2</w:t>
            </w:r>
          </w:p>
        </w:tc>
        <w:tc>
          <w:tcPr>
            <w:tcW w:w="684" w:type="dxa"/>
            <w:shd w:val="clear" w:color="auto" w:fill="D9E2F3" w:themeFill="accent5" w:themeFillTint="33"/>
          </w:tcPr>
          <w:p w14:paraId="3D968812" w14:textId="77777777" w:rsidR="00074BB6" w:rsidRPr="004F2B02" w:rsidRDefault="00074BB6" w:rsidP="00074BB6">
            <w:pPr>
              <w:pStyle w:val="TableTextCenteredDemi"/>
              <w:rPr>
                <w:rFonts w:eastAsia="Times New Roman"/>
                <w:bCs/>
              </w:rPr>
            </w:pPr>
            <w:r w:rsidRPr="004F2B02">
              <w:rPr>
                <w:rFonts w:eastAsia="Times New Roman"/>
                <w:bCs/>
              </w:rPr>
              <w:t>8</w:t>
            </w:r>
          </w:p>
        </w:tc>
        <w:tc>
          <w:tcPr>
            <w:tcW w:w="653" w:type="dxa"/>
            <w:shd w:val="clear" w:color="auto" w:fill="D9E2F3" w:themeFill="accent5" w:themeFillTint="33"/>
          </w:tcPr>
          <w:p w14:paraId="52EEE385" w14:textId="77777777" w:rsidR="00074BB6" w:rsidRPr="004F2B02" w:rsidRDefault="00074BB6" w:rsidP="00074BB6">
            <w:pPr>
              <w:pStyle w:val="TableTextCenteredDemi"/>
              <w:rPr>
                <w:rFonts w:eastAsia="Times New Roman"/>
                <w:bCs/>
              </w:rPr>
            </w:pPr>
            <w:r w:rsidRPr="004F2B02">
              <w:rPr>
                <w:rFonts w:eastAsia="Times New Roman"/>
                <w:bCs/>
              </w:rPr>
              <w:t>12</w:t>
            </w:r>
          </w:p>
        </w:tc>
        <w:tc>
          <w:tcPr>
            <w:tcW w:w="712" w:type="dxa"/>
            <w:shd w:val="clear" w:color="auto" w:fill="D9E2F3" w:themeFill="accent5" w:themeFillTint="33"/>
            <w:vAlign w:val="center"/>
          </w:tcPr>
          <w:p w14:paraId="319B3C02" w14:textId="77777777" w:rsidR="00074BB6" w:rsidRPr="004F2B02" w:rsidRDefault="00074BB6" w:rsidP="00074BB6">
            <w:pPr>
              <w:pStyle w:val="TableTextCenteredDemi"/>
              <w:rPr>
                <w:rFonts w:eastAsia="Times New Roman"/>
                <w:bCs/>
              </w:rPr>
            </w:pPr>
            <w:r w:rsidRPr="004F2B02">
              <w:rPr>
                <w:rFonts w:eastAsia="Times New Roman"/>
                <w:bCs/>
              </w:rPr>
              <w:t>8</w:t>
            </w:r>
          </w:p>
        </w:tc>
        <w:tc>
          <w:tcPr>
            <w:tcW w:w="684" w:type="dxa"/>
            <w:shd w:val="clear" w:color="auto" w:fill="D9E2F3" w:themeFill="accent5" w:themeFillTint="33"/>
            <w:vAlign w:val="center"/>
          </w:tcPr>
          <w:p w14:paraId="2B59F8A3" w14:textId="77777777" w:rsidR="00074BB6" w:rsidRPr="004F2B02" w:rsidRDefault="00074BB6" w:rsidP="00074BB6">
            <w:pPr>
              <w:pStyle w:val="TableTextCenteredDemi"/>
              <w:rPr>
                <w:rFonts w:eastAsia="Times New Roman"/>
                <w:bCs/>
              </w:rPr>
            </w:pPr>
            <w:r w:rsidRPr="004F2B02">
              <w:rPr>
                <w:rFonts w:eastAsia="Times New Roman"/>
                <w:bCs/>
              </w:rPr>
              <w:t>1</w:t>
            </w:r>
          </w:p>
        </w:tc>
        <w:tc>
          <w:tcPr>
            <w:tcW w:w="601" w:type="dxa"/>
            <w:shd w:val="clear" w:color="auto" w:fill="D9E2F3" w:themeFill="accent5" w:themeFillTint="33"/>
          </w:tcPr>
          <w:p w14:paraId="35A44BE0" w14:textId="77777777" w:rsidR="00074BB6" w:rsidRPr="004F2B02" w:rsidRDefault="00074BB6" w:rsidP="00074BB6">
            <w:pPr>
              <w:pStyle w:val="TableTextCenteredDemi"/>
              <w:rPr>
                <w:rFonts w:eastAsia="Times New Roman"/>
                <w:bCs/>
              </w:rPr>
            </w:pPr>
            <w:r w:rsidRPr="004F2B02">
              <w:rPr>
                <w:rFonts w:eastAsia="Times New Roman"/>
                <w:bCs/>
              </w:rPr>
              <w:t>31</w:t>
            </w:r>
          </w:p>
        </w:tc>
        <w:tc>
          <w:tcPr>
            <w:tcW w:w="866" w:type="dxa"/>
            <w:shd w:val="clear" w:color="auto" w:fill="D9E2F3" w:themeFill="accent5" w:themeFillTint="33"/>
          </w:tcPr>
          <w:p w14:paraId="7AFF8EDD" w14:textId="77777777" w:rsidR="00074BB6" w:rsidRPr="004F2B02" w:rsidRDefault="00074BB6" w:rsidP="00074BB6">
            <w:pPr>
              <w:pStyle w:val="TableTextCenteredDemi"/>
              <w:rPr>
                <w:rFonts w:eastAsia="Times New Roman"/>
                <w:bCs/>
              </w:rPr>
            </w:pPr>
            <w:r w:rsidRPr="004F2B02">
              <w:rPr>
                <w:rFonts w:eastAsia="Times New Roman"/>
                <w:bCs/>
              </w:rPr>
              <w:t>4.9</w:t>
            </w:r>
          </w:p>
        </w:tc>
      </w:tr>
    </w:tbl>
    <w:bookmarkEnd w:id="185"/>
    <w:p w14:paraId="00DFD30B" w14:textId="77777777" w:rsidR="00AD018D" w:rsidRPr="004F2B02" w:rsidRDefault="00AD018D" w:rsidP="00AD018D">
      <w:pPr>
        <w:pStyle w:val="TableNote"/>
        <w:rPr>
          <w:szCs w:val="20"/>
        </w:rPr>
      </w:pPr>
      <w:r w:rsidRPr="004F2B02">
        <w:t xml:space="preserve">*The district average is an average of the scores. For example, for Positive Climate, the district average is computed as: </w:t>
      </w:r>
      <w:bookmarkStart w:id="186" w:name="High_PC_Calc"/>
      <w:r w:rsidRPr="004F2B02">
        <w:rPr>
          <w:szCs w:val="20"/>
        </w:rPr>
        <w:t>([1 x 1] + [2 x 1] + [3 x 3] + [4 x 7] + [5 x 11] + [6 x 7] + [7 x 1]) ÷ 31 observations = 4.6</w:t>
      </w:r>
      <w:bookmarkEnd w:id="186"/>
    </w:p>
    <w:p w14:paraId="25B00C8A" w14:textId="77777777" w:rsidR="00AD018D" w:rsidRPr="004F2B02" w:rsidRDefault="00AD018D" w:rsidP="00AD018D">
      <w:pPr>
        <w:pStyle w:val="TableNote"/>
      </w:pPr>
      <w:r w:rsidRPr="004F2B02">
        <w:t xml:space="preserve">**Negative Climate is rated on an inverse scale. An original score of 1 is given a value of 7. The scoring in the table reflects the normalized adjustment: </w:t>
      </w:r>
      <w:bookmarkStart w:id="187" w:name="High_NC_Calc"/>
      <w:r w:rsidRPr="004F2B02">
        <w:t>([5 x 2] + [6 x 2] + [7 x 27]) ÷ 31 observations = 6.8</w:t>
      </w:r>
      <w:bookmarkEnd w:id="187"/>
    </w:p>
    <w:p w14:paraId="6DDDBECE" w14:textId="77777777" w:rsidR="00AD018D" w:rsidRPr="004F2B02" w:rsidRDefault="00AD018D" w:rsidP="00AD018D">
      <w:pPr>
        <w:spacing w:after="160" w:line="259" w:lineRule="auto"/>
        <w:rPr>
          <w:rFonts w:ascii="Times New Roman" w:eastAsia="MS Mincho" w:hAnsi="Times New Roman" w:cs="Times New Roman"/>
          <w:b/>
          <w:sz w:val="20"/>
        </w:rPr>
      </w:pPr>
    </w:p>
    <w:p w14:paraId="6EEDE4C6" w14:textId="77777777" w:rsidR="00AD018D" w:rsidRPr="004F2B02" w:rsidRDefault="00AD018D" w:rsidP="00AD018D">
      <w:pPr>
        <w:pStyle w:val="Heading2-SIOR"/>
      </w:pPr>
      <w:bookmarkStart w:id="188" w:name="_Toc430114891"/>
      <w:bookmarkStart w:id="189" w:name="_Toc496109993"/>
      <w:bookmarkStart w:id="190" w:name="_Toc92194271"/>
      <w:r w:rsidRPr="004F2B02">
        <w:t>References</w:t>
      </w:r>
      <w:bookmarkEnd w:id="188"/>
      <w:bookmarkEnd w:id="189"/>
      <w:bookmarkEnd w:id="190"/>
    </w:p>
    <w:p w14:paraId="376E72CC" w14:textId="77777777" w:rsidR="00AD018D" w:rsidRPr="004F2B02" w:rsidRDefault="00AD018D" w:rsidP="00AD018D">
      <w:pPr>
        <w:pStyle w:val="Reference"/>
        <w:rPr>
          <w:rStyle w:val="Hyperlink"/>
          <w:rFonts w:eastAsiaTheme="minorEastAsia"/>
        </w:rPr>
      </w:pPr>
      <w:r w:rsidRPr="004F2B02">
        <w:t xml:space="preserve">Center for Advanced Study of Teaching and Learning. (n.d.). </w:t>
      </w:r>
      <w:r w:rsidRPr="004F2B02">
        <w:rPr>
          <w:i/>
        </w:rPr>
        <w:t>Measuring and improving teacher-student interactions in PK−12 settings to enhance students’ learning</w:t>
      </w:r>
      <w:r w:rsidRPr="004F2B02">
        <w:t xml:space="preserve">. Charlottesville, VA: University of Virginia. Retrieved from </w:t>
      </w:r>
      <w:hyperlink r:id="rId34" w:history="1">
        <w:r w:rsidRPr="004F2B02">
          <w:rPr>
            <w:rStyle w:val="Hyperlink"/>
            <w:rFonts w:eastAsiaTheme="minorEastAsia"/>
          </w:rPr>
          <w:t>http://www.teachstone.com/wp-content/uploads/2011/05/class-mtp-pk-12-brief.pdf</w:t>
        </w:r>
      </w:hyperlink>
    </w:p>
    <w:p w14:paraId="2336C11F" w14:textId="77777777" w:rsidR="00AD018D" w:rsidRPr="004F2B02" w:rsidRDefault="00AD018D" w:rsidP="00AD018D">
      <w:pPr>
        <w:pStyle w:val="Reference"/>
        <w:rPr>
          <w:rStyle w:val="Hyperlink"/>
          <w:rFonts w:eastAsiaTheme="minorEastAsia"/>
        </w:rPr>
      </w:pPr>
      <w:r w:rsidRPr="004F2B02">
        <w:t xml:space="preserve">MET Project. (2010). </w:t>
      </w:r>
      <w:r w:rsidRPr="004F2B02">
        <w:rPr>
          <w:i/>
        </w:rPr>
        <w:t>The CLASS protocol for classroom observations</w:t>
      </w:r>
      <w:r w:rsidRPr="004F2B02">
        <w:t xml:space="preserve">. Seattle, WA: Bill &amp; Melinda Gates Foundation. Retrieved from </w:t>
      </w:r>
      <w:hyperlink r:id="rId35" w:history="1">
        <w:r w:rsidRPr="004F2B02">
          <w:rPr>
            <w:rStyle w:val="Hyperlink"/>
            <w:rFonts w:eastAsiaTheme="minorEastAsia"/>
          </w:rPr>
          <w:t>http://metproject.org/resources/CLASS_10_29_10.pdf</w:t>
        </w:r>
      </w:hyperlink>
    </w:p>
    <w:p w14:paraId="069B80E8" w14:textId="77777777" w:rsidR="00AD018D" w:rsidRPr="004F2B02" w:rsidRDefault="00AD018D" w:rsidP="00AD018D">
      <w:pPr>
        <w:pStyle w:val="Reference"/>
      </w:pPr>
      <w:r w:rsidRPr="00333FC2">
        <w:rPr>
          <w:lang w:val="es-ES"/>
        </w:rPr>
        <w:t xml:space="preserve">Pianta, R. C., Hamre, B. K., &amp; Mintz, S. (2012). </w:t>
      </w:r>
      <w:r w:rsidRPr="004F2B02">
        <w:rPr>
          <w:i/>
        </w:rPr>
        <w:t>Classroom Assessment Scoring System (CLASS) Manual, Secondary.</w:t>
      </w:r>
      <w:r w:rsidRPr="004F2B02">
        <w:t xml:space="preserve"> Charlottesville, VA:</w:t>
      </w:r>
      <w:r w:rsidRPr="004F2B02">
        <w:rPr>
          <w:i/>
        </w:rPr>
        <w:t xml:space="preserve"> </w:t>
      </w:r>
      <w:r w:rsidRPr="004F2B02">
        <w:t>Teachstone.</w:t>
      </w:r>
    </w:p>
    <w:p w14:paraId="16ACF211" w14:textId="77777777" w:rsidR="00AD018D" w:rsidRPr="00333FC2" w:rsidRDefault="00AD018D" w:rsidP="00AD018D">
      <w:pPr>
        <w:pStyle w:val="Reference"/>
        <w:rPr>
          <w:lang w:val="es-ES"/>
        </w:rPr>
      </w:pPr>
      <w:r w:rsidRPr="004F2B02">
        <w:t xml:space="preserve">Pianta, R. C., Hamre, B. K., &amp; Mintz, S. (2012). </w:t>
      </w:r>
      <w:r w:rsidRPr="004F2B02">
        <w:rPr>
          <w:i/>
        </w:rPr>
        <w:t>Classroom Assessment Scoring System (CLASS) Manual, Upper Elementary.</w:t>
      </w:r>
      <w:r w:rsidRPr="004F2B02">
        <w:t xml:space="preserve"> </w:t>
      </w:r>
      <w:r w:rsidRPr="00333FC2">
        <w:rPr>
          <w:lang w:val="es-ES"/>
        </w:rPr>
        <w:t>Charlottesville, VA:</w:t>
      </w:r>
      <w:r w:rsidRPr="00333FC2">
        <w:rPr>
          <w:i/>
          <w:lang w:val="es-ES"/>
        </w:rPr>
        <w:t xml:space="preserve"> </w:t>
      </w:r>
      <w:r w:rsidRPr="00333FC2">
        <w:rPr>
          <w:lang w:val="es-ES"/>
        </w:rPr>
        <w:t>Teachstone.</w:t>
      </w:r>
    </w:p>
    <w:p w14:paraId="03CF28FB" w14:textId="77777777" w:rsidR="00AD018D" w:rsidRPr="004F2B02" w:rsidRDefault="00AD018D" w:rsidP="00AD018D">
      <w:pPr>
        <w:pStyle w:val="Reference"/>
      </w:pPr>
      <w:r w:rsidRPr="00333FC2">
        <w:rPr>
          <w:lang w:val="es-ES"/>
        </w:rPr>
        <w:t xml:space="preserve">Pianta, R. C., La Paro, K. M., &amp; Hamre, B. K. (2008). </w:t>
      </w:r>
      <w:r w:rsidRPr="004F2B02">
        <w:rPr>
          <w:i/>
        </w:rPr>
        <w:t xml:space="preserve">Classroom Assessment Scoring System (CLASS) Manual, K–3. </w:t>
      </w:r>
      <w:r w:rsidRPr="004F2B02">
        <w:t>Baltimore, MD: Paul H. Brookes Publishing Co.</w:t>
      </w:r>
    </w:p>
    <w:p w14:paraId="304C07E7" w14:textId="77777777" w:rsidR="00486B55" w:rsidRPr="004F2B02" w:rsidRDefault="00486B55" w:rsidP="00486B55">
      <w:pPr>
        <w:spacing w:line="240" w:lineRule="auto"/>
        <w:sectPr w:rsidR="00486B55" w:rsidRPr="004F2B02" w:rsidSect="00AD018D">
          <w:footerReference w:type="default" r:id="rId36"/>
          <w:footnotePr>
            <w:numRestart w:val="eachSect"/>
          </w:footnotePr>
          <w:pgSz w:w="12240" w:h="15840" w:code="1"/>
          <w:pgMar w:top="1008" w:right="1440" w:bottom="1008" w:left="1440" w:header="720" w:footer="720" w:gutter="0"/>
          <w:pgNumType w:start="1"/>
          <w:cols w:space="720"/>
          <w:docGrid w:linePitch="360"/>
        </w:sectPr>
      </w:pPr>
    </w:p>
    <w:p w14:paraId="24DC4234" w14:textId="77777777" w:rsidR="00486B55" w:rsidRPr="004F2B02" w:rsidRDefault="00486B55" w:rsidP="00486B55">
      <w:pPr>
        <w:pStyle w:val="Heading2"/>
      </w:pPr>
      <w:bookmarkStart w:id="191" w:name="_Toc118728211"/>
      <w:r w:rsidRPr="004F2B02">
        <w:t>Appendix C. Resources to Support Implementation of DESE’s District Standards and Indicators</w:t>
      </w:r>
      <w:bookmarkEnd w:id="72"/>
      <w:bookmarkEnd w:id="73"/>
      <w:bookmarkEnd w:id="191"/>
    </w:p>
    <w:p w14:paraId="47155D16" w14:textId="77777777" w:rsidR="0007642E" w:rsidRPr="004F2B02" w:rsidRDefault="0007642E" w:rsidP="00AD018D">
      <w:pPr>
        <w:pStyle w:val="TableTitle0"/>
      </w:pPr>
      <w:r w:rsidRPr="004F2B02">
        <w:t>Table C1. Resources to Support Leadership and Governance</w:t>
      </w:r>
    </w:p>
    <w:tbl>
      <w:tblPr>
        <w:tblStyle w:val="MSVTable1"/>
        <w:tblW w:w="5000" w:type="pct"/>
        <w:tblLayout w:type="fixed"/>
        <w:tblLook w:val="0620" w:firstRow="1" w:lastRow="0" w:firstColumn="0" w:lastColumn="0" w:noHBand="1" w:noVBand="1"/>
      </w:tblPr>
      <w:tblGrid>
        <w:gridCol w:w="2872"/>
        <w:gridCol w:w="6472"/>
      </w:tblGrid>
      <w:tr w:rsidR="0007642E" w:rsidRPr="004F2B02" w14:paraId="77D00771" w14:textId="77777777" w:rsidTr="00AD018D">
        <w:trPr>
          <w:cnfStyle w:val="100000000000" w:firstRow="1" w:lastRow="0" w:firstColumn="0" w:lastColumn="0" w:oddVBand="0" w:evenVBand="0" w:oddHBand="0" w:evenHBand="0" w:firstRowFirstColumn="0" w:firstRowLastColumn="0" w:lastRowFirstColumn="0" w:lastRowLastColumn="0"/>
        </w:trPr>
        <w:tc>
          <w:tcPr>
            <w:tcW w:w="2872" w:type="dxa"/>
          </w:tcPr>
          <w:p w14:paraId="19A0F833" w14:textId="77777777" w:rsidR="0007642E" w:rsidRPr="004F2B02" w:rsidRDefault="0007642E" w:rsidP="0074585F">
            <w:pPr>
              <w:rPr>
                <w:rFonts w:ascii="Franklin Gothic Demi" w:eastAsia="HGGothicE" w:hAnsi="Franklin Gothic Demi" w:cs="Times New Roman"/>
                <w:szCs w:val="20"/>
              </w:rPr>
            </w:pPr>
            <w:r w:rsidRPr="004F2B02">
              <w:rPr>
                <w:rFonts w:ascii="Franklin Gothic Demi" w:eastAsia="HGGothicE" w:hAnsi="Franklin Gothic Demi" w:cs="Times New Roman"/>
                <w:szCs w:val="20"/>
              </w:rPr>
              <w:t>Resource</w:t>
            </w:r>
          </w:p>
        </w:tc>
        <w:tc>
          <w:tcPr>
            <w:tcW w:w="6472" w:type="dxa"/>
          </w:tcPr>
          <w:p w14:paraId="4F5E82E2" w14:textId="77777777" w:rsidR="0007642E" w:rsidRPr="004F2B02" w:rsidRDefault="0007642E" w:rsidP="0074585F">
            <w:pPr>
              <w:rPr>
                <w:rFonts w:ascii="Franklin Gothic Demi" w:eastAsia="HGGothicE" w:hAnsi="Franklin Gothic Demi" w:cs="Times New Roman"/>
                <w:szCs w:val="20"/>
              </w:rPr>
            </w:pPr>
            <w:r w:rsidRPr="004F2B02">
              <w:rPr>
                <w:rFonts w:ascii="Franklin Gothic Demi" w:eastAsia="HGGothicE" w:hAnsi="Franklin Gothic Demi" w:cs="Times New Roman"/>
                <w:szCs w:val="20"/>
              </w:rPr>
              <w:t>Description</w:t>
            </w:r>
          </w:p>
        </w:tc>
      </w:tr>
      <w:tr w:rsidR="0007642E" w:rsidRPr="004F2B02" w14:paraId="0A750761" w14:textId="77777777" w:rsidTr="00AD018D">
        <w:tc>
          <w:tcPr>
            <w:tcW w:w="2872" w:type="dxa"/>
          </w:tcPr>
          <w:p w14:paraId="02BA771C" w14:textId="77777777" w:rsidR="0007642E" w:rsidRPr="004F2B02" w:rsidRDefault="0007642E" w:rsidP="00AD018D">
            <w:pPr>
              <w:pStyle w:val="TableText"/>
              <w:rPr>
                <w:rFonts w:ascii="Franklin Gothic Book" w:eastAsia="Times New Roman" w:hAnsi="Franklin Gothic Book" w:cs="Times New Roman"/>
                <w:bCs/>
                <w:szCs w:val="20"/>
              </w:rPr>
            </w:pPr>
            <w:hyperlink r:id="rId37" w:history="1">
              <w:r w:rsidRPr="004F2B02">
                <w:rPr>
                  <w:rFonts w:ascii="Franklin Gothic Book" w:eastAsia="Times New Roman" w:hAnsi="Franklin Gothic Book" w:cs="Calibri"/>
                  <w:i/>
                  <w:color w:val="0563C1"/>
                  <w:szCs w:val="20"/>
                  <w:u w:val="single"/>
                </w:rPr>
                <w:t>Transforming School Funding: A Guide to Implementing Student-Based Budgeting (SBB)</w:t>
              </w:r>
            </w:hyperlink>
            <w:r w:rsidRPr="004F2B02">
              <w:rPr>
                <w:rFonts w:ascii="Franklin Gothic Book" w:eastAsia="Times New Roman" w:hAnsi="Franklin Gothic Book" w:cs="Times New Roman"/>
                <w:szCs w:val="20"/>
              </w:rPr>
              <w:t xml:space="preserve"> from Education Resource Strategies</w:t>
            </w:r>
          </w:p>
        </w:tc>
        <w:tc>
          <w:tcPr>
            <w:tcW w:w="6472" w:type="dxa"/>
          </w:tcPr>
          <w:p w14:paraId="467826CB" w14:textId="77777777" w:rsidR="0007642E" w:rsidRPr="004F2B02" w:rsidRDefault="0007642E" w:rsidP="00AD018D">
            <w:pPr>
              <w:pStyle w:val="TableText"/>
              <w:rPr>
                <w:bCs/>
              </w:rPr>
            </w:pPr>
            <w:r w:rsidRPr="004F2B02">
              <w:t>This guide describes a process to help districts tie funding to specific student needs.</w:t>
            </w:r>
          </w:p>
        </w:tc>
      </w:tr>
      <w:tr w:rsidR="0007642E" w:rsidRPr="004F2B02" w14:paraId="533FB8E9" w14:textId="77777777" w:rsidTr="00AD018D">
        <w:tc>
          <w:tcPr>
            <w:tcW w:w="2872" w:type="dxa"/>
          </w:tcPr>
          <w:p w14:paraId="46A8BF3F" w14:textId="77777777" w:rsidR="0007642E" w:rsidRPr="004F2B02" w:rsidRDefault="0007642E" w:rsidP="00AD018D">
            <w:pPr>
              <w:pStyle w:val="TableText"/>
              <w:rPr>
                <w:rFonts w:ascii="Franklin Gothic Book" w:hAnsi="Franklin Gothic Book"/>
                <w:szCs w:val="20"/>
              </w:rPr>
            </w:pPr>
            <w:hyperlink r:id="rId38" w:history="1">
              <w:r w:rsidRPr="004F2B02">
                <w:rPr>
                  <w:rStyle w:val="Hyperlink"/>
                  <w:rFonts w:ascii="Franklin Gothic Book" w:hAnsi="Franklin Gothic Book"/>
                  <w:szCs w:val="20"/>
                </w:rPr>
                <w:t>Principal Induction and Mentoring Handbook</w:t>
              </w:r>
            </w:hyperlink>
          </w:p>
        </w:tc>
        <w:tc>
          <w:tcPr>
            <w:tcW w:w="6472" w:type="dxa"/>
          </w:tcPr>
          <w:p w14:paraId="52BDB7C4" w14:textId="6575D96D" w:rsidR="0007642E" w:rsidRPr="004F2B02" w:rsidRDefault="0007642E" w:rsidP="00AD018D">
            <w:pPr>
              <w:pStyle w:val="TableText"/>
            </w:pPr>
            <w:r w:rsidRPr="004F2B02">
              <w:t>A series of modules designed to support novice principals and their mentors in the development of antiracist leadership competencies aligned to the Professional Standards for Administrative Leadership.</w:t>
            </w:r>
          </w:p>
        </w:tc>
      </w:tr>
      <w:tr w:rsidR="0007642E" w:rsidRPr="004F2B02" w14:paraId="7A85B4FE" w14:textId="77777777" w:rsidTr="00AD018D">
        <w:tc>
          <w:tcPr>
            <w:tcW w:w="2872" w:type="dxa"/>
          </w:tcPr>
          <w:p w14:paraId="4EA5B343" w14:textId="77777777" w:rsidR="0007642E" w:rsidRPr="004F2B02" w:rsidRDefault="0007642E" w:rsidP="00AD018D">
            <w:pPr>
              <w:pStyle w:val="TableText"/>
              <w:rPr>
                <w:rFonts w:ascii="Franklin Gothic Book" w:hAnsi="Franklin Gothic Book"/>
                <w:szCs w:val="20"/>
              </w:rPr>
            </w:pPr>
            <w:hyperlink r:id="rId39" w:history="1">
              <w:r w:rsidRPr="004F2B02">
                <w:rPr>
                  <w:rStyle w:val="Hyperlink"/>
                  <w:rFonts w:ascii="Franklin Gothic Book" w:hAnsi="Franklin Gothic Book"/>
                  <w:szCs w:val="20"/>
                </w:rPr>
                <w:t>Coherence Guidebook</w:t>
              </w:r>
            </w:hyperlink>
          </w:p>
        </w:tc>
        <w:tc>
          <w:tcPr>
            <w:tcW w:w="6472" w:type="dxa"/>
          </w:tcPr>
          <w:p w14:paraId="45DAEB67" w14:textId="006AF15D" w:rsidR="0007642E" w:rsidRPr="004F2B02" w:rsidRDefault="005B023E" w:rsidP="00AD018D">
            <w:pPr>
              <w:pStyle w:val="TableText"/>
              <w:rPr>
                <w:rFonts w:eastAsia="Calibri" w:cs="Calibri"/>
                <w:color w:val="222222"/>
              </w:rPr>
            </w:pPr>
            <w:r w:rsidRPr="004F2B02">
              <w:rPr>
                <w:rFonts w:eastAsia="Calibri" w:cs="Calibri"/>
                <w:color w:val="222222"/>
              </w:rPr>
              <w:t>This g</w:t>
            </w:r>
            <w:r w:rsidR="0007642E" w:rsidRPr="004F2B02">
              <w:rPr>
                <w:rFonts w:eastAsia="Calibri" w:cs="Calibri"/>
                <w:color w:val="222222"/>
              </w:rPr>
              <w:t xml:space="preserve">uidebook illustrates a systems-level path toward deeper learning. School system leaders and teams may use the </w:t>
            </w:r>
            <w:r w:rsidRPr="004F2B02">
              <w:rPr>
                <w:rFonts w:eastAsia="Calibri" w:cs="Calibri"/>
                <w:color w:val="222222"/>
              </w:rPr>
              <w:t>guidebook</w:t>
            </w:r>
            <w:r w:rsidR="0007642E" w:rsidRPr="004F2B02">
              <w:rPr>
                <w:rFonts w:eastAsia="Calibri" w:cs="Calibri"/>
                <w:color w:val="222222"/>
              </w:rPr>
              <w:t>, along with its companion self-assessment, to articulate a vision of deeper learning, identify high-leverage instructional priorities, refine tiered supports, and leverage systems and structures</w:t>
            </w:r>
            <w:r w:rsidRPr="004F2B02">
              <w:rPr>
                <w:rFonts w:eastAsia="Calibri" w:cs="Calibri"/>
                <w:color w:val="222222"/>
              </w:rPr>
              <w:t>—</w:t>
            </w:r>
            <w:r w:rsidR="0007642E" w:rsidRPr="004F2B02">
              <w:rPr>
                <w:rFonts w:eastAsia="Calibri" w:cs="Calibri"/>
                <w:color w:val="222222"/>
              </w:rPr>
              <w:t xml:space="preserve">all in service of the articulated vision. </w:t>
            </w:r>
          </w:p>
        </w:tc>
      </w:tr>
    </w:tbl>
    <w:p w14:paraId="767D67A9" w14:textId="77777777" w:rsidR="0007642E" w:rsidRPr="004F2B02" w:rsidRDefault="0007642E" w:rsidP="00AD018D">
      <w:pPr>
        <w:pStyle w:val="TableTitle0"/>
      </w:pPr>
      <w:r w:rsidRPr="004F2B02">
        <w:t>Table C2. Resources to Support Curriculum and Instruction</w:t>
      </w:r>
    </w:p>
    <w:tbl>
      <w:tblPr>
        <w:tblStyle w:val="MSVTable1"/>
        <w:tblW w:w="4987" w:type="pct"/>
        <w:tblLayout w:type="fixed"/>
        <w:tblLook w:val="0620" w:firstRow="1" w:lastRow="0" w:firstColumn="0" w:lastColumn="0" w:noHBand="1" w:noVBand="1"/>
      </w:tblPr>
      <w:tblGrid>
        <w:gridCol w:w="2872"/>
        <w:gridCol w:w="6448"/>
      </w:tblGrid>
      <w:tr w:rsidR="0007642E" w:rsidRPr="004F2B02" w14:paraId="2E371F2F" w14:textId="77777777" w:rsidTr="00AD018D">
        <w:trPr>
          <w:cnfStyle w:val="100000000000" w:firstRow="1" w:lastRow="0" w:firstColumn="0" w:lastColumn="0" w:oddVBand="0" w:evenVBand="0" w:oddHBand="0" w:evenHBand="0" w:firstRowFirstColumn="0" w:firstRowLastColumn="0" w:lastRowFirstColumn="0" w:lastRowLastColumn="0"/>
        </w:trPr>
        <w:tc>
          <w:tcPr>
            <w:tcW w:w="1541" w:type="pct"/>
          </w:tcPr>
          <w:p w14:paraId="43FEB41B" w14:textId="77777777" w:rsidR="0007642E" w:rsidRPr="004F2B02" w:rsidRDefault="0007642E" w:rsidP="0074585F">
            <w:pPr>
              <w:spacing w:line="240" w:lineRule="auto"/>
              <w:rPr>
                <w:rFonts w:ascii="Franklin Gothic Demi" w:eastAsia="HGGothicE" w:hAnsi="Franklin Gothic Demi" w:cs="Franklin Gothic Book"/>
                <w:bCs/>
                <w:szCs w:val="20"/>
              </w:rPr>
            </w:pPr>
            <w:r w:rsidRPr="004F2B02">
              <w:rPr>
                <w:rFonts w:ascii="Franklin Gothic Demi" w:eastAsia="HGGothicE" w:hAnsi="Franklin Gothic Demi" w:cs="Franklin Gothic Book"/>
                <w:bCs/>
                <w:szCs w:val="20"/>
              </w:rPr>
              <w:t>Resource</w:t>
            </w:r>
          </w:p>
        </w:tc>
        <w:tc>
          <w:tcPr>
            <w:tcW w:w="3459" w:type="pct"/>
          </w:tcPr>
          <w:p w14:paraId="1D505770" w14:textId="77777777" w:rsidR="0007642E" w:rsidRPr="004F2B02" w:rsidRDefault="0007642E" w:rsidP="0074585F">
            <w:pPr>
              <w:spacing w:line="240" w:lineRule="auto"/>
              <w:rPr>
                <w:rFonts w:ascii="Franklin Gothic Demi" w:eastAsia="HGGothicE" w:hAnsi="Franklin Gothic Demi" w:cs="Franklin Gothic Book"/>
                <w:bCs/>
                <w:szCs w:val="20"/>
              </w:rPr>
            </w:pPr>
            <w:r w:rsidRPr="004F2B02">
              <w:rPr>
                <w:rFonts w:ascii="Franklin Gothic Demi" w:eastAsia="HGGothicE" w:hAnsi="Franklin Gothic Demi" w:cs="Franklin Gothic Book"/>
                <w:bCs/>
                <w:szCs w:val="20"/>
              </w:rPr>
              <w:t>Description</w:t>
            </w:r>
          </w:p>
        </w:tc>
      </w:tr>
      <w:tr w:rsidR="0007642E" w:rsidRPr="004F2B02" w14:paraId="37DD051E" w14:textId="77777777" w:rsidTr="00AD018D">
        <w:tc>
          <w:tcPr>
            <w:tcW w:w="1541" w:type="pct"/>
          </w:tcPr>
          <w:p w14:paraId="13B40A18" w14:textId="0E26E42F" w:rsidR="0007642E" w:rsidRPr="004F2B02" w:rsidRDefault="0007642E" w:rsidP="00AD018D">
            <w:pPr>
              <w:pStyle w:val="TableText"/>
              <w:rPr>
                <w:rFonts w:ascii="Franklin Gothic Book" w:hAnsi="Franklin Gothic Book"/>
                <w:szCs w:val="20"/>
              </w:rPr>
            </w:pPr>
            <w:hyperlink r:id="rId40" w:history="1">
              <w:r w:rsidRPr="004F2B02">
                <w:rPr>
                  <w:rStyle w:val="Hyperlink"/>
                  <w:rFonts w:ascii="Franklin Gothic Book" w:hAnsi="Franklin Gothic Book"/>
                  <w:szCs w:val="20"/>
                </w:rPr>
                <w:t xml:space="preserve">Curriculum Matters </w:t>
              </w:r>
            </w:hyperlink>
            <w:r w:rsidRPr="004F2B02">
              <w:rPr>
                <w:rFonts w:ascii="Franklin Gothic Book" w:hAnsi="Franklin Gothic Book"/>
                <w:szCs w:val="20"/>
              </w:rPr>
              <w:t>Webpage</w:t>
            </w:r>
          </w:p>
        </w:tc>
        <w:tc>
          <w:tcPr>
            <w:tcW w:w="3459" w:type="pct"/>
          </w:tcPr>
          <w:p w14:paraId="7CF40126" w14:textId="02989EE8" w:rsidR="0007642E" w:rsidRPr="004F2B02" w:rsidRDefault="005B023E" w:rsidP="00AD018D">
            <w:pPr>
              <w:pStyle w:val="TableText"/>
            </w:pPr>
            <w:r w:rsidRPr="004F2B02">
              <w:t xml:space="preserve">A suite </w:t>
            </w:r>
            <w:r w:rsidR="0007642E" w:rsidRPr="004F2B02">
              <w:t xml:space="preserve">of resources to support the use of high-quality curriculum, including </w:t>
            </w:r>
            <w:hyperlink r:id="rId41" w:history="1">
              <w:r w:rsidR="0007642E" w:rsidRPr="004F2B02">
                <w:rPr>
                  <w:rStyle w:val="Hyperlink"/>
                  <w:rFonts w:ascii="Franklin Gothic Book" w:hAnsi="Franklin Gothic Book"/>
                  <w:i/>
                  <w:szCs w:val="20"/>
                </w:rPr>
                <w:t>IMplement MA</w:t>
              </w:r>
            </w:hyperlink>
            <w:r w:rsidR="0007642E" w:rsidRPr="004F2B02">
              <w:t xml:space="preserve">, our recommended four-phase process to prepare for, select, launch, and implement new high-quality instructional materials with key tasks and action steps. Also includes </w:t>
            </w:r>
            <w:hyperlink r:id="rId42" w:history="1">
              <w:r w:rsidR="0007642E" w:rsidRPr="004F2B02">
                <w:rPr>
                  <w:rStyle w:val="Hyperlink"/>
                  <w:rFonts w:ascii="Franklin Gothic Book" w:hAnsi="Franklin Gothic Book"/>
                  <w:i/>
                  <w:szCs w:val="20"/>
                </w:rPr>
                <w:t>CURATE</w:t>
              </w:r>
            </w:hyperlink>
            <w:r w:rsidR="0007642E" w:rsidRPr="004F2B02">
              <w:t>, which convenes panels of Massachusetts teachers to review and rate evidence on the quality and alignment of specific curricular materials and then publish their findings for educators across the Commonwealth to consult.</w:t>
            </w:r>
          </w:p>
        </w:tc>
      </w:tr>
      <w:tr w:rsidR="0007642E" w:rsidRPr="004F2B02" w14:paraId="52CB25C4" w14:textId="77777777" w:rsidTr="00AD018D">
        <w:tc>
          <w:tcPr>
            <w:tcW w:w="1541" w:type="pct"/>
          </w:tcPr>
          <w:p w14:paraId="351A228C" w14:textId="77777777" w:rsidR="0007642E" w:rsidRPr="004F2B02" w:rsidRDefault="0007642E" w:rsidP="00AD018D">
            <w:pPr>
              <w:pStyle w:val="TableText"/>
              <w:rPr>
                <w:rFonts w:ascii="Franklin Gothic Book" w:hAnsi="Franklin Gothic Book"/>
                <w:szCs w:val="20"/>
              </w:rPr>
            </w:pPr>
            <w:hyperlink r:id="rId43" w:history="1">
              <w:r w:rsidRPr="004F2B02">
                <w:rPr>
                  <w:rStyle w:val="Hyperlink"/>
                  <w:rFonts w:ascii="Franklin Gothic Book" w:hAnsi="Franklin Gothic Book"/>
                  <w:szCs w:val="20"/>
                </w:rPr>
                <w:t>MA Curriculum Frameworks Resources</w:t>
              </w:r>
            </w:hyperlink>
          </w:p>
        </w:tc>
        <w:tc>
          <w:tcPr>
            <w:tcW w:w="3459" w:type="pct"/>
          </w:tcPr>
          <w:p w14:paraId="46AC15BF" w14:textId="00719227" w:rsidR="0007642E" w:rsidRPr="004F2B02" w:rsidRDefault="0007642E" w:rsidP="00AD018D">
            <w:pPr>
              <w:pStyle w:val="TableText"/>
              <w:rPr>
                <w:rFonts w:ascii="Franklin Gothic Book" w:eastAsia="Times New Roman" w:hAnsi="Franklin Gothic Book" w:cs="Times New Roman"/>
                <w:szCs w:val="20"/>
              </w:rPr>
            </w:pPr>
            <w:r w:rsidRPr="004F2B02">
              <w:rPr>
                <w:rFonts w:ascii="Franklin Gothic Book" w:eastAsia="Times New Roman" w:hAnsi="Franklin Gothic Book" w:cs="Times New Roman"/>
                <w:szCs w:val="20"/>
              </w:rPr>
              <w:t>Some of the most frequently used resources include “</w:t>
            </w:r>
            <w:hyperlink r:id="rId44" w:history="1">
              <w:r w:rsidRPr="004F2B02">
                <w:rPr>
                  <w:rStyle w:val="Hyperlink"/>
                  <w:rFonts w:ascii="Franklin Gothic Book" w:eastAsia="Times New Roman" w:hAnsi="Franklin Gothic Book" w:cs="Times New Roman"/>
                  <w:szCs w:val="20"/>
                </w:rPr>
                <w:t>What to Look For”</w:t>
              </w:r>
            </w:hyperlink>
            <w:r w:rsidRPr="004F2B02">
              <w:rPr>
                <w:rFonts w:ascii="Franklin Gothic Book" w:eastAsia="Times New Roman" w:hAnsi="Franklin Gothic Book" w:cs="Times New Roman"/>
                <w:szCs w:val="20"/>
              </w:rPr>
              <w:t xml:space="preserve"> classroom observation guides, the </w:t>
            </w:r>
            <w:hyperlink r:id="rId45" w:history="1">
              <w:r w:rsidRPr="004F2B02">
                <w:rPr>
                  <w:rStyle w:val="Hyperlink"/>
                  <w:rFonts w:ascii="Franklin Gothic Book" w:eastAsia="Times New Roman" w:hAnsi="Franklin Gothic Book" w:cs="Times New Roman"/>
                  <w:szCs w:val="20"/>
                </w:rPr>
                <w:t>Family Guides</w:t>
              </w:r>
            </w:hyperlink>
            <w:r w:rsidRPr="004F2B02">
              <w:rPr>
                <w:rFonts w:ascii="Franklin Gothic Book" w:eastAsia="Times New Roman" w:hAnsi="Franklin Gothic Book" w:cs="Times New Roman"/>
                <w:szCs w:val="20"/>
              </w:rPr>
              <w:t xml:space="preserve"> help families understand what students are expected to know and do by the end of each grade, and the Standards Navigator tool and app which can be used to explore the standards, see how they are connected to other standards, related student work samples, reference guides, and definitions. </w:t>
            </w:r>
          </w:p>
        </w:tc>
      </w:tr>
      <w:tr w:rsidR="0007642E" w:rsidRPr="004F2B02" w14:paraId="72584DF5" w14:textId="77777777" w:rsidTr="00AD018D">
        <w:tc>
          <w:tcPr>
            <w:tcW w:w="1541" w:type="pct"/>
          </w:tcPr>
          <w:p w14:paraId="5674A0D3" w14:textId="77777777" w:rsidR="0007642E" w:rsidRPr="004F2B02" w:rsidRDefault="0007642E" w:rsidP="00AD018D">
            <w:pPr>
              <w:pStyle w:val="TableText"/>
              <w:rPr>
                <w:rFonts w:ascii="Franklin Gothic Book" w:hAnsi="Franklin Gothic Book"/>
                <w:szCs w:val="20"/>
              </w:rPr>
            </w:pPr>
            <w:hyperlink r:id="rId46" w:history="1">
              <w:r w:rsidRPr="004F2B02">
                <w:rPr>
                  <w:rStyle w:val="Hyperlink"/>
                  <w:rFonts w:ascii="Franklin Gothic Book" w:hAnsi="Franklin Gothic Book"/>
                  <w:szCs w:val="20"/>
                </w:rPr>
                <w:t>Mass Literacy</w:t>
              </w:r>
            </w:hyperlink>
            <w:r w:rsidRPr="004F2B02">
              <w:rPr>
                <w:rFonts w:ascii="Franklin Gothic Book" w:hAnsi="Franklin Gothic Book"/>
                <w:szCs w:val="20"/>
              </w:rPr>
              <w:t xml:space="preserve"> Guide</w:t>
            </w:r>
          </w:p>
        </w:tc>
        <w:tc>
          <w:tcPr>
            <w:tcW w:w="3459" w:type="pct"/>
          </w:tcPr>
          <w:p w14:paraId="534AA993" w14:textId="20008EC1" w:rsidR="0007642E" w:rsidRPr="004F2B02" w:rsidRDefault="0007642E" w:rsidP="00AD018D">
            <w:pPr>
              <w:pStyle w:val="TableText"/>
            </w:pPr>
            <w:r w:rsidRPr="004F2B02">
              <w:rPr>
                <w:color w:val="000000" w:themeColor="text1"/>
              </w:rPr>
              <w:t xml:space="preserve">An interactive site with research, information, and resources on </w:t>
            </w:r>
            <w:r w:rsidRPr="004F2B02">
              <w:t xml:space="preserve">evidence-based practices for early literacy that are culturally responsive and sustaining. There is current information on complex text, fluent word reading, language comprehension, students experiencing reading difficulties, equity in literacy, how to support a multitiered system of support for ELA/literacy, and much more. </w:t>
            </w:r>
          </w:p>
        </w:tc>
      </w:tr>
      <w:tr w:rsidR="0007642E" w:rsidRPr="004F2B02" w14:paraId="29982F92" w14:textId="77777777" w:rsidTr="00AD018D">
        <w:tc>
          <w:tcPr>
            <w:tcW w:w="1541" w:type="pct"/>
          </w:tcPr>
          <w:p w14:paraId="40B39CE0" w14:textId="77777777" w:rsidR="0007642E" w:rsidRPr="004F2B02" w:rsidRDefault="0007642E" w:rsidP="00AD018D">
            <w:pPr>
              <w:pStyle w:val="TableText"/>
              <w:rPr>
                <w:rFonts w:ascii="Franklin Gothic Book" w:hAnsi="Franklin Gothic Book"/>
                <w:szCs w:val="20"/>
              </w:rPr>
            </w:pPr>
            <w:hyperlink r:id="rId47" w:history="1">
              <w:r w:rsidRPr="004F2B02">
                <w:rPr>
                  <w:rStyle w:val="Hyperlink"/>
                  <w:rFonts w:ascii="Franklin Gothic Book" w:hAnsi="Franklin Gothic Book"/>
                  <w:szCs w:val="20"/>
                </w:rPr>
                <w:t>Coherence Guidebook</w:t>
              </w:r>
            </w:hyperlink>
          </w:p>
        </w:tc>
        <w:tc>
          <w:tcPr>
            <w:tcW w:w="3459" w:type="pct"/>
          </w:tcPr>
          <w:p w14:paraId="4596145E" w14:textId="0F39DD88" w:rsidR="0007642E" w:rsidRPr="004F2B02" w:rsidRDefault="0007642E" w:rsidP="00AD018D">
            <w:pPr>
              <w:pStyle w:val="TableText"/>
            </w:pPr>
            <w:r w:rsidRPr="004F2B02">
              <w:t xml:space="preserve">The </w:t>
            </w:r>
            <w:r w:rsidR="005B023E" w:rsidRPr="004F2B02">
              <w:t>g</w:t>
            </w:r>
            <w:r w:rsidRPr="004F2B02">
              <w:t xml:space="preserve">uidebook illustrates a systems-level path toward deeper learning. School system leaders and teams may use the </w:t>
            </w:r>
            <w:r w:rsidR="005B023E" w:rsidRPr="004F2B02">
              <w:t>guidebook</w:t>
            </w:r>
            <w:r w:rsidRPr="004F2B02">
              <w:t>, along with its companion self-assessment, to articulate a vision of deeper learning, identify high-leverage instructional priorities, refine tiered supports, and leverage systems and structures</w:t>
            </w:r>
            <w:r w:rsidR="005B023E" w:rsidRPr="004F2B02">
              <w:t>—</w:t>
            </w:r>
            <w:r w:rsidRPr="004F2B02">
              <w:t>all in service of the articulated vision.</w:t>
            </w:r>
          </w:p>
        </w:tc>
      </w:tr>
    </w:tbl>
    <w:p w14:paraId="4E65AA36" w14:textId="77777777" w:rsidR="0007642E" w:rsidRPr="004F2B02" w:rsidRDefault="0007642E" w:rsidP="00AD018D">
      <w:pPr>
        <w:pStyle w:val="TableTitle0"/>
      </w:pPr>
      <w:r w:rsidRPr="004F2B02">
        <w:t>Table C3. Resources to Support Assessment</w:t>
      </w:r>
    </w:p>
    <w:tbl>
      <w:tblPr>
        <w:tblStyle w:val="MSVTable1"/>
        <w:tblW w:w="5004" w:type="pct"/>
        <w:tblLook w:val="0620" w:firstRow="1" w:lastRow="0" w:firstColumn="0" w:lastColumn="0" w:noHBand="1" w:noVBand="1"/>
      </w:tblPr>
      <w:tblGrid>
        <w:gridCol w:w="2962"/>
        <w:gridCol w:w="6389"/>
      </w:tblGrid>
      <w:tr w:rsidR="0007642E" w:rsidRPr="004F2B02" w14:paraId="018FE87B" w14:textId="77777777" w:rsidTr="00AD018D">
        <w:trPr>
          <w:cnfStyle w:val="100000000000" w:firstRow="1" w:lastRow="0" w:firstColumn="0" w:lastColumn="0" w:oddVBand="0" w:evenVBand="0" w:oddHBand="0" w:evenHBand="0" w:firstRowFirstColumn="0" w:firstRowLastColumn="0" w:lastRowFirstColumn="0" w:lastRowLastColumn="0"/>
        </w:trPr>
        <w:tc>
          <w:tcPr>
            <w:tcW w:w="1584" w:type="pct"/>
          </w:tcPr>
          <w:p w14:paraId="2D3FBFF9" w14:textId="77777777" w:rsidR="0007642E" w:rsidRPr="004F2B02" w:rsidRDefault="0007642E" w:rsidP="0074585F">
            <w:pPr>
              <w:spacing w:line="240" w:lineRule="auto"/>
              <w:rPr>
                <w:rFonts w:ascii="Franklin Gothic Demi" w:eastAsia="HGGothicE" w:hAnsi="Franklin Gothic Demi" w:cs="Franklin Gothic Book"/>
                <w:bCs/>
                <w:szCs w:val="20"/>
              </w:rPr>
            </w:pPr>
            <w:r w:rsidRPr="004F2B02">
              <w:rPr>
                <w:rFonts w:ascii="Franklin Gothic Demi" w:eastAsia="HGGothicE" w:hAnsi="Franklin Gothic Demi" w:cs="Franklin Gothic Book"/>
                <w:bCs/>
                <w:szCs w:val="20"/>
              </w:rPr>
              <w:t>Resource</w:t>
            </w:r>
          </w:p>
        </w:tc>
        <w:tc>
          <w:tcPr>
            <w:tcW w:w="3416" w:type="pct"/>
          </w:tcPr>
          <w:p w14:paraId="01B46B95" w14:textId="77777777" w:rsidR="0007642E" w:rsidRPr="004F2B02" w:rsidRDefault="0007642E" w:rsidP="0074585F">
            <w:pPr>
              <w:spacing w:line="240" w:lineRule="auto"/>
              <w:rPr>
                <w:rFonts w:ascii="Franklin Gothic Demi" w:eastAsia="HGGothicE" w:hAnsi="Franklin Gothic Demi" w:cs="Franklin Gothic Book"/>
                <w:bCs/>
                <w:szCs w:val="20"/>
              </w:rPr>
            </w:pPr>
            <w:r w:rsidRPr="004F2B02">
              <w:rPr>
                <w:rFonts w:ascii="Franklin Gothic Demi" w:eastAsia="HGGothicE" w:hAnsi="Franklin Gothic Demi" w:cs="Franklin Gothic Book"/>
                <w:bCs/>
                <w:szCs w:val="20"/>
              </w:rPr>
              <w:t>Description</w:t>
            </w:r>
          </w:p>
        </w:tc>
      </w:tr>
      <w:tr w:rsidR="0007642E" w:rsidRPr="004F2B02" w14:paraId="51008024" w14:textId="77777777" w:rsidTr="00AD018D">
        <w:tc>
          <w:tcPr>
            <w:tcW w:w="1584" w:type="pct"/>
          </w:tcPr>
          <w:p w14:paraId="08D676C1" w14:textId="77777777" w:rsidR="0007642E" w:rsidRPr="004F2B02" w:rsidRDefault="0007642E" w:rsidP="00AD018D">
            <w:pPr>
              <w:pStyle w:val="TableText"/>
              <w:rPr>
                <w:rFonts w:ascii="Franklin Gothic Book" w:eastAsia="Times New Roman" w:hAnsi="Franklin Gothic Book" w:cs="Calibri"/>
                <w:szCs w:val="20"/>
              </w:rPr>
            </w:pPr>
            <w:r w:rsidRPr="004F2B02">
              <w:rPr>
                <w:rFonts w:ascii="Franklin Gothic Book" w:eastAsia="Times New Roman" w:hAnsi="Franklin Gothic Book" w:cs="Calibri"/>
                <w:szCs w:val="20"/>
              </w:rPr>
              <w:t xml:space="preserve">DESE’s </w:t>
            </w:r>
            <w:hyperlink r:id="rId48" w:history="1">
              <w:r w:rsidRPr="004F2B02">
                <w:rPr>
                  <w:rFonts w:ascii="Franklin Gothic Book" w:eastAsia="Times New Roman" w:hAnsi="Franklin Gothic Book" w:cs="Calibri"/>
                  <w:color w:val="0563C1"/>
                  <w:szCs w:val="20"/>
                  <w:u w:val="single"/>
                </w:rPr>
                <w:t>District Data Team Toolkit</w:t>
              </w:r>
            </w:hyperlink>
          </w:p>
          <w:p w14:paraId="269679D7" w14:textId="77777777" w:rsidR="0007642E" w:rsidRPr="004F2B02" w:rsidRDefault="0007642E" w:rsidP="0074585F">
            <w:pPr>
              <w:spacing w:line="240" w:lineRule="auto"/>
              <w:rPr>
                <w:rFonts w:ascii="Franklin Gothic Book" w:eastAsia="Times New Roman" w:hAnsi="Franklin Gothic Book" w:cs="Times New Roman"/>
                <w:bCs/>
                <w:szCs w:val="20"/>
              </w:rPr>
            </w:pPr>
          </w:p>
        </w:tc>
        <w:tc>
          <w:tcPr>
            <w:tcW w:w="3416" w:type="pct"/>
          </w:tcPr>
          <w:p w14:paraId="75CCE880" w14:textId="77777777" w:rsidR="0007642E" w:rsidRPr="004F2B02" w:rsidRDefault="0007642E" w:rsidP="00AD018D">
            <w:pPr>
              <w:pStyle w:val="TableText"/>
              <w:rPr>
                <w:rFonts w:cs="Times New Roman"/>
              </w:rPr>
            </w:pPr>
            <w:r w:rsidRPr="004F2B02">
              <w:t>A set of resources to help a district establish, grow, and maintain a culture of inquiry and data use through a district data team.</w:t>
            </w:r>
          </w:p>
        </w:tc>
      </w:tr>
    </w:tbl>
    <w:p w14:paraId="1B40D8D8" w14:textId="77777777" w:rsidR="0007642E" w:rsidRPr="004F2B02" w:rsidRDefault="0007642E" w:rsidP="00AD018D">
      <w:pPr>
        <w:pStyle w:val="TableTitle0"/>
      </w:pPr>
      <w:r w:rsidRPr="004F2B02">
        <w:t>Table C4. Resources to Support Human Resources and Professional Development</w:t>
      </w:r>
    </w:p>
    <w:tbl>
      <w:tblPr>
        <w:tblStyle w:val="MSVTable1"/>
        <w:tblW w:w="5004" w:type="pct"/>
        <w:tblLook w:val="0620" w:firstRow="1" w:lastRow="0" w:firstColumn="0" w:lastColumn="0" w:noHBand="1" w:noVBand="1"/>
      </w:tblPr>
      <w:tblGrid>
        <w:gridCol w:w="2962"/>
        <w:gridCol w:w="6389"/>
      </w:tblGrid>
      <w:tr w:rsidR="0007642E" w:rsidRPr="004F2B02" w14:paraId="486DF459" w14:textId="77777777" w:rsidTr="00AD018D">
        <w:trPr>
          <w:cnfStyle w:val="100000000000" w:firstRow="1" w:lastRow="0" w:firstColumn="0" w:lastColumn="0" w:oddVBand="0" w:evenVBand="0" w:oddHBand="0" w:evenHBand="0" w:firstRowFirstColumn="0" w:firstRowLastColumn="0" w:lastRowFirstColumn="0" w:lastRowLastColumn="0"/>
          <w:tblHeader/>
        </w:trPr>
        <w:tc>
          <w:tcPr>
            <w:tcW w:w="2962" w:type="dxa"/>
          </w:tcPr>
          <w:p w14:paraId="21CBA24C" w14:textId="77777777" w:rsidR="0007642E" w:rsidRPr="004F2B02" w:rsidRDefault="0007642E" w:rsidP="0074585F">
            <w:pPr>
              <w:spacing w:line="240" w:lineRule="auto"/>
              <w:rPr>
                <w:rFonts w:ascii="Franklin Gothic Demi" w:eastAsia="HGGothicE" w:hAnsi="Franklin Gothic Demi" w:cs="Franklin Gothic Book"/>
                <w:bCs/>
                <w:szCs w:val="20"/>
              </w:rPr>
            </w:pPr>
            <w:r w:rsidRPr="004F2B02">
              <w:rPr>
                <w:rFonts w:ascii="Franklin Gothic Demi" w:eastAsia="HGGothicE" w:hAnsi="Franklin Gothic Demi" w:cs="Franklin Gothic Book"/>
                <w:bCs/>
                <w:szCs w:val="20"/>
              </w:rPr>
              <w:t>Resource</w:t>
            </w:r>
          </w:p>
        </w:tc>
        <w:tc>
          <w:tcPr>
            <w:tcW w:w="6389" w:type="dxa"/>
          </w:tcPr>
          <w:p w14:paraId="1C1E108F" w14:textId="77777777" w:rsidR="0007642E" w:rsidRPr="004F2B02" w:rsidRDefault="0007642E" w:rsidP="0074585F">
            <w:pPr>
              <w:spacing w:line="240" w:lineRule="auto"/>
              <w:rPr>
                <w:rFonts w:ascii="Franklin Gothic Demi" w:eastAsia="HGGothicE" w:hAnsi="Franklin Gothic Demi" w:cs="Franklin Gothic Book"/>
                <w:bCs/>
                <w:szCs w:val="20"/>
              </w:rPr>
            </w:pPr>
            <w:r w:rsidRPr="004F2B02">
              <w:rPr>
                <w:rFonts w:ascii="Franklin Gothic Demi" w:eastAsia="HGGothicE" w:hAnsi="Franklin Gothic Demi" w:cs="Franklin Gothic Book"/>
                <w:bCs/>
                <w:szCs w:val="20"/>
              </w:rPr>
              <w:t>Description</w:t>
            </w:r>
          </w:p>
        </w:tc>
      </w:tr>
      <w:tr w:rsidR="0007642E" w:rsidRPr="004F2B02" w14:paraId="3E6752A3" w14:textId="77777777" w:rsidTr="00AD018D">
        <w:tc>
          <w:tcPr>
            <w:tcW w:w="2962" w:type="dxa"/>
          </w:tcPr>
          <w:p w14:paraId="3D43CF3A" w14:textId="77777777" w:rsidR="0007642E" w:rsidRPr="004F2B02" w:rsidRDefault="0007642E" w:rsidP="00AD018D">
            <w:pPr>
              <w:pStyle w:val="TableText"/>
              <w:rPr>
                <w:rFonts w:ascii="Franklin Gothic Book" w:hAnsi="Franklin Gothic Book"/>
                <w:szCs w:val="20"/>
              </w:rPr>
            </w:pPr>
            <w:hyperlink r:id="rId49" w:history="1">
              <w:r w:rsidRPr="004F2B02">
                <w:rPr>
                  <w:rStyle w:val="Hyperlink"/>
                  <w:rFonts w:ascii="Franklin Gothic Book" w:hAnsi="Franklin Gothic Book"/>
                  <w:szCs w:val="20"/>
                </w:rPr>
                <w:t>Educator Evaluation Implementation Resources</w:t>
              </w:r>
            </w:hyperlink>
          </w:p>
        </w:tc>
        <w:tc>
          <w:tcPr>
            <w:tcW w:w="6389" w:type="dxa"/>
          </w:tcPr>
          <w:p w14:paraId="6D71B630" w14:textId="28C2205D" w:rsidR="0007642E" w:rsidRPr="004F2B02" w:rsidRDefault="0007642E" w:rsidP="00AD018D">
            <w:pPr>
              <w:pStyle w:val="TableText"/>
              <w:rPr>
                <w:rFonts w:eastAsia="Times New Roman" w:cs="Times New Roman"/>
              </w:rPr>
            </w:pPr>
            <w:r w:rsidRPr="004F2B02">
              <w:t>A suite of resources and practical tools that reflect feedback from educators on how to implement educator evaluation in support of more equitable, culturally responsive schools and classrooms for all. These resources include Focus Indicators, a subset of Indicators from the Classroom Teacher and School Level Administrator Rubrics that represent high-priority practices for the 2022-</w:t>
            </w:r>
            <w:r w:rsidR="005B023E" w:rsidRPr="004F2B02">
              <w:t>20</w:t>
            </w:r>
            <w:r w:rsidRPr="004F2B02">
              <w:t>23 school year.</w:t>
            </w:r>
          </w:p>
        </w:tc>
      </w:tr>
      <w:tr w:rsidR="0007642E" w:rsidRPr="004F2B02" w14:paraId="0AC8DBCF" w14:textId="77777777" w:rsidTr="00AD018D">
        <w:tc>
          <w:tcPr>
            <w:tcW w:w="2962" w:type="dxa"/>
          </w:tcPr>
          <w:p w14:paraId="1CDA1328" w14:textId="77777777" w:rsidR="0007642E" w:rsidRPr="004F2B02" w:rsidRDefault="0007642E" w:rsidP="00AD018D">
            <w:pPr>
              <w:pStyle w:val="TableText"/>
              <w:rPr>
                <w:rFonts w:ascii="Franklin Gothic Book" w:hAnsi="Franklin Gothic Book"/>
                <w:szCs w:val="20"/>
              </w:rPr>
            </w:pPr>
            <w:hyperlink r:id="rId50" w:history="1">
              <w:r w:rsidRPr="004F2B02">
                <w:rPr>
                  <w:rStyle w:val="Hyperlink"/>
                  <w:rFonts w:ascii="Franklin Gothic Book" w:hAnsi="Franklin Gothic Book"/>
                  <w:szCs w:val="20"/>
                </w:rPr>
                <w:t>Guide to Building Supportive Talent Systems</w:t>
              </w:r>
            </w:hyperlink>
          </w:p>
        </w:tc>
        <w:tc>
          <w:tcPr>
            <w:tcW w:w="6389" w:type="dxa"/>
          </w:tcPr>
          <w:p w14:paraId="751D9422" w14:textId="77777777" w:rsidR="0007642E" w:rsidRPr="004F2B02" w:rsidRDefault="0007642E" w:rsidP="00AD018D">
            <w:pPr>
              <w:pStyle w:val="TableText"/>
            </w:pPr>
            <w:r w:rsidRPr="004F2B02">
              <w:t>Resources, considerations, and updates for recruiting, hiring, evaluating, and supporting educators and school staff, with a focus on racial equity.</w:t>
            </w:r>
          </w:p>
        </w:tc>
      </w:tr>
      <w:tr w:rsidR="0007642E" w:rsidRPr="004F2B02" w14:paraId="36BDC23D" w14:textId="77777777" w:rsidTr="00AD018D">
        <w:tc>
          <w:tcPr>
            <w:tcW w:w="2962" w:type="dxa"/>
          </w:tcPr>
          <w:p w14:paraId="56A546A0" w14:textId="77777777" w:rsidR="0007642E" w:rsidRPr="004F2B02" w:rsidRDefault="0007642E" w:rsidP="00AD018D">
            <w:pPr>
              <w:pStyle w:val="TableText"/>
              <w:rPr>
                <w:rFonts w:ascii="Franklin Gothic Book" w:hAnsi="Franklin Gothic Book"/>
                <w:szCs w:val="20"/>
              </w:rPr>
            </w:pPr>
            <w:hyperlink r:id="rId51" w:history="1">
              <w:r w:rsidRPr="004F2B02">
                <w:rPr>
                  <w:rStyle w:val="Hyperlink"/>
                  <w:rFonts w:ascii="Franklin Gothic Book" w:hAnsi="Franklin Gothic Book"/>
                  <w:szCs w:val="20"/>
                </w:rPr>
                <w:t>Professional Learning Partner Guide</w:t>
              </w:r>
            </w:hyperlink>
          </w:p>
        </w:tc>
        <w:tc>
          <w:tcPr>
            <w:tcW w:w="6389" w:type="dxa"/>
          </w:tcPr>
          <w:p w14:paraId="1D934B55" w14:textId="39F474F6" w:rsidR="0007642E" w:rsidRPr="004F2B02" w:rsidRDefault="0007642E" w:rsidP="00AD018D">
            <w:pPr>
              <w:pStyle w:val="TableText"/>
            </w:pPr>
            <w:r w:rsidRPr="004F2B02">
              <w:t xml:space="preserve">A free, online, searchable list of vetted professional development providers who have expertise in specific sets of high-quality instructional materials. Schools and districts can use this guide to easily find </w:t>
            </w:r>
            <w:r w:rsidR="005B023E" w:rsidRPr="004F2B02">
              <w:t xml:space="preserve">professional development </w:t>
            </w:r>
            <w:r w:rsidRPr="004F2B02">
              <w:t>providers to support the launch or implementation of high-quality instructional materials.</w:t>
            </w:r>
          </w:p>
        </w:tc>
      </w:tr>
    </w:tbl>
    <w:p w14:paraId="28D16724" w14:textId="77777777" w:rsidR="0007642E" w:rsidRPr="004F2B02" w:rsidRDefault="0007642E" w:rsidP="00AD018D">
      <w:pPr>
        <w:pStyle w:val="TableTitle0"/>
      </w:pPr>
      <w:r w:rsidRPr="004F2B02">
        <w:t>Table C5. Resources to Support Student Support</w:t>
      </w:r>
    </w:p>
    <w:tbl>
      <w:tblPr>
        <w:tblStyle w:val="MSVTable1"/>
        <w:tblW w:w="5000" w:type="pct"/>
        <w:tblLook w:val="0620" w:firstRow="1" w:lastRow="0" w:firstColumn="0" w:lastColumn="0" w:noHBand="1" w:noVBand="1"/>
      </w:tblPr>
      <w:tblGrid>
        <w:gridCol w:w="2962"/>
        <w:gridCol w:w="6382"/>
      </w:tblGrid>
      <w:tr w:rsidR="0007642E" w:rsidRPr="004F2B02" w14:paraId="49F215FA" w14:textId="77777777" w:rsidTr="00AD018D">
        <w:trPr>
          <w:cnfStyle w:val="100000000000" w:firstRow="1" w:lastRow="0" w:firstColumn="0" w:lastColumn="0" w:oddVBand="0" w:evenVBand="0" w:oddHBand="0" w:evenHBand="0" w:firstRowFirstColumn="0" w:firstRowLastColumn="0" w:lastRowFirstColumn="0" w:lastRowLastColumn="0"/>
        </w:trPr>
        <w:tc>
          <w:tcPr>
            <w:tcW w:w="2962" w:type="dxa"/>
          </w:tcPr>
          <w:p w14:paraId="046EA6C6" w14:textId="77777777" w:rsidR="0007642E" w:rsidRPr="004F2B02" w:rsidRDefault="0007642E" w:rsidP="0074585F">
            <w:pPr>
              <w:spacing w:line="240" w:lineRule="auto"/>
              <w:rPr>
                <w:rFonts w:ascii="Franklin Gothic Demi" w:eastAsia="HGGothicE" w:hAnsi="Franklin Gothic Demi" w:cs="Franklin Gothic Book"/>
                <w:bCs/>
                <w:szCs w:val="20"/>
              </w:rPr>
            </w:pPr>
            <w:r w:rsidRPr="004F2B02">
              <w:rPr>
                <w:rFonts w:ascii="Franklin Gothic Demi" w:eastAsia="HGGothicE" w:hAnsi="Franklin Gothic Demi" w:cs="Franklin Gothic Book"/>
                <w:bCs/>
                <w:szCs w:val="20"/>
              </w:rPr>
              <w:t xml:space="preserve">Resource </w:t>
            </w:r>
          </w:p>
        </w:tc>
        <w:tc>
          <w:tcPr>
            <w:tcW w:w="6382" w:type="dxa"/>
          </w:tcPr>
          <w:p w14:paraId="2400B37A" w14:textId="77777777" w:rsidR="0007642E" w:rsidRPr="004F2B02" w:rsidRDefault="0007642E" w:rsidP="0074585F">
            <w:pPr>
              <w:spacing w:line="240" w:lineRule="auto"/>
              <w:rPr>
                <w:rFonts w:ascii="Franklin Gothic Demi" w:eastAsia="HGGothicE" w:hAnsi="Franklin Gothic Demi" w:cs="Franklin Gothic Book"/>
                <w:bCs/>
                <w:szCs w:val="20"/>
              </w:rPr>
            </w:pPr>
            <w:r w:rsidRPr="004F2B02">
              <w:rPr>
                <w:rFonts w:ascii="Franklin Gothic Demi" w:eastAsia="HGGothicE" w:hAnsi="Franklin Gothic Demi" w:cs="Franklin Gothic Book"/>
                <w:bCs/>
                <w:szCs w:val="20"/>
              </w:rPr>
              <w:t>Description</w:t>
            </w:r>
          </w:p>
        </w:tc>
      </w:tr>
      <w:tr w:rsidR="0007642E" w:rsidRPr="004F2B02" w14:paraId="048ADD7F" w14:textId="77777777" w:rsidTr="00AD018D">
        <w:tc>
          <w:tcPr>
            <w:tcW w:w="2962" w:type="dxa"/>
          </w:tcPr>
          <w:p w14:paraId="6741FCAC" w14:textId="77777777" w:rsidR="0007642E" w:rsidRPr="004F2B02" w:rsidDel="00C50A42" w:rsidRDefault="0007642E" w:rsidP="00AD018D">
            <w:pPr>
              <w:pStyle w:val="TableText"/>
            </w:pPr>
            <w:hyperlink r:id="rId52" w:history="1">
              <w:r w:rsidRPr="004F2B02">
                <w:rPr>
                  <w:rStyle w:val="Hyperlink"/>
                  <w:rFonts w:ascii="Franklin Gothic Book" w:eastAsia="Times New Roman" w:hAnsi="Franklin Gothic Book" w:cstheme="minorHAnsi"/>
                  <w:szCs w:val="20"/>
                  <w:shd w:val="clear" w:color="auto" w:fill="FFFFFF"/>
                </w:rPr>
                <w:t>Safe and Supportive Schools (SaSS) Framework and Self-Reflection Tool</w:t>
              </w:r>
            </w:hyperlink>
          </w:p>
        </w:tc>
        <w:tc>
          <w:tcPr>
            <w:tcW w:w="6382" w:type="dxa"/>
          </w:tcPr>
          <w:p w14:paraId="69873F0E" w14:textId="1A9E0C0E" w:rsidR="0007642E" w:rsidRPr="004F2B02" w:rsidRDefault="0007642E" w:rsidP="00AD018D">
            <w:pPr>
              <w:pStyle w:val="TableText"/>
              <w:rPr>
                <w:rFonts w:ascii="Franklin Gothic Book" w:hAnsi="Franklin Gothic Book" w:cstheme="minorHAnsi"/>
                <w:szCs w:val="20"/>
              </w:rPr>
            </w:pPr>
            <w:r w:rsidRPr="004F2B02">
              <w:rPr>
                <w:rFonts w:ascii="Franklin Gothic Book" w:hAnsi="Franklin Gothic Book" w:cstheme="minorHAnsi"/>
                <w:szCs w:val="20"/>
                <w:shd w:val="clear" w:color="auto" w:fill="FFFFFF"/>
              </w:rPr>
              <w:t xml:space="preserve">Based on </w:t>
            </w:r>
            <w:hyperlink r:id="rId53" w:tgtFrame="_new" w:history="1">
              <w:r w:rsidRPr="004F2B02">
                <w:rPr>
                  <w:rStyle w:val="Hyperlink"/>
                  <w:rFonts w:ascii="Franklin Gothic Book" w:eastAsia="Times New Roman" w:hAnsi="Franklin Gothic Book" w:cstheme="minorHAnsi"/>
                  <w:szCs w:val="20"/>
                  <w:shd w:val="clear" w:color="auto" w:fill="FFFFFF"/>
                </w:rPr>
                <w:t>Five Essential Elements</w:t>
              </w:r>
            </w:hyperlink>
            <w:r w:rsidRPr="004F2B02">
              <w:rPr>
                <w:rFonts w:ascii="Franklin Gothic Book" w:hAnsi="Franklin Gothic Book" w:cstheme="minorHAnsi"/>
                <w:szCs w:val="20"/>
              </w:rPr>
              <w:t>, t</w:t>
            </w:r>
            <w:r w:rsidRPr="004F2B02">
              <w:rPr>
                <w:rFonts w:ascii="Franklin Gothic Book" w:hAnsi="Franklin Gothic Book" w:cstheme="minorHAnsi"/>
                <w:szCs w:val="20"/>
                <w:shd w:val="clear" w:color="auto" w:fill="FFFFFF"/>
              </w:rPr>
              <w:t xml:space="preserve">hese resources (see </w:t>
            </w:r>
            <w:hyperlink r:id="rId54" w:tgtFrame="_new" w:history="1">
              <w:r w:rsidRPr="004F2B02">
                <w:rPr>
                  <w:rStyle w:val="Hyperlink"/>
                  <w:rFonts w:ascii="Franklin Gothic Book" w:eastAsia="Times New Roman" w:hAnsi="Franklin Gothic Book" w:cstheme="minorHAnsi"/>
                  <w:szCs w:val="20"/>
                  <w:shd w:val="clear" w:color="auto" w:fill="FFFFFF"/>
                </w:rPr>
                <w:t>At-a-Glance overview</w:t>
              </w:r>
            </w:hyperlink>
            <w:r w:rsidRPr="004F2B02">
              <w:rPr>
                <w:rFonts w:ascii="Franklin Gothic Book" w:hAnsi="Franklin Gothic Book" w:cstheme="minorHAnsi"/>
                <w:szCs w:val="20"/>
              </w:rPr>
              <w:t xml:space="preserve">) can help guide school- and district-based teams </w:t>
            </w:r>
            <w:r w:rsidR="005B023E" w:rsidRPr="004F2B02">
              <w:rPr>
                <w:rFonts w:ascii="Franklin Gothic Book" w:eastAsia="Times New Roman" w:hAnsi="Franklin Gothic Book" w:cstheme="minorHAnsi"/>
                <w:color w:val="333333"/>
                <w:szCs w:val="20"/>
                <w:shd w:val="clear" w:color="auto" w:fill="FFFFFF"/>
              </w:rPr>
              <w:t>in</w:t>
            </w:r>
            <w:r w:rsidRPr="004F2B02">
              <w:rPr>
                <w:rFonts w:ascii="Franklin Gothic Book" w:eastAsia="Times New Roman" w:hAnsi="Franklin Gothic Book" w:cstheme="minorHAnsi"/>
                <w:color w:val="333333"/>
                <w:szCs w:val="20"/>
                <w:shd w:val="clear" w:color="auto" w:fill="FFFFFF"/>
              </w:rPr>
              <w:t xml:space="preserve"> </w:t>
            </w:r>
            <w:r w:rsidR="005B023E" w:rsidRPr="004F2B02">
              <w:rPr>
                <w:rFonts w:ascii="Franklin Gothic Book" w:eastAsia="Times New Roman" w:hAnsi="Franklin Gothic Book" w:cstheme="minorHAnsi"/>
                <w:color w:val="333333"/>
                <w:szCs w:val="20"/>
                <w:shd w:val="clear" w:color="auto" w:fill="FFFFFF"/>
              </w:rPr>
              <w:t xml:space="preserve">creating </w:t>
            </w:r>
            <w:r w:rsidRPr="004F2B02">
              <w:rPr>
                <w:rFonts w:ascii="Franklin Gothic Book" w:eastAsia="Times New Roman" w:hAnsi="Franklin Gothic Book" w:cstheme="minorHAnsi"/>
                <w:color w:val="333333"/>
                <w:szCs w:val="20"/>
                <w:shd w:val="clear" w:color="auto" w:fill="FFFFFF"/>
              </w:rPr>
              <w:t>safer and more supportive school climates and cultures. T</w:t>
            </w:r>
            <w:r w:rsidRPr="004F2B02">
              <w:rPr>
                <w:rFonts w:ascii="Franklin Gothic Book" w:hAnsi="Franklin Gothic Book" w:cstheme="minorHAnsi"/>
                <w:szCs w:val="20"/>
              </w:rPr>
              <w:t xml:space="preserve">hrough a phased process (with preliminary and deeper dive self-reflection options) teams can create plans based on local context and data and through examination of </w:t>
            </w:r>
            <w:hyperlink r:id="rId55" w:history="1">
              <w:r w:rsidRPr="004F2B02">
                <w:rPr>
                  <w:rStyle w:val="Hyperlink"/>
                  <w:rFonts w:ascii="Franklin Gothic Book" w:hAnsi="Franklin Gothic Book" w:cstheme="minorHAnsi"/>
                  <w:szCs w:val="20"/>
                </w:rPr>
                <w:t>six areas</w:t>
              </w:r>
            </w:hyperlink>
            <w:r w:rsidRPr="004F2B02">
              <w:rPr>
                <w:rFonts w:ascii="Franklin Gothic Book" w:hAnsi="Franklin Gothic Book" w:cstheme="minorHAnsi"/>
                <w:szCs w:val="20"/>
              </w:rPr>
              <w:t xml:space="preserve"> of school operation. </w:t>
            </w:r>
          </w:p>
        </w:tc>
      </w:tr>
      <w:tr w:rsidR="0007642E" w:rsidRPr="004F2B02" w14:paraId="1F7735B6" w14:textId="77777777" w:rsidTr="00AD018D">
        <w:tc>
          <w:tcPr>
            <w:tcW w:w="2962" w:type="dxa"/>
          </w:tcPr>
          <w:p w14:paraId="5E6009B5" w14:textId="77777777" w:rsidR="0007642E" w:rsidRPr="004F2B02" w:rsidRDefault="0007642E" w:rsidP="00AD018D">
            <w:pPr>
              <w:pStyle w:val="TableText"/>
              <w:rPr>
                <w:rFonts w:ascii="Franklin Gothic Book" w:eastAsia="Times New Roman" w:hAnsi="Franklin Gothic Book" w:cstheme="minorHAnsi"/>
                <w:szCs w:val="20"/>
              </w:rPr>
            </w:pPr>
            <w:hyperlink r:id="rId56" w:history="1">
              <w:r w:rsidRPr="004F2B02">
                <w:rPr>
                  <w:rStyle w:val="Hyperlink"/>
                  <w:rFonts w:ascii="Franklin Gothic Book" w:eastAsia="Times New Roman" w:hAnsi="Franklin Gothic Book" w:cstheme="minorHAnsi"/>
                  <w:bCs/>
                  <w:szCs w:val="20"/>
                </w:rPr>
                <w:t>MTSS Blueprint</w:t>
              </w:r>
            </w:hyperlink>
          </w:p>
        </w:tc>
        <w:tc>
          <w:tcPr>
            <w:tcW w:w="6382" w:type="dxa"/>
          </w:tcPr>
          <w:p w14:paraId="256143EA" w14:textId="2DA94C5C" w:rsidR="0007642E" w:rsidRPr="004F2B02" w:rsidRDefault="0007642E" w:rsidP="00AD018D">
            <w:pPr>
              <w:pStyle w:val="TableText"/>
            </w:pPr>
            <w:r w:rsidRPr="004F2B02">
              <w:rPr>
                <w:shd w:val="clear" w:color="auto" w:fill="FFFFFF"/>
              </w:rPr>
              <w:t>This MTSS resource offers a framework for how school districts can build the necessary systems to ensure that all students receive a high-quality educational experience.</w:t>
            </w:r>
          </w:p>
        </w:tc>
      </w:tr>
      <w:tr w:rsidR="0007642E" w:rsidRPr="004F2B02" w14:paraId="7A834BFD" w14:textId="77777777" w:rsidTr="00AD018D">
        <w:tc>
          <w:tcPr>
            <w:tcW w:w="2962" w:type="dxa"/>
          </w:tcPr>
          <w:p w14:paraId="3B544875" w14:textId="77777777" w:rsidR="0007642E" w:rsidRPr="004F2B02" w:rsidRDefault="0007642E" w:rsidP="00AD018D">
            <w:pPr>
              <w:pStyle w:val="TableText"/>
            </w:pPr>
            <w:hyperlink r:id="rId57" w:history="1">
              <w:r w:rsidRPr="004F2B02">
                <w:rPr>
                  <w:rStyle w:val="Hyperlink"/>
                  <w:rFonts w:ascii="Franklin Gothic Book" w:hAnsi="Franklin Gothic Book" w:cstheme="minorHAnsi"/>
                  <w:color w:val="0060C7"/>
                  <w:szCs w:val="20"/>
                </w:rPr>
                <w:t>Prenatal through Young Adulthood Family Engagement Framework for Massachusetts </w:t>
              </w:r>
            </w:hyperlink>
          </w:p>
        </w:tc>
        <w:tc>
          <w:tcPr>
            <w:tcW w:w="6382" w:type="dxa"/>
          </w:tcPr>
          <w:p w14:paraId="2B6C72F8" w14:textId="5E75A3BE" w:rsidR="0007642E" w:rsidRPr="004F2B02" w:rsidRDefault="0007642E" w:rsidP="00AD018D">
            <w:pPr>
              <w:pStyle w:val="TableText"/>
              <w:rPr>
                <w:rFonts w:eastAsia="Times New Roman"/>
                <w:color w:val="333333"/>
                <w:shd w:val="clear" w:color="auto" w:fill="FFFFFF"/>
              </w:rPr>
            </w:pPr>
            <w:r w:rsidRPr="004F2B02">
              <w:t>This resource offers a roadmap for practitioners and families in health, human services, and education. A companion document is the</w:t>
            </w:r>
            <w:r w:rsidRPr="004F2B02">
              <w:rPr>
                <w:shd w:val="clear" w:color="auto" w:fill="FFFFFF"/>
              </w:rPr>
              <w:t xml:space="preserve"> </w:t>
            </w:r>
            <w:hyperlink r:id="rId58" w:history="1">
              <w:r w:rsidRPr="004F2B02">
                <w:rPr>
                  <w:rStyle w:val="Hyperlink"/>
                  <w:rFonts w:ascii="Franklin Gothic Book" w:hAnsi="Franklin Gothic Book" w:cstheme="minorHAnsi"/>
                  <w:color w:val="0060C7"/>
                  <w:szCs w:val="20"/>
                </w:rPr>
                <w:t>Family, School</w:t>
              </w:r>
              <w:r w:rsidR="005B023E" w:rsidRPr="004F2B02">
                <w:rPr>
                  <w:rStyle w:val="Hyperlink"/>
                  <w:rFonts w:ascii="Franklin Gothic Book" w:hAnsi="Franklin Gothic Book" w:cstheme="minorHAnsi"/>
                  <w:color w:val="0060C7"/>
                  <w:szCs w:val="20"/>
                </w:rPr>
                <w:t>,</w:t>
              </w:r>
              <w:r w:rsidRPr="004F2B02">
                <w:rPr>
                  <w:rStyle w:val="Hyperlink"/>
                  <w:rFonts w:ascii="Franklin Gothic Book" w:hAnsi="Franklin Gothic Book" w:cstheme="minorHAnsi"/>
                  <w:color w:val="0060C7"/>
                  <w:szCs w:val="20"/>
                </w:rPr>
                <w:t xml:space="preserve"> and Community Partnership Fundamentals Self-Assessment Version 2.0 </w:t>
              </w:r>
            </w:hyperlink>
          </w:p>
        </w:tc>
      </w:tr>
      <w:tr w:rsidR="0007642E" w:rsidRPr="004F2B02" w14:paraId="62970D49" w14:textId="77777777" w:rsidTr="00AD018D">
        <w:tc>
          <w:tcPr>
            <w:tcW w:w="2962" w:type="dxa"/>
          </w:tcPr>
          <w:p w14:paraId="1A071615" w14:textId="55F3A010" w:rsidR="0007642E" w:rsidRPr="004F2B02" w:rsidRDefault="0007642E" w:rsidP="00AD018D">
            <w:pPr>
              <w:pStyle w:val="TableText"/>
              <w:rPr>
                <w:rFonts w:ascii="Franklin Gothic Book" w:hAnsi="Franklin Gothic Book" w:cstheme="minorHAnsi"/>
                <w:szCs w:val="20"/>
              </w:rPr>
            </w:pPr>
            <w:r w:rsidRPr="004F2B02">
              <w:rPr>
                <w:rFonts w:ascii="Franklin Gothic Book" w:hAnsi="Franklin Gothic Book" w:cstheme="minorHAnsi"/>
                <w:szCs w:val="20"/>
                <w:shd w:val="clear" w:color="auto" w:fill="FFFFFF"/>
              </w:rPr>
              <w:t xml:space="preserve">State and local student survey data such as </w:t>
            </w:r>
            <w:hyperlink r:id="rId59" w:history="1">
              <w:r w:rsidRPr="004F2B02">
                <w:rPr>
                  <w:rStyle w:val="Hyperlink"/>
                  <w:rFonts w:ascii="Franklin Gothic Book" w:hAnsi="Franklin Gothic Book" w:cstheme="minorHAnsi"/>
                  <w:szCs w:val="20"/>
                  <w:shd w:val="clear" w:color="auto" w:fill="FFFFFF"/>
                </w:rPr>
                <w:t>VOCAL</w:t>
              </w:r>
            </w:hyperlink>
            <w:r w:rsidRPr="004F2B02">
              <w:rPr>
                <w:rFonts w:ascii="Franklin Gothic Book" w:hAnsi="Franklin Gothic Book" w:cstheme="minorHAnsi"/>
                <w:szCs w:val="20"/>
                <w:shd w:val="clear" w:color="auto" w:fill="FFFFFF"/>
              </w:rPr>
              <w:t xml:space="preserve"> and </w:t>
            </w:r>
            <w:hyperlink r:id="rId60" w:history="1">
              <w:r w:rsidRPr="004F2B02">
                <w:rPr>
                  <w:rStyle w:val="Hyperlink"/>
                  <w:rFonts w:ascii="Franklin Gothic Book" w:hAnsi="Franklin Gothic Book" w:cstheme="minorHAnsi"/>
                  <w:szCs w:val="20"/>
                  <w:shd w:val="clear" w:color="auto" w:fill="FFFFFF"/>
                </w:rPr>
                <w:t>Y</w:t>
              </w:r>
              <w:r w:rsidR="005B023E" w:rsidRPr="004F2B02">
                <w:rPr>
                  <w:rStyle w:val="Hyperlink"/>
                  <w:rFonts w:ascii="Franklin Gothic Book" w:hAnsi="Franklin Gothic Book" w:cstheme="minorHAnsi"/>
                  <w:szCs w:val="20"/>
                  <w:shd w:val="clear" w:color="auto" w:fill="FFFFFF"/>
                </w:rPr>
                <w:t xml:space="preserve">outh </w:t>
              </w:r>
              <w:r w:rsidRPr="004F2B02">
                <w:rPr>
                  <w:rStyle w:val="Hyperlink"/>
                  <w:rFonts w:ascii="Franklin Gothic Book" w:hAnsi="Franklin Gothic Book" w:cstheme="minorHAnsi"/>
                  <w:szCs w:val="20"/>
                  <w:shd w:val="clear" w:color="auto" w:fill="FFFFFF"/>
                </w:rPr>
                <w:t>R</w:t>
              </w:r>
              <w:r w:rsidR="005B023E" w:rsidRPr="004F2B02">
                <w:rPr>
                  <w:rStyle w:val="Hyperlink"/>
                  <w:rFonts w:ascii="Franklin Gothic Book" w:hAnsi="Franklin Gothic Book" w:cstheme="minorHAnsi"/>
                  <w:szCs w:val="20"/>
                  <w:shd w:val="clear" w:color="auto" w:fill="FFFFFF"/>
                </w:rPr>
                <w:t xml:space="preserve">isk </w:t>
              </w:r>
              <w:r w:rsidRPr="004F2B02">
                <w:rPr>
                  <w:rStyle w:val="Hyperlink"/>
                  <w:rFonts w:ascii="Franklin Gothic Book" w:hAnsi="Franklin Gothic Book" w:cstheme="minorHAnsi"/>
                  <w:szCs w:val="20"/>
                  <w:shd w:val="clear" w:color="auto" w:fill="FFFFFF"/>
                </w:rPr>
                <w:t>B</w:t>
              </w:r>
              <w:r w:rsidR="005B023E" w:rsidRPr="004F2B02">
                <w:rPr>
                  <w:rStyle w:val="Hyperlink"/>
                  <w:rFonts w:ascii="Franklin Gothic Book" w:hAnsi="Franklin Gothic Book" w:cstheme="minorHAnsi"/>
                  <w:szCs w:val="20"/>
                  <w:shd w:val="clear" w:color="auto" w:fill="FFFFFF"/>
                </w:rPr>
                <w:t xml:space="preserve">ehavior </w:t>
              </w:r>
              <w:r w:rsidRPr="004F2B02">
                <w:rPr>
                  <w:rStyle w:val="Hyperlink"/>
                  <w:rFonts w:ascii="Franklin Gothic Book" w:hAnsi="Franklin Gothic Book" w:cstheme="minorHAnsi"/>
                  <w:szCs w:val="20"/>
                  <w:shd w:val="clear" w:color="auto" w:fill="FFFFFF"/>
                </w:rPr>
                <w:t>S</w:t>
              </w:r>
            </w:hyperlink>
            <w:r w:rsidR="005B023E" w:rsidRPr="004F2B02">
              <w:rPr>
                <w:rStyle w:val="Hyperlink"/>
                <w:rFonts w:ascii="Franklin Gothic Book" w:hAnsi="Franklin Gothic Book" w:cstheme="minorHAnsi"/>
                <w:shd w:val="clear" w:color="auto" w:fill="FFFFFF"/>
              </w:rPr>
              <w:t>urvey</w:t>
            </w:r>
          </w:p>
        </w:tc>
        <w:tc>
          <w:tcPr>
            <w:tcW w:w="6382" w:type="dxa"/>
          </w:tcPr>
          <w:p w14:paraId="1CE6F022" w14:textId="52E34182" w:rsidR="0007642E" w:rsidRPr="004F2B02" w:rsidRDefault="0007642E" w:rsidP="00AD018D">
            <w:pPr>
              <w:pStyle w:val="TableText"/>
              <w:rPr>
                <w:rFonts w:eastAsia="Times New Roman"/>
                <w:color w:val="333333"/>
                <w:shd w:val="clear" w:color="auto" w:fill="FFFFFF"/>
              </w:rPr>
            </w:pPr>
            <w:r w:rsidRPr="004F2B02">
              <w:rPr>
                <w:shd w:val="clear" w:color="auto" w:fill="FFFFFF"/>
              </w:rPr>
              <w:t xml:space="preserve">State and local student survey data can provide information about student experiences, strengths, and needs. They </w:t>
            </w:r>
            <w:r w:rsidR="005B023E" w:rsidRPr="004F2B02">
              <w:rPr>
                <w:shd w:val="clear" w:color="auto" w:fill="FFFFFF"/>
              </w:rPr>
              <w:t>a</w:t>
            </w:r>
            <w:r w:rsidR="005B023E" w:rsidRPr="004F2B02">
              <w:t xml:space="preserve">lso </w:t>
            </w:r>
            <w:r w:rsidRPr="004F2B02">
              <w:rPr>
                <w:shd w:val="clear" w:color="auto" w:fill="FFFFFF"/>
              </w:rPr>
              <w:t>can help prompt additional local inquiry through focus groups, advisories, and ongoing communication with students, families, staff, and partners to inform continuous improvement efforts.</w:t>
            </w:r>
          </w:p>
        </w:tc>
      </w:tr>
    </w:tbl>
    <w:p w14:paraId="401EB791" w14:textId="77777777" w:rsidR="00AD018D" w:rsidRPr="004F2B02" w:rsidRDefault="00AD018D" w:rsidP="00AD018D">
      <w:pPr>
        <w:pStyle w:val="TableTitle0"/>
      </w:pPr>
    </w:p>
    <w:p w14:paraId="26CFCD67" w14:textId="77777777" w:rsidR="00AD018D" w:rsidRPr="004F2B02" w:rsidRDefault="00AD018D">
      <w:pPr>
        <w:spacing w:line="240" w:lineRule="auto"/>
        <w:rPr>
          <w:rFonts w:ascii="Franklin Gothic Demi" w:hAnsi="Franklin Gothic Demi"/>
        </w:rPr>
      </w:pPr>
      <w:r w:rsidRPr="004F2B02">
        <w:br w:type="page"/>
      </w:r>
    </w:p>
    <w:p w14:paraId="380EC5FC" w14:textId="75750F10" w:rsidR="0007642E" w:rsidRPr="004F2B02" w:rsidRDefault="0007642E" w:rsidP="00AD018D">
      <w:pPr>
        <w:pStyle w:val="TableTitle0"/>
      </w:pPr>
      <w:r w:rsidRPr="004F2B02">
        <w:t>Table C6. Resources to Support Financial and Asset Management</w:t>
      </w:r>
    </w:p>
    <w:tbl>
      <w:tblPr>
        <w:tblStyle w:val="MSVTable1"/>
        <w:tblW w:w="5004" w:type="pct"/>
        <w:tblLook w:val="0620" w:firstRow="1" w:lastRow="0" w:firstColumn="0" w:lastColumn="0" w:noHBand="1" w:noVBand="1"/>
      </w:tblPr>
      <w:tblGrid>
        <w:gridCol w:w="2962"/>
        <w:gridCol w:w="6389"/>
      </w:tblGrid>
      <w:tr w:rsidR="0007642E" w:rsidRPr="004F2B02" w14:paraId="4434C3F0" w14:textId="77777777" w:rsidTr="00AD018D">
        <w:trPr>
          <w:cnfStyle w:val="100000000000" w:firstRow="1" w:lastRow="0" w:firstColumn="0" w:lastColumn="0" w:oddVBand="0" w:evenVBand="0" w:oddHBand="0" w:evenHBand="0" w:firstRowFirstColumn="0" w:firstRowLastColumn="0" w:lastRowFirstColumn="0" w:lastRowLastColumn="0"/>
        </w:trPr>
        <w:tc>
          <w:tcPr>
            <w:tcW w:w="2962" w:type="dxa"/>
          </w:tcPr>
          <w:p w14:paraId="29CE37C1" w14:textId="77777777" w:rsidR="0007642E" w:rsidRPr="004F2B02" w:rsidRDefault="0007642E" w:rsidP="0074585F">
            <w:pPr>
              <w:spacing w:line="240" w:lineRule="auto"/>
              <w:rPr>
                <w:rFonts w:ascii="Franklin Gothic Demi" w:eastAsia="HGGothicE" w:hAnsi="Franklin Gothic Demi" w:cs="Franklin Gothic Book"/>
                <w:bCs/>
                <w:szCs w:val="20"/>
              </w:rPr>
            </w:pPr>
            <w:r w:rsidRPr="004F2B02">
              <w:rPr>
                <w:rFonts w:ascii="Franklin Gothic Demi" w:eastAsia="HGGothicE" w:hAnsi="Franklin Gothic Demi" w:cs="Franklin Gothic Book"/>
                <w:bCs/>
                <w:szCs w:val="20"/>
              </w:rPr>
              <w:t xml:space="preserve">Resource </w:t>
            </w:r>
          </w:p>
        </w:tc>
        <w:tc>
          <w:tcPr>
            <w:tcW w:w="6389" w:type="dxa"/>
          </w:tcPr>
          <w:p w14:paraId="673DAD78" w14:textId="77777777" w:rsidR="0007642E" w:rsidRPr="004F2B02" w:rsidRDefault="0007642E" w:rsidP="0074585F">
            <w:pPr>
              <w:spacing w:line="240" w:lineRule="auto"/>
              <w:rPr>
                <w:rFonts w:ascii="Franklin Gothic Demi" w:eastAsia="HGGothicE" w:hAnsi="Franklin Gothic Demi" w:cs="Franklin Gothic Book"/>
                <w:bCs/>
                <w:szCs w:val="20"/>
              </w:rPr>
            </w:pPr>
            <w:r w:rsidRPr="004F2B02">
              <w:rPr>
                <w:rFonts w:ascii="Franklin Gothic Demi" w:eastAsia="HGGothicE" w:hAnsi="Franklin Gothic Demi" w:cs="Franklin Gothic Book"/>
                <w:bCs/>
                <w:szCs w:val="20"/>
              </w:rPr>
              <w:t>Description</w:t>
            </w:r>
          </w:p>
        </w:tc>
      </w:tr>
      <w:tr w:rsidR="0007642E" w:rsidRPr="004F2B02" w14:paraId="7F8645F5" w14:textId="77777777" w:rsidTr="00AD018D">
        <w:trPr>
          <w:trHeight w:val="58"/>
        </w:trPr>
        <w:tc>
          <w:tcPr>
            <w:tcW w:w="2962" w:type="dxa"/>
          </w:tcPr>
          <w:p w14:paraId="374DA4E1" w14:textId="77777777" w:rsidR="0007642E" w:rsidRPr="004F2B02" w:rsidRDefault="0007642E" w:rsidP="00AD018D">
            <w:pPr>
              <w:pStyle w:val="TableText"/>
              <w:rPr>
                <w:rFonts w:ascii="Franklin Gothic Book" w:eastAsia="Times New Roman" w:hAnsi="Franklin Gothic Book" w:cs="Segoe UI"/>
                <w:szCs w:val="20"/>
              </w:rPr>
            </w:pPr>
            <w:hyperlink r:id="rId61" w:history="1">
              <w:r w:rsidRPr="004F2B02">
                <w:rPr>
                  <w:rFonts w:ascii="Franklin Gothic Book" w:eastAsia="Times New Roman" w:hAnsi="Franklin Gothic Book" w:cs="Segoe UI"/>
                  <w:bCs/>
                  <w:i/>
                  <w:color w:val="0563C1"/>
                  <w:szCs w:val="20"/>
                  <w:u w:val="single"/>
                </w:rPr>
                <w:t>Spending Money Wisely: Getting the Most From School District</w:t>
              </w:r>
              <w:r w:rsidRPr="004F2B02">
                <w:rPr>
                  <w:rFonts w:ascii="Franklin Gothic Book" w:eastAsia="Times New Roman" w:hAnsi="Franklin Gothic Book" w:cs="Segoe UI"/>
                  <w:color w:val="0563C1"/>
                  <w:szCs w:val="20"/>
                  <w:u w:val="single"/>
                </w:rPr>
                <w:t xml:space="preserve"> </w:t>
              </w:r>
              <w:r w:rsidRPr="004F2B02">
                <w:rPr>
                  <w:rFonts w:ascii="Franklin Gothic Book" w:eastAsia="Times New Roman" w:hAnsi="Franklin Gothic Book" w:cs="Segoe UI"/>
                  <w:i/>
                  <w:iCs/>
                  <w:color w:val="0563C1"/>
                  <w:szCs w:val="20"/>
                  <w:u w:val="single"/>
                </w:rPr>
                <w:t>Budgets</w:t>
              </w:r>
            </w:hyperlink>
            <w:r w:rsidRPr="004F2B02">
              <w:rPr>
                <w:rFonts w:ascii="Franklin Gothic Book" w:eastAsia="Times New Roman" w:hAnsi="Franklin Gothic Book" w:cs="Segoe UI"/>
                <w:szCs w:val="20"/>
              </w:rPr>
              <w:t xml:space="preserve"> (scroll down to Research section)</w:t>
            </w:r>
          </w:p>
        </w:tc>
        <w:tc>
          <w:tcPr>
            <w:tcW w:w="6389" w:type="dxa"/>
          </w:tcPr>
          <w:p w14:paraId="38BB2BA6" w14:textId="77777777" w:rsidR="0007642E" w:rsidRPr="004F2B02" w:rsidRDefault="0007642E" w:rsidP="00AD018D">
            <w:pPr>
              <w:pStyle w:val="TableText"/>
            </w:pPr>
            <w:r w:rsidRPr="004F2B02">
              <w:t xml:space="preserve">A discussion of the top 10 opportunities for districts to realign resources and free up funds to support strategic priorities. </w:t>
            </w:r>
          </w:p>
        </w:tc>
      </w:tr>
      <w:tr w:rsidR="0007642E" w:rsidRPr="004F2B02" w14:paraId="32A66D28" w14:textId="77777777" w:rsidTr="00AD018D">
        <w:trPr>
          <w:trHeight w:val="58"/>
        </w:trPr>
        <w:tc>
          <w:tcPr>
            <w:tcW w:w="2962" w:type="dxa"/>
          </w:tcPr>
          <w:p w14:paraId="5D36D338" w14:textId="77777777" w:rsidR="0007642E" w:rsidRPr="004F2B02" w:rsidRDefault="0007642E" w:rsidP="00AD018D">
            <w:pPr>
              <w:pStyle w:val="TableText"/>
              <w:rPr>
                <w:color w:val="0563C1"/>
              </w:rPr>
            </w:pPr>
            <w:hyperlink r:id="rId62" w:history="1">
              <w:r w:rsidRPr="004F2B02">
                <w:rPr>
                  <w:rStyle w:val="Hyperlink"/>
                  <w:rFonts w:ascii="Franklin Gothic Book" w:eastAsia="Times New Roman" w:hAnsi="Franklin Gothic Book" w:cs="Segoe UI"/>
                  <w:szCs w:val="20"/>
                </w:rPr>
                <w:t>Resource Allocation and District Action Reports (RADAR)</w:t>
              </w:r>
            </w:hyperlink>
          </w:p>
        </w:tc>
        <w:tc>
          <w:tcPr>
            <w:tcW w:w="6389" w:type="dxa"/>
          </w:tcPr>
          <w:p w14:paraId="1B51F811" w14:textId="77777777" w:rsidR="0007642E" w:rsidRPr="004F2B02" w:rsidRDefault="0007642E" w:rsidP="00AD018D">
            <w:pPr>
              <w:pStyle w:val="TableText"/>
            </w:pPr>
            <w:r w:rsidRPr="004F2B02">
              <w:t>RADAR is a suite of innovative data reports, case studies, and other resources that provide a new approach to resource decisions.</w:t>
            </w:r>
          </w:p>
        </w:tc>
      </w:tr>
      <w:tr w:rsidR="0007642E" w:rsidRPr="004F2B02" w14:paraId="0D1A540F" w14:textId="77777777" w:rsidTr="00AD018D">
        <w:trPr>
          <w:trHeight w:val="58"/>
        </w:trPr>
        <w:tc>
          <w:tcPr>
            <w:tcW w:w="2962" w:type="dxa"/>
          </w:tcPr>
          <w:p w14:paraId="35B66E39" w14:textId="7354FB21" w:rsidR="0007642E" w:rsidRPr="004F2B02" w:rsidRDefault="0007642E" w:rsidP="00AD018D">
            <w:pPr>
              <w:pStyle w:val="TableText"/>
              <w:rPr>
                <w:rFonts w:ascii="Franklin Gothic Book" w:eastAsia="Times New Roman" w:hAnsi="Franklin Gothic Book" w:cs="Segoe UI"/>
                <w:color w:val="0563C1"/>
                <w:szCs w:val="20"/>
              </w:rPr>
            </w:pPr>
            <w:hyperlink r:id="rId63" w:history="1">
              <w:r w:rsidRPr="004F2B02">
                <w:rPr>
                  <w:rStyle w:val="Hyperlink"/>
                  <w:rFonts w:ascii="Franklin Gothic Book" w:eastAsia="Times New Roman" w:hAnsi="Franklin Gothic Book" w:cs="Segoe UI"/>
                  <w:szCs w:val="20"/>
                </w:rPr>
                <w:t>Planning for Success</w:t>
              </w:r>
            </w:hyperlink>
          </w:p>
        </w:tc>
        <w:tc>
          <w:tcPr>
            <w:tcW w:w="6389" w:type="dxa"/>
          </w:tcPr>
          <w:p w14:paraId="32AF609E" w14:textId="1E331834" w:rsidR="0007642E" w:rsidRPr="004F2B02" w:rsidRDefault="005B023E" w:rsidP="00AD018D">
            <w:pPr>
              <w:pStyle w:val="TableText"/>
            </w:pPr>
            <w:r w:rsidRPr="004F2B02">
              <w:t>A</w:t>
            </w:r>
            <w:r w:rsidR="0007642E" w:rsidRPr="004F2B02">
              <w:t>n inclusive, hands-on planning process designed to build district and school capacity and coherence while also building community understanding and support.</w:t>
            </w:r>
          </w:p>
        </w:tc>
      </w:tr>
      <w:tr w:rsidR="0007642E" w:rsidRPr="004F2B02" w14:paraId="5F4FB3E2" w14:textId="77777777" w:rsidTr="00AD018D">
        <w:trPr>
          <w:trHeight w:val="58"/>
        </w:trPr>
        <w:tc>
          <w:tcPr>
            <w:tcW w:w="2962" w:type="dxa"/>
          </w:tcPr>
          <w:p w14:paraId="461781F0" w14:textId="77777777" w:rsidR="0007642E" w:rsidRPr="004F2B02" w:rsidRDefault="0007642E" w:rsidP="00AD018D">
            <w:pPr>
              <w:pStyle w:val="TableText"/>
              <w:rPr>
                <w:rFonts w:ascii="Franklin Gothic Book" w:eastAsia="Times New Roman" w:hAnsi="Franklin Gothic Book" w:cs="Segoe UI"/>
                <w:color w:val="0563C1"/>
                <w:szCs w:val="20"/>
              </w:rPr>
            </w:pPr>
            <w:hyperlink r:id="rId64" w:history="1">
              <w:r w:rsidRPr="004F2B02">
                <w:rPr>
                  <w:rStyle w:val="Hyperlink"/>
                  <w:rFonts w:ascii="Franklin Gothic Book" w:eastAsia="Times New Roman" w:hAnsi="Franklin Gothic Book" w:cs="Segoe UI"/>
                  <w:szCs w:val="20"/>
                </w:rPr>
                <w:t>DESE spending comparisons website</w:t>
              </w:r>
            </w:hyperlink>
          </w:p>
        </w:tc>
        <w:tc>
          <w:tcPr>
            <w:tcW w:w="6389" w:type="dxa"/>
          </w:tcPr>
          <w:p w14:paraId="0EE0C0C3" w14:textId="77777777" w:rsidR="0007642E" w:rsidRPr="004F2B02" w:rsidRDefault="0007642E" w:rsidP="00AD018D">
            <w:pPr>
              <w:pStyle w:val="TableText"/>
            </w:pPr>
            <w:r w:rsidRPr="004F2B02">
              <w:t>A clearinghouse of school finance data reports and other resources available to district users and the public.</w:t>
            </w:r>
          </w:p>
        </w:tc>
      </w:tr>
    </w:tbl>
    <w:p w14:paraId="74EAB7C2" w14:textId="77777777" w:rsidR="00486B55" w:rsidRPr="004F2B02" w:rsidRDefault="00486B55" w:rsidP="00486B55">
      <w:pPr>
        <w:tabs>
          <w:tab w:val="left" w:pos="360"/>
          <w:tab w:val="left" w:pos="720"/>
          <w:tab w:val="left" w:pos="1080"/>
          <w:tab w:val="left" w:pos="1440"/>
          <w:tab w:val="left" w:pos="1800"/>
          <w:tab w:val="left" w:pos="2160"/>
          <w:tab w:val="left" w:pos="2520"/>
          <w:tab w:val="left" w:pos="2880"/>
        </w:tabs>
        <w:rPr>
          <w:bCs/>
        </w:rPr>
      </w:pPr>
    </w:p>
    <w:p w14:paraId="6B988AFB" w14:textId="77777777" w:rsidR="00486B55" w:rsidRPr="004F2B02" w:rsidRDefault="00486B55" w:rsidP="00486B55">
      <w:pPr>
        <w:spacing w:line="240" w:lineRule="auto"/>
        <w:sectPr w:rsidR="00486B55" w:rsidRPr="004F2B02" w:rsidSect="002E7525">
          <w:footerReference w:type="default" r:id="rId65"/>
          <w:footerReference w:type="first" r:id="rId66"/>
          <w:endnotePr>
            <w:numFmt w:val="decimal"/>
          </w:endnotePr>
          <w:pgSz w:w="12240" w:h="15840" w:code="1"/>
          <w:pgMar w:top="1440" w:right="1440" w:bottom="1440" w:left="1440" w:header="720" w:footer="720" w:gutter="0"/>
          <w:pgNumType w:start="1"/>
          <w:cols w:space="720"/>
          <w:noEndnote/>
          <w:docGrid w:linePitch="326"/>
        </w:sectPr>
      </w:pPr>
    </w:p>
    <w:p w14:paraId="46A7012E" w14:textId="37C9C8D6" w:rsidR="002F1EBE" w:rsidRPr="004F2B02" w:rsidRDefault="002F1EBE" w:rsidP="009E578A">
      <w:pPr>
        <w:pStyle w:val="Heading2"/>
      </w:pPr>
      <w:bookmarkStart w:id="192" w:name="_Toc118728212"/>
      <w:r w:rsidRPr="004F2B02">
        <w:t xml:space="preserve">Appendix </w:t>
      </w:r>
      <w:r w:rsidR="00486B55" w:rsidRPr="004F2B02">
        <w:t>D</w:t>
      </w:r>
      <w:r w:rsidR="006A3A0E" w:rsidRPr="004F2B02">
        <w:t>.</w:t>
      </w:r>
      <w:r w:rsidRPr="004F2B02">
        <w:t xml:space="preserve"> Enrollment, </w:t>
      </w:r>
      <w:r w:rsidR="00FE2534" w:rsidRPr="004F2B02">
        <w:t>Attendance</w:t>
      </w:r>
      <w:r w:rsidRPr="004F2B02">
        <w:t>, Expenditures</w:t>
      </w:r>
      <w:bookmarkStart w:id="193" w:name="_Toc337817151"/>
      <w:bookmarkEnd w:id="74"/>
      <w:bookmarkEnd w:id="192"/>
    </w:p>
    <w:p w14:paraId="163DC06B" w14:textId="77777777" w:rsidR="00A216F2" w:rsidRPr="004F2B02" w:rsidRDefault="00A216F2" w:rsidP="00A216F2">
      <w:pPr>
        <w:pStyle w:val="TableTitle0"/>
      </w:pPr>
      <w:r w:rsidRPr="004F2B02">
        <w:t xml:space="preserve">Table D1. </w:t>
      </w:r>
      <w:bookmarkStart w:id="194" w:name="_Hlk96949958"/>
      <w:r w:rsidRPr="004F2B02">
        <w:t>Medford Public Schools</w:t>
      </w:r>
      <w:bookmarkEnd w:id="194"/>
      <w:r w:rsidRPr="004F2B02">
        <w:t>: Student Enrollment by Race/Ethnicity, 2022-2023</w:t>
      </w:r>
    </w:p>
    <w:tbl>
      <w:tblPr>
        <w:tblStyle w:val="MSVTable1"/>
        <w:tblW w:w="5000" w:type="pct"/>
        <w:tblLook w:val="06A0" w:firstRow="1" w:lastRow="0" w:firstColumn="1" w:lastColumn="0" w:noHBand="1" w:noVBand="1"/>
      </w:tblPr>
      <w:tblGrid>
        <w:gridCol w:w="2922"/>
        <w:gridCol w:w="1604"/>
        <w:gridCol w:w="1606"/>
        <w:gridCol w:w="1606"/>
        <w:gridCol w:w="1606"/>
      </w:tblGrid>
      <w:tr w:rsidR="00A216F2" w:rsidRPr="004F2B02" w14:paraId="28980E61" w14:textId="77777777" w:rsidTr="00885B46">
        <w:trPr>
          <w:cnfStyle w:val="100000000000" w:firstRow="1" w:lastRow="0" w:firstColumn="0" w:lastColumn="0" w:oddVBand="0" w:evenVBand="0" w:oddHBand="0" w:evenHBand="0" w:firstRowFirstColumn="0" w:firstRowLastColumn="0" w:lastRowFirstColumn="0" w:lastRowLastColumn="0"/>
        </w:trPr>
        <w:tc>
          <w:tcPr>
            <w:tcW w:w="2922" w:type="dxa"/>
            <w:vAlign w:val="center"/>
          </w:tcPr>
          <w:p w14:paraId="5A0B9931" w14:textId="77777777" w:rsidR="00A216F2" w:rsidRPr="004F2B02" w:rsidRDefault="00A216F2" w:rsidP="00885B46">
            <w:pPr>
              <w:pStyle w:val="TableColHeadingLeft"/>
              <w:jc w:val="center"/>
              <w:rPr>
                <w:rFonts w:eastAsia="Calibri" w:cs="Calibri"/>
              </w:rPr>
            </w:pPr>
            <w:r w:rsidRPr="004F2B02">
              <w:t>Group</w:t>
            </w:r>
          </w:p>
        </w:tc>
        <w:tc>
          <w:tcPr>
            <w:tcW w:w="1604" w:type="dxa"/>
            <w:vAlign w:val="center"/>
          </w:tcPr>
          <w:p w14:paraId="0A00E238" w14:textId="77777777" w:rsidR="00A216F2" w:rsidRPr="004F2B02" w:rsidRDefault="00A216F2" w:rsidP="00885B46">
            <w:pPr>
              <w:pStyle w:val="TableColHeadingCenter"/>
            </w:pPr>
            <w:r w:rsidRPr="004F2B02">
              <w:t>District</w:t>
            </w:r>
          </w:p>
        </w:tc>
        <w:tc>
          <w:tcPr>
            <w:tcW w:w="1606" w:type="dxa"/>
            <w:vAlign w:val="center"/>
          </w:tcPr>
          <w:p w14:paraId="5EF323A8" w14:textId="77777777" w:rsidR="00A216F2" w:rsidRPr="004F2B02" w:rsidRDefault="00A216F2" w:rsidP="00885B46">
            <w:pPr>
              <w:pStyle w:val="TableColHeadingCenter"/>
            </w:pPr>
            <w:r w:rsidRPr="004F2B02">
              <w:t>Percentage of total</w:t>
            </w:r>
          </w:p>
        </w:tc>
        <w:tc>
          <w:tcPr>
            <w:tcW w:w="1606" w:type="dxa"/>
            <w:vAlign w:val="center"/>
          </w:tcPr>
          <w:p w14:paraId="30ABCF68" w14:textId="77777777" w:rsidR="00A216F2" w:rsidRPr="004F2B02" w:rsidRDefault="00A216F2" w:rsidP="00885B46">
            <w:pPr>
              <w:pStyle w:val="TableColHeadingCenter"/>
            </w:pPr>
            <w:r w:rsidRPr="004F2B02">
              <w:t>State</w:t>
            </w:r>
          </w:p>
        </w:tc>
        <w:tc>
          <w:tcPr>
            <w:tcW w:w="1606" w:type="dxa"/>
            <w:vAlign w:val="center"/>
          </w:tcPr>
          <w:p w14:paraId="4A40876C" w14:textId="77777777" w:rsidR="00A216F2" w:rsidRPr="004F2B02" w:rsidRDefault="00A216F2" w:rsidP="00885B46">
            <w:pPr>
              <w:pStyle w:val="TableColHeadingCenter"/>
            </w:pPr>
            <w:r w:rsidRPr="004F2B02">
              <w:t>Percentage of total</w:t>
            </w:r>
          </w:p>
        </w:tc>
      </w:tr>
      <w:tr w:rsidR="00A216F2" w:rsidRPr="004F2B02" w14:paraId="3DFEB291" w14:textId="77777777">
        <w:tc>
          <w:tcPr>
            <w:tcW w:w="2922" w:type="dxa"/>
          </w:tcPr>
          <w:p w14:paraId="6C6C7867" w14:textId="77777777" w:rsidR="00A216F2" w:rsidRPr="004F2B02" w:rsidRDefault="00A216F2">
            <w:pPr>
              <w:pStyle w:val="TableText"/>
            </w:pPr>
            <w:r w:rsidRPr="004F2B02">
              <w:t>All</w:t>
            </w:r>
          </w:p>
        </w:tc>
        <w:tc>
          <w:tcPr>
            <w:tcW w:w="1604" w:type="dxa"/>
          </w:tcPr>
          <w:p w14:paraId="1853E71B" w14:textId="77777777" w:rsidR="00A216F2" w:rsidRPr="004F2B02" w:rsidRDefault="00A216F2">
            <w:pPr>
              <w:pStyle w:val="TableTextCentered"/>
            </w:pPr>
            <w:r w:rsidRPr="004F2B02">
              <w:t>4,166</w:t>
            </w:r>
          </w:p>
        </w:tc>
        <w:tc>
          <w:tcPr>
            <w:tcW w:w="1606" w:type="dxa"/>
            <w:shd w:val="clear" w:color="auto" w:fill="D9E2F3" w:themeFill="accent5" w:themeFillTint="33"/>
          </w:tcPr>
          <w:p w14:paraId="65D5A8A2" w14:textId="40305B98" w:rsidR="00A216F2" w:rsidRPr="004F2B02" w:rsidRDefault="00A216F2" w:rsidP="00056C3B">
            <w:pPr>
              <w:pStyle w:val="TableText"/>
              <w:tabs>
                <w:tab w:val="decimal" w:pos="34"/>
              </w:tabs>
              <w:jc w:val="center"/>
            </w:pPr>
            <w:r w:rsidRPr="004F2B02">
              <w:t>100.0%</w:t>
            </w:r>
          </w:p>
        </w:tc>
        <w:tc>
          <w:tcPr>
            <w:tcW w:w="1606" w:type="dxa"/>
          </w:tcPr>
          <w:p w14:paraId="50B34709" w14:textId="77777777" w:rsidR="00A216F2" w:rsidRPr="004F2B02" w:rsidRDefault="00A216F2">
            <w:pPr>
              <w:pStyle w:val="TableTextCentered"/>
            </w:pPr>
            <w:r w:rsidRPr="004F2B02">
              <w:t>913,735</w:t>
            </w:r>
          </w:p>
        </w:tc>
        <w:tc>
          <w:tcPr>
            <w:tcW w:w="1606" w:type="dxa"/>
            <w:shd w:val="clear" w:color="auto" w:fill="D9E2F3" w:themeFill="accent5" w:themeFillTint="33"/>
          </w:tcPr>
          <w:p w14:paraId="08B90B99" w14:textId="77777777" w:rsidR="00A216F2" w:rsidRPr="004F2B02" w:rsidRDefault="00A216F2" w:rsidP="0015573A">
            <w:pPr>
              <w:pStyle w:val="TableText"/>
              <w:tabs>
                <w:tab w:val="decimal" w:pos="28"/>
              </w:tabs>
              <w:jc w:val="center"/>
            </w:pPr>
            <w:r w:rsidRPr="004F2B02">
              <w:t>100.0%</w:t>
            </w:r>
          </w:p>
        </w:tc>
      </w:tr>
      <w:tr w:rsidR="00A216F2" w:rsidRPr="004F2B02" w14:paraId="788D3FDC" w14:textId="77777777">
        <w:tc>
          <w:tcPr>
            <w:tcW w:w="2922" w:type="dxa"/>
          </w:tcPr>
          <w:p w14:paraId="6F15312D" w14:textId="77777777" w:rsidR="00A216F2" w:rsidRPr="004F2B02" w:rsidRDefault="00A216F2">
            <w:pPr>
              <w:pStyle w:val="TableText"/>
            </w:pPr>
            <w:r w:rsidRPr="004F2B02">
              <w:t>African American</w:t>
            </w:r>
          </w:p>
        </w:tc>
        <w:tc>
          <w:tcPr>
            <w:tcW w:w="1604" w:type="dxa"/>
          </w:tcPr>
          <w:p w14:paraId="1B0C76A6" w14:textId="77777777" w:rsidR="00A216F2" w:rsidRPr="004F2B02" w:rsidRDefault="00A216F2">
            <w:pPr>
              <w:pStyle w:val="TableTextCentered"/>
            </w:pPr>
            <w:r w:rsidRPr="004F2B02">
              <w:t>447</w:t>
            </w:r>
          </w:p>
        </w:tc>
        <w:tc>
          <w:tcPr>
            <w:tcW w:w="1606" w:type="dxa"/>
            <w:shd w:val="clear" w:color="auto" w:fill="D9E2F3" w:themeFill="accent5" w:themeFillTint="33"/>
          </w:tcPr>
          <w:p w14:paraId="483075FA" w14:textId="77777777" w:rsidR="00A216F2" w:rsidRPr="004F2B02" w:rsidRDefault="00A216F2" w:rsidP="00056C3B">
            <w:pPr>
              <w:pStyle w:val="TableText"/>
              <w:tabs>
                <w:tab w:val="decimal" w:pos="34"/>
              </w:tabs>
              <w:jc w:val="center"/>
            </w:pPr>
            <w:r w:rsidRPr="004F2B02">
              <w:t>10.7%</w:t>
            </w:r>
          </w:p>
        </w:tc>
        <w:tc>
          <w:tcPr>
            <w:tcW w:w="1606" w:type="dxa"/>
          </w:tcPr>
          <w:p w14:paraId="062AD017" w14:textId="77777777" w:rsidR="00A216F2" w:rsidRPr="004F2B02" w:rsidRDefault="00A216F2">
            <w:pPr>
              <w:pStyle w:val="TableTextCentered"/>
            </w:pPr>
            <w:r w:rsidRPr="004F2B02">
              <w:t>85,662</w:t>
            </w:r>
          </w:p>
        </w:tc>
        <w:tc>
          <w:tcPr>
            <w:tcW w:w="1606" w:type="dxa"/>
            <w:shd w:val="clear" w:color="auto" w:fill="D9E2F3" w:themeFill="accent5" w:themeFillTint="33"/>
          </w:tcPr>
          <w:p w14:paraId="337DB4C9" w14:textId="77777777" w:rsidR="00A216F2" w:rsidRPr="004F2B02" w:rsidRDefault="00A216F2" w:rsidP="0015573A">
            <w:pPr>
              <w:pStyle w:val="TableText"/>
              <w:tabs>
                <w:tab w:val="decimal" w:pos="28"/>
              </w:tabs>
              <w:jc w:val="center"/>
            </w:pPr>
            <w:r w:rsidRPr="004F2B02">
              <w:t>9.4%</w:t>
            </w:r>
          </w:p>
        </w:tc>
      </w:tr>
      <w:tr w:rsidR="00A216F2" w:rsidRPr="004F2B02" w14:paraId="51A51545" w14:textId="77777777">
        <w:tc>
          <w:tcPr>
            <w:tcW w:w="2922" w:type="dxa"/>
          </w:tcPr>
          <w:p w14:paraId="5DD7C7A4" w14:textId="77777777" w:rsidR="00A216F2" w:rsidRPr="004F2B02" w:rsidRDefault="00A216F2">
            <w:pPr>
              <w:pStyle w:val="TableText"/>
            </w:pPr>
            <w:r w:rsidRPr="004F2B02">
              <w:t>Asian</w:t>
            </w:r>
          </w:p>
        </w:tc>
        <w:tc>
          <w:tcPr>
            <w:tcW w:w="1604" w:type="dxa"/>
          </w:tcPr>
          <w:p w14:paraId="3A12CDFF" w14:textId="77777777" w:rsidR="00A216F2" w:rsidRPr="004F2B02" w:rsidRDefault="00A216F2">
            <w:pPr>
              <w:pStyle w:val="TableTextCentered"/>
            </w:pPr>
            <w:r w:rsidRPr="004F2B02">
              <w:t>399</w:t>
            </w:r>
          </w:p>
        </w:tc>
        <w:tc>
          <w:tcPr>
            <w:tcW w:w="1606" w:type="dxa"/>
            <w:shd w:val="clear" w:color="auto" w:fill="D9E2F3" w:themeFill="accent5" w:themeFillTint="33"/>
          </w:tcPr>
          <w:p w14:paraId="7E758D4B" w14:textId="77777777" w:rsidR="00A216F2" w:rsidRPr="004F2B02" w:rsidRDefault="00A216F2" w:rsidP="00056C3B">
            <w:pPr>
              <w:pStyle w:val="TableText"/>
              <w:tabs>
                <w:tab w:val="decimal" w:pos="34"/>
              </w:tabs>
              <w:jc w:val="center"/>
            </w:pPr>
            <w:r w:rsidRPr="004F2B02">
              <w:t>9.6%</w:t>
            </w:r>
          </w:p>
        </w:tc>
        <w:tc>
          <w:tcPr>
            <w:tcW w:w="1606" w:type="dxa"/>
          </w:tcPr>
          <w:p w14:paraId="7EBA7865" w14:textId="77777777" w:rsidR="00A216F2" w:rsidRPr="004F2B02" w:rsidRDefault="00A216F2">
            <w:pPr>
              <w:pStyle w:val="TableTextCentered"/>
            </w:pPr>
            <w:r w:rsidRPr="004F2B02">
              <w:t>67,010</w:t>
            </w:r>
          </w:p>
        </w:tc>
        <w:tc>
          <w:tcPr>
            <w:tcW w:w="1606" w:type="dxa"/>
            <w:shd w:val="clear" w:color="auto" w:fill="D9E2F3" w:themeFill="accent5" w:themeFillTint="33"/>
          </w:tcPr>
          <w:p w14:paraId="52A9A829" w14:textId="77777777" w:rsidR="00A216F2" w:rsidRPr="004F2B02" w:rsidRDefault="00A216F2" w:rsidP="0015573A">
            <w:pPr>
              <w:pStyle w:val="TableText"/>
              <w:tabs>
                <w:tab w:val="decimal" w:pos="28"/>
              </w:tabs>
              <w:jc w:val="center"/>
            </w:pPr>
            <w:r w:rsidRPr="004F2B02">
              <w:t>7.3%</w:t>
            </w:r>
          </w:p>
        </w:tc>
      </w:tr>
      <w:tr w:rsidR="00A216F2" w:rsidRPr="004F2B02" w14:paraId="4FCF0E92" w14:textId="77777777">
        <w:tc>
          <w:tcPr>
            <w:tcW w:w="2922" w:type="dxa"/>
          </w:tcPr>
          <w:p w14:paraId="452DD2E1" w14:textId="77777777" w:rsidR="00A216F2" w:rsidRPr="004F2B02" w:rsidRDefault="00A216F2">
            <w:pPr>
              <w:pStyle w:val="TableText"/>
            </w:pPr>
            <w:r w:rsidRPr="004F2B02">
              <w:t>Hispanic</w:t>
            </w:r>
          </w:p>
        </w:tc>
        <w:tc>
          <w:tcPr>
            <w:tcW w:w="1604" w:type="dxa"/>
          </w:tcPr>
          <w:p w14:paraId="09FFE147" w14:textId="77777777" w:rsidR="00A216F2" w:rsidRPr="004F2B02" w:rsidRDefault="00A216F2">
            <w:pPr>
              <w:pStyle w:val="TableTextCentered"/>
            </w:pPr>
            <w:r w:rsidRPr="004F2B02">
              <w:t>634</w:t>
            </w:r>
          </w:p>
        </w:tc>
        <w:tc>
          <w:tcPr>
            <w:tcW w:w="1606" w:type="dxa"/>
            <w:shd w:val="clear" w:color="auto" w:fill="D9E2F3" w:themeFill="accent5" w:themeFillTint="33"/>
          </w:tcPr>
          <w:p w14:paraId="3872049C" w14:textId="77777777" w:rsidR="00A216F2" w:rsidRPr="004F2B02" w:rsidRDefault="00A216F2" w:rsidP="00056C3B">
            <w:pPr>
              <w:pStyle w:val="TableText"/>
              <w:tabs>
                <w:tab w:val="decimal" w:pos="34"/>
              </w:tabs>
              <w:jc w:val="center"/>
            </w:pPr>
            <w:r w:rsidRPr="004F2B02">
              <w:t>15.2%</w:t>
            </w:r>
          </w:p>
        </w:tc>
        <w:tc>
          <w:tcPr>
            <w:tcW w:w="1606" w:type="dxa"/>
          </w:tcPr>
          <w:p w14:paraId="0927A7C5" w14:textId="77777777" w:rsidR="00A216F2" w:rsidRPr="004F2B02" w:rsidRDefault="00A216F2">
            <w:pPr>
              <w:pStyle w:val="TableTextCentered"/>
            </w:pPr>
            <w:r w:rsidRPr="004F2B02">
              <w:t>221,044</w:t>
            </w:r>
          </w:p>
        </w:tc>
        <w:tc>
          <w:tcPr>
            <w:tcW w:w="1606" w:type="dxa"/>
            <w:shd w:val="clear" w:color="auto" w:fill="D9E2F3" w:themeFill="accent5" w:themeFillTint="33"/>
          </w:tcPr>
          <w:p w14:paraId="515BF4E6" w14:textId="77777777" w:rsidR="00A216F2" w:rsidRPr="004F2B02" w:rsidRDefault="00A216F2" w:rsidP="0015573A">
            <w:pPr>
              <w:pStyle w:val="TableText"/>
              <w:tabs>
                <w:tab w:val="decimal" w:pos="28"/>
              </w:tabs>
              <w:jc w:val="center"/>
            </w:pPr>
            <w:r w:rsidRPr="004F2B02">
              <w:t>24.2%</w:t>
            </w:r>
          </w:p>
        </w:tc>
      </w:tr>
      <w:tr w:rsidR="00A216F2" w:rsidRPr="004F2B02" w14:paraId="23204302" w14:textId="77777777">
        <w:tc>
          <w:tcPr>
            <w:tcW w:w="2922" w:type="dxa"/>
          </w:tcPr>
          <w:p w14:paraId="556EC9E9" w14:textId="77777777" w:rsidR="00A216F2" w:rsidRPr="004F2B02" w:rsidRDefault="00A216F2">
            <w:pPr>
              <w:pStyle w:val="TableText"/>
            </w:pPr>
            <w:r w:rsidRPr="004F2B02">
              <w:t>Native American</w:t>
            </w:r>
          </w:p>
        </w:tc>
        <w:tc>
          <w:tcPr>
            <w:tcW w:w="1604" w:type="dxa"/>
          </w:tcPr>
          <w:p w14:paraId="1644C571" w14:textId="77777777" w:rsidR="00A216F2" w:rsidRPr="004F2B02" w:rsidRDefault="00A216F2">
            <w:pPr>
              <w:pStyle w:val="TableTextCentered"/>
            </w:pPr>
            <w:r w:rsidRPr="004F2B02">
              <w:t>23</w:t>
            </w:r>
          </w:p>
        </w:tc>
        <w:tc>
          <w:tcPr>
            <w:tcW w:w="1606" w:type="dxa"/>
            <w:shd w:val="clear" w:color="auto" w:fill="D9E2F3" w:themeFill="accent5" w:themeFillTint="33"/>
          </w:tcPr>
          <w:p w14:paraId="675732B3" w14:textId="77777777" w:rsidR="00A216F2" w:rsidRPr="004F2B02" w:rsidRDefault="00A216F2" w:rsidP="00056C3B">
            <w:pPr>
              <w:pStyle w:val="TableText"/>
              <w:tabs>
                <w:tab w:val="decimal" w:pos="34"/>
              </w:tabs>
              <w:jc w:val="center"/>
            </w:pPr>
            <w:r w:rsidRPr="004F2B02">
              <w:t>0.6%</w:t>
            </w:r>
          </w:p>
        </w:tc>
        <w:tc>
          <w:tcPr>
            <w:tcW w:w="1606" w:type="dxa"/>
          </w:tcPr>
          <w:p w14:paraId="1740F524" w14:textId="77777777" w:rsidR="00A216F2" w:rsidRPr="004F2B02" w:rsidRDefault="00A216F2">
            <w:pPr>
              <w:pStyle w:val="TableTextCentered"/>
            </w:pPr>
            <w:r w:rsidRPr="004F2B02">
              <w:t>2,155</w:t>
            </w:r>
          </w:p>
        </w:tc>
        <w:tc>
          <w:tcPr>
            <w:tcW w:w="1606" w:type="dxa"/>
            <w:shd w:val="clear" w:color="auto" w:fill="D9E2F3" w:themeFill="accent5" w:themeFillTint="33"/>
          </w:tcPr>
          <w:p w14:paraId="32092013" w14:textId="77777777" w:rsidR="00A216F2" w:rsidRPr="004F2B02" w:rsidRDefault="00A216F2" w:rsidP="0015573A">
            <w:pPr>
              <w:pStyle w:val="TableText"/>
              <w:tabs>
                <w:tab w:val="decimal" w:pos="28"/>
              </w:tabs>
              <w:jc w:val="center"/>
            </w:pPr>
            <w:r w:rsidRPr="004F2B02">
              <w:t>0.2%</w:t>
            </w:r>
          </w:p>
        </w:tc>
      </w:tr>
      <w:tr w:rsidR="00A216F2" w:rsidRPr="004F2B02" w14:paraId="4AE5DC5D" w14:textId="77777777">
        <w:tc>
          <w:tcPr>
            <w:tcW w:w="2922" w:type="dxa"/>
          </w:tcPr>
          <w:p w14:paraId="27B76FDB" w14:textId="77777777" w:rsidR="00A216F2" w:rsidRPr="004F2B02" w:rsidRDefault="00A216F2">
            <w:pPr>
              <w:pStyle w:val="TableText"/>
            </w:pPr>
            <w:r w:rsidRPr="004F2B02">
              <w:t>White</w:t>
            </w:r>
          </w:p>
        </w:tc>
        <w:tc>
          <w:tcPr>
            <w:tcW w:w="1604" w:type="dxa"/>
          </w:tcPr>
          <w:p w14:paraId="434AED04" w14:textId="77777777" w:rsidR="00A216F2" w:rsidRPr="004F2B02" w:rsidRDefault="00A216F2">
            <w:pPr>
              <w:pStyle w:val="TableTextCentered"/>
            </w:pPr>
            <w:r w:rsidRPr="004F2B02">
              <w:t>2,427</w:t>
            </w:r>
          </w:p>
        </w:tc>
        <w:tc>
          <w:tcPr>
            <w:tcW w:w="1606" w:type="dxa"/>
            <w:shd w:val="clear" w:color="auto" w:fill="D9E2F3" w:themeFill="accent5" w:themeFillTint="33"/>
          </w:tcPr>
          <w:p w14:paraId="2C737EBB" w14:textId="77777777" w:rsidR="00A216F2" w:rsidRPr="004F2B02" w:rsidRDefault="00A216F2" w:rsidP="00056C3B">
            <w:pPr>
              <w:pStyle w:val="TableText"/>
              <w:tabs>
                <w:tab w:val="decimal" w:pos="34"/>
              </w:tabs>
              <w:jc w:val="center"/>
            </w:pPr>
            <w:r w:rsidRPr="004F2B02">
              <w:t>58.3%</w:t>
            </w:r>
          </w:p>
        </w:tc>
        <w:tc>
          <w:tcPr>
            <w:tcW w:w="1606" w:type="dxa"/>
          </w:tcPr>
          <w:p w14:paraId="65D1A253" w14:textId="77777777" w:rsidR="00A216F2" w:rsidRPr="004F2B02" w:rsidRDefault="00A216F2">
            <w:pPr>
              <w:pStyle w:val="TableTextCentered"/>
            </w:pPr>
            <w:r w:rsidRPr="004F2B02">
              <w:t>496,800</w:t>
            </w:r>
          </w:p>
        </w:tc>
        <w:tc>
          <w:tcPr>
            <w:tcW w:w="1606" w:type="dxa"/>
            <w:shd w:val="clear" w:color="auto" w:fill="D9E2F3" w:themeFill="accent5" w:themeFillTint="33"/>
          </w:tcPr>
          <w:p w14:paraId="364D348D" w14:textId="77777777" w:rsidR="00A216F2" w:rsidRPr="004F2B02" w:rsidRDefault="00A216F2" w:rsidP="0015573A">
            <w:pPr>
              <w:pStyle w:val="TableText"/>
              <w:tabs>
                <w:tab w:val="decimal" w:pos="28"/>
              </w:tabs>
              <w:jc w:val="center"/>
            </w:pPr>
            <w:r w:rsidRPr="004F2B02">
              <w:t>54.4%</w:t>
            </w:r>
          </w:p>
        </w:tc>
      </w:tr>
      <w:tr w:rsidR="00A216F2" w:rsidRPr="004F2B02" w14:paraId="19341B74" w14:textId="77777777">
        <w:tc>
          <w:tcPr>
            <w:tcW w:w="2922" w:type="dxa"/>
          </w:tcPr>
          <w:p w14:paraId="6F43BF23" w14:textId="77777777" w:rsidR="00A216F2" w:rsidRPr="004F2B02" w:rsidRDefault="00A216F2">
            <w:pPr>
              <w:pStyle w:val="TableText"/>
            </w:pPr>
            <w:r w:rsidRPr="004F2B02">
              <w:t>Native Hawaiian</w:t>
            </w:r>
          </w:p>
        </w:tc>
        <w:tc>
          <w:tcPr>
            <w:tcW w:w="1604" w:type="dxa"/>
          </w:tcPr>
          <w:p w14:paraId="15089C60" w14:textId="77777777" w:rsidR="00A216F2" w:rsidRPr="004F2B02" w:rsidRDefault="00A216F2">
            <w:pPr>
              <w:pStyle w:val="TableTextCentered"/>
            </w:pPr>
            <w:r w:rsidRPr="004F2B02">
              <w:t>3</w:t>
            </w:r>
          </w:p>
        </w:tc>
        <w:tc>
          <w:tcPr>
            <w:tcW w:w="1606" w:type="dxa"/>
            <w:shd w:val="clear" w:color="auto" w:fill="D9E2F3" w:themeFill="accent5" w:themeFillTint="33"/>
          </w:tcPr>
          <w:p w14:paraId="0663CFB1" w14:textId="77777777" w:rsidR="00A216F2" w:rsidRPr="004F2B02" w:rsidRDefault="00A216F2" w:rsidP="00056C3B">
            <w:pPr>
              <w:pStyle w:val="TableText"/>
              <w:tabs>
                <w:tab w:val="decimal" w:pos="34"/>
              </w:tabs>
              <w:jc w:val="center"/>
            </w:pPr>
            <w:r w:rsidRPr="004F2B02">
              <w:t>0.1%</w:t>
            </w:r>
          </w:p>
        </w:tc>
        <w:tc>
          <w:tcPr>
            <w:tcW w:w="1606" w:type="dxa"/>
          </w:tcPr>
          <w:p w14:paraId="3E237159" w14:textId="77777777" w:rsidR="00A216F2" w:rsidRPr="004F2B02" w:rsidRDefault="00A216F2">
            <w:pPr>
              <w:pStyle w:val="TableTextCentered"/>
            </w:pPr>
            <w:r w:rsidRPr="004F2B02">
              <w:t>787</w:t>
            </w:r>
          </w:p>
        </w:tc>
        <w:tc>
          <w:tcPr>
            <w:tcW w:w="1606" w:type="dxa"/>
            <w:shd w:val="clear" w:color="auto" w:fill="D9E2F3" w:themeFill="accent5" w:themeFillTint="33"/>
          </w:tcPr>
          <w:p w14:paraId="70C03813" w14:textId="77777777" w:rsidR="00A216F2" w:rsidRPr="004F2B02" w:rsidRDefault="00A216F2" w:rsidP="0015573A">
            <w:pPr>
              <w:pStyle w:val="TableText"/>
              <w:tabs>
                <w:tab w:val="decimal" w:pos="28"/>
              </w:tabs>
              <w:jc w:val="center"/>
            </w:pPr>
            <w:r w:rsidRPr="004F2B02">
              <w:t>0.1%</w:t>
            </w:r>
          </w:p>
        </w:tc>
      </w:tr>
      <w:tr w:rsidR="00A216F2" w:rsidRPr="004F2B02" w14:paraId="35D6BD48" w14:textId="77777777">
        <w:tc>
          <w:tcPr>
            <w:tcW w:w="2922" w:type="dxa"/>
          </w:tcPr>
          <w:p w14:paraId="7F0DF000" w14:textId="38E48D13" w:rsidR="00A216F2" w:rsidRPr="004F2B02" w:rsidRDefault="00A216F2">
            <w:pPr>
              <w:pStyle w:val="TableText"/>
            </w:pPr>
            <w:r w:rsidRPr="004F2B02">
              <w:t>Multi</w:t>
            </w:r>
            <w:r w:rsidR="005B023E" w:rsidRPr="004F2B02">
              <w:t>-R</w:t>
            </w:r>
            <w:r w:rsidRPr="004F2B02">
              <w:t xml:space="preserve">ace, Non-Hispanic </w:t>
            </w:r>
          </w:p>
        </w:tc>
        <w:tc>
          <w:tcPr>
            <w:tcW w:w="1604" w:type="dxa"/>
          </w:tcPr>
          <w:p w14:paraId="54BD3F69" w14:textId="77777777" w:rsidR="00A216F2" w:rsidRPr="004F2B02" w:rsidRDefault="00A216F2">
            <w:pPr>
              <w:pStyle w:val="TableTextCentered"/>
            </w:pPr>
            <w:r w:rsidRPr="004F2B02">
              <w:t>233</w:t>
            </w:r>
          </w:p>
        </w:tc>
        <w:tc>
          <w:tcPr>
            <w:tcW w:w="1606" w:type="dxa"/>
            <w:shd w:val="clear" w:color="auto" w:fill="D9E2F3" w:themeFill="accent5" w:themeFillTint="33"/>
          </w:tcPr>
          <w:p w14:paraId="7B369275" w14:textId="77777777" w:rsidR="00A216F2" w:rsidRPr="004F2B02" w:rsidRDefault="00A216F2" w:rsidP="00056C3B">
            <w:pPr>
              <w:pStyle w:val="TableText"/>
              <w:tabs>
                <w:tab w:val="decimal" w:pos="34"/>
              </w:tabs>
              <w:jc w:val="center"/>
            </w:pPr>
            <w:r w:rsidRPr="004F2B02">
              <w:t>5.6%</w:t>
            </w:r>
          </w:p>
        </w:tc>
        <w:tc>
          <w:tcPr>
            <w:tcW w:w="1606" w:type="dxa"/>
          </w:tcPr>
          <w:p w14:paraId="779D813F" w14:textId="77777777" w:rsidR="00A216F2" w:rsidRPr="004F2B02" w:rsidRDefault="00A216F2">
            <w:pPr>
              <w:pStyle w:val="TableTextCentered"/>
            </w:pPr>
            <w:r w:rsidRPr="004F2B02">
              <w:t>40,277</w:t>
            </w:r>
          </w:p>
        </w:tc>
        <w:tc>
          <w:tcPr>
            <w:tcW w:w="1606" w:type="dxa"/>
            <w:shd w:val="clear" w:color="auto" w:fill="D9E2F3" w:themeFill="accent5" w:themeFillTint="33"/>
          </w:tcPr>
          <w:p w14:paraId="707439B5" w14:textId="77777777" w:rsidR="00A216F2" w:rsidRPr="004F2B02" w:rsidRDefault="00A216F2" w:rsidP="0015573A">
            <w:pPr>
              <w:pStyle w:val="TableText"/>
              <w:tabs>
                <w:tab w:val="decimal" w:pos="28"/>
              </w:tabs>
              <w:jc w:val="center"/>
            </w:pPr>
            <w:r w:rsidRPr="004F2B02">
              <w:t>4.4%</w:t>
            </w:r>
          </w:p>
        </w:tc>
      </w:tr>
    </w:tbl>
    <w:p w14:paraId="0A28359F" w14:textId="77777777" w:rsidR="00A216F2" w:rsidRPr="004F2B02" w:rsidRDefault="00A216F2" w:rsidP="00A216F2">
      <w:pPr>
        <w:pStyle w:val="TableNote"/>
      </w:pPr>
      <w:r w:rsidRPr="004F2B02">
        <w:rPr>
          <w:i/>
          <w:iCs/>
        </w:rPr>
        <w:t>Note</w:t>
      </w:r>
      <w:r w:rsidRPr="004F2B02">
        <w:t>. As of October 1, 2022.</w:t>
      </w:r>
    </w:p>
    <w:p w14:paraId="439DCCA9" w14:textId="33A91FD6" w:rsidR="00A216F2" w:rsidRPr="004F2B02" w:rsidRDefault="00A216F2" w:rsidP="00A216F2">
      <w:pPr>
        <w:pStyle w:val="TableTitle0"/>
        <w:spacing w:before="180"/>
      </w:pPr>
      <w:r w:rsidRPr="004F2B02">
        <w:t>Table D2. Medford Public Schools: Student Enrollment by High</w:t>
      </w:r>
      <w:r w:rsidR="00D13AB3" w:rsidRPr="004F2B02">
        <w:t xml:space="preserve"> </w:t>
      </w:r>
      <w:r w:rsidRPr="004F2B02">
        <w:t>Need</w:t>
      </w:r>
      <w:r w:rsidR="00D13AB3" w:rsidRPr="004F2B02">
        <w:t>s</w:t>
      </w:r>
      <w:r w:rsidRPr="004F2B02">
        <w:t xml:space="preserve"> Populations</w:t>
      </w:r>
      <w:r w:rsidR="005B023E" w:rsidRPr="004F2B02">
        <w:t>, 2022-2023</w:t>
      </w:r>
      <w:r w:rsidR="00D13AB3" w:rsidRPr="004F2B02">
        <w:t xml:space="preserve"> </w:t>
      </w:r>
    </w:p>
    <w:tbl>
      <w:tblPr>
        <w:tblStyle w:val="MSVTable1"/>
        <w:tblW w:w="5000" w:type="pct"/>
        <w:tblLayout w:type="fixed"/>
        <w:tblLook w:val="0620" w:firstRow="1" w:lastRow="0" w:firstColumn="0" w:lastColumn="0" w:noHBand="1" w:noVBand="1"/>
      </w:tblPr>
      <w:tblGrid>
        <w:gridCol w:w="2287"/>
        <w:gridCol w:w="1125"/>
        <w:gridCol w:w="1227"/>
        <w:gridCol w:w="1176"/>
        <w:gridCol w:w="1017"/>
        <w:gridCol w:w="1335"/>
        <w:gridCol w:w="1177"/>
      </w:tblGrid>
      <w:tr w:rsidR="00A216F2" w:rsidRPr="004F2B02" w14:paraId="68C8DCCE" w14:textId="77777777" w:rsidTr="00885B46">
        <w:trPr>
          <w:cnfStyle w:val="100000000000" w:firstRow="1" w:lastRow="0" w:firstColumn="0" w:lastColumn="0" w:oddVBand="0" w:evenVBand="0" w:oddHBand="0" w:evenHBand="0" w:firstRowFirstColumn="0" w:firstRowLastColumn="0" w:lastRowFirstColumn="0" w:lastRowLastColumn="0"/>
          <w:tblHeader/>
        </w:trPr>
        <w:tc>
          <w:tcPr>
            <w:tcW w:w="2287" w:type="dxa"/>
            <w:tcBorders>
              <w:top w:val="single" w:sz="4" w:space="0" w:color="2F5496" w:themeColor="accent5" w:themeShade="BF"/>
            </w:tcBorders>
            <w:vAlign w:val="center"/>
          </w:tcPr>
          <w:p w14:paraId="1B828CF6" w14:textId="77777777" w:rsidR="00A216F2" w:rsidRPr="004F2B02" w:rsidRDefault="00A216F2" w:rsidP="00885B46">
            <w:pPr>
              <w:pStyle w:val="TableColHeadingCenter"/>
            </w:pPr>
            <w:r w:rsidRPr="004F2B02">
              <w:t>Group</w:t>
            </w:r>
          </w:p>
        </w:tc>
        <w:tc>
          <w:tcPr>
            <w:tcW w:w="1125" w:type="dxa"/>
            <w:vAlign w:val="center"/>
          </w:tcPr>
          <w:p w14:paraId="3CEA751F" w14:textId="77777777" w:rsidR="00A216F2" w:rsidRDefault="00A216F2" w:rsidP="00885B46">
            <w:pPr>
              <w:pStyle w:val="TableColHeadingCenter"/>
              <w:rPr>
                <w:i/>
                <w:iCs/>
              </w:rPr>
            </w:pPr>
            <w:r w:rsidRPr="004F2B02">
              <w:rPr>
                <w:i/>
                <w:iCs/>
              </w:rPr>
              <w:t>N</w:t>
            </w:r>
          </w:p>
          <w:p w14:paraId="7A666F50" w14:textId="4B058908" w:rsidR="00A31877" w:rsidRPr="00A31877" w:rsidRDefault="00A31877" w:rsidP="00885B46">
            <w:pPr>
              <w:pStyle w:val="TableColHeadingCenter"/>
            </w:pPr>
            <w:r>
              <w:t>(District)</w:t>
            </w:r>
          </w:p>
        </w:tc>
        <w:tc>
          <w:tcPr>
            <w:tcW w:w="1227" w:type="dxa"/>
            <w:vAlign w:val="center"/>
          </w:tcPr>
          <w:p w14:paraId="39DF9A2E" w14:textId="77777777" w:rsidR="00A216F2" w:rsidRDefault="00A216F2" w:rsidP="00885B46">
            <w:pPr>
              <w:pStyle w:val="TableColHeadingCenter"/>
            </w:pPr>
            <w:r w:rsidRPr="004F2B02">
              <w:t>Percentage of high need</w:t>
            </w:r>
          </w:p>
          <w:p w14:paraId="46C947DF" w14:textId="3B91688D" w:rsidR="00A31877" w:rsidRPr="004F2B02" w:rsidRDefault="00A31877" w:rsidP="00885B46">
            <w:pPr>
              <w:pStyle w:val="TableColHeadingCenter"/>
            </w:pPr>
            <w:r>
              <w:t>(District)</w:t>
            </w:r>
          </w:p>
        </w:tc>
        <w:tc>
          <w:tcPr>
            <w:tcW w:w="1176" w:type="dxa"/>
            <w:vAlign w:val="center"/>
          </w:tcPr>
          <w:p w14:paraId="32D720EF" w14:textId="362C4A8D" w:rsidR="00A216F2" w:rsidRPr="004F2B02" w:rsidRDefault="00A216F2" w:rsidP="00885B46">
            <w:pPr>
              <w:pStyle w:val="TableColHeadingCenter"/>
            </w:pPr>
            <w:r w:rsidRPr="004F2B02">
              <w:t xml:space="preserve">Percentage of </w:t>
            </w:r>
            <w:r w:rsidR="00A31877">
              <w:t>D</w:t>
            </w:r>
            <w:r w:rsidRPr="004F2B02">
              <w:t>istrict</w:t>
            </w:r>
          </w:p>
        </w:tc>
        <w:tc>
          <w:tcPr>
            <w:tcW w:w="1017" w:type="dxa"/>
            <w:vAlign w:val="center"/>
          </w:tcPr>
          <w:p w14:paraId="6F098EE9" w14:textId="77777777" w:rsidR="00A216F2" w:rsidRDefault="00A216F2" w:rsidP="00885B46">
            <w:pPr>
              <w:pStyle w:val="TableColHeadingCenter"/>
              <w:rPr>
                <w:i/>
                <w:iCs/>
              </w:rPr>
            </w:pPr>
            <w:r w:rsidRPr="004F2B02">
              <w:rPr>
                <w:i/>
                <w:iCs/>
              </w:rPr>
              <w:t>N</w:t>
            </w:r>
          </w:p>
          <w:p w14:paraId="02175263" w14:textId="36E58FE1" w:rsidR="00A31877" w:rsidRPr="00A31877" w:rsidRDefault="00A31877" w:rsidP="00885B46">
            <w:pPr>
              <w:pStyle w:val="TableColHeadingCenter"/>
            </w:pPr>
            <w:r>
              <w:t>(State)</w:t>
            </w:r>
          </w:p>
        </w:tc>
        <w:tc>
          <w:tcPr>
            <w:tcW w:w="1335" w:type="dxa"/>
            <w:vAlign w:val="center"/>
          </w:tcPr>
          <w:p w14:paraId="2AC5AF0B" w14:textId="77777777" w:rsidR="00A216F2" w:rsidRDefault="00A216F2" w:rsidP="00885B46">
            <w:pPr>
              <w:pStyle w:val="TableColHeadingCenter"/>
            </w:pPr>
            <w:r w:rsidRPr="004F2B02">
              <w:t>Percentage of high need</w:t>
            </w:r>
          </w:p>
          <w:p w14:paraId="53C0401C" w14:textId="2334395E" w:rsidR="00A31877" w:rsidRPr="004F2B02" w:rsidRDefault="00A31877" w:rsidP="00885B46">
            <w:pPr>
              <w:pStyle w:val="TableColHeadingCenter"/>
            </w:pPr>
            <w:r>
              <w:t>(State)</w:t>
            </w:r>
          </w:p>
        </w:tc>
        <w:tc>
          <w:tcPr>
            <w:tcW w:w="1177" w:type="dxa"/>
            <w:vAlign w:val="center"/>
          </w:tcPr>
          <w:p w14:paraId="11684918" w14:textId="2BA27A0F" w:rsidR="00A216F2" w:rsidRPr="004F2B02" w:rsidRDefault="00A216F2" w:rsidP="00885B46">
            <w:pPr>
              <w:pStyle w:val="TableColHeadingCenter"/>
            </w:pPr>
            <w:r w:rsidRPr="004F2B02">
              <w:t xml:space="preserve">Percentage of </w:t>
            </w:r>
            <w:r w:rsidR="00A31877">
              <w:t>S</w:t>
            </w:r>
            <w:r w:rsidRPr="004F2B02">
              <w:t>tate</w:t>
            </w:r>
          </w:p>
        </w:tc>
      </w:tr>
      <w:tr w:rsidR="00A216F2" w:rsidRPr="004F2B02" w14:paraId="3BC0116D" w14:textId="77777777">
        <w:tc>
          <w:tcPr>
            <w:tcW w:w="2287" w:type="dxa"/>
          </w:tcPr>
          <w:p w14:paraId="7CCBC8C9" w14:textId="77777777" w:rsidR="00A216F2" w:rsidRPr="004F2B02" w:rsidRDefault="00A216F2">
            <w:pPr>
              <w:pStyle w:val="TableText"/>
            </w:pPr>
            <w:r w:rsidRPr="004F2B02">
              <w:t>All students with high needs</w:t>
            </w:r>
          </w:p>
        </w:tc>
        <w:tc>
          <w:tcPr>
            <w:tcW w:w="1125" w:type="dxa"/>
            <w:vAlign w:val="center"/>
          </w:tcPr>
          <w:p w14:paraId="30E2D430" w14:textId="77777777" w:rsidR="00A216F2" w:rsidRPr="004F2B02" w:rsidRDefault="00A216F2">
            <w:pPr>
              <w:pStyle w:val="TableTextCentered"/>
            </w:pPr>
            <w:r w:rsidRPr="004F2B02">
              <w:t>2,257</w:t>
            </w:r>
          </w:p>
        </w:tc>
        <w:tc>
          <w:tcPr>
            <w:tcW w:w="1227" w:type="dxa"/>
            <w:shd w:val="clear" w:color="auto" w:fill="D9E2F3" w:themeFill="accent5" w:themeFillTint="33"/>
            <w:vAlign w:val="center"/>
          </w:tcPr>
          <w:p w14:paraId="08F2F102" w14:textId="77777777" w:rsidR="00A216F2" w:rsidRPr="004F2B02" w:rsidRDefault="00A216F2" w:rsidP="002E29C2">
            <w:pPr>
              <w:pStyle w:val="TableText"/>
              <w:tabs>
                <w:tab w:val="left" w:pos="0"/>
              </w:tabs>
              <w:ind w:right="-91"/>
              <w:jc w:val="center"/>
            </w:pPr>
            <w:r w:rsidRPr="004F2B02">
              <w:t>100.0%</w:t>
            </w:r>
          </w:p>
        </w:tc>
        <w:tc>
          <w:tcPr>
            <w:tcW w:w="1176" w:type="dxa"/>
            <w:shd w:val="clear" w:color="auto" w:fill="D9E2F3" w:themeFill="accent5" w:themeFillTint="33"/>
            <w:vAlign w:val="center"/>
          </w:tcPr>
          <w:p w14:paraId="6B149CB6" w14:textId="77777777" w:rsidR="00A216F2" w:rsidRPr="004F2B02" w:rsidRDefault="00A216F2" w:rsidP="002E29C2">
            <w:pPr>
              <w:pStyle w:val="TableText"/>
              <w:tabs>
                <w:tab w:val="decimal" w:pos="0"/>
              </w:tabs>
              <w:ind w:right="-90"/>
              <w:jc w:val="center"/>
            </w:pPr>
            <w:r w:rsidRPr="004F2B02">
              <w:t>53.7%</w:t>
            </w:r>
          </w:p>
        </w:tc>
        <w:tc>
          <w:tcPr>
            <w:tcW w:w="1017" w:type="dxa"/>
            <w:vAlign w:val="center"/>
          </w:tcPr>
          <w:p w14:paraId="10CCDACC" w14:textId="77777777" w:rsidR="00A216F2" w:rsidRPr="004F2B02" w:rsidRDefault="00A216F2">
            <w:pPr>
              <w:pStyle w:val="TableTextCentered"/>
            </w:pPr>
            <w:r w:rsidRPr="004F2B02">
              <w:t>508,820</w:t>
            </w:r>
          </w:p>
        </w:tc>
        <w:tc>
          <w:tcPr>
            <w:tcW w:w="1335" w:type="dxa"/>
            <w:shd w:val="clear" w:color="auto" w:fill="D9E2F3" w:themeFill="accent5" w:themeFillTint="33"/>
            <w:vAlign w:val="center"/>
          </w:tcPr>
          <w:p w14:paraId="1DF26E26" w14:textId="77777777" w:rsidR="00A216F2" w:rsidRPr="004F2B02" w:rsidRDefault="00A216F2" w:rsidP="002B6700">
            <w:pPr>
              <w:pStyle w:val="TableText"/>
              <w:tabs>
                <w:tab w:val="decimal" w:pos="0"/>
              </w:tabs>
              <w:ind w:left="-50" w:firstLine="50"/>
              <w:jc w:val="center"/>
            </w:pPr>
            <w:r w:rsidRPr="004F2B02">
              <w:t>100.0%</w:t>
            </w:r>
          </w:p>
        </w:tc>
        <w:tc>
          <w:tcPr>
            <w:tcW w:w="1177" w:type="dxa"/>
            <w:shd w:val="clear" w:color="auto" w:fill="D9E2F3" w:themeFill="accent5" w:themeFillTint="33"/>
            <w:vAlign w:val="center"/>
          </w:tcPr>
          <w:p w14:paraId="78785775" w14:textId="77777777" w:rsidR="00A216F2" w:rsidRPr="004F2B02" w:rsidRDefault="00A216F2" w:rsidP="002B6700">
            <w:pPr>
              <w:pStyle w:val="TableText"/>
              <w:jc w:val="center"/>
            </w:pPr>
            <w:r w:rsidRPr="004F2B02">
              <w:t>55.1%</w:t>
            </w:r>
          </w:p>
        </w:tc>
      </w:tr>
      <w:tr w:rsidR="00A216F2" w:rsidRPr="004F2B02" w14:paraId="07739783" w14:textId="77777777">
        <w:tc>
          <w:tcPr>
            <w:tcW w:w="2287" w:type="dxa"/>
          </w:tcPr>
          <w:p w14:paraId="5269480E" w14:textId="77777777" w:rsidR="00A216F2" w:rsidRPr="004F2B02" w:rsidRDefault="00A216F2">
            <w:pPr>
              <w:pStyle w:val="TableText"/>
            </w:pPr>
            <w:r w:rsidRPr="004F2B02">
              <w:t>Students with disabilities</w:t>
            </w:r>
          </w:p>
        </w:tc>
        <w:tc>
          <w:tcPr>
            <w:tcW w:w="1125" w:type="dxa"/>
          </w:tcPr>
          <w:p w14:paraId="2BFE298A" w14:textId="77777777" w:rsidR="00A216F2" w:rsidRPr="004F2B02" w:rsidRDefault="00A216F2">
            <w:pPr>
              <w:pStyle w:val="TableTextCentered"/>
            </w:pPr>
            <w:r w:rsidRPr="004F2B02">
              <w:t>872</w:t>
            </w:r>
          </w:p>
        </w:tc>
        <w:tc>
          <w:tcPr>
            <w:tcW w:w="1227" w:type="dxa"/>
            <w:shd w:val="clear" w:color="auto" w:fill="D9E2F3" w:themeFill="accent5" w:themeFillTint="33"/>
          </w:tcPr>
          <w:p w14:paraId="508C4E8D" w14:textId="77777777" w:rsidR="00A216F2" w:rsidRPr="004F2B02" w:rsidRDefault="00A216F2" w:rsidP="002E29C2">
            <w:pPr>
              <w:pStyle w:val="TableText"/>
              <w:tabs>
                <w:tab w:val="left" w:pos="0"/>
              </w:tabs>
              <w:ind w:right="-91"/>
              <w:jc w:val="center"/>
            </w:pPr>
            <w:r w:rsidRPr="004F2B02">
              <w:t>38.6%</w:t>
            </w:r>
          </w:p>
        </w:tc>
        <w:tc>
          <w:tcPr>
            <w:tcW w:w="1176" w:type="dxa"/>
            <w:shd w:val="clear" w:color="auto" w:fill="D9E2F3" w:themeFill="accent5" w:themeFillTint="33"/>
          </w:tcPr>
          <w:p w14:paraId="31AE52A3" w14:textId="77777777" w:rsidR="00A216F2" w:rsidRPr="004F2B02" w:rsidRDefault="00A216F2" w:rsidP="002E29C2">
            <w:pPr>
              <w:pStyle w:val="TableText"/>
              <w:tabs>
                <w:tab w:val="decimal" w:pos="0"/>
              </w:tabs>
              <w:ind w:right="-90"/>
              <w:jc w:val="center"/>
            </w:pPr>
            <w:r w:rsidRPr="004F2B02">
              <w:t>20.8%</w:t>
            </w:r>
          </w:p>
        </w:tc>
        <w:tc>
          <w:tcPr>
            <w:tcW w:w="1017" w:type="dxa"/>
          </w:tcPr>
          <w:p w14:paraId="07A501C6" w14:textId="77777777" w:rsidR="00A216F2" w:rsidRPr="004F2B02" w:rsidRDefault="00A216F2">
            <w:pPr>
              <w:pStyle w:val="TableTextCentered"/>
            </w:pPr>
            <w:r w:rsidRPr="004F2B02">
              <w:t>179,095</w:t>
            </w:r>
          </w:p>
        </w:tc>
        <w:tc>
          <w:tcPr>
            <w:tcW w:w="1335" w:type="dxa"/>
            <w:shd w:val="clear" w:color="auto" w:fill="D9E2F3" w:themeFill="accent5" w:themeFillTint="33"/>
          </w:tcPr>
          <w:p w14:paraId="6041B223" w14:textId="77777777" w:rsidR="00A216F2" w:rsidRPr="004F2B02" w:rsidRDefault="00A216F2" w:rsidP="002B6700">
            <w:pPr>
              <w:pStyle w:val="TableText"/>
              <w:tabs>
                <w:tab w:val="decimal" w:pos="0"/>
              </w:tabs>
              <w:ind w:left="-50" w:firstLine="50"/>
              <w:jc w:val="center"/>
            </w:pPr>
            <w:r w:rsidRPr="004F2B02">
              <w:t>35.2%</w:t>
            </w:r>
          </w:p>
        </w:tc>
        <w:tc>
          <w:tcPr>
            <w:tcW w:w="1177" w:type="dxa"/>
            <w:shd w:val="clear" w:color="auto" w:fill="D9E2F3" w:themeFill="accent5" w:themeFillTint="33"/>
          </w:tcPr>
          <w:p w14:paraId="535BE52B" w14:textId="77777777" w:rsidR="00A216F2" w:rsidRPr="004F2B02" w:rsidRDefault="00A216F2" w:rsidP="002B6700">
            <w:pPr>
              <w:pStyle w:val="TableText"/>
              <w:jc w:val="center"/>
            </w:pPr>
            <w:r w:rsidRPr="004F2B02">
              <w:t>19.4%</w:t>
            </w:r>
          </w:p>
        </w:tc>
      </w:tr>
      <w:tr w:rsidR="00A216F2" w:rsidRPr="004F2B02" w14:paraId="101ACDDF" w14:textId="77777777">
        <w:tc>
          <w:tcPr>
            <w:tcW w:w="2287" w:type="dxa"/>
          </w:tcPr>
          <w:p w14:paraId="78883DD9" w14:textId="77777777" w:rsidR="00A216F2" w:rsidRPr="004F2B02" w:rsidRDefault="00A216F2">
            <w:pPr>
              <w:pStyle w:val="TableText"/>
            </w:pPr>
            <w:r w:rsidRPr="004F2B02">
              <w:t>Low-income households</w:t>
            </w:r>
          </w:p>
        </w:tc>
        <w:tc>
          <w:tcPr>
            <w:tcW w:w="1125" w:type="dxa"/>
          </w:tcPr>
          <w:p w14:paraId="1DB9B60E" w14:textId="77777777" w:rsidR="00A216F2" w:rsidRPr="004F2B02" w:rsidRDefault="00A216F2">
            <w:pPr>
              <w:pStyle w:val="TableTextCentered"/>
            </w:pPr>
            <w:r w:rsidRPr="004F2B02">
              <w:t>1,642</w:t>
            </w:r>
          </w:p>
        </w:tc>
        <w:tc>
          <w:tcPr>
            <w:tcW w:w="1227" w:type="dxa"/>
            <w:shd w:val="clear" w:color="auto" w:fill="D9E2F3" w:themeFill="accent5" w:themeFillTint="33"/>
          </w:tcPr>
          <w:p w14:paraId="7889F340" w14:textId="77777777" w:rsidR="00A216F2" w:rsidRPr="004F2B02" w:rsidRDefault="00A216F2" w:rsidP="002E29C2">
            <w:pPr>
              <w:pStyle w:val="TableText"/>
              <w:tabs>
                <w:tab w:val="left" w:pos="0"/>
              </w:tabs>
              <w:ind w:right="-91"/>
              <w:jc w:val="center"/>
            </w:pPr>
            <w:r w:rsidRPr="004F2B02">
              <w:t>72.8%</w:t>
            </w:r>
          </w:p>
        </w:tc>
        <w:tc>
          <w:tcPr>
            <w:tcW w:w="1176" w:type="dxa"/>
            <w:shd w:val="clear" w:color="auto" w:fill="D9E2F3" w:themeFill="accent5" w:themeFillTint="33"/>
          </w:tcPr>
          <w:p w14:paraId="5F45D8FB" w14:textId="77777777" w:rsidR="00A216F2" w:rsidRPr="004F2B02" w:rsidRDefault="00A216F2" w:rsidP="002E29C2">
            <w:pPr>
              <w:pStyle w:val="TableText"/>
              <w:tabs>
                <w:tab w:val="decimal" w:pos="0"/>
              </w:tabs>
              <w:ind w:right="-90"/>
              <w:jc w:val="center"/>
            </w:pPr>
            <w:r w:rsidRPr="004F2B02">
              <w:t>39.4%</w:t>
            </w:r>
          </w:p>
        </w:tc>
        <w:tc>
          <w:tcPr>
            <w:tcW w:w="1017" w:type="dxa"/>
          </w:tcPr>
          <w:p w14:paraId="15A20368" w14:textId="77777777" w:rsidR="00A216F2" w:rsidRPr="004F2B02" w:rsidRDefault="00A216F2">
            <w:pPr>
              <w:pStyle w:val="TableTextCentered"/>
            </w:pPr>
            <w:r w:rsidRPr="004F2B02">
              <w:t>386,060</w:t>
            </w:r>
          </w:p>
        </w:tc>
        <w:tc>
          <w:tcPr>
            <w:tcW w:w="1335" w:type="dxa"/>
            <w:shd w:val="clear" w:color="auto" w:fill="D9E2F3" w:themeFill="accent5" w:themeFillTint="33"/>
          </w:tcPr>
          <w:p w14:paraId="036967AE" w14:textId="77777777" w:rsidR="00A216F2" w:rsidRPr="004F2B02" w:rsidRDefault="00A216F2" w:rsidP="002B6700">
            <w:pPr>
              <w:pStyle w:val="TableText"/>
              <w:tabs>
                <w:tab w:val="decimal" w:pos="0"/>
              </w:tabs>
              <w:ind w:left="-50" w:firstLine="50"/>
              <w:jc w:val="center"/>
            </w:pPr>
            <w:r w:rsidRPr="004F2B02">
              <w:t>75.9%</w:t>
            </w:r>
          </w:p>
        </w:tc>
        <w:tc>
          <w:tcPr>
            <w:tcW w:w="1177" w:type="dxa"/>
            <w:shd w:val="clear" w:color="auto" w:fill="D9E2F3" w:themeFill="accent5" w:themeFillTint="33"/>
          </w:tcPr>
          <w:p w14:paraId="7DBB28D7" w14:textId="77777777" w:rsidR="00A216F2" w:rsidRPr="004F2B02" w:rsidRDefault="00A216F2" w:rsidP="002B6700">
            <w:pPr>
              <w:pStyle w:val="TableText"/>
              <w:jc w:val="center"/>
            </w:pPr>
            <w:r w:rsidRPr="004F2B02">
              <w:t>42.3%</w:t>
            </w:r>
          </w:p>
        </w:tc>
      </w:tr>
      <w:tr w:rsidR="00A216F2" w:rsidRPr="004F2B02" w14:paraId="58125D54" w14:textId="77777777">
        <w:tc>
          <w:tcPr>
            <w:tcW w:w="2287" w:type="dxa"/>
          </w:tcPr>
          <w:p w14:paraId="6F58B0F6" w14:textId="1C9CF881" w:rsidR="00A216F2" w:rsidRPr="004F2B02" w:rsidRDefault="00A216F2">
            <w:pPr>
              <w:pStyle w:val="TableText"/>
            </w:pPr>
            <w:r w:rsidRPr="004F2B02">
              <w:t>ELs and former E</w:t>
            </w:r>
            <w:r w:rsidR="000576AB" w:rsidRPr="004F2B02">
              <w:t>l</w:t>
            </w:r>
            <w:r w:rsidRPr="004F2B02">
              <w:t>s</w:t>
            </w:r>
          </w:p>
        </w:tc>
        <w:tc>
          <w:tcPr>
            <w:tcW w:w="1125" w:type="dxa"/>
          </w:tcPr>
          <w:p w14:paraId="3889BC1D" w14:textId="77777777" w:rsidR="00A216F2" w:rsidRPr="004F2B02" w:rsidRDefault="00A216F2">
            <w:pPr>
              <w:pStyle w:val="TableTextCentered"/>
            </w:pPr>
            <w:r w:rsidRPr="004F2B02">
              <w:t>528</w:t>
            </w:r>
          </w:p>
        </w:tc>
        <w:tc>
          <w:tcPr>
            <w:tcW w:w="1227" w:type="dxa"/>
            <w:shd w:val="clear" w:color="auto" w:fill="D9E2F3" w:themeFill="accent5" w:themeFillTint="33"/>
          </w:tcPr>
          <w:p w14:paraId="170269FF" w14:textId="77777777" w:rsidR="00A216F2" w:rsidRPr="004F2B02" w:rsidRDefault="00A216F2" w:rsidP="002E29C2">
            <w:pPr>
              <w:pStyle w:val="TableText"/>
              <w:tabs>
                <w:tab w:val="left" w:pos="0"/>
              </w:tabs>
              <w:ind w:right="-91"/>
              <w:jc w:val="center"/>
            </w:pPr>
            <w:r w:rsidRPr="004F2B02">
              <w:t>23.4%</w:t>
            </w:r>
          </w:p>
        </w:tc>
        <w:tc>
          <w:tcPr>
            <w:tcW w:w="1176" w:type="dxa"/>
            <w:shd w:val="clear" w:color="auto" w:fill="D9E2F3" w:themeFill="accent5" w:themeFillTint="33"/>
          </w:tcPr>
          <w:p w14:paraId="52A91DB9" w14:textId="77777777" w:rsidR="00A216F2" w:rsidRPr="004F2B02" w:rsidRDefault="00A216F2" w:rsidP="002E29C2">
            <w:pPr>
              <w:pStyle w:val="TableText"/>
              <w:tabs>
                <w:tab w:val="decimal" w:pos="0"/>
              </w:tabs>
              <w:ind w:right="-90"/>
              <w:jc w:val="center"/>
            </w:pPr>
            <w:r w:rsidRPr="004F2B02">
              <w:t>12.7%</w:t>
            </w:r>
          </w:p>
        </w:tc>
        <w:tc>
          <w:tcPr>
            <w:tcW w:w="1017" w:type="dxa"/>
          </w:tcPr>
          <w:p w14:paraId="3CE623FD" w14:textId="77777777" w:rsidR="00A216F2" w:rsidRPr="004F2B02" w:rsidRDefault="00A216F2">
            <w:pPr>
              <w:pStyle w:val="TableTextCentered"/>
            </w:pPr>
            <w:r w:rsidRPr="004F2B02">
              <w:t>110,554</w:t>
            </w:r>
          </w:p>
        </w:tc>
        <w:tc>
          <w:tcPr>
            <w:tcW w:w="1335" w:type="dxa"/>
            <w:shd w:val="clear" w:color="auto" w:fill="D9E2F3" w:themeFill="accent5" w:themeFillTint="33"/>
          </w:tcPr>
          <w:p w14:paraId="63FF7C52" w14:textId="77777777" w:rsidR="00A216F2" w:rsidRPr="004F2B02" w:rsidRDefault="00A216F2" w:rsidP="002B6700">
            <w:pPr>
              <w:pStyle w:val="TableText"/>
              <w:tabs>
                <w:tab w:val="decimal" w:pos="0"/>
              </w:tabs>
              <w:ind w:left="-50" w:firstLine="50"/>
              <w:jc w:val="center"/>
            </w:pPr>
            <w:r w:rsidRPr="004F2B02">
              <w:t>21.7%</w:t>
            </w:r>
          </w:p>
        </w:tc>
        <w:tc>
          <w:tcPr>
            <w:tcW w:w="1177" w:type="dxa"/>
            <w:shd w:val="clear" w:color="auto" w:fill="D9E2F3" w:themeFill="accent5" w:themeFillTint="33"/>
          </w:tcPr>
          <w:p w14:paraId="5B5146B4" w14:textId="77777777" w:rsidR="00A216F2" w:rsidRPr="004F2B02" w:rsidRDefault="00A216F2" w:rsidP="002B6700">
            <w:pPr>
              <w:pStyle w:val="TableText"/>
              <w:jc w:val="center"/>
            </w:pPr>
            <w:r w:rsidRPr="004F2B02">
              <w:t>12.1%</w:t>
            </w:r>
          </w:p>
        </w:tc>
      </w:tr>
    </w:tbl>
    <w:p w14:paraId="5393359B" w14:textId="77777777" w:rsidR="00A216F2" w:rsidRPr="004F2B02" w:rsidRDefault="00A216F2" w:rsidP="00A216F2">
      <w:pPr>
        <w:pStyle w:val="TableNote"/>
        <w:rPr>
          <w:rFonts w:eastAsia="Calibri"/>
        </w:rPr>
      </w:pPr>
      <w:r w:rsidRPr="004F2B02">
        <w:rPr>
          <w:rFonts w:eastAsia="Calibri"/>
          <w:i/>
          <w:iCs/>
        </w:rPr>
        <w:t>Note</w:t>
      </w:r>
      <w:r w:rsidRPr="004F2B02">
        <w:rPr>
          <w:rFonts w:eastAsia="Calibri"/>
        </w:rPr>
        <w:t>. As of October 1, 2022. District and state numbers and percentages for students with disabilities and high needs are calculated including students in out-of-district placements. Total district enrollment including students in out-of-district placement is 4,201; total state enrollment including students in out-of-district placement is 923,349.</w:t>
      </w:r>
    </w:p>
    <w:p w14:paraId="711AB285" w14:textId="77777777" w:rsidR="00E56B75" w:rsidRPr="004F2B02" w:rsidRDefault="00E56B75">
      <w:pPr>
        <w:spacing w:line="240" w:lineRule="auto"/>
        <w:rPr>
          <w:rFonts w:ascii="Franklin Gothic Demi" w:hAnsi="Franklin Gothic Demi"/>
        </w:rPr>
      </w:pPr>
      <w:r w:rsidRPr="004F2B02">
        <w:br w:type="page"/>
      </w:r>
    </w:p>
    <w:p w14:paraId="7BED7A6D" w14:textId="77777777" w:rsidR="00A216F2" w:rsidRPr="004F2B02" w:rsidRDefault="00A216F2" w:rsidP="00A216F2">
      <w:pPr>
        <w:pStyle w:val="TableTitle0"/>
        <w:rPr>
          <w:spacing w:val="-4"/>
        </w:rPr>
      </w:pPr>
      <w:r w:rsidRPr="004F2B02">
        <w:t>Table D3. Medford Public Schools: Chronic Absence</w:t>
      </w:r>
      <w:r w:rsidRPr="004F2B02">
        <w:rPr>
          <w:vertAlign w:val="superscript"/>
        </w:rPr>
        <w:t>a</w:t>
      </w:r>
      <w:r w:rsidRPr="004F2B02">
        <w:t xml:space="preserve">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A216F2" w:rsidRPr="004F2B02" w14:paraId="71E62684" w14:textId="77777777" w:rsidTr="00885B46">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607EA70D" w14:textId="77777777" w:rsidR="00A216F2" w:rsidRPr="004F2B02" w:rsidRDefault="00A216F2" w:rsidP="00885B46">
            <w:pPr>
              <w:pStyle w:val="TableColHeadingLeft"/>
              <w:jc w:val="center"/>
            </w:pPr>
            <w:r w:rsidRPr="004F2B02">
              <w:t>Group</w:t>
            </w:r>
          </w:p>
        </w:tc>
        <w:tc>
          <w:tcPr>
            <w:tcW w:w="1270" w:type="dxa"/>
          </w:tcPr>
          <w:p w14:paraId="75DB7682" w14:textId="77777777" w:rsidR="00A216F2" w:rsidRPr="004F2B02" w:rsidRDefault="00A216F2" w:rsidP="00A216F2">
            <w:pPr>
              <w:pStyle w:val="TableColHeadingCenter"/>
            </w:pPr>
            <w:r w:rsidRPr="004F2B02">
              <w:rPr>
                <w:i/>
                <w:iCs/>
              </w:rPr>
              <w:t>N</w:t>
            </w:r>
            <w:r w:rsidRPr="004F2B02">
              <w:t xml:space="preserve"> (2022)</w:t>
            </w:r>
          </w:p>
        </w:tc>
        <w:tc>
          <w:tcPr>
            <w:tcW w:w="1325" w:type="dxa"/>
          </w:tcPr>
          <w:p w14:paraId="7F5E62CB" w14:textId="77777777" w:rsidR="00A216F2" w:rsidRPr="004F2B02" w:rsidRDefault="00A216F2" w:rsidP="00A216F2">
            <w:pPr>
              <w:pStyle w:val="TableColHeadingCenter"/>
            </w:pPr>
            <w:r w:rsidRPr="004F2B02">
              <w:t>2020</w:t>
            </w:r>
          </w:p>
        </w:tc>
        <w:tc>
          <w:tcPr>
            <w:tcW w:w="1326" w:type="dxa"/>
          </w:tcPr>
          <w:p w14:paraId="6300F277" w14:textId="77777777" w:rsidR="00A216F2" w:rsidRPr="004F2B02" w:rsidRDefault="00A216F2" w:rsidP="00A216F2">
            <w:pPr>
              <w:pStyle w:val="TableColHeadingCenter"/>
            </w:pPr>
            <w:r w:rsidRPr="004F2B02">
              <w:t>2021</w:t>
            </w:r>
          </w:p>
        </w:tc>
        <w:tc>
          <w:tcPr>
            <w:tcW w:w="1325" w:type="dxa"/>
          </w:tcPr>
          <w:p w14:paraId="3662AEA6" w14:textId="77777777" w:rsidR="00A216F2" w:rsidRPr="004F2B02" w:rsidRDefault="00A216F2" w:rsidP="00A216F2">
            <w:pPr>
              <w:pStyle w:val="TableColHeadingCenter"/>
            </w:pPr>
            <w:r w:rsidRPr="004F2B02">
              <w:t>2022</w:t>
            </w:r>
          </w:p>
        </w:tc>
        <w:tc>
          <w:tcPr>
            <w:tcW w:w="1336" w:type="dxa"/>
          </w:tcPr>
          <w:p w14:paraId="02D2F3F8" w14:textId="77777777" w:rsidR="00A216F2" w:rsidRPr="004F2B02" w:rsidRDefault="00A216F2" w:rsidP="00A216F2">
            <w:pPr>
              <w:pStyle w:val="TableColHeadingCenter"/>
            </w:pPr>
            <w:r w:rsidRPr="004F2B02">
              <w:t>State (2022)</w:t>
            </w:r>
          </w:p>
        </w:tc>
      </w:tr>
      <w:tr w:rsidR="00A216F2" w:rsidRPr="004F2B02" w14:paraId="5B2B4700"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2560835A" w14:textId="77777777" w:rsidR="00A216F2" w:rsidRPr="004F2B02" w:rsidRDefault="00A216F2" w:rsidP="00A216F2">
            <w:pPr>
              <w:pStyle w:val="TableText"/>
            </w:pPr>
            <w:r w:rsidRPr="004F2B02">
              <w:t>All students</w:t>
            </w:r>
          </w:p>
        </w:tc>
        <w:tc>
          <w:tcPr>
            <w:tcW w:w="1270" w:type="dxa"/>
            <w:vAlign w:val="center"/>
          </w:tcPr>
          <w:p w14:paraId="029BE5BF" w14:textId="77777777" w:rsidR="00A216F2" w:rsidRPr="004F2B02" w:rsidRDefault="00A216F2" w:rsidP="00A216F2">
            <w:pPr>
              <w:pStyle w:val="TableTextCentered"/>
              <w:rPr>
                <w:rFonts w:ascii="Calibri" w:eastAsia="Calibri" w:hAnsi="Calibri" w:cs="Times New Roman"/>
              </w:rPr>
            </w:pPr>
            <w:r w:rsidRPr="004F2B02">
              <w:t>4,365</w:t>
            </w:r>
          </w:p>
        </w:tc>
        <w:tc>
          <w:tcPr>
            <w:tcW w:w="1325" w:type="dxa"/>
            <w:vAlign w:val="center"/>
          </w:tcPr>
          <w:p w14:paraId="31C97FE4" w14:textId="77777777" w:rsidR="00A216F2" w:rsidRPr="004F2B02" w:rsidRDefault="00A216F2" w:rsidP="00A216F2">
            <w:pPr>
              <w:pStyle w:val="TableTextCentered"/>
              <w:rPr>
                <w:rFonts w:ascii="Calibri" w:eastAsia="Calibri" w:hAnsi="Calibri" w:cs="Times New Roman"/>
              </w:rPr>
            </w:pPr>
            <w:r w:rsidRPr="004F2B02">
              <w:t>11.2</w:t>
            </w:r>
          </w:p>
        </w:tc>
        <w:tc>
          <w:tcPr>
            <w:tcW w:w="1326" w:type="dxa"/>
            <w:vAlign w:val="center"/>
          </w:tcPr>
          <w:p w14:paraId="1A3C2DD1" w14:textId="77777777" w:rsidR="00A216F2" w:rsidRPr="004F2B02" w:rsidRDefault="00A216F2" w:rsidP="00A216F2">
            <w:pPr>
              <w:pStyle w:val="TableTextCentered"/>
              <w:rPr>
                <w:rFonts w:ascii="Calibri" w:eastAsia="Calibri" w:hAnsi="Calibri" w:cs="Times New Roman"/>
              </w:rPr>
            </w:pPr>
            <w:r w:rsidRPr="004F2B02">
              <w:t>19.6</w:t>
            </w:r>
          </w:p>
        </w:tc>
        <w:tc>
          <w:tcPr>
            <w:tcW w:w="1325" w:type="dxa"/>
            <w:vAlign w:val="center"/>
          </w:tcPr>
          <w:p w14:paraId="11B66932" w14:textId="77777777" w:rsidR="00A216F2" w:rsidRPr="004F2B02" w:rsidRDefault="00A216F2" w:rsidP="00A216F2">
            <w:pPr>
              <w:pStyle w:val="TableTextCentered"/>
              <w:rPr>
                <w:rFonts w:ascii="Calibri" w:eastAsia="Calibri" w:hAnsi="Calibri" w:cs="Times New Roman"/>
              </w:rPr>
            </w:pPr>
            <w:r w:rsidRPr="004F2B02">
              <w:t>30.2</w:t>
            </w:r>
          </w:p>
        </w:tc>
        <w:tc>
          <w:tcPr>
            <w:tcW w:w="1336" w:type="dxa"/>
            <w:vAlign w:val="center"/>
          </w:tcPr>
          <w:p w14:paraId="1DEE5478" w14:textId="77777777" w:rsidR="00A216F2" w:rsidRPr="004F2B02" w:rsidRDefault="00A216F2" w:rsidP="00A216F2">
            <w:pPr>
              <w:pStyle w:val="TableTextCentered"/>
              <w:rPr>
                <w:rFonts w:ascii="Calibri" w:eastAsia="Calibri" w:hAnsi="Calibri" w:cs="Times New Roman"/>
              </w:rPr>
            </w:pPr>
            <w:r w:rsidRPr="004F2B02">
              <w:t>27.7</w:t>
            </w:r>
          </w:p>
        </w:tc>
      </w:tr>
      <w:tr w:rsidR="00A216F2" w:rsidRPr="004F2B02" w14:paraId="1287996F" w14:textId="77777777">
        <w:tc>
          <w:tcPr>
            <w:tcW w:w="2762" w:type="dxa"/>
          </w:tcPr>
          <w:p w14:paraId="264FA8D0" w14:textId="77777777" w:rsidR="00A216F2" w:rsidRPr="004F2B02" w:rsidRDefault="00A216F2" w:rsidP="00A216F2">
            <w:pPr>
              <w:pStyle w:val="TableText"/>
            </w:pPr>
            <w:r w:rsidRPr="004F2B02">
              <w:t>African American/Black</w:t>
            </w:r>
          </w:p>
        </w:tc>
        <w:tc>
          <w:tcPr>
            <w:tcW w:w="1270" w:type="dxa"/>
            <w:vAlign w:val="center"/>
          </w:tcPr>
          <w:p w14:paraId="590BF6EC" w14:textId="77777777" w:rsidR="00A216F2" w:rsidRPr="004F2B02" w:rsidRDefault="00A216F2" w:rsidP="00A216F2">
            <w:pPr>
              <w:pStyle w:val="TableTextCentered"/>
              <w:rPr>
                <w:rFonts w:ascii="Calibri" w:eastAsia="Calibri" w:hAnsi="Calibri" w:cs="Times New Roman"/>
              </w:rPr>
            </w:pPr>
            <w:r w:rsidRPr="004F2B02">
              <w:t>490</w:t>
            </w:r>
          </w:p>
        </w:tc>
        <w:tc>
          <w:tcPr>
            <w:tcW w:w="1325" w:type="dxa"/>
            <w:vAlign w:val="center"/>
          </w:tcPr>
          <w:p w14:paraId="3B0CA0E3" w14:textId="77777777" w:rsidR="00A216F2" w:rsidRPr="004F2B02" w:rsidRDefault="00A216F2" w:rsidP="00A216F2">
            <w:pPr>
              <w:pStyle w:val="TableTextCentered"/>
              <w:rPr>
                <w:rFonts w:ascii="Calibri" w:eastAsia="Calibri" w:hAnsi="Calibri" w:cs="Times New Roman"/>
              </w:rPr>
            </w:pPr>
            <w:r w:rsidRPr="004F2B02">
              <w:t>8.4</w:t>
            </w:r>
          </w:p>
        </w:tc>
        <w:tc>
          <w:tcPr>
            <w:tcW w:w="1326" w:type="dxa"/>
            <w:vAlign w:val="center"/>
          </w:tcPr>
          <w:p w14:paraId="6E85068B" w14:textId="77777777" w:rsidR="00A216F2" w:rsidRPr="004F2B02" w:rsidRDefault="00A216F2" w:rsidP="00A216F2">
            <w:pPr>
              <w:pStyle w:val="TableTextCentered"/>
              <w:rPr>
                <w:rFonts w:ascii="Calibri" w:eastAsia="Calibri" w:hAnsi="Calibri" w:cs="Times New Roman"/>
              </w:rPr>
            </w:pPr>
            <w:r w:rsidRPr="004F2B02">
              <w:t>26.1</w:t>
            </w:r>
          </w:p>
        </w:tc>
        <w:tc>
          <w:tcPr>
            <w:tcW w:w="1325" w:type="dxa"/>
            <w:vAlign w:val="center"/>
          </w:tcPr>
          <w:p w14:paraId="0058F9C9" w14:textId="77777777" w:rsidR="00A216F2" w:rsidRPr="004F2B02" w:rsidRDefault="00A216F2" w:rsidP="00A216F2">
            <w:pPr>
              <w:pStyle w:val="TableTextCentered"/>
              <w:rPr>
                <w:rFonts w:ascii="Calibri" w:eastAsia="Calibri" w:hAnsi="Calibri" w:cs="Times New Roman"/>
              </w:rPr>
            </w:pPr>
            <w:r w:rsidRPr="004F2B02">
              <w:t>32.4</w:t>
            </w:r>
          </w:p>
        </w:tc>
        <w:tc>
          <w:tcPr>
            <w:tcW w:w="1336" w:type="dxa"/>
            <w:vAlign w:val="center"/>
          </w:tcPr>
          <w:p w14:paraId="70734E16" w14:textId="77777777" w:rsidR="00A216F2" w:rsidRPr="004F2B02" w:rsidRDefault="00A216F2" w:rsidP="00A216F2">
            <w:pPr>
              <w:pStyle w:val="TableTextCentered"/>
              <w:rPr>
                <w:rFonts w:ascii="Calibri" w:eastAsia="Calibri" w:hAnsi="Calibri" w:cs="Times New Roman"/>
              </w:rPr>
            </w:pPr>
            <w:r w:rsidRPr="004F2B02">
              <w:t>32.0</w:t>
            </w:r>
          </w:p>
        </w:tc>
      </w:tr>
      <w:tr w:rsidR="00A216F2" w:rsidRPr="004F2B02" w14:paraId="5683FF29"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715E75A" w14:textId="77777777" w:rsidR="00A216F2" w:rsidRPr="004F2B02" w:rsidRDefault="00A216F2" w:rsidP="00A216F2">
            <w:pPr>
              <w:pStyle w:val="TableText"/>
            </w:pPr>
            <w:r w:rsidRPr="004F2B02">
              <w:t>Asian</w:t>
            </w:r>
          </w:p>
        </w:tc>
        <w:tc>
          <w:tcPr>
            <w:tcW w:w="1270" w:type="dxa"/>
            <w:vAlign w:val="center"/>
          </w:tcPr>
          <w:p w14:paraId="1E595219" w14:textId="77777777" w:rsidR="00A216F2" w:rsidRPr="004F2B02" w:rsidRDefault="00A216F2" w:rsidP="00A216F2">
            <w:pPr>
              <w:pStyle w:val="TableTextCentered"/>
              <w:rPr>
                <w:rFonts w:ascii="Calibri" w:eastAsia="Calibri" w:hAnsi="Calibri" w:cs="Times New Roman"/>
              </w:rPr>
            </w:pPr>
            <w:r w:rsidRPr="004F2B02">
              <w:t>411</w:t>
            </w:r>
          </w:p>
        </w:tc>
        <w:tc>
          <w:tcPr>
            <w:tcW w:w="1325" w:type="dxa"/>
            <w:vAlign w:val="center"/>
          </w:tcPr>
          <w:p w14:paraId="63AF39DC" w14:textId="77777777" w:rsidR="00A216F2" w:rsidRPr="004F2B02" w:rsidRDefault="00A216F2" w:rsidP="00A216F2">
            <w:pPr>
              <w:pStyle w:val="TableTextCentered"/>
              <w:rPr>
                <w:rFonts w:ascii="Calibri" w:eastAsia="Calibri" w:hAnsi="Calibri" w:cs="Times New Roman"/>
              </w:rPr>
            </w:pPr>
            <w:r w:rsidRPr="004F2B02">
              <w:t>8.7</w:t>
            </w:r>
          </w:p>
        </w:tc>
        <w:tc>
          <w:tcPr>
            <w:tcW w:w="1326" w:type="dxa"/>
            <w:vAlign w:val="center"/>
          </w:tcPr>
          <w:p w14:paraId="544B9047" w14:textId="77777777" w:rsidR="00A216F2" w:rsidRPr="004F2B02" w:rsidRDefault="00A216F2" w:rsidP="00A216F2">
            <w:pPr>
              <w:pStyle w:val="TableTextCentered"/>
              <w:rPr>
                <w:rFonts w:ascii="Calibri" w:eastAsia="Calibri" w:hAnsi="Calibri" w:cs="Times New Roman"/>
              </w:rPr>
            </w:pPr>
            <w:r w:rsidRPr="004F2B02">
              <w:t>10.5</w:t>
            </w:r>
          </w:p>
        </w:tc>
        <w:tc>
          <w:tcPr>
            <w:tcW w:w="1325" w:type="dxa"/>
            <w:vAlign w:val="center"/>
          </w:tcPr>
          <w:p w14:paraId="71EAC816" w14:textId="77777777" w:rsidR="00A216F2" w:rsidRPr="004F2B02" w:rsidRDefault="00A216F2" w:rsidP="00A216F2">
            <w:pPr>
              <w:pStyle w:val="TableTextCentered"/>
              <w:rPr>
                <w:rFonts w:ascii="Calibri" w:eastAsia="Calibri" w:hAnsi="Calibri" w:cs="Times New Roman"/>
              </w:rPr>
            </w:pPr>
            <w:r w:rsidRPr="004F2B02">
              <w:t>20.0</w:t>
            </w:r>
          </w:p>
        </w:tc>
        <w:tc>
          <w:tcPr>
            <w:tcW w:w="1336" w:type="dxa"/>
            <w:vAlign w:val="center"/>
          </w:tcPr>
          <w:p w14:paraId="570ADB18" w14:textId="77777777" w:rsidR="00A216F2" w:rsidRPr="004F2B02" w:rsidRDefault="00A216F2" w:rsidP="00A216F2">
            <w:pPr>
              <w:pStyle w:val="TableTextCentered"/>
              <w:rPr>
                <w:rFonts w:ascii="Calibri" w:eastAsia="Calibri" w:hAnsi="Calibri" w:cs="Times New Roman"/>
              </w:rPr>
            </w:pPr>
            <w:r w:rsidRPr="004F2B02">
              <w:t>15.4</w:t>
            </w:r>
          </w:p>
        </w:tc>
      </w:tr>
      <w:tr w:rsidR="00A216F2" w:rsidRPr="004F2B02" w14:paraId="7BCF9156" w14:textId="77777777">
        <w:tc>
          <w:tcPr>
            <w:tcW w:w="2762" w:type="dxa"/>
          </w:tcPr>
          <w:p w14:paraId="20E0A0C3" w14:textId="77777777" w:rsidR="00A216F2" w:rsidRPr="004F2B02" w:rsidRDefault="00A216F2" w:rsidP="00A216F2">
            <w:pPr>
              <w:pStyle w:val="TableText"/>
            </w:pPr>
            <w:r w:rsidRPr="004F2B02">
              <w:t>Hispanic/Latino</w:t>
            </w:r>
          </w:p>
        </w:tc>
        <w:tc>
          <w:tcPr>
            <w:tcW w:w="1270" w:type="dxa"/>
            <w:vAlign w:val="center"/>
          </w:tcPr>
          <w:p w14:paraId="64841CA6" w14:textId="77777777" w:rsidR="00A216F2" w:rsidRPr="004F2B02" w:rsidRDefault="00A216F2" w:rsidP="00A216F2">
            <w:pPr>
              <w:pStyle w:val="TableTextCentered"/>
              <w:rPr>
                <w:rFonts w:ascii="Calibri" w:eastAsia="Calibri" w:hAnsi="Calibri" w:cs="Times New Roman"/>
              </w:rPr>
            </w:pPr>
            <w:r w:rsidRPr="004F2B02">
              <w:t>658</w:t>
            </w:r>
          </w:p>
        </w:tc>
        <w:tc>
          <w:tcPr>
            <w:tcW w:w="1325" w:type="dxa"/>
            <w:vAlign w:val="center"/>
          </w:tcPr>
          <w:p w14:paraId="3B4BF4E8" w14:textId="77777777" w:rsidR="00A216F2" w:rsidRPr="004F2B02" w:rsidRDefault="00A216F2" w:rsidP="00A216F2">
            <w:pPr>
              <w:pStyle w:val="TableTextCentered"/>
              <w:rPr>
                <w:rFonts w:ascii="Calibri" w:eastAsia="Calibri" w:hAnsi="Calibri" w:cs="Times New Roman"/>
              </w:rPr>
            </w:pPr>
            <w:r w:rsidRPr="004F2B02">
              <w:t>18.0</w:t>
            </w:r>
          </w:p>
        </w:tc>
        <w:tc>
          <w:tcPr>
            <w:tcW w:w="1326" w:type="dxa"/>
            <w:vAlign w:val="center"/>
          </w:tcPr>
          <w:p w14:paraId="6BFF31A2" w14:textId="77777777" w:rsidR="00A216F2" w:rsidRPr="004F2B02" w:rsidRDefault="00A216F2" w:rsidP="00A216F2">
            <w:pPr>
              <w:pStyle w:val="TableTextCentered"/>
              <w:rPr>
                <w:rFonts w:ascii="Calibri" w:eastAsia="Calibri" w:hAnsi="Calibri" w:cs="Times New Roman"/>
              </w:rPr>
            </w:pPr>
            <w:r w:rsidRPr="004F2B02">
              <w:t>35.4</w:t>
            </w:r>
          </w:p>
        </w:tc>
        <w:tc>
          <w:tcPr>
            <w:tcW w:w="1325" w:type="dxa"/>
            <w:vAlign w:val="center"/>
          </w:tcPr>
          <w:p w14:paraId="38200D63" w14:textId="77777777" w:rsidR="00A216F2" w:rsidRPr="004F2B02" w:rsidRDefault="00A216F2" w:rsidP="00A216F2">
            <w:pPr>
              <w:pStyle w:val="TableTextCentered"/>
              <w:rPr>
                <w:rFonts w:ascii="Calibri" w:eastAsia="Calibri" w:hAnsi="Calibri" w:cs="Times New Roman"/>
              </w:rPr>
            </w:pPr>
            <w:r w:rsidRPr="004F2B02">
              <w:t>43.9</w:t>
            </w:r>
          </w:p>
        </w:tc>
        <w:tc>
          <w:tcPr>
            <w:tcW w:w="1336" w:type="dxa"/>
            <w:vAlign w:val="center"/>
          </w:tcPr>
          <w:p w14:paraId="40AE5A6B" w14:textId="77777777" w:rsidR="00A216F2" w:rsidRPr="004F2B02" w:rsidRDefault="00A216F2" w:rsidP="00A216F2">
            <w:pPr>
              <w:pStyle w:val="TableTextCentered"/>
              <w:rPr>
                <w:rFonts w:ascii="Calibri" w:eastAsia="Calibri" w:hAnsi="Calibri" w:cs="Times New Roman"/>
              </w:rPr>
            </w:pPr>
            <w:r w:rsidRPr="004F2B02">
              <w:t>42.3</w:t>
            </w:r>
          </w:p>
        </w:tc>
      </w:tr>
      <w:tr w:rsidR="00A216F2" w:rsidRPr="004F2B02" w14:paraId="16C9B178"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507819B" w14:textId="77777777" w:rsidR="00A216F2" w:rsidRPr="004F2B02" w:rsidRDefault="00A216F2" w:rsidP="00A216F2">
            <w:pPr>
              <w:pStyle w:val="TableText"/>
            </w:pPr>
            <w:r w:rsidRPr="004F2B02">
              <w:t>Multi-Race, non-Hispanic/Latino</w:t>
            </w:r>
          </w:p>
        </w:tc>
        <w:tc>
          <w:tcPr>
            <w:tcW w:w="1270" w:type="dxa"/>
            <w:vAlign w:val="center"/>
          </w:tcPr>
          <w:p w14:paraId="6C0410C4" w14:textId="77777777" w:rsidR="00A216F2" w:rsidRPr="004F2B02" w:rsidRDefault="00A216F2" w:rsidP="00A216F2">
            <w:pPr>
              <w:pStyle w:val="TableTextCentered"/>
              <w:rPr>
                <w:rFonts w:ascii="Calibri" w:eastAsia="Calibri" w:hAnsi="Calibri" w:cs="Times New Roman"/>
              </w:rPr>
            </w:pPr>
            <w:r w:rsidRPr="004F2B02">
              <w:t>225</w:t>
            </w:r>
          </w:p>
        </w:tc>
        <w:tc>
          <w:tcPr>
            <w:tcW w:w="1325" w:type="dxa"/>
            <w:vAlign w:val="center"/>
          </w:tcPr>
          <w:p w14:paraId="730419E6" w14:textId="77777777" w:rsidR="00A216F2" w:rsidRPr="004F2B02" w:rsidRDefault="00A216F2" w:rsidP="00A216F2">
            <w:pPr>
              <w:pStyle w:val="TableTextCentered"/>
              <w:rPr>
                <w:rFonts w:ascii="Calibri" w:eastAsia="Calibri" w:hAnsi="Calibri" w:cs="Times New Roman"/>
              </w:rPr>
            </w:pPr>
            <w:r w:rsidRPr="004F2B02">
              <w:t>9.4</w:t>
            </w:r>
          </w:p>
        </w:tc>
        <w:tc>
          <w:tcPr>
            <w:tcW w:w="1326" w:type="dxa"/>
            <w:vAlign w:val="center"/>
          </w:tcPr>
          <w:p w14:paraId="7F627F91" w14:textId="77777777" w:rsidR="00A216F2" w:rsidRPr="004F2B02" w:rsidRDefault="00A216F2" w:rsidP="00A216F2">
            <w:pPr>
              <w:pStyle w:val="TableTextCentered"/>
              <w:rPr>
                <w:rFonts w:ascii="Calibri" w:eastAsia="Calibri" w:hAnsi="Calibri" w:cs="Times New Roman"/>
              </w:rPr>
            </w:pPr>
            <w:r w:rsidRPr="004F2B02">
              <w:t>17.1</w:t>
            </w:r>
          </w:p>
        </w:tc>
        <w:tc>
          <w:tcPr>
            <w:tcW w:w="1325" w:type="dxa"/>
            <w:vAlign w:val="center"/>
          </w:tcPr>
          <w:p w14:paraId="00C4D6FD" w14:textId="77777777" w:rsidR="00A216F2" w:rsidRPr="004F2B02" w:rsidRDefault="00A216F2" w:rsidP="00A216F2">
            <w:pPr>
              <w:pStyle w:val="TableTextCentered"/>
              <w:rPr>
                <w:rFonts w:ascii="Calibri" w:eastAsia="Calibri" w:hAnsi="Calibri" w:cs="Times New Roman"/>
              </w:rPr>
            </w:pPr>
            <w:r w:rsidRPr="004F2B02">
              <w:t>32.9</w:t>
            </w:r>
          </w:p>
        </w:tc>
        <w:tc>
          <w:tcPr>
            <w:tcW w:w="1336" w:type="dxa"/>
            <w:vAlign w:val="center"/>
          </w:tcPr>
          <w:p w14:paraId="1A785E63" w14:textId="77777777" w:rsidR="00A216F2" w:rsidRPr="004F2B02" w:rsidRDefault="00A216F2" w:rsidP="00A216F2">
            <w:pPr>
              <w:pStyle w:val="TableTextCentered"/>
              <w:rPr>
                <w:rFonts w:ascii="Calibri" w:eastAsia="Calibri" w:hAnsi="Calibri" w:cs="Times New Roman"/>
              </w:rPr>
            </w:pPr>
            <w:r w:rsidRPr="004F2B02">
              <w:t>28.4</w:t>
            </w:r>
          </w:p>
        </w:tc>
      </w:tr>
      <w:tr w:rsidR="00A216F2" w:rsidRPr="004F2B02" w14:paraId="7B67799F" w14:textId="77777777">
        <w:tc>
          <w:tcPr>
            <w:tcW w:w="2762" w:type="dxa"/>
          </w:tcPr>
          <w:p w14:paraId="52A9FBBB" w14:textId="77777777" w:rsidR="00A216F2" w:rsidRPr="004F2B02" w:rsidRDefault="00A216F2" w:rsidP="00A216F2">
            <w:pPr>
              <w:pStyle w:val="TableText"/>
            </w:pPr>
            <w:r w:rsidRPr="004F2B02">
              <w:t>Native American</w:t>
            </w:r>
          </w:p>
        </w:tc>
        <w:tc>
          <w:tcPr>
            <w:tcW w:w="1270" w:type="dxa"/>
            <w:vAlign w:val="center"/>
          </w:tcPr>
          <w:p w14:paraId="5E2B20CB" w14:textId="77777777" w:rsidR="00A216F2" w:rsidRPr="004F2B02" w:rsidRDefault="00A216F2" w:rsidP="00A216F2">
            <w:pPr>
              <w:pStyle w:val="TableTextCentered"/>
              <w:rPr>
                <w:rFonts w:ascii="Calibri" w:eastAsia="Calibri" w:hAnsi="Calibri" w:cs="Times New Roman"/>
              </w:rPr>
            </w:pPr>
            <w:r w:rsidRPr="004F2B02">
              <w:t>19</w:t>
            </w:r>
          </w:p>
        </w:tc>
        <w:tc>
          <w:tcPr>
            <w:tcW w:w="1325" w:type="dxa"/>
            <w:vAlign w:val="center"/>
          </w:tcPr>
          <w:p w14:paraId="3795E476" w14:textId="77777777" w:rsidR="00A216F2" w:rsidRPr="004F2B02" w:rsidRDefault="00A216F2" w:rsidP="00A216F2">
            <w:pPr>
              <w:pStyle w:val="TableTextCentered"/>
              <w:rPr>
                <w:rFonts w:ascii="Calibri" w:eastAsia="Calibri" w:hAnsi="Calibri" w:cs="Times New Roman"/>
              </w:rPr>
            </w:pPr>
            <w:r w:rsidRPr="004F2B02">
              <w:t>0.0</w:t>
            </w:r>
          </w:p>
        </w:tc>
        <w:tc>
          <w:tcPr>
            <w:tcW w:w="1326" w:type="dxa"/>
            <w:vAlign w:val="center"/>
          </w:tcPr>
          <w:p w14:paraId="0C6A5F1B" w14:textId="77777777" w:rsidR="00A216F2" w:rsidRPr="004F2B02" w:rsidRDefault="00A216F2" w:rsidP="00A216F2">
            <w:pPr>
              <w:pStyle w:val="TableTextCentered"/>
              <w:rPr>
                <w:rFonts w:ascii="Calibri" w:eastAsia="Calibri" w:hAnsi="Calibri" w:cs="Times New Roman"/>
              </w:rPr>
            </w:pPr>
            <w:r w:rsidRPr="004F2B02">
              <w:t>25.0</w:t>
            </w:r>
          </w:p>
        </w:tc>
        <w:tc>
          <w:tcPr>
            <w:tcW w:w="1325" w:type="dxa"/>
            <w:vAlign w:val="center"/>
          </w:tcPr>
          <w:p w14:paraId="67CF5949" w14:textId="77777777" w:rsidR="00A216F2" w:rsidRPr="004F2B02" w:rsidRDefault="00A216F2" w:rsidP="00A216F2">
            <w:pPr>
              <w:pStyle w:val="TableTextCentered"/>
              <w:rPr>
                <w:rFonts w:ascii="Calibri" w:eastAsia="Calibri" w:hAnsi="Calibri" w:cs="Times New Roman"/>
              </w:rPr>
            </w:pPr>
            <w:r w:rsidRPr="004F2B02">
              <w:t>15.8</w:t>
            </w:r>
          </w:p>
        </w:tc>
        <w:tc>
          <w:tcPr>
            <w:tcW w:w="1336" w:type="dxa"/>
            <w:vAlign w:val="center"/>
          </w:tcPr>
          <w:p w14:paraId="18A1347E" w14:textId="77777777" w:rsidR="00A216F2" w:rsidRPr="004F2B02" w:rsidRDefault="00A216F2" w:rsidP="00A216F2">
            <w:pPr>
              <w:pStyle w:val="TableTextCentered"/>
              <w:rPr>
                <w:rFonts w:ascii="Calibri" w:eastAsia="Calibri" w:hAnsi="Calibri" w:cs="Times New Roman"/>
              </w:rPr>
            </w:pPr>
            <w:r w:rsidRPr="004F2B02">
              <w:t>37.8</w:t>
            </w:r>
          </w:p>
        </w:tc>
      </w:tr>
      <w:tr w:rsidR="00A216F2" w:rsidRPr="004F2B02" w14:paraId="0E252396"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4BB1BD46" w14:textId="77777777" w:rsidR="00A216F2" w:rsidRPr="004F2B02" w:rsidRDefault="00A216F2" w:rsidP="00A216F2">
            <w:pPr>
              <w:pStyle w:val="TableText"/>
              <w:rPr>
                <w:spacing w:val="-4"/>
              </w:rPr>
            </w:pPr>
            <w:r w:rsidRPr="004F2B02">
              <w:rPr>
                <w:spacing w:val="-4"/>
              </w:rPr>
              <w:t>Native Hawaiian, Pacific Islander</w:t>
            </w:r>
          </w:p>
        </w:tc>
        <w:tc>
          <w:tcPr>
            <w:tcW w:w="1270" w:type="dxa"/>
            <w:vAlign w:val="center"/>
          </w:tcPr>
          <w:p w14:paraId="7CB711A6" w14:textId="77777777" w:rsidR="00A216F2" w:rsidRPr="004F2B02" w:rsidRDefault="00A216F2" w:rsidP="00A216F2">
            <w:pPr>
              <w:pStyle w:val="TableTextCentered"/>
              <w:rPr>
                <w:rFonts w:ascii="Calibri" w:eastAsia="Calibri" w:hAnsi="Calibri" w:cs="Times New Roman"/>
              </w:rPr>
            </w:pPr>
            <w:r w:rsidRPr="004F2B02">
              <w:t>3</w:t>
            </w:r>
          </w:p>
        </w:tc>
        <w:tc>
          <w:tcPr>
            <w:tcW w:w="1325" w:type="dxa"/>
            <w:vAlign w:val="center"/>
          </w:tcPr>
          <w:p w14:paraId="162D0ABD" w14:textId="5D3C9406" w:rsidR="00A216F2" w:rsidRPr="004F2B02" w:rsidRDefault="00E05C2E" w:rsidP="00A216F2">
            <w:pPr>
              <w:pStyle w:val="TableTextCentered"/>
              <w:rPr>
                <w:rFonts w:ascii="Calibri" w:eastAsia="Calibri" w:hAnsi="Calibri" w:cs="Times New Roman"/>
              </w:rPr>
            </w:pPr>
            <w:r>
              <w:t>NA</w:t>
            </w:r>
          </w:p>
        </w:tc>
        <w:tc>
          <w:tcPr>
            <w:tcW w:w="1326" w:type="dxa"/>
            <w:vAlign w:val="center"/>
          </w:tcPr>
          <w:p w14:paraId="5901AAD5" w14:textId="552990ED" w:rsidR="00A216F2" w:rsidRPr="004F2B02" w:rsidRDefault="00E05C2E" w:rsidP="00A216F2">
            <w:pPr>
              <w:pStyle w:val="TableTextCentered"/>
              <w:rPr>
                <w:rFonts w:ascii="Calibri" w:eastAsia="Calibri" w:hAnsi="Calibri" w:cs="Times New Roman"/>
              </w:rPr>
            </w:pPr>
            <w:r>
              <w:t>NA</w:t>
            </w:r>
          </w:p>
        </w:tc>
        <w:tc>
          <w:tcPr>
            <w:tcW w:w="1325" w:type="dxa"/>
            <w:vAlign w:val="center"/>
          </w:tcPr>
          <w:p w14:paraId="300393BB" w14:textId="25FE67CF" w:rsidR="00A216F2" w:rsidRPr="004F2B02" w:rsidRDefault="00E05C2E" w:rsidP="00A216F2">
            <w:pPr>
              <w:pStyle w:val="TableTextCentered"/>
              <w:rPr>
                <w:rFonts w:ascii="Calibri" w:eastAsia="Calibri" w:hAnsi="Calibri" w:cs="Times New Roman"/>
              </w:rPr>
            </w:pPr>
            <w:r>
              <w:t>NA</w:t>
            </w:r>
          </w:p>
        </w:tc>
        <w:tc>
          <w:tcPr>
            <w:tcW w:w="1336" w:type="dxa"/>
            <w:vAlign w:val="center"/>
          </w:tcPr>
          <w:p w14:paraId="14474B6C" w14:textId="77777777" w:rsidR="00A216F2" w:rsidRPr="004F2B02" w:rsidRDefault="00A216F2" w:rsidP="00A216F2">
            <w:pPr>
              <w:pStyle w:val="TableTextCentered"/>
              <w:rPr>
                <w:rFonts w:ascii="Calibri" w:eastAsia="Calibri" w:hAnsi="Calibri" w:cs="Times New Roman"/>
              </w:rPr>
            </w:pPr>
            <w:r w:rsidRPr="004F2B02">
              <w:t>32.1</w:t>
            </w:r>
          </w:p>
        </w:tc>
      </w:tr>
      <w:tr w:rsidR="00A216F2" w:rsidRPr="004F2B02" w14:paraId="4DEAFE90" w14:textId="77777777">
        <w:tc>
          <w:tcPr>
            <w:tcW w:w="2762" w:type="dxa"/>
          </w:tcPr>
          <w:p w14:paraId="41D2F18E" w14:textId="77777777" w:rsidR="00A216F2" w:rsidRPr="004F2B02" w:rsidRDefault="00A216F2" w:rsidP="00A216F2">
            <w:pPr>
              <w:pStyle w:val="TableText"/>
            </w:pPr>
            <w:r w:rsidRPr="004F2B02">
              <w:t>White</w:t>
            </w:r>
          </w:p>
        </w:tc>
        <w:tc>
          <w:tcPr>
            <w:tcW w:w="1270" w:type="dxa"/>
            <w:vAlign w:val="center"/>
          </w:tcPr>
          <w:p w14:paraId="5489BA0A" w14:textId="77777777" w:rsidR="00A216F2" w:rsidRPr="004F2B02" w:rsidRDefault="00A216F2" w:rsidP="00A216F2">
            <w:pPr>
              <w:pStyle w:val="TableTextCentered"/>
              <w:rPr>
                <w:rFonts w:ascii="Calibri" w:eastAsia="Calibri" w:hAnsi="Calibri" w:cs="Times New Roman"/>
              </w:rPr>
            </w:pPr>
            <w:r w:rsidRPr="004F2B02">
              <w:t>2,559</w:t>
            </w:r>
          </w:p>
        </w:tc>
        <w:tc>
          <w:tcPr>
            <w:tcW w:w="1325" w:type="dxa"/>
            <w:vAlign w:val="center"/>
          </w:tcPr>
          <w:p w14:paraId="42B2E939" w14:textId="77777777" w:rsidR="00A216F2" w:rsidRPr="004F2B02" w:rsidRDefault="00A216F2" w:rsidP="00A216F2">
            <w:pPr>
              <w:pStyle w:val="TableTextCentered"/>
              <w:rPr>
                <w:rFonts w:ascii="Calibri" w:eastAsia="Calibri" w:hAnsi="Calibri" w:cs="Times New Roman"/>
              </w:rPr>
            </w:pPr>
            <w:r w:rsidRPr="004F2B02">
              <w:t>11.0</w:t>
            </w:r>
          </w:p>
        </w:tc>
        <w:tc>
          <w:tcPr>
            <w:tcW w:w="1326" w:type="dxa"/>
            <w:vAlign w:val="center"/>
          </w:tcPr>
          <w:p w14:paraId="64AA1682" w14:textId="77777777" w:rsidR="00A216F2" w:rsidRPr="004F2B02" w:rsidRDefault="00A216F2" w:rsidP="00A216F2">
            <w:pPr>
              <w:pStyle w:val="TableTextCentered"/>
              <w:rPr>
                <w:rFonts w:ascii="Calibri" w:eastAsia="Calibri" w:hAnsi="Calibri" w:cs="Times New Roman"/>
              </w:rPr>
            </w:pPr>
            <w:r w:rsidRPr="004F2B02">
              <w:t>16.2</w:t>
            </w:r>
          </w:p>
        </w:tc>
        <w:tc>
          <w:tcPr>
            <w:tcW w:w="1325" w:type="dxa"/>
            <w:vAlign w:val="center"/>
          </w:tcPr>
          <w:p w14:paraId="6C2E5B28" w14:textId="77777777" w:rsidR="00A216F2" w:rsidRPr="004F2B02" w:rsidRDefault="00A216F2" w:rsidP="00A216F2">
            <w:pPr>
              <w:pStyle w:val="TableTextCentered"/>
              <w:rPr>
                <w:rFonts w:ascii="Calibri" w:eastAsia="Calibri" w:hAnsi="Calibri" w:cs="Times New Roman"/>
              </w:rPr>
            </w:pPr>
            <w:r w:rsidRPr="004F2B02">
              <w:t>27.7</w:t>
            </w:r>
          </w:p>
        </w:tc>
        <w:tc>
          <w:tcPr>
            <w:tcW w:w="1336" w:type="dxa"/>
            <w:vAlign w:val="center"/>
          </w:tcPr>
          <w:p w14:paraId="496BF6E1" w14:textId="77777777" w:rsidR="00A216F2" w:rsidRPr="004F2B02" w:rsidRDefault="00A216F2" w:rsidP="00A216F2">
            <w:pPr>
              <w:pStyle w:val="TableTextCentered"/>
              <w:rPr>
                <w:rFonts w:ascii="Calibri" w:eastAsia="Calibri" w:hAnsi="Calibri" w:cs="Times New Roman"/>
              </w:rPr>
            </w:pPr>
            <w:r w:rsidRPr="004F2B02">
              <w:t>22.1</w:t>
            </w:r>
          </w:p>
        </w:tc>
      </w:tr>
      <w:tr w:rsidR="00A216F2" w:rsidRPr="004F2B02" w14:paraId="6063992B"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4B34B892" w14:textId="77777777" w:rsidR="00A216F2" w:rsidRPr="004F2B02" w:rsidRDefault="00A216F2" w:rsidP="00A216F2">
            <w:pPr>
              <w:pStyle w:val="TableText"/>
            </w:pPr>
            <w:r w:rsidRPr="004F2B02">
              <w:t>High needs</w:t>
            </w:r>
          </w:p>
        </w:tc>
        <w:tc>
          <w:tcPr>
            <w:tcW w:w="1270" w:type="dxa"/>
            <w:vAlign w:val="center"/>
          </w:tcPr>
          <w:p w14:paraId="4099A636" w14:textId="77777777" w:rsidR="00A216F2" w:rsidRPr="004F2B02" w:rsidRDefault="00A216F2" w:rsidP="00A216F2">
            <w:pPr>
              <w:pStyle w:val="TableTextCentered"/>
              <w:rPr>
                <w:rFonts w:ascii="Calibri" w:eastAsia="Calibri" w:hAnsi="Calibri" w:cs="Times New Roman"/>
              </w:rPr>
            </w:pPr>
            <w:r w:rsidRPr="004F2B02">
              <w:t>2,545</w:t>
            </w:r>
          </w:p>
        </w:tc>
        <w:tc>
          <w:tcPr>
            <w:tcW w:w="1325" w:type="dxa"/>
            <w:vAlign w:val="center"/>
          </w:tcPr>
          <w:p w14:paraId="618A320B" w14:textId="77777777" w:rsidR="00A216F2" w:rsidRPr="004F2B02" w:rsidRDefault="00A216F2" w:rsidP="00A216F2">
            <w:pPr>
              <w:pStyle w:val="TableTextCentered"/>
              <w:rPr>
                <w:rFonts w:ascii="Calibri" w:eastAsia="Calibri" w:hAnsi="Calibri" w:cs="Times New Roman"/>
              </w:rPr>
            </w:pPr>
            <w:r w:rsidRPr="004F2B02">
              <w:t>16.2</w:t>
            </w:r>
          </w:p>
        </w:tc>
        <w:tc>
          <w:tcPr>
            <w:tcW w:w="1326" w:type="dxa"/>
            <w:vAlign w:val="center"/>
          </w:tcPr>
          <w:p w14:paraId="0DAEB454" w14:textId="77777777" w:rsidR="00A216F2" w:rsidRPr="004F2B02" w:rsidRDefault="00A216F2" w:rsidP="00A216F2">
            <w:pPr>
              <w:pStyle w:val="TableTextCentered"/>
              <w:rPr>
                <w:rFonts w:ascii="Calibri" w:eastAsia="Calibri" w:hAnsi="Calibri" w:cs="Times New Roman"/>
              </w:rPr>
            </w:pPr>
            <w:r w:rsidRPr="004F2B02">
              <w:t>29.5</w:t>
            </w:r>
          </w:p>
        </w:tc>
        <w:tc>
          <w:tcPr>
            <w:tcW w:w="1325" w:type="dxa"/>
            <w:vAlign w:val="center"/>
          </w:tcPr>
          <w:p w14:paraId="0248B650" w14:textId="77777777" w:rsidR="00A216F2" w:rsidRPr="004F2B02" w:rsidRDefault="00A216F2" w:rsidP="00A216F2">
            <w:pPr>
              <w:pStyle w:val="TableTextCentered"/>
              <w:rPr>
                <w:rFonts w:ascii="Calibri" w:eastAsia="Calibri" w:hAnsi="Calibri" w:cs="Times New Roman"/>
              </w:rPr>
            </w:pPr>
            <w:r w:rsidRPr="004F2B02">
              <w:t>39.3</w:t>
            </w:r>
          </w:p>
        </w:tc>
        <w:tc>
          <w:tcPr>
            <w:tcW w:w="1336" w:type="dxa"/>
            <w:vAlign w:val="center"/>
          </w:tcPr>
          <w:p w14:paraId="3A86CC97" w14:textId="77777777" w:rsidR="00A216F2" w:rsidRPr="004F2B02" w:rsidRDefault="00A216F2" w:rsidP="00A216F2">
            <w:pPr>
              <w:pStyle w:val="TableTextCentered"/>
              <w:rPr>
                <w:rFonts w:ascii="Calibri" w:eastAsia="Calibri" w:hAnsi="Calibri" w:cs="Times New Roman"/>
              </w:rPr>
            </w:pPr>
            <w:r w:rsidRPr="004F2B02">
              <w:t>37.1</w:t>
            </w:r>
          </w:p>
        </w:tc>
      </w:tr>
      <w:tr w:rsidR="00A216F2" w:rsidRPr="004F2B02" w14:paraId="1F8431E4" w14:textId="77777777">
        <w:tc>
          <w:tcPr>
            <w:tcW w:w="2762" w:type="dxa"/>
          </w:tcPr>
          <w:p w14:paraId="67F7EF12" w14:textId="3E59A2F3" w:rsidR="00A216F2" w:rsidRPr="004F2B02" w:rsidRDefault="00A216F2" w:rsidP="00A216F2">
            <w:pPr>
              <w:pStyle w:val="TableText"/>
            </w:pPr>
            <w:r w:rsidRPr="004F2B02">
              <w:t xml:space="preserve">Low </w:t>
            </w:r>
            <w:r w:rsidR="008F0B20" w:rsidRPr="004F2B02">
              <w:t>income</w:t>
            </w:r>
            <w:r w:rsidR="008F0B20" w:rsidRPr="004F2B02">
              <w:rPr>
                <w:vertAlign w:val="superscript"/>
              </w:rPr>
              <w:t>b</w:t>
            </w:r>
          </w:p>
        </w:tc>
        <w:tc>
          <w:tcPr>
            <w:tcW w:w="1270" w:type="dxa"/>
            <w:vAlign w:val="center"/>
          </w:tcPr>
          <w:p w14:paraId="2D9B6752" w14:textId="77777777" w:rsidR="00A216F2" w:rsidRPr="004F2B02" w:rsidRDefault="00A216F2" w:rsidP="00A216F2">
            <w:pPr>
              <w:pStyle w:val="TableTextCentered"/>
              <w:rPr>
                <w:rFonts w:ascii="Calibri" w:eastAsia="Calibri" w:hAnsi="Calibri" w:cs="Times New Roman"/>
              </w:rPr>
            </w:pPr>
            <w:r w:rsidRPr="004F2B02">
              <w:t>1,969</w:t>
            </w:r>
          </w:p>
        </w:tc>
        <w:tc>
          <w:tcPr>
            <w:tcW w:w="1325" w:type="dxa"/>
            <w:vAlign w:val="center"/>
          </w:tcPr>
          <w:p w14:paraId="3DD79034" w14:textId="7C7AB7F5" w:rsidR="00A216F2" w:rsidRPr="004F2B02" w:rsidRDefault="00E05C2E" w:rsidP="00A216F2">
            <w:pPr>
              <w:pStyle w:val="TableTextCentered"/>
              <w:rPr>
                <w:rFonts w:ascii="Calibri" w:eastAsia="Calibri" w:hAnsi="Calibri" w:cs="Times New Roman"/>
              </w:rPr>
            </w:pPr>
            <w:r>
              <w:t>NA</w:t>
            </w:r>
          </w:p>
        </w:tc>
        <w:tc>
          <w:tcPr>
            <w:tcW w:w="1326" w:type="dxa"/>
            <w:vAlign w:val="center"/>
          </w:tcPr>
          <w:p w14:paraId="11C3E573" w14:textId="3AEE3692" w:rsidR="00A216F2" w:rsidRPr="004F2B02" w:rsidRDefault="00E05C2E" w:rsidP="00A216F2">
            <w:pPr>
              <w:pStyle w:val="TableTextCentered"/>
              <w:rPr>
                <w:rFonts w:ascii="Calibri" w:eastAsia="Calibri" w:hAnsi="Calibri" w:cs="Times New Roman"/>
              </w:rPr>
            </w:pPr>
            <w:r>
              <w:t>NA</w:t>
            </w:r>
          </w:p>
        </w:tc>
        <w:tc>
          <w:tcPr>
            <w:tcW w:w="1325" w:type="dxa"/>
            <w:vAlign w:val="center"/>
          </w:tcPr>
          <w:p w14:paraId="234615FD" w14:textId="77777777" w:rsidR="00A216F2" w:rsidRPr="004F2B02" w:rsidRDefault="00A216F2" w:rsidP="00A216F2">
            <w:pPr>
              <w:pStyle w:val="TableTextCentered"/>
              <w:rPr>
                <w:rFonts w:ascii="Calibri" w:eastAsia="Calibri" w:hAnsi="Calibri" w:cs="Times New Roman"/>
              </w:rPr>
            </w:pPr>
            <w:r w:rsidRPr="004F2B02">
              <w:t>42.0</w:t>
            </w:r>
          </w:p>
        </w:tc>
        <w:tc>
          <w:tcPr>
            <w:tcW w:w="1336" w:type="dxa"/>
            <w:vAlign w:val="center"/>
          </w:tcPr>
          <w:p w14:paraId="52C66100" w14:textId="77777777" w:rsidR="00A216F2" w:rsidRPr="004F2B02" w:rsidRDefault="00A216F2" w:rsidP="00A216F2">
            <w:pPr>
              <w:pStyle w:val="TableTextCentered"/>
              <w:rPr>
                <w:rFonts w:ascii="Calibri" w:eastAsia="Calibri" w:hAnsi="Calibri" w:cs="Times New Roman"/>
              </w:rPr>
            </w:pPr>
            <w:r w:rsidRPr="004F2B02">
              <w:t>40.6</w:t>
            </w:r>
          </w:p>
        </w:tc>
      </w:tr>
      <w:tr w:rsidR="00A216F2" w:rsidRPr="004F2B02" w14:paraId="666D3F48"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2D7AB918" w14:textId="4BF87581" w:rsidR="00A216F2" w:rsidRPr="004F2B02" w:rsidRDefault="00A216F2" w:rsidP="00A216F2">
            <w:pPr>
              <w:pStyle w:val="TableText"/>
            </w:pPr>
            <w:r w:rsidRPr="004F2B02">
              <w:rPr>
                <w:spacing w:val="-4"/>
              </w:rPr>
              <w:t>E</w:t>
            </w:r>
            <w:r w:rsidR="000576AB" w:rsidRPr="004F2B02">
              <w:rPr>
                <w:spacing w:val="-4"/>
              </w:rPr>
              <w:t>l</w:t>
            </w:r>
            <w:r w:rsidRPr="004F2B02">
              <w:rPr>
                <w:spacing w:val="-4"/>
              </w:rPr>
              <w:t>s</w:t>
            </w:r>
          </w:p>
        </w:tc>
        <w:tc>
          <w:tcPr>
            <w:tcW w:w="1270" w:type="dxa"/>
            <w:vAlign w:val="center"/>
          </w:tcPr>
          <w:p w14:paraId="581B8936" w14:textId="77777777" w:rsidR="00A216F2" w:rsidRPr="004F2B02" w:rsidRDefault="00A216F2" w:rsidP="00A216F2">
            <w:pPr>
              <w:pStyle w:val="TableTextCentered"/>
              <w:rPr>
                <w:rFonts w:ascii="Calibri" w:eastAsia="Calibri" w:hAnsi="Calibri" w:cs="Times New Roman"/>
              </w:rPr>
            </w:pPr>
            <w:r w:rsidRPr="004F2B02">
              <w:t>609</w:t>
            </w:r>
          </w:p>
        </w:tc>
        <w:tc>
          <w:tcPr>
            <w:tcW w:w="1325" w:type="dxa"/>
            <w:vAlign w:val="center"/>
          </w:tcPr>
          <w:p w14:paraId="336BBF00" w14:textId="77777777" w:rsidR="00A216F2" w:rsidRPr="004F2B02" w:rsidRDefault="00A216F2" w:rsidP="00A216F2">
            <w:pPr>
              <w:pStyle w:val="TableTextCentered"/>
              <w:rPr>
                <w:rFonts w:ascii="Calibri" w:eastAsia="Calibri" w:hAnsi="Calibri" w:cs="Times New Roman"/>
              </w:rPr>
            </w:pPr>
            <w:r w:rsidRPr="004F2B02">
              <w:t>19.5</w:t>
            </w:r>
          </w:p>
        </w:tc>
        <w:tc>
          <w:tcPr>
            <w:tcW w:w="1326" w:type="dxa"/>
            <w:vAlign w:val="center"/>
          </w:tcPr>
          <w:p w14:paraId="478B296F" w14:textId="77777777" w:rsidR="00A216F2" w:rsidRPr="004F2B02" w:rsidRDefault="00A216F2" w:rsidP="00A216F2">
            <w:pPr>
              <w:pStyle w:val="TableTextCentered"/>
              <w:rPr>
                <w:rFonts w:ascii="Calibri" w:eastAsia="Calibri" w:hAnsi="Calibri" w:cs="Times New Roman"/>
              </w:rPr>
            </w:pPr>
            <w:r w:rsidRPr="004F2B02">
              <w:t>36.3</w:t>
            </w:r>
          </w:p>
        </w:tc>
        <w:tc>
          <w:tcPr>
            <w:tcW w:w="1325" w:type="dxa"/>
            <w:vAlign w:val="center"/>
          </w:tcPr>
          <w:p w14:paraId="40C15746" w14:textId="77777777" w:rsidR="00A216F2" w:rsidRPr="004F2B02" w:rsidRDefault="00A216F2" w:rsidP="00A216F2">
            <w:pPr>
              <w:pStyle w:val="TableTextCentered"/>
              <w:rPr>
                <w:rFonts w:ascii="Calibri" w:eastAsia="Calibri" w:hAnsi="Calibri" w:cs="Times New Roman"/>
              </w:rPr>
            </w:pPr>
            <w:r w:rsidRPr="004F2B02">
              <w:t>44.7</w:t>
            </w:r>
          </w:p>
        </w:tc>
        <w:tc>
          <w:tcPr>
            <w:tcW w:w="1336" w:type="dxa"/>
            <w:vAlign w:val="center"/>
          </w:tcPr>
          <w:p w14:paraId="543DEB00" w14:textId="77777777" w:rsidR="00A216F2" w:rsidRPr="004F2B02" w:rsidRDefault="00A216F2" w:rsidP="00A216F2">
            <w:pPr>
              <w:pStyle w:val="TableTextCentered"/>
              <w:rPr>
                <w:rFonts w:ascii="Calibri" w:eastAsia="Calibri" w:hAnsi="Calibri" w:cs="Times New Roman"/>
              </w:rPr>
            </w:pPr>
            <w:r w:rsidRPr="004F2B02">
              <w:t>39.9</w:t>
            </w:r>
          </w:p>
        </w:tc>
      </w:tr>
      <w:tr w:rsidR="00A216F2" w:rsidRPr="004F2B02" w14:paraId="07344782" w14:textId="77777777">
        <w:tc>
          <w:tcPr>
            <w:tcW w:w="2762" w:type="dxa"/>
          </w:tcPr>
          <w:p w14:paraId="082196A9" w14:textId="77777777" w:rsidR="00A216F2" w:rsidRPr="004F2B02" w:rsidRDefault="00A216F2" w:rsidP="00A216F2">
            <w:pPr>
              <w:pStyle w:val="TableText"/>
            </w:pPr>
            <w:r w:rsidRPr="004F2B02">
              <w:t>Students w/disabilities</w:t>
            </w:r>
          </w:p>
        </w:tc>
        <w:tc>
          <w:tcPr>
            <w:tcW w:w="1270" w:type="dxa"/>
            <w:vAlign w:val="center"/>
          </w:tcPr>
          <w:p w14:paraId="0B9D7B48" w14:textId="77777777" w:rsidR="00A216F2" w:rsidRPr="004F2B02" w:rsidRDefault="00A216F2" w:rsidP="00A216F2">
            <w:pPr>
              <w:pStyle w:val="TableTextCentered"/>
              <w:rPr>
                <w:rFonts w:ascii="Calibri" w:eastAsia="Calibri" w:hAnsi="Calibri" w:cs="Times New Roman"/>
              </w:rPr>
            </w:pPr>
            <w:r w:rsidRPr="004F2B02">
              <w:t>919</w:t>
            </w:r>
          </w:p>
        </w:tc>
        <w:tc>
          <w:tcPr>
            <w:tcW w:w="1325" w:type="dxa"/>
            <w:vAlign w:val="center"/>
          </w:tcPr>
          <w:p w14:paraId="338F413D" w14:textId="77777777" w:rsidR="00A216F2" w:rsidRPr="004F2B02" w:rsidRDefault="00A216F2" w:rsidP="00A216F2">
            <w:pPr>
              <w:pStyle w:val="TableTextCentered"/>
              <w:rPr>
                <w:rFonts w:ascii="Calibri" w:eastAsia="Calibri" w:hAnsi="Calibri" w:cs="Times New Roman"/>
              </w:rPr>
            </w:pPr>
            <w:r w:rsidRPr="004F2B02">
              <w:t>15.8</w:t>
            </w:r>
          </w:p>
        </w:tc>
        <w:tc>
          <w:tcPr>
            <w:tcW w:w="1326" w:type="dxa"/>
            <w:vAlign w:val="center"/>
          </w:tcPr>
          <w:p w14:paraId="19C690F6" w14:textId="77777777" w:rsidR="00A216F2" w:rsidRPr="004F2B02" w:rsidRDefault="00A216F2" w:rsidP="00A216F2">
            <w:pPr>
              <w:pStyle w:val="TableTextCentered"/>
              <w:rPr>
                <w:rFonts w:ascii="Calibri" w:eastAsia="Calibri" w:hAnsi="Calibri" w:cs="Times New Roman"/>
              </w:rPr>
            </w:pPr>
            <w:r w:rsidRPr="004F2B02">
              <w:t>30.4</w:t>
            </w:r>
          </w:p>
        </w:tc>
        <w:tc>
          <w:tcPr>
            <w:tcW w:w="1325" w:type="dxa"/>
            <w:vAlign w:val="center"/>
          </w:tcPr>
          <w:p w14:paraId="71B3F200" w14:textId="77777777" w:rsidR="00A216F2" w:rsidRPr="004F2B02" w:rsidRDefault="00A216F2" w:rsidP="00A216F2">
            <w:pPr>
              <w:pStyle w:val="TableTextCentered"/>
              <w:rPr>
                <w:rFonts w:ascii="Calibri" w:eastAsia="Calibri" w:hAnsi="Calibri" w:cs="Times New Roman"/>
              </w:rPr>
            </w:pPr>
            <w:r w:rsidRPr="004F2B02">
              <w:t>37.1</w:t>
            </w:r>
          </w:p>
        </w:tc>
        <w:tc>
          <w:tcPr>
            <w:tcW w:w="1336" w:type="dxa"/>
            <w:vAlign w:val="center"/>
          </w:tcPr>
          <w:p w14:paraId="1F57D287" w14:textId="77777777" w:rsidR="00A216F2" w:rsidRPr="004F2B02" w:rsidRDefault="00A216F2" w:rsidP="00A216F2">
            <w:pPr>
              <w:pStyle w:val="TableTextCentered"/>
              <w:rPr>
                <w:rFonts w:ascii="Calibri" w:eastAsia="Calibri" w:hAnsi="Calibri" w:cs="Times New Roman"/>
              </w:rPr>
            </w:pPr>
            <w:r w:rsidRPr="004F2B02">
              <w:t>36.9</w:t>
            </w:r>
          </w:p>
        </w:tc>
      </w:tr>
    </w:tbl>
    <w:p w14:paraId="7BA7FE1F" w14:textId="77AD9BB6" w:rsidR="00A216F2" w:rsidRPr="004F2B02" w:rsidRDefault="00A216F2" w:rsidP="00A216F2">
      <w:pPr>
        <w:pStyle w:val="TableNote"/>
        <w:rPr>
          <w:rFonts w:ascii="Calibri" w:eastAsia="Calibri" w:hAnsi="Calibri"/>
          <w:szCs w:val="20"/>
        </w:rPr>
      </w:pPr>
      <w:r w:rsidRPr="004F2B02">
        <w:rPr>
          <w:vertAlign w:val="superscript"/>
        </w:rPr>
        <w:t>a</w:t>
      </w:r>
      <w:r w:rsidRPr="004F2B02" w:rsidDel="00305C73">
        <w:t xml:space="preserve"> </w:t>
      </w:r>
      <w:r w:rsidRPr="004F2B02">
        <w:rPr>
          <w:shd w:val="clear" w:color="auto" w:fill="FFFFFF" w:themeFill="background1"/>
        </w:rPr>
        <w:t>The percentage of students absent 10 percent or more of their total number of student days of membership in a school</w:t>
      </w:r>
      <w:r w:rsidRPr="004F2B02">
        <w:t>.</w:t>
      </w:r>
      <w:r w:rsidR="008F0B20" w:rsidRPr="004F2B02">
        <w:t xml:space="preserve"> </w:t>
      </w:r>
      <w:r w:rsidR="008F0B20" w:rsidRPr="004F2B02">
        <w:rPr>
          <w:vertAlign w:val="superscript"/>
        </w:rPr>
        <w:t xml:space="preserve">b </w:t>
      </w:r>
      <w:r w:rsidR="008F0B20" w:rsidRPr="004F2B02">
        <w:t xml:space="preserve">Since fall 2021, DESE no longer reports data for the economically disadvantaged student group and instead reports data for a </w:t>
      </w:r>
      <w:hyperlink r:id="rId67" w:history="1">
        <w:r w:rsidR="008F0B20" w:rsidRPr="004F2B02">
          <w:rPr>
            <w:rStyle w:val="Hyperlink"/>
          </w:rPr>
          <w:t>newly defined low-income student group</w:t>
        </w:r>
      </w:hyperlink>
      <w:r w:rsidR="008F0B20" w:rsidRPr="004F2B02">
        <w:t>. This change also affects the high needs group.</w:t>
      </w:r>
    </w:p>
    <w:p w14:paraId="5B1A3B0F" w14:textId="54CAAB6A" w:rsidR="00B827DE" w:rsidRPr="004F2B02" w:rsidRDefault="00B827DE" w:rsidP="00D77209">
      <w:pPr>
        <w:pStyle w:val="TableTitle0"/>
        <w:sectPr w:rsidR="00B827DE" w:rsidRPr="004F2B02" w:rsidSect="0029455E">
          <w:footerReference w:type="default" r:id="rId68"/>
          <w:pgSz w:w="12240" w:h="15840" w:code="1"/>
          <w:pgMar w:top="1440" w:right="1440" w:bottom="1440" w:left="1440" w:header="720" w:footer="720" w:gutter="0"/>
          <w:pgNumType w:start="1"/>
          <w:cols w:space="720"/>
          <w:docGrid w:linePitch="360"/>
        </w:sectPr>
      </w:pPr>
    </w:p>
    <w:p w14:paraId="030E8695" w14:textId="661D87F3" w:rsidR="00A216F2" w:rsidRPr="004F2B02" w:rsidRDefault="00A216F2" w:rsidP="00A216F2">
      <w:pPr>
        <w:pStyle w:val="TableTitle0"/>
        <w:spacing w:before="0"/>
        <w:rPr>
          <w:szCs w:val="20"/>
        </w:rPr>
      </w:pPr>
      <w:r w:rsidRPr="004F2B02">
        <w:t xml:space="preserve">Table D4. </w:t>
      </w:r>
      <w:r w:rsidRPr="004F2B02">
        <w:rPr>
          <w:rFonts w:eastAsia="Times New Roman" w:cs="Calibri"/>
          <w:bCs/>
          <w:szCs w:val="20"/>
        </w:rPr>
        <w:t xml:space="preserve">Medford </w:t>
      </w:r>
      <w:r w:rsidRPr="004F2B02">
        <w:t>Public Schools: Expenditures, Chapter 70 State Aid, and Net School Spending</w:t>
      </w:r>
      <w:r w:rsidR="008F0B20" w:rsidRPr="004F2B02">
        <w:t>,</w:t>
      </w:r>
      <w:r w:rsidRPr="004F2B02">
        <w:t xml:space="preserve"> Fiscal Years 2020-2022</w:t>
      </w:r>
      <w:r w:rsidRPr="004F2B02">
        <w:rPr>
          <w:szCs w:val="20"/>
        </w:rPr>
        <w:t xml:space="preserve"> </w:t>
      </w:r>
    </w:p>
    <w:tbl>
      <w:tblPr>
        <w:tblStyle w:val="MSVTable11"/>
        <w:tblW w:w="5000" w:type="pct"/>
        <w:tblLayout w:type="fixed"/>
        <w:tblLook w:val="0660" w:firstRow="1" w:lastRow="1" w:firstColumn="0" w:lastColumn="0" w:noHBand="1" w:noVBand="1"/>
      </w:tblPr>
      <w:tblGrid>
        <w:gridCol w:w="3592"/>
        <w:gridCol w:w="1558"/>
        <w:gridCol w:w="1559"/>
        <w:gridCol w:w="1559"/>
        <w:gridCol w:w="1558"/>
        <w:gridCol w:w="1559"/>
        <w:gridCol w:w="1559"/>
      </w:tblGrid>
      <w:tr w:rsidR="00A216F2" w:rsidRPr="004F2B02" w14:paraId="56D0BB59" w14:textId="77777777" w:rsidTr="003C3145">
        <w:trPr>
          <w:cnfStyle w:val="100000000000" w:firstRow="1" w:lastRow="0" w:firstColumn="0" w:lastColumn="0" w:oddVBand="0" w:evenVBand="0" w:oddHBand="0" w:evenHBand="0" w:firstRowFirstColumn="0" w:firstRowLastColumn="0" w:lastRowFirstColumn="0" w:lastRowLastColumn="0"/>
          <w:tblHeader/>
        </w:trPr>
        <w:tc>
          <w:tcPr>
            <w:tcW w:w="3592" w:type="dxa"/>
            <w:tcBorders>
              <w:top w:val="nil"/>
            </w:tcBorders>
            <w:noWrap/>
            <w:vAlign w:val="center"/>
            <w:hideMark/>
          </w:tcPr>
          <w:p w14:paraId="1F66F243" w14:textId="34AC1B1B" w:rsidR="00A216F2" w:rsidRPr="004F2B02" w:rsidRDefault="003C3145" w:rsidP="003C3145">
            <w:pPr>
              <w:widowControl w:val="0"/>
              <w:overflowPunct w:val="0"/>
              <w:adjustRightInd w:val="0"/>
              <w:spacing w:line="240" w:lineRule="auto"/>
              <w:jc w:val="center"/>
              <w:rPr>
                <w:rFonts w:eastAsia="Times New Roman" w:cs="Times New Roman"/>
                <w:kern w:val="28"/>
                <w:szCs w:val="20"/>
              </w:rPr>
            </w:pPr>
            <w:r>
              <w:rPr>
                <w:rFonts w:eastAsia="Times New Roman" w:cs="Times New Roman"/>
                <w:kern w:val="28"/>
                <w:szCs w:val="20"/>
              </w:rPr>
              <w:t>NA</w:t>
            </w:r>
          </w:p>
        </w:tc>
        <w:tc>
          <w:tcPr>
            <w:tcW w:w="1558" w:type="dxa"/>
            <w:noWrap/>
            <w:vAlign w:val="center"/>
            <w:hideMark/>
          </w:tcPr>
          <w:p w14:paraId="4B68A7AA" w14:textId="630E2B95" w:rsidR="00A216F2" w:rsidRPr="004F2B02" w:rsidRDefault="003C3145" w:rsidP="003C3145">
            <w:pPr>
              <w:pStyle w:val="TableColHeadingCenter"/>
            </w:pPr>
            <w:r>
              <w:t xml:space="preserve">FY 2020 </w:t>
            </w:r>
            <w:r w:rsidR="00A216F2" w:rsidRPr="004F2B02">
              <w:t>Estimated</w:t>
            </w:r>
          </w:p>
        </w:tc>
        <w:tc>
          <w:tcPr>
            <w:tcW w:w="1559" w:type="dxa"/>
            <w:noWrap/>
            <w:vAlign w:val="center"/>
            <w:hideMark/>
          </w:tcPr>
          <w:p w14:paraId="08F50EDC" w14:textId="46E46C29" w:rsidR="00A216F2" w:rsidRPr="004F2B02" w:rsidRDefault="003C3145" w:rsidP="003C3145">
            <w:pPr>
              <w:pStyle w:val="TableColHeadingCenter"/>
            </w:pPr>
            <w:r>
              <w:t xml:space="preserve">FY 2020 </w:t>
            </w:r>
            <w:r w:rsidR="00A216F2" w:rsidRPr="004F2B02">
              <w:t>Actual</w:t>
            </w:r>
          </w:p>
        </w:tc>
        <w:tc>
          <w:tcPr>
            <w:tcW w:w="1559" w:type="dxa"/>
            <w:noWrap/>
            <w:vAlign w:val="center"/>
            <w:hideMark/>
          </w:tcPr>
          <w:p w14:paraId="3C47C931" w14:textId="485FEC0D" w:rsidR="00A216F2" w:rsidRPr="004F2B02" w:rsidRDefault="003C3145" w:rsidP="003C3145">
            <w:pPr>
              <w:pStyle w:val="TableColHeadingCenter"/>
            </w:pPr>
            <w:r>
              <w:t xml:space="preserve">FY 2021 </w:t>
            </w:r>
            <w:r w:rsidR="00A216F2" w:rsidRPr="004F2B02">
              <w:t>Estimated</w:t>
            </w:r>
          </w:p>
        </w:tc>
        <w:tc>
          <w:tcPr>
            <w:tcW w:w="1558" w:type="dxa"/>
            <w:noWrap/>
            <w:vAlign w:val="center"/>
            <w:hideMark/>
          </w:tcPr>
          <w:p w14:paraId="28FE2A47" w14:textId="4F2E21D7" w:rsidR="00A216F2" w:rsidRPr="004F2B02" w:rsidRDefault="003C3145" w:rsidP="003C3145">
            <w:pPr>
              <w:pStyle w:val="TableColHeadingCenter"/>
            </w:pPr>
            <w:r>
              <w:t xml:space="preserve">FY 2021 </w:t>
            </w:r>
            <w:r w:rsidR="00A216F2" w:rsidRPr="004F2B02">
              <w:t>Actual</w:t>
            </w:r>
          </w:p>
        </w:tc>
        <w:tc>
          <w:tcPr>
            <w:tcW w:w="1559" w:type="dxa"/>
            <w:noWrap/>
            <w:vAlign w:val="center"/>
            <w:hideMark/>
          </w:tcPr>
          <w:p w14:paraId="39A8B897" w14:textId="54EE3694" w:rsidR="00A216F2" w:rsidRPr="004F2B02" w:rsidRDefault="003C3145" w:rsidP="003C3145">
            <w:pPr>
              <w:pStyle w:val="TableColHeadingCenter"/>
            </w:pPr>
            <w:r>
              <w:t xml:space="preserve">FY 2022 </w:t>
            </w:r>
            <w:r w:rsidR="00A216F2" w:rsidRPr="004F2B02">
              <w:t>Estimated</w:t>
            </w:r>
          </w:p>
        </w:tc>
        <w:tc>
          <w:tcPr>
            <w:tcW w:w="1559" w:type="dxa"/>
            <w:vAlign w:val="center"/>
            <w:hideMark/>
          </w:tcPr>
          <w:p w14:paraId="18BE47AF" w14:textId="1BC9E8F5" w:rsidR="00A216F2" w:rsidRPr="004F2B02" w:rsidRDefault="003C3145" w:rsidP="003C3145">
            <w:pPr>
              <w:pStyle w:val="TableColHeadingCenter"/>
            </w:pPr>
            <w:r>
              <w:t xml:space="preserve">FY 2022 </w:t>
            </w:r>
            <w:r w:rsidR="00A216F2" w:rsidRPr="004F2B02">
              <w:t>Actual</w:t>
            </w:r>
          </w:p>
        </w:tc>
      </w:tr>
      <w:tr w:rsidR="00E05C2E" w:rsidRPr="004F2B02" w14:paraId="1E63DB46" w14:textId="77777777" w:rsidTr="00E05C2E">
        <w:tc>
          <w:tcPr>
            <w:tcW w:w="3592" w:type="dxa"/>
            <w:shd w:val="clear" w:color="auto" w:fill="D9E2F3"/>
            <w:hideMark/>
          </w:tcPr>
          <w:p w14:paraId="11A9A9F2" w14:textId="4E1EAA98" w:rsidR="00E05C2E" w:rsidRPr="004F2B02" w:rsidRDefault="00E05C2E" w:rsidP="00E05C2E">
            <w:pPr>
              <w:pStyle w:val="TableSubheading"/>
              <w:rPr>
                <w:rFonts w:eastAsia="Times New Roman" w:cs="Times New Roman"/>
                <w:kern w:val="28"/>
                <w:szCs w:val="20"/>
              </w:rPr>
            </w:pPr>
            <w:r w:rsidRPr="004F2B02">
              <w:t>Expenditures</w:t>
            </w:r>
          </w:p>
        </w:tc>
        <w:tc>
          <w:tcPr>
            <w:tcW w:w="1558" w:type="dxa"/>
            <w:shd w:val="clear" w:color="auto" w:fill="D9E2F3"/>
            <w:vAlign w:val="center"/>
          </w:tcPr>
          <w:p w14:paraId="34E96169" w14:textId="0A2EB0C2" w:rsidR="00E05C2E" w:rsidRPr="00E05C2E" w:rsidRDefault="00E05C2E" w:rsidP="00E05C2E">
            <w:pPr>
              <w:pStyle w:val="TableSubheading"/>
              <w:jc w:val="center"/>
              <w:rPr>
                <w:rFonts w:asciiTheme="minorHAnsi" w:eastAsia="Times New Roman" w:hAnsiTheme="minorHAnsi" w:cs="Times New Roman"/>
                <w:kern w:val="28"/>
                <w:szCs w:val="20"/>
              </w:rPr>
            </w:pPr>
            <w:r w:rsidRPr="00E05C2E">
              <w:rPr>
                <w:rFonts w:asciiTheme="minorHAnsi" w:hAnsiTheme="minorHAnsi"/>
                <w:szCs w:val="20"/>
              </w:rPr>
              <w:t>NA</w:t>
            </w:r>
          </w:p>
        </w:tc>
        <w:tc>
          <w:tcPr>
            <w:tcW w:w="1559" w:type="dxa"/>
            <w:shd w:val="clear" w:color="auto" w:fill="D9E2F3"/>
            <w:vAlign w:val="center"/>
          </w:tcPr>
          <w:p w14:paraId="784AD155" w14:textId="72E686CD" w:rsidR="00E05C2E" w:rsidRPr="00E05C2E" w:rsidRDefault="00E05C2E" w:rsidP="00E05C2E">
            <w:pPr>
              <w:pStyle w:val="TableSubheading"/>
              <w:jc w:val="center"/>
              <w:rPr>
                <w:rFonts w:asciiTheme="minorHAnsi" w:eastAsia="Times New Roman" w:hAnsiTheme="minorHAnsi" w:cs="Times New Roman"/>
                <w:kern w:val="28"/>
                <w:szCs w:val="20"/>
              </w:rPr>
            </w:pPr>
            <w:r w:rsidRPr="00E05C2E">
              <w:rPr>
                <w:rFonts w:asciiTheme="minorHAnsi" w:hAnsiTheme="minorHAnsi"/>
                <w:szCs w:val="20"/>
              </w:rPr>
              <w:t>NA</w:t>
            </w:r>
          </w:p>
        </w:tc>
        <w:tc>
          <w:tcPr>
            <w:tcW w:w="1559" w:type="dxa"/>
            <w:shd w:val="clear" w:color="auto" w:fill="D9E2F3"/>
            <w:vAlign w:val="center"/>
          </w:tcPr>
          <w:p w14:paraId="15C814B5" w14:textId="58A1F40A" w:rsidR="00E05C2E" w:rsidRPr="00E05C2E" w:rsidRDefault="00E05C2E" w:rsidP="00E05C2E">
            <w:pPr>
              <w:pStyle w:val="TableSubheading"/>
              <w:jc w:val="center"/>
              <w:rPr>
                <w:rFonts w:asciiTheme="minorHAnsi" w:eastAsia="Times New Roman" w:hAnsiTheme="minorHAnsi" w:cs="Times New Roman"/>
                <w:kern w:val="28"/>
                <w:szCs w:val="20"/>
              </w:rPr>
            </w:pPr>
            <w:r w:rsidRPr="00E05C2E">
              <w:rPr>
                <w:rFonts w:asciiTheme="minorHAnsi" w:hAnsiTheme="minorHAnsi"/>
                <w:szCs w:val="20"/>
              </w:rPr>
              <w:t>NA</w:t>
            </w:r>
          </w:p>
        </w:tc>
        <w:tc>
          <w:tcPr>
            <w:tcW w:w="1558" w:type="dxa"/>
            <w:shd w:val="clear" w:color="auto" w:fill="D9E2F3"/>
            <w:vAlign w:val="center"/>
          </w:tcPr>
          <w:p w14:paraId="694DA210" w14:textId="47925D34" w:rsidR="00E05C2E" w:rsidRPr="00E05C2E" w:rsidRDefault="00E05C2E" w:rsidP="00E05C2E">
            <w:pPr>
              <w:pStyle w:val="TableSubheading"/>
              <w:jc w:val="center"/>
              <w:rPr>
                <w:rFonts w:asciiTheme="minorHAnsi" w:eastAsia="Times New Roman" w:hAnsiTheme="minorHAnsi" w:cs="Times New Roman"/>
                <w:kern w:val="28"/>
                <w:szCs w:val="20"/>
              </w:rPr>
            </w:pPr>
            <w:r w:rsidRPr="00E05C2E">
              <w:rPr>
                <w:rFonts w:asciiTheme="minorHAnsi" w:hAnsiTheme="minorHAnsi"/>
                <w:szCs w:val="20"/>
              </w:rPr>
              <w:t>NA</w:t>
            </w:r>
          </w:p>
        </w:tc>
        <w:tc>
          <w:tcPr>
            <w:tcW w:w="1559" w:type="dxa"/>
            <w:shd w:val="clear" w:color="auto" w:fill="D9E2F3"/>
            <w:vAlign w:val="center"/>
          </w:tcPr>
          <w:p w14:paraId="624F2723" w14:textId="24EAD83D" w:rsidR="00E05C2E" w:rsidRPr="00E05C2E" w:rsidRDefault="00E05C2E" w:rsidP="00E05C2E">
            <w:pPr>
              <w:pStyle w:val="TableSubheading"/>
              <w:jc w:val="center"/>
              <w:rPr>
                <w:rFonts w:asciiTheme="minorHAnsi" w:eastAsia="Times New Roman" w:hAnsiTheme="minorHAnsi" w:cs="Times New Roman"/>
                <w:kern w:val="28"/>
                <w:szCs w:val="20"/>
              </w:rPr>
            </w:pPr>
            <w:r w:rsidRPr="00E05C2E">
              <w:rPr>
                <w:rFonts w:asciiTheme="minorHAnsi" w:hAnsiTheme="minorHAnsi"/>
                <w:szCs w:val="20"/>
              </w:rPr>
              <w:t>NA</w:t>
            </w:r>
          </w:p>
        </w:tc>
        <w:tc>
          <w:tcPr>
            <w:tcW w:w="1559" w:type="dxa"/>
            <w:shd w:val="clear" w:color="auto" w:fill="D9E2F3"/>
            <w:vAlign w:val="center"/>
          </w:tcPr>
          <w:p w14:paraId="20B016B5" w14:textId="37B9FC4A" w:rsidR="00E05C2E" w:rsidRPr="00E05C2E" w:rsidRDefault="00E05C2E" w:rsidP="00E05C2E">
            <w:pPr>
              <w:pStyle w:val="TableSubheading"/>
              <w:jc w:val="center"/>
              <w:rPr>
                <w:rFonts w:asciiTheme="minorHAnsi" w:eastAsia="Times New Roman" w:hAnsiTheme="minorHAnsi" w:cs="Times New Roman"/>
                <w:kern w:val="28"/>
                <w:szCs w:val="20"/>
              </w:rPr>
            </w:pPr>
            <w:r w:rsidRPr="00E05C2E">
              <w:rPr>
                <w:rFonts w:asciiTheme="minorHAnsi" w:hAnsiTheme="minorHAnsi"/>
                <w:szCs w:val="20"/>
              </w:rPr>
              <w:t>NA</w:t>
            </w:r>
          </w:p>
        </w:tc>
      </w:tr>
      <w:tr w:rsidR="00E05C2E" w:rsidRPr="004F2B02" w14:paraId="2EE4AE59" w14:textId="77777777" w:rsidTr="00E05C2E">
        <w:tc>
          <w:tcPr>
            <w:tcW w:w="3592" w:type="dxa"/>
            <w:hideMark/>
          </w:tcPr>
          <w:p w14:paraId="77DFC4C6" w14:textId="77777777" w:rsidR="00E05C2E" w:rsidRPr="004F2B02" w:rsidRDefault="00E05C2E" w:rsidP="00E05C2E">
            <w:pPr>
              <w:pStyle w:val="TableText"/>
            </w:pPr>
            <w:r w:rsidRPr="004F2B02">
              <w:t>From local appropriations for schools</w:t>
            </w:r>
          </w:p>
        </w:tc>
        <w:tc>
          <w:tcPr>
            <w:tcW w:w="1558" w:type="dxa"/>
            <w:vAlign w:val="center"/>
          </w:tcPr>
          <w:p w14:paraId="5E8CD08C" w14:textId="3C3FB3EE" w:rsidR="00E05C2E" w:rsidRPr="00E05C2E" w:rsidRDefault="00E05C2E" w:rsidP="00E05C2E">
            <w:pPr>
              <w:widowControl w:val="0"/>
              <w:overflowPunct w:val="0"/>
              <w:adjustRightInd w:val="0"/>
              <w:spacing w:line="240" w:lineRule="auto"/>
              <w:jc w:val="center"/>
              <w:rPr>
                <w:rFonts w:eastAsia="Times New Roman" w:cs="Times New Roman"/>
                <w:kern w:val="28"/>
                <w:sz w:val="20"/>
                <w:szCs w:val="20"/>
              </w:rPr>
            </w:pPr>
            <w:r w:rsidRPr="00E05C2E">
              <w:rPr>
                <w:sz w:val="20"/>
                <w:szCs w:val="20"/>
              </w:rPr>
              <w:t>NA</w:t>
            </w:r>
          </w:p>
        </w:tc>
        <w:tc>
          <w:tcPr>
            <w:tcW w:w="1559" w:type="dxa"/>
            <w:vAlign w:val="center"/>
          </w:tcPr>
          <w:p w14:paraId="5B2964FF" w14:textId="10CE6268" w:rsidR="00E05C2E" w:rsidRPr="00E05C2E" w:rsidRDefault="00E05C2E" w:rsidP="00E05C2E">
            <w:pPr>
              <w:widowControl w:val="0"/>
              <w:overflowPunct w:val="0"/>
              <w:adjustRightInd w:val="0"/>
              <w:spacing w:line="240" w:lineRule="auto"/>
              <w:jc w:val="center"/>
              <w:rPr>
                <w:rFonts w:eastAsia="Times New Roman" w:cs="Times New Roman"/>
                <w:kern w:val="28"/>
                <w:sz w:val="20"/>
                <w:szCs w:val="20"/>
              </w:rPr>
            </w:pPr>
            <w:r w:rsidRPr="00E05C2E">
              <w:rPr>
                <w:sz w:val="20"/>
                <w:szCs w:val="20"/>
              </w:rPr>
              <w:t>NA</w:t>
            </w:r>
          </w:p>
        </w:tc>
        <w:tc>
          <w:tcPr>
            <w:tcW w:w="1559" w:type="dxa"/>
            <w:vAlign w:val="center"/>
          </w:tcPr>
          <w:p w14:paraId="5E14782E" w14:textId="581C0FAE" w:rsidR="00E05C2E" w:rsidRPr="00E05C2E" w:rsidRDefault="00E05C2E" w:rsidP="00E05C2E">
            <w:pPr>
              <w:widowControl w:val="0"/>
              <w:overflowPunct w:val="0"/>
              <w:adjustRightInd w:val="0"/>
              <w:spacing w:line="240" w:lineRule="auto"/>
              <w:jc w:val="center"/>
              <w:rPr>
                <w:rFonts w:eastAsia="Times New Roman" w:cs="Times New Roman"/>
                <w:kern w:val="28"/>
                <w:sz w:val="20"/>
                <w:szCs w:val="20"/>
              </w:rPr>
            </w:pPr>
            <w:r w:rsidRPr="00E05C2E">
              <w:rPr>
                <w:sz w:val="20"/>
                <w:szCs w:val="20"/>
              </w:rPr>
              <w:t>NA</w:t>
            </w:r>
          </w:p>
        </w:tc>
        <w:tc>
          <w:tcPr>
            <w:tcW w:w="1558" w:type="dxa"/>
            <w:vAlign w:val="center"/>
          </w:tcPr>
          <w:p w14:paraId="52536BFB" w14:textId="550E694F" w:rsidR="00E05C2E" w:rsidRPr="00E05C2E" w:rsidRDefault="00E05C2E" w:rsidP="00E05C2E">
            <w:pPr>
              <w:widowControl w:val="0"/>
              <w:overflowPunct w:val="0"/>
              <w:adjustRightInd w:val="0"/>
              <w:spacing w:line="240" w:lineRule="auto"/>
              <w:jc w:val="center"/>
              <w:rPr>
                <w:rFonts w:eastAsia="Times New Roman" w:cs="Times New Roman"/>
                <w:kern w:val="28"/>
                <w:sz w:val="20"/>
                <w:szCs w:val="20"/>
              </w:rPr>
            </w:pPr>
            <w:r w:rsidRPr="00E05C2E">
              <w:rPr>
                <w:sz w:val="20"/>
                <w:szCs w:val="20"/>
              </w:rPr>
              <w:t>NA</w:t>
            </w:r>
          </w:p>
        </w:tc>
        <w:tc>
          <w:tcPr>
            <w:tcW w:w="1559" w:type="dxa"/>
            <w:vAlign w:val="center"/>
          </w:tcPr>
          <w:p w14:paraId="65624BE8" w14:textId="60765C26" w:rsidR="00E05C2E" w:rsidRPr="00E05C2E" w:rsidRDefault="00E05C2E" w:rsidP="00E05C2E">
            <w:pPr>
              <w:widowControl w:val="0"/>
              <w:overflowPunct w:val="0"/>
              <w:adjustRightInd w:val="0"/>
              <w:spacing w:line="240" w:lineRule="auto"/>
              <w:jc w:val="center"/>
              <w:rPr>
                <w:rFonts w:eastAsia="Times New Roman" w:cs="Times New Roman"/>
                <w:kern w:val="28"/>
                <w:sz w:val="20"/>
                <w:szCs w:val="20"/>
              </w:rPr>
            </w:pPr>
            <w:r w:rsidRPr="00E05C2E">
              <w:rPr>
                <w:sz w:val="20"/>
                <w:szCs w:val="20"/>
              </w:rPr>
              <w:t>NA</w:t>
            </w:r>
          </w:p>
        </w:tc>
        <w:tc>
          <w:tcPr>
            <w:tcW w:w="1559" w:type="dxa"/>
            <w:vAlign w:val="center"/>
          </w:tcPr>
          <w:p w14:paraId="0706E750" w14:textId="75107E98" w:rsidR="00E05C2E" w:rsidRPr="00E05C2E" w:rsidRDefault="00E05C2E" w:rsidP="00E05C2E">
            <w:pPr>
              <w:widowControl w:val="0"/>
              <w:overflowPunct w:val="0"/>
              <w:adjustRightInd w:val="0"/>
              <w:spacing w:line="240" w:lineRule="auto"/>
              <w:jc w:val="center"/>
              <w:rPr>
                <w:rFonts w:eastAsia="Times New Roman" w:cs="Times New Roman"/>
                <w:kern w:val="28"/>
                <w:sz w:val="20"/>
                <w:szCs w:val="20"/>
              </w:rPr>
            </w:pPr>
            <w:r w:rsidRPr="00E05C2E">
              <w:rPr>
                <w:sz w:val="20"/>
                <w:szCs w:val="20"/>
              </w:rPr>
              <w:t>NA</w:t>
            </w:r>
          </w:p>
        </w:tc>
      </w:tr>
      <w:tr w:rsidR="00A216F2" w:rsidRPr="004F2B02" w14:paraId="7B1C558A" w14:textId="77777777" w:rsidTr="00E05C2E">
        <w:tc>
          <w:tcPr>
            <w:tcW w:w="3592" w:type="dxa"/>
            <w:noWrap/>
            <w:hideMark/>
          </w:tcPr>
          <w:p w14:paraId="16014E59" w14:textId="77777777" w:rsidR="00A216F2" w:rsidRPr="004F2B02" w:rsidRDefault="00A216F2">
            <w:pPr>
              <w:pStyle w:val="TableText"/>
            </w:pPr>
            <w:r w:rsidRPr="004F2B02">
              <w:t>By school committee</w:t>
            </w:r>
          </w:p>
        </w:tc>
        <w:tc>
          <w:tcPr>
            <w:tcW w:w="1558" w:type="dxa"/>
            <w:noWrap/>
            <w:vAlign w:val="center"/>
          </w:tcPr>
          <w:p w14:paraId="4B2760C8" w14:textId="77777777" w:rsidR="00A216F2" w:rsidRPr="00E05C2E" w:rsidRDefault="00A216F2" w:rsidP="00E05C2E">
            <w:pPr>
              <w:pStyle w:val="TableTextCentered"/>
              <w:rPr>
                <w:rFonts w:eastAsia="HGGothicE" w:cs="Franklin Gothic Book"/>
                <w:szCs w:val="20"/>
              </w:rPr>
            </w:pPr>
            <w:r w:rsidRPr="00E05C2E">
              <w:rPr>
                <w:szCs w:val="20"/>
              </w:rPr>
              <w:t>$61,250,000</w:t>
            </w:r>
          </w:p>
        </w:tc>
        <w:tc>
          <w:tcPr>
            <w:tcW w:w="1559" w:type="dxa"/>
            <w:noWrap/>
            <w:vAlign w:val="center"/>
          </w:tcPr>
          <w:p w14:paraId="40B8B831" w14:textId="77777777" w:rsidR="00A216F2" w:rsidRPr="00E05C2E" w:rsidRDefault="00A216F2" w:rsidP="00E05C2E">
            <w:pPr>
              <w:pStyle w:val="TableTextCentered"/>
              <w:rPr>
                <w:rFonts w:eastAsia="HGGothicE" w:cs="Franklin Gothic Book"/>
                <w:szCs w:val="20"/>
              </w:rPr>
            </w:pPr>
            <w:r w:rsidRPr="00E05C2E">
              <w:rPr>
                <w:szCs w:val="20"/>
              </w:rPr>
              <w:t>$61,208,740</w:t>
            </w:r>
          </w:p>
        </w:tc>
        <w:tc>
          <w:tcPr>
            <w:tcW w:w="1559" w:type="dxa"/>
            <w:noWrap/>
            <w:vAlign w:val="center"/>
          </w:tcPr>
          <w:p w14:paraId="097EF9FC" w14:textId="77777777" w:rsidR="00A216F2" w:rsidRPr="00E05C2E" w:rsidRDefault="00A216F2" w:rsidP="00E05C2E">
            <w:pPr>
              <w:pStyle w:val="TableTextCentered"/>
              <w:rPr>
                <w:rFonts w:eastAsia="HGGothicE" w:cs="Franklin Gothic Book"/>
                <w:szCs w:val="20"/>
              </w:rPr>
            </w:pPr>
            <w:r w:rsidRPr="00E05C2E">
              <w:rPr>
                <w:szCs w:val="20"/>
              </w:rPr>
              <w:t>$60,313,257</w:t>
            </w:r>
          </w:p>
        </w:tc>
        <w:tc>
          <w:tcPr>
            <w:tcW w:w="1558" w:type="dxa"/>
            <w:noWrap/>
            <w:vAlign w:val="center"/>
          </w:tcPr>
          <w:p w14:paraId="6748E547" w14:textId="77777777" w:rsidR="00A216F2" w:rsidRPr="00E05C2E" w:rsidRDefault="00A216F2" w:rsidP="00E05C2E">
            <w:pPr>
              <w:pStyle w:val="TableTextCentered"/>
              <w:rPr>
                <w:rFonts w:eastAsia="HGGothicE" w:cs="Franklin Gothic Book"/>
                <w:szCs w:val="20"/>
              </w:rPr>
            </w:pPr>
            <w:r w:rsidRPr="00E05C2E">
              <w:rPr>
                <w:szCs w:val="20"/>
              </w:rPr>
              <w:t>$61,523,488</w:t>
            </w:r>
          </w:p>
        </w:tc>
        <w:tc>
          <w:tcPr>
            <w:tcW w:w="1559" w:type="dxa"/>
            <w:noWrap/>
            <w:vAlign w:val="center"/>
          </w:tcPr>
          <w:p w14:paraId="7290BF7D" w14:textId="77777777" w:rsidR="00A216F2" w:rsidRPr="00E05C2E" w:rsidRDefault="00A216F2" w:rsidP="00E05C2E">
            <w:pPr>
              <w:pStyle w:val="TableTextCentered"/>
              <w:rPr>
                <w:rFonts w:eastAsia="HGGothicE" w:cs="Franklin Gothic Book"/>
                <w:szCs w:val="20"/>
              </w:rPr>
            </w:pPr>
            <w:r w:rsidRPr="00E05C2E">
              <w:rPr>
                <w:szCs w:val="20"/>
              </w:rPr>
              <w:t>$63,724,500</w:t>
            </w:r>
          </w:p>
        </w:tc>
        <w:tc>
          <w:tcPr>
            <w:tcW w:w="1559" w:type="dxa"/>
            <w:vAlign w:val="center"/>
          </w:tcPr>
          <w:p w14:paraId="360F116D" w14:textId="77777777" w:rsidR="00A216F2" w:rsidRPr="00E05C2E" w:rsidRDefault="00A216F2" w:rsidP="00E05C2E">
            <w:pPr>
              <w:pStyle w:val="TableTextCentered"/>
              <w:rPr>
                <w:rFonts w:eastAsia="HGGothicE" w:cs="Franklin Gothic Book"/>
                <w:szCs w:val="20"/>
              </w:rPr>
            </w:pPr>
            <w:r w:rsidRPr="00E05C2E">
              <w:rPr>
                <w:szCs w:val="20"/>
              </w:rPr>
              <w:t>$65,563,443</w:t>
            </w:r>
          </w:p>
        </w:tc>
      </w:tr>
      <w:tr w:rsidR="00A216F2" w:rsidRPr="004F2B02" w14:paraId="3DDAE061" w14:textId="77777777" w:rsidTr="00E05C2E">
        <w:tc>
          <w:tcPr>
            <w:tcW w:w="3592" w:type="dxa"/>
            <w:noWrap/>
            <w:hideMark/>
          </w:tcPr>
          <w:p w14:paraId="090A9243" w14:textId="77777777" w:rsidR="00A216F2" w:rsidRPr="004F2B02" w:rsidRDefault="00A216F2">
            <w:pPr>
              <w:pStyle w:val="TableText"/>
            </w:pPr>
            <w:r w:rsidRPr="004F2B02">
              <w:t>By municipality</w:t>
            </w:r>
          </w:p>
        </w:tc>
        <w:tc>
          <w:tcPr>
            <w:tcW w:w="1558" w:type="dxa"/>
            <w:noWrap/>
            <w:vAlign w:val="center"/>
          </w:tcPr>
          <w:p w14:paraId="7599C304" w14:textId="77777777" w:rsidR="00A216F2" w:rsidRPr="00E05C2E" w:rsidRDefault="00A216F2" w:rsidP="00E05C2E">
            <w:pPr>
              <w:pStyle w:val="TableTextCentered"/>
              <w:rPr>
                <w:rFonts w:eastAsia="HGGothicE" w:cs="Franklin Gothic Book"/>
                <w:szCs w:val="20"/>
              </w:rPr>
            </w:pPr>
            <w:r w:rsidRPr="00E05C2E">
              <w:rPr>
                <w:szCs w:val="20"/>
              </w:rPr>
              <w:t>$29,214,628</w:t>
            </w:r>
          </w:p>
        </w:tc>
        <w:tc>
          <w:tcPr>
            <w:tcW w:w="1559" w:type="dxa"/>
            <w:noWrap/>
            <w:vAlign w:val="center"/>
          </w:tcPr>
          <w:p w14:paraId="26DB76E0" w14:textId="77777777" w:rsidR="00A216F2" w:rsidRPr="00E05C2E" w:rsidRDefault="00A216F2" w:rsidP="00E05C2E">
            <w:pPr>
              <w:pStyle w:val="TableTextCentered"/>
              <w:rPr>
                <w:rFonts w:eastAsia="HGGothicE" w:cs="Franklin Gothic Book"/>
                <w:szCs w:val="20"/>
              </w:rPr>
            </w:pPr>
            <w:r w:rsidRPr="00E05C2E">
              <w:rPr>
                <w:szCs w:val="20"/>
              </w:rPr>
              <w:t>$34,373,764</w:t>
            </w:r>
          </w:p>
        </w:tc>
        <w:tc>
          <w:tcPr>
            <w:tcW w:w="1559" w:type="dxa"/>
            <w:noWrap/>
            <w:vAlign w:val="center"/>
          </w:tcPr>
          <w:p w14:paraId="4C6C441E" w14:textId="77777777" w:rsidR="00A216F2" w:rsidRPr="00E05C2E" w:rsidRDefault="00A216F2" w:rsidP="00E05C2E">
            <w:pPr>
              <w:pStyle w:val="TableTextCentered"/>
              <w:rPr>
                <w:rFonts w:eastAsia="HGGothicE" w:cs="Franklin Gothic Book"/>
                <w:szCs w:val="20"/>
              </w:rPr>
            </w:pPr>
            <w:r w:rsidRPr="00E05C2E">
              <w:rPr>
                <w:szCs w:val="20"/>
              </w:rPr>
              <w:t>$33,223,299</w:t>
            </w:r>
          </w:p>
        </w:tc>
        <w:tc>
          <w:tcPr>
            <w:tcW w:w="1558" w:type="dxa"/>
            <w:noWrap/>
            <w:vAlign w:val="center"/>
          </w:tcPr>
          <w:p w14:paraId="707E1D72" w14:textId="77777777" w:rsidR="00A216F2" w:rsidRPr="00E05C2E" w:rsidRDefault="00A216F2" w:rsidP="00E05C2E">
            <w:pPr>
              <w:pStyle w:val="TableTextCentered"/>
              <w:rPr>
                <w:rFonts w:eastAsia="HGGothicE" w:cs="Franklin Gothic Book"/>
                <w:szCs w:val="20"/>
              </w:rPr>
            </w:pPr>
            <w:r w:rsidRPr="00E05C2E">
              <w:rPr>
                <w:szCs w:val="20"/>
              </w:rPr>
              <w:t>$31,687,758</w:t>
            </w:r>
          </w:p>
        </w:tc>
        <w:tc>
          <w:tcPr>
            <w:tcW w:w="1559" w:type="dxa"/>
            <w:noWrap/>
            <w:vAlign w:val="center"/>
          </w:tcPr>
          <w:p w14:paraId="313C837E" w14:textId="77777777" w:rsidR="00A216F2" w:rsidRPr="00E05C2E" w:rsidRDefault="00A216F2" w:rsidP="00E05C2E">
            <w:pPr>
              <w:pStyle w:val="TableTextCentered"/>
              <w:rPr>
                <w:rFonts w:eastAsia="HGGothicE" w:cs="Franklin Gothic Book"/>
                <w:szCs w:val="20"/>
              </w:rPr>
            </w:pPr>
            <w:r w:rsidRPr="00E05C2E">
              <w:rPr>
                <w:szCs w:val="20"/>
              </w:rPr>
              <w:t>$25,510,782</w:t>
            </w:r>
          </w:p>
        </w:tc>
        <w:tc>
          <w:tcPr>
            <w:tcW w:w="1559" w:type="dxa"/>
            <w:vAlign w:val="center"/>
          </w:tcPr>
          <w:p w14:paraId="798D53F5" w14:textId="77777777" w:rsidR="00A216F2" w:rsidRPr="00E05C2E" w:rsidRDefault="00A216F2" w:rsidP="00E05C2E">
            <w:pPr>
              <w:pStyle w:val="TableTextCentered"/>
              <w:rPr>
                <w:rFonts w:eastAsia="HGGothicE" w:cs="Franklin Gothic Book"/>
                <w:szCs w:val="20"/>
              </w:rPr>
            </w:pPr>
            <w:r w:rsidRPr="00E05C2E">
              <w:rPr>
                <w:szCs w:val="20"/>
              </w:rPr>
              <w:t>$24,559,686</w:t>
            </w:r>
          </w:p>
        </w:tc>
      </w:tr>
      <w:tr w:rsidR="00A216F2" w:rsidRPr="004F2B02" w14:paraId="6E2043E4" w14:textId="77777777" w:rsidTr="00E05C2E">
        <w:tc>
          <w:tcPr>
            <w:tcW w:w="3592" w:type="dxa"/>
            <w:noWrap/>
            <w:hideMark/>
          </w:tcPr>
          <w:p w14:paraId="10DEC52E" w14:textId="77777777" w:rsidR="00A216F2" w:rsidRPr="004F2B02" w:rsidRDefault="00A216F2">
            <w:pPr>
              <w:pStyle w:val="TableText"/>
            </w:pPr>
            <w:r w:rsidRPr="004F2B02">
              <w:t>Total from local appropriations</w:t>
            </w:r>
          </w:p>
        </w:tc>
        <w:tc>
          <w:tcPr>
            <w:tcW w:w="1558" w:type="dxa"/>
            <w:noWrap/>
            <w:vAlign w:val="center"/>
          </w:tcPr>
          <w:p w14:paraId="4D3F2451" w14:textId="77777777" w:rsidR="00A216F2" w:rsidRPr="00E05C2E" w:rsidRDefault="00A216F2" w:rsidP="00E05C2E">
            <w:pPr>
              <w:pStyle w:val="TableTextCentered"/>
              <w:rPr>
                <w:rFonts w:eastAsia="HGGothicE" w:cs="Franklin Gothic Book"/>
                <w:szCs w:val="20"/>
              </w:rPr>
            </w:pPr>
            <w:r w:rsidRPr="00E05C2E">
              <w:rPr>
                <w:szCs w:val="20"/>
              </w:rPr>
              <w:t>$90,464,628</w:t>
            </w:r>
          </w:p>
        </w:tc>
        <w:tc>
          <w:tcPr>
            <w:tcW w:w="1559" w:type="dxa"/>
            <w:noWrap/>
            <w:vAlign w:val="center"/>
          </w:tcPr>
          <w:p w14:paraId="0A611085" w14:textId="77777777" w:rsidR="00A216F2" w:rsidRPr="00E05C2E" w:rsidRDefault="00A216F2" w:rsidP="00E05C2E">
            <w:pPr>
              <w:pStyle w:val="TableTextCentered"/>
              <w:rPr>
                <w:rFonts w:eastAsia="HGGothicE" w:cs="Franklin Gothic Book"/>
                <w:szCs w:val="20"/>
              </w:rPr>
            </w:pPr>
            <w:r w:rsidRPr="00E05C2E">
              <w:rPr>
                <w:szCs w:val="20"/>
              </w:rPr>
              <w:t>$95,582,504</w:t>
            </w:r>
          </w:p>
        </w:tc>
        <w:tc>
          <w:tcPr>
            <w:tcW w:w="1559" w:type="dxa"/>
            <w:noWrap/>
            <w:vAlign w:val="center"/>
          </w:tcPr>
          <w:p w14:paraId="48C370AB" w14:textId="77777777" w:rsidR="00A216F2" w:rsidRPr="00E05C2E" w:rsidRDefault="00A216F2" w:rsidP="00E05C2E">
            <w:pPr>
              <w:pStyle w:val="TableTextCentered"/>
              <w:rPr>
                <w:rFonts w:eastAsia="HGGothicE" w:cs="Franklin Gothic Book"/>
                <w:szCs w:val="20"/>
              </w:rPr>
            </w:pPr>
            <w:r w:rsidRPr="00E05C2E">
              <w:rPr>
                <w:szCs w:val="20"/>
              </w:rPr>
              <w:t>$93,536,556</w:t>
            </w:r>
          </w:p>
        </w:tc>
        <w:tc>
          <w:tcPr>
            <w:tcW w:w="1558" w:type="dxa"/>
            <w:noWrap/>
            <w:vAlign w:val="center"/>
          </w:tcPr>
          <w:p w14:paraId="0CC62C5C" w14:textId="77777777" w:rsidR="00A216F2" w:rsidRPr="00E05C2E" w:rsidRDefault="00A216F2" w:rsidP="00E05C2E">
            <w:pPr>
              <w:pStyle w:val="TableTextCentered"/>
              <w:rPr>
                <w:rFonts w:eastAsia="HGGothicE" w:cs="Franklin Gothic Book"/>
                <w:szCs w:val="20"/>
              </w:rPr>
            </w:pPr>
            <w:r w:rsidRPr="00E05C2E">
              <w:rPr>
                <w:szCs w:val="20"/>
              </w:rPr>
              <w:t>$93,211,246</w:t>
            </w:r>
          </w:p>
        </w:tc>
        <w:tc>
          <w:tcPr>
            <w:tcW w:w="1559" w:type="dxa"/>
            <w:noWrap/>
            <w:vAlign w:val="center"/>
          </w:tcPr>
          <w:p w14:paraId="29A08FE7" w14:textId="77777777" w:rsidR="00A216F2" w:rsidRPr="00E05C2E" w:rsidRDefault="00A216F2" w:rsidP="00E05C2E">
            <w:pPr>
              <w:pStyle w:val="TableTextCentered"/>
              <w:rPr>
                <w:rFonts w:eastAsia="HGGothicE" w:cs="Franklin Gothic Book"/>
                <w:szCs w:val="20"/>
              </w:rPr>
            </w:pPr>
            <w:r w:rsidRPr="00E05C2E">
              <w:rPr>
                <w:szCs w:val="20"/>
              </w:rPr>
              <w:t>$89,235,282</w:t>
            </w:r>
          </w:p>
        </w:tc>
        <w:tc>
          <w:tcPr>
            <w:tcW w:w="1559" w:type="dxa"/>
            <w:vAlign w:val="center"/>
          </w:tcPr>
          <w:p w14:paraId="0FBD5987" w14:textId="77777777" w:rsidR="00A216F2" w:rsidRPr="00E05C2E" w:rsidRDefault="00A216F2" w:rsidP="00E05C2E">
            <w:pPr>
              <w:pStyle w:val="TableTextCentered"/>
              <w:rPr>
                <w:rFonts w:eastAsia="HGGothicE" w:cs="Franklin Gothic Book"/>
                <w:szCs w:val="20"/>
              </w:rPr>
            </w:pPr>
            <w:r w:rsidRPr="00E05C2E">
              <w:rPr>
                <w:szCs w:val="20"/>
              </w:rPr>
              <w:t>$90,123,129</w:t>
            </w:r>
          </w:p>
        </w:tc>
      </w:tr>
      <w:tr w:rsidR="00A216F2" w:rsidRPr="004F2B02" w14:paraId="726FB036" w14:textId="77777777" w:rsidTr="00E05C2E">
        <w:tc>
          <w:tcPr>
            <w:tcW w:w="3592" w:type="dxa"/>
            <w:hideMark/>
          </w:tcPr>
          <w:p w14:paraId="66D97657" w14:textId="77777777" w:rsidR="00A216F2" w:rsidRPr="004F2B02" w:rsidRDefault="00A216F2">
            <w:pPr>
              <w:pStyle w:val="TableText"/>
            </w:pPr>
            <w:r w:rsidRPr="004F2B02">
              <w:t>From revolving funds and grants</w:t>
            </w:r>
          </w:p>
        </w:tc>
        <w:tc>
          <w:tcPr>
            <w:tcW w:w="1558" w:type="dxa"/>
            <w:noWrap/>
            <w:vAlign w:val="center"/>
          </w:tcPr>
          <w:p w14:paraId="3F9DD2D4" w14:textId="6858C211" w:rsidR="00A216F2" w:rsidRPr="00E05C2E" w:rsidRDefault="00E05C2E" w:rsidP="00E05C2E">
            <w:pPr>
              <w:pStyle w:val="TableTextCentered"/>
              <w:rPr>
                <w:rFonts w:eastAsia="HGGothicE" w:cs="Franklin Gothic Book"/>
                <w:szCs w:val="20"/>
              </w:rPr>
            </w:pPr>
            <w:r w:rsidRPr="00E05C2E">
              <w:rPr>
                <w:szCs w:val="20"/>
              </w:rPr>
              <w:t>NA</w:t>
            </w:r>
          </w:p>
        </w:tc>
        <w:tc>
          <w:tcPr>
            <w:tcW w:w="1559" w:type="dxa"/>
            <w:noWrap/>
            <w:vAlign w:val="center"/>
          </w:tcPr>
          <w:p w14:paraId="24ADE616" w14:textId="77777777" w:rsidR="00A216F2" w:rsidRPr="00E05C2E" w:rsidRDefault="00A216F2" w:rsidP="00E05C2E">
            <w:pPr>
              <w:pStyle w:val="TableTextCentered"/>
              <w:rPr>
                <w:rFonts w:eastAsia="HGGothicE" w:cs="Franklin Gothic Book"/>
                <w:szCs w:val="20"/>
              </w:rPr>
            </w:pPr>
            <w:r w:rsidRPr="00E05C2E">
              <w:rPr>
                <w:szCs w:val="20"/>
              </w:rPr>
              <w:t>$7,512,683</w:t>
            </w:r>
          </w:p>
        </w:tc>
        <w:tc>
          <w:tcPr>
            <w:tcW w:w="1559" w:type="dxa"/>
            <w:noWrap/>
            <w:vAlign w:val="center"/>
          </w:tcPr>
          <w:p w14:paraId="3E609004" w14:textId="709632DE" w:rsidR="00A216F2" w:rsidRPr="00E05C2E" w:rsidRDefault="00E05C2E" w:rsidP="00E05C2E">
            <w:pPr>
              <w:pStyle w:val="TableTextCentered"/>
              <w:rPr>
                <w:rFonts w:eastAsia="HGGothicE" w:cs="Franklin Gothic Book"/>
                <w:szCs w:val="20"/>
              </w:rPr>
            </w:pPr>
            <w:r w:rsidRPr="00E05C2E">
              <w:rPr>
                <w:szCs w:val="20"/>
              </w:rPr>
              <w:t>NA</w:t>
            </w:r>
          </w:p>
        </w:tc>
        <w:tc>
          <w:tcPr>
            <w:tcW w:w="1558" w:type="dxa"/>
            <w:noWrap/>
            <w:vAlign w:val="center"/>
          </w:tcPr>
          <w:p w14:paraId="1981C1DF" w14:textId="77777777" w:rsidR="00A216F2" w:rsidRPr="00E05C2E" w:rsidRDefault="00A216F2" w:rsidP="00E05C2E">
            <w:pPr>
              <w:pStyle w:val="TableTextCentered"/>
              <w:rPr>
                <w:rFonts w:eastAsia="HGGothicE" w:cs="Franklin Gothic Book"/>
                <w:szCs w:val="20"/>
              </w:rPr>
            </w:pPr>
            <w:r w:rsidRPr="00E05C2E">
              <w:rPr>
                <w:szCs w:val="20"/>
              </w:rPr>
              <w:t>$7,592,402</w:t>
            </w:r>
          </w:p>
        </w:tc>
        <w:tc>
          <w:tcPr>
            <w:tcW w:w="1559" w:type="dxa"/>
            <w:noWrap/>
            <w:vAlign w:val="center"/>
          </w:tcPr>
          <w:p w14:paraId="21F74861" w14:textId="6BAA03E1" w:rsidR="00A216F2" w:rsidRPr="00E05C2E" w:rsidRDefault="00E05C2E" w:rsidP="00E05C2E">
            <w:pPr>
              <w:pStyle w:val="TableTextCentered"/>
              <w:rPr>
                <w:rFonts w:eastAsia="HGGothicE" w:cs="Franklin Gothic Book"/>
                <w:szCs w:val="20"/>
              </w:rPr>
            </w:pPr>
            <w:r w:rsidRPr="00E05C2E">
              <w:rPr>
                <w:szCs w:val="20"/>
              </w:rPr>
              <w:t>NA</w:t>
            </w:r>
          </w:p>
        </w:tc>
        <w:tc>
          <w:tcPr>
            <w:tcW w:w="1559" w:type="dxa"/>
            <w:vAlign w:val="center"/>
          </w:tcPr>
          <w:p w14:paraId="26A065D7" w14:textId="77777777" w:rsidR="00A216F2" w:rsidRPr="00E05C2E" w:rsidRDefault="00A216F2" w:rsidP="00E05C2E">
            <w:pPr>
              <w:pStyle w:val="TableTextCentered"/>
              <w:rPr>
                <w:szCs w:val="20"/>
              </w:rPr>
            </w:pPr>
            <w:r w:rsidRPr="00E05C2E">
              <w:rPr>
                <w:szCs w:val="20"/>
              </w:rPr>
              <w:t>$10,795,992</w:t>
            </w:r>
          </w:p>
        </w:tc>
      </w:tr>
      <w:tr w:rsidR="00A216F2" w:rsidRPr="004F2B02" w14:paraId="7C3A2529" w14:textId="77777777" w:rsidTr="00E05C2E">
        <w:tc>
          <w:tcPr>
            <w:tcW w:w="3592" w:type="dxa"/>
            <w:hideMark/>
          </w:tcPr>
          <w:p w14:paraId="41C7EFEB" w14:textId="77777777" w:rsidR="00A216F2" w:rsidRPr="004F2B02" w:rsidRDefault="00A216F2">
            <w:pPr>
              <w:pStyle w:val="TableText"/>
            </w:pPr>
            <w:r w:rsidRPr="004F2B02">
              <w:t>Total expenditures</w:t>
            </w:r>
          </w:p>
        </w:tc>
        <w:tc>
          <w:tcPr>
            <w:tcW w:w="1558" w:type="dxa"/>
            <w:noWrap/>
            <w:vAlign w:val="center"/>
          </w:tcPr>
          <w:p w14:paraId="2E4BDE38" w14:textId="324EF929" w:rsidR="00A216F2" w:rsidRPr="00E05C2E" w:rsidRDefault="00E05C2E" w:rsidP="00E05C2E">
            <w:pPr>
              <w:pStyle w:val="TableTextCentered"/>
              <w:rPr>
                <w:rFonts w:eastAsia="HGGothicE" w:cs="Franklin Gothic Book"/>
                <w:szCs w:val="20"/>
              </w:rPr>
            </w:pPr>
            <w:r w:rsidRPr="00E05C2E">
              <w:rPr>
                <w:szCs w:val="20"/>
              </w:rPr>
              <w:t>NA</w:t>
            </w:r>
          </w:p>
        </w:tc>
        <w:tc>
          <w:tcPr>
            <w:tcW w:w="1559" w:type="dxa"/>
            <w:noWrap/>
            <w:vAlign w:val="center"/>
          </w:tcPr>
          <w:p w14:paraId="2F98C7A3" w14:textId="77777777" w:rsidR="00A216F2" w:rsidRPr="00E05C2E" w:rsidRDefault="00A216F2" w:rsidP="00E05C2E">
            <w:pPr>
              <w:pStyle w:val="TableTextCentered"/>
              <w:rPr>
                <w:rFonts w:eastAsia="HGGothicE" w:cs="Franklin Gothic Book"/>
                <w:szCs w:val="20"/>
              </w:rPr>
            </w:pPr>
            <w:r w:rsidRPr="00E05C2E">
              <w:rPr>
                <w:szCs w:val="20"/>
              </w:rPr>
              <w:t>$103,095,187</w:t>
            </w:r>
          </w:p>
        </w:tc>
        <w:tc>
          <w:tcPr>
            <w:tcW w:w="1559" w:type="dxa"/>
            <w:noWrap/>
            <w:vAlign w:val="center"/>
          </w:tcPr>
          <w:p w14:paraId="132F8206" w14:textId="566352EF" w:rsidR="00A216F2" w:rsidRPr="00E05C2E" w:rsidRDefault="00E05C2E" w:rsidP="00E05C2E">
            <w:pPr>
              <w:pStyle w:val="TableTextCentered"/>
              <w:rPr>
                <w:rFonts w:eastAsia="HGGothicE" w:cs="Franklin Gothic Book"/>
                <w:szCs w:val="20"/>
              </w:rPr>
            </w:pPr>
            <w:r w:rsidRPr="00E05C2E">
              <w:rPr>
                <w:szCs w:val="20"/>
              </w:rPr>
              <w:t>NA</w:t>
            </w:r>
          </w:p>
        </w:tc>
        <w:tc>
          <w:tcPr>
            <w:tcW w:w="1558" w:type="dxa"/>
            <w:noWrap/>
            <w:vAlign w:val="center"/>
          </w:tcPr>
          <w:p w14:paraId="209BD070" w14:textId="77777777" w:rsidR="00A216F2" w:rsidRPr="00E05C2E" w:rsidRDefault="00A216F2" w:rsidP="00E05C2E">
            <w:pPr>
              <w:pStyle w:val="TableTextCentered"/>
              <w:rPr>
                <w:rFonts w:eastAsia="HGGothicE" w:cs="Franklin Gothic Book"/>
                <w:szCs w:val="20"/>
              </w:rPr>
            </w:pPr>
            <w:r w:rsidRPr="00E05C2E">
              <w:rPr>
                <w:szCs w:val="20"/>
              </w:rPr>
              <w:t>$100,803,648</w:t>
            </w:r>
          </w:p>
        </w:tc>
        <w:tc>
          <w:tcPr>
            <w:tcW w:w="1559" w:type="dxa"/>
            <w:noWrap/>
            <w:vAlign w:val="center"/>
          </w:tcPr>
          <w:p w14:paraId="14980B44" w14:textId="0DF98860" w:rsidR="00A216F2" w:rsidRPr="00E05C2E" w:rsidRDefault="00E05C2E" w:rsidP="00E05C2E">
            <w:pPr>
              <w:pStyle w:val="TableTextCentered"/>
              <w:rPr>
                <w:rFonts w:eastAsia="HGGothicE" w:cs="Franklin Gothic Book"/>
                <w:szCs w:val="20"/>
              </w:rPr>
            </w:pPr>
            <w:r w:rsidRPr="00E05C2E">
              <w:rPr>
                <w:szCs w:val="20"/>
              </w:rPr>
              <w:t>NA</w:t>
            </w:r>
          </w:p>
        </w:tc>
        <w:tc>
          <w:tcPr>
            <w:tcW w:w="1559" w:type="dxa"/>
            <w:vAlign w:val="center"/>
          </w:tcPr>
          <w:p w14:paraId="27F4FA7C" w14:textId="77777777" w:rsidR="00A216F2" w:rsidRPr="00E05C2E" w:rsidRDefault="00A216F2" w:rsidP="00E05C2E">
            <w:pPr>
              <w:pStyle w:val="TableTextCentered"/>
              <w:rPr>
                <w:rFonts w:eastAsia="HGGothicE" w:cs="Franklin Gothic Book"/>
                <w:szCs w:val="20"/>
              </w:rPr>
            </w:pPr>
            <w:r w:rsidRPr="00E05C2E">
              <w:rPr>
                <w:szCs w:val="20"/>
              </w:rPr>
              <w:t>$100,919,121</w:t>
            </w:r>
          </w:p>
        </w:tc>
      </w:tr>
      <w:tr w:rsidR="00E05C2E" w:rsidRPr="004F2B02" w14:paraId="58110A8F" w14:textId="77777777" w:rsidTr="00E05C2E">
        <w:tc>
          <w:tcPr>
            <w:tcW w:w="3592" w:type="dxa"/>
            <w:shd w:val="clear" w:color="auto" w:fill="D9E2F3"/>
          </w:tcPr>
          <w:p w14:paraId="194421B2" w14:textId="575B11B5" w:rsidR="00E05C2E" w:rsidRPr="004F2B02" w:rsidRDefault="00E05C2E" w:rsidP="00E05C2E">
            <w:pPr>
              <w:spacing w:line="259" w:lineRule="auto"/>
              <w:rPr>
                <w:rFonts w:eastAsia="HGGothicE" w:cs="Franklin Gothic Book"/>
                <w:b/>
                <w:bCs/>
                <w:sz w:val="20"/>
                <w:szCs w:val="20"/>
              </w:rPr>
            </w:pPr>
            <w:r w:rsidRPr="004F2B02">
              <w:rPr>
                <w:rFonts w:eastAsia="HGGothicE" w:cs="Franklin Gothic Book"/>
                <w:b/>
                <w:bCs/>
                <w:sz w:val="20"/>
                <w:szCs w:val="20"/>
              </w:rPr>
              <w:t>Chapter 70 aid to education program</w:t>
            </w:r>
          </w:p>
        </w:tc>
        <w:tc>
          <w:tcPr>
            <w:tcW w:w="1558" w:type="dxa"/>
            <w:shd w:val="clear" w:color="auto" w:fill="D9E2F3"/>
            <w:vAlign w:val="center"/>
          </w:tcPr>
          <w:p w14:paraId="65CD7A36" w14:textId="413B188D" w:rsidR="00E05C2E" w:rsidRPr="00E05C2E" w:rsidRDefault="00E05C2E" w:rsidP="00E05C2E">
            <w:pPr>
              <w:spacing w:line="259" w:lineRule="auto"/>
              <w:jc w:val="center"/>
              <w:rPr>
                <w:rFonts w:eastAsia="HGGothicE" w:cs="Franklin Gothic Book"/>
                <w:b/>
                <w:bCs/>
                <w:sz w:val="20"/>
                <w:szCs w:val="20"/>
              </w:rPr>
            </w:pPr>
            <w:r w:rsidRPr="00E05C2E">
              <w:rPr>
                <w:sz w:val="20"/>
                <w:szCs w:val="20"/>
              </w:rPr>
              <w:t>NA</w:t>
            </w:r>
          </w:p>
        </w:tc>
        <w:tc>
          <w:tcPr>
            <w:tcW w:w="1559" w:type="dxa"/>
            <w:shd w:val="clear" w:color="auto" w:fill="D9E2F3"/>
            <w:vAlign w:val="center"/>
          </w:tcPr>
          <w:p w14:paraId="16D64D93" w14:textId="1329A20E" w:rsidR="00E05C2E" w:rsidRPr="00E05C2E" w:rsidRDefault="00E05C2E" w:rsidP="00E05C2E">
            <w:pPr>
              <w:spacing w:line="259" w:lineRule="auto"/>
              <w:jc w:val="center"/>
              <w:rPr>
                <w:rFonts w:eastAsia="HGGothicE" w:cs="Franklin Gothic Book"/>
                <w:b/>
                <w:bCs/>
                <w:sz w:val="20"/>
                <w:szCs w:val="20"/>
              </w:rPr>
            </w:pPr>
            <w:r w:rsidRPr="00E05C2E">
              <w:rPr>
                <w:sz w:val="20"/>
                <w:szCs w:val="20"/>
              </w:rPr>
              <w:t>NA</w:t>
            </w:r>
          </w:p>
        </w:tc>
        <w:tc>
          <w:tcPr>
            <w:tcW w:w="1559" w:type="dxa"/>
            <w:shd w:val="clear" w:color="auto" w:fill="D9E2F3"/>
            <w:vAlign w:val="center"/>
          </w:tcPr>
          <w:p w14:paraId="366ABFB8" w14:textId="3F3ABBD7" w:rsidR="00E05C2E" w:rsidRPr="00E05C2E" w:rsidRDefault="00E05C2E" w:rsidP="00E05C2E">
            <w:pPr>
              <w:spacing w:line="259" w:lineRule="auto"/>
              <w:jc w:val="center"/>
              <w:rPr>
                <w:rFonts w:eastAsia="HGGothicE" w:cs="Franklin Gothic Book"/>
                <w:b/>
                <w:bCs/>
                <w:sz w:val="20"/>
                <w:szCs w:val="20"/>
              </w:rPr>
            </w:pPr>
            <w:r w:rsidRPr="00E05C2E">
              <w:rPr>
                <w:sz w:val="20"/>
                <w:szCs w:val="20"/>
              </w:rPr>
              <w:t>NA</w:t>
            </w:r>
          </w:p>
        </w:tc>
        <w:tc>
          <w:tcPr>
            <w:tcW w:w="1558" w:type="dxa"/>
            <w:shd w:val="clear" w:color="auto" w:fill="D9E2F3"/>
            <w:vAlign w:val="center"/>
          </w:tcPr>
          <w:p w14:paraId="3C537FD8" w14:textId="4B450F41" w:rsidR="00E05C2E" w:rsidRPr="00E05C2E" w:rsidRDefault="00E05C2E" w:rsidP="00E05C2E">
            <w:pPr>
              <w:spacing w:line="259" w:lineRule="auto"/>
              <w:jc w:val="center"/>
              <w:rPr>
                <w:rFonts w:eastAsia="HGGothicE" w:cs="Franklin Gothic Book"/>
                <w:b/>
                <w:bCs/>
                <w:sz w:val="20"/>
                <w:szCs w:val="20"/>
              </w:rPr>
            </w:pPr>
            <w:r w:rsidRPr="00E05C2E">
              <w:rPr>
                <w:sz w:val="20"/>
                <w:szCs w:val="20"/>
              </w:rPr>
              <w:t>NA</w:t>
            </w:r>
          </w:p>
        </w:tc>
        <w:tc>
          <w:tcPr>
            <w:tcW w:w="1559" w:type="dxa"/>
            <w:shd w:val="clear" w:color="auto" w:fill="D9E2F3"/>
            <w:vAlign w:val="center"/>
          </w:tcPr>
          <w:p w14:paraId="3849BBFA" w14:textId="33671CE3" w:rsidR="00E05C2E" w:rsidRPr="00E05C2E" w:rsidRDefault="00E05C2E" w:rsidP="00E05C2E">
            <w:pPr>
              <w:spacing w:line="259" w:lineRule="auto"/>
              <w:jc w:val="center"/>
              <w:rPr>
                <w:rFonts w:eastAsia="HGGothicE" w:cs="Franklin Gothic Book"/>
                <w:b/>
                <w:bCs/>
                <w:sz w:val="20"/>
                <w:szCs w:val="20"/>
              </w:rPr>
            </w:pPr>
            <w:r w:rsidRPr="00E05C2E">
              <w:rPr>
                <w:sz w:val="20"/>
                <w:szCs w:val="20"/>
              </w:rPr>
              <w:t>NA</w:t>
            </w:r>
          </w:p>
        </w:tc>
        <w:tc>
          <w:tcPr>
            <w:tcW w:w="1559" w:type="dxa"/>
            <w:shd w:val="clear" w:color="auto" w:fill="D9E2F3"/>
            <w:vAlign w:val="center"/>
          </w:tcPr>
          <w:p w14:paraId="5DB085FC" w14:textId="15CBF600" w:rsidR="00E05C2E" w:rsidRPr="00E05C2E" w:rsidRDefault="00E05C2E" w:rsidP="00E05C2E">
            <w:pPr>
              <w:spacing w:line="259" w:lineRule="auto"/>
              <w:jc w:val="center"/>
              <w:rPr>
                <w:rFonts w:eastAsia="HGGothicE" w:cs="Franklin Gothic Book"/>
                <w:b/>
                <w:bCs/>
                <w:sz w:val="20"/>
                <w:szCs w:val="20"/>
              </w:rPr>
            </w:pPr>
            <w:r w:rsidRPr="00E05C2E">
              <w:rPr>
                <w:sz w:val="20"/>
                <w:szCs w:val="20"/>
              </w:rPr>
              <w:t>NA</w:t>
            </w:r>
          </w:p>
        </w:tc>
      </w:tr>
      <w:tr w:rsidR="00A216F2" w:rsidRPr="004F2B02" w14:paraId="3FB0BCAC" w14:textId="77777777" w:rsidTr="00E05C2E">
        <w:tc>
          <w:tcPr>
            <w:tcW w:w="3592" w:type="dxa"/>
            <w:noWrap/>
            <w:hideMark/>
          </w:tcPr>
          <w:p w14:paraId="20CEED03" w14:textId="77777777" w:rsidR="00A216F2" w:rsidRPr="004F2B02" w:rsidRDefault="00A216F2">
            <w:pPr>
              <w:pStyle w:val="TableText"/>
              <w:rPr>
                <w:rFonts w:ascii="Franklin Gothic Book" w:hAnsi="Franklin Gothic Book"/>
              </w:rPr>
            </w:pPr>
            <w:r w:rsidRPr="004F2B02">
              <w:rPr>
                <w:rFonts w:ascii="Franklin Gothic Book" w:hAnsi="Franklin Gothic Book"/>
              </w:rPr>
              <w:t>Chapter 70 state aid</w:t>
            </w:r>
            <w:r w:rsidRPr="004F2B02">
              <w:rPr>
                <w:rFonts w:ascii="Franklin Gothic Book" w:hAnsi="Franklin Gothic Book"/>
                <w:vertAlign w:val="superscript"/>
              </w:rPr>
              <w:t>a</w:t>
            </w:r>
          </w:p>
        </w:tc>
        <w:tc>
          <w:tcPr>
            <w:tcW w:w="1558" w:type="dxa"/>
            <w:noWrap/>
            <w:vAlign w:val="center"/>
          </w:tcPr>
          <w:p w14:paraId="3D67567E" w14:textId="26ADF028" w:rsidR="00A216F2" w:rsidRPr="00E05C2E" w:rsidRDefault="00E05C2E" w:rsidP="00E05C2E">
            <w:pPr>
              <w:pStyle w:val="TableTextCentered"/>
              <w:rPr>
                <w:szCs w:val="20"/>
              </w:rPr>
            </w:pPr>
            <w:r w:rsidRPr="00E05C2E">
              <w:rPr>
                <w:szCs w:val="20"/>
              </w:rPr>
              <w:t>NA</w:t>
            </w:r>
          </w:p>
        </w:tc>
        <w:tc>
          <w:tcPr>
            <w:tcW w:w="1559" w:type="dxa"/>
            <w:noWrap/>
            <w:vAlign w:val="center"/>
          </w:tcPr>
          <w:p w14:paraId="406E07C6" w14:textId="77777777" w:rsidR="00A216F2" w:rsidRPr="00E05C2E" w:rsidRDefault="00A216F2" w:rsidP="00E05C2E">
            <w:pPr>
              <w:pStyle w:val="TableTextCentered"/>
              <w:rPr>
                <w:rFonts w:cs="Calibri"/>
                <w:szCs w:val="20"/>
              </w:rPr>
            </w:pPr>
            <w:r w:rsidRPr="00E05C2E">
              <w:rPr>
                <w:szCs w:val="20"/>
              </w:rPr>
              <w:t>$12,143,306</w:t>
            </w:r>
          </w:p>
        </w:tc>
        <w:tc>
          <w:tcPr>
            <w:tcW w:w="1559" w:type="dxa"/>
            <w:noWrap/>
            <w:vAlign w:val="center"/>
          </w:tcPr>
          <w:p w14:paraId="582D1543" w14:textId="1540BC23" w:rsidR="00A216F2" w:rsidRPr="00E05C2E" w:rsidRDefault="00E05C2E" w:rsidP="00E05C2E">
            <w:pPr>
              <w:pStyle w:val="TableTextCentered"/>
              <w:rPr>
                <w:szCs w:val="20"/>
              </w:rPr>
            </w:pPr>
            <w:r w:rsidRPr="00E05C2E">
              <w:rPr>
                <w:szCs w:val="20"/>
              </w:rPr>
              <w:t>NA</w:t>
            </w:r>
          </w:p>
        </w:tc>
        <w:tc>
          <w:tcPr>
            <w:tcW w:w="1558" w:type="dxa"/>
            <w:noWrap/>
            <w:vAlign w:val="center"/>
          </w:tcPr>
          <w:p w14:paraId="54959F7A" w14:textId="77777777" w:rsidR="00A216F2" w:rsidRPr="00E05C2E" w:rsidRDefault="00A216F2" w:rsidP="00E05C2E">
            <w:pPr>
              <w:pStyle w:val="TableTextCentered"/>
              <w:rPr>
                <w:rFonts w:cs="Calibri"/>
                <w:szCs w:val="20"/>
              </w:rPr>
            </w:pPr>
            <w:r w:rsidRPr="00E05C2E">
              <w:rPr>
                <w:szCs w:val="20"/>
              </w:rPr>
              <w:t>$12,143,306</w:t>
            </w:r>
          </w:p>
        </w:tc>
        <w:tc>
          <w:tcPr>
            <w:tcW w:w="1559" w:type="dxa"/>
            <w:noWrap/>
            <w:vAlign w:val="center"/>
          </w:tcPr>
          <w:p w14:paraId="0B13F9FE" w14:textId="58BD3421" w:rsidR="00A216F2" w:rsidRPr="00E05C2E" w:rsidRDefault="00E05C2E" w:rsidP="00E05C2E">
            <w:pPr>
              <w:pStyle w:val="TableTextCentered"/>
              <w:rPr>
                <w:szCs w:val="20"/>
              </w:rPr>
            </w:pPr>
            <w:r w:rsidRPr="00E05C2E">
              <w:rPr>
                <w:szCs w:val="20"/>
              </w:rPr>
              <w:t>NA</w:t>
            </w:r>
          </w:p>
        </w:tc>
        <w:tc>
          <w:tcPr>
            <w:tcW w:w="1559" w:type="dxa"/>
            <w:vAlign w:val="center"/>
          </w:tcPr>
          <w:p w14:paraId="186A439E" w14:textId="77777777" w:rsidR="00A216F2" w:rsidRPr="00E05C2E" w:rsidRDefault="00A216F2" w:rsidP="00E05C2E">
            <w:pPr>
              <w:pStyle w:val="TableTextCentered"/>
              <w:rPr>
                <w:rFonts w:cs="Calibri"/>
                <w:szCs w:val="20"/>
              </w:rPr>
            </w:pPr>
            <w:r w:rsidRPr="00E05C2E">
              <w:rPr>
                <w:szCs w:val="20"/>
              </w:rPr>
              <w:t>$12,275,726</w:t>
            </w:r>
          </w:p>
        </w:tc>
      </w:tr>
      <w:tr w:rsidR="00A216F2" w:rsidRPr="004F2B02" w14:paraId="0A76D583" w14:textId="77777777" w:rsidTr="00E05C2E">
        <w:tc>
          <w:tcPr>
            <w:tcW w:w="3592" w:type="dxa"/>
            <w:noWrap/>
            <w:hideMark/>
          </w:tcPr>
          <w:p w14:paraId="7A42D5C4" w14:textId="77777777" w:rsidR="00A216F2" w:rsidRPr="004F2B02" w:rsidRDefault="00A216F2">
            <w:pPr>
              <w:pStyle w:val="TableText"/>
              <w:rPr>
                <w:rFonts w:ascii="Franklin Gothic Book" w:hAnsi="Franklin Gothic Book"/>
              </w:rPr>
            </w:pPr>
            <w:r w:rsidRPr="004F2B02">
              <w:rPr>
                <w:rFonts w:ascii="Franklin Gothic Book" w:hAnsi="Franklin Gothic Book"/>
              </w:rPr>
              <w:t>Required local contribution</w:t>
            </w:r>
          </w:p>
        </w:tc>
        <w:tc>
          <w:tcPr>
            <w:tcW w:w="1558" w:type="dxa"/>
            <w:noWrap/>
            <w:vAlign w:val="center"/>
          </w:tcPr>
          <w:p w14:paraId="710FC4C0" w14:textId="3BE83300" w:rsidR="00A216F2" w:rsidRPr="00E05C2E" w:rsidRDefault="00E05C2E" w:rsidP="00E05C2E">
            <w:pPr>
              <w:pStyle w:val="TableTextCentered"/>
              <w:rPr>
                <w:szCs w:val="20"/>
              </w:rPr>
            </w:pPr>
            <w:r w:rsidRPr="00E05C2E">
              <w:rPr>
                <w:szCs w:val="20"/>
              </w:rPr>
              <w:t>NA</w:t>
            </w:r>
          </w:p>
        </w:tc>
        <w:tc>
          <w:tcPr>
            <w:tcW w:w="1559" w:type="dxa"/>
            <w:noWrap/>
            <w:vAlign w:val="center"/>
          </w:tcPr>
          <w:p w14:paraId="04FBE008" w14:textId="77777777" w:rsidR="00A216F2" w:rsidRPr="00E05C2E" w:rsidRDefault="00A216F2" w:rsidP="00E05C2E">
            <w:pPr>
              <w:pStyle w:val="TableTextCentered"/>
              <w:rPr>
                <w:rFonts w:cs="Calibri"/>
                <w:szCs w:val="20"/>
              </w:rPr>
            </w:pPr>
            <w:r w:rsidRPr="00E05C2E">
              <w:rPr>
                <w:szCs w:val="20"/>
              </w:rPr>
              <w:t>$48,076,837</w:t>
            </w:r>
          </w:p>
        </w:tc>
        <w:tc>
          <w:tcPr>
            <w:tcW w:w="1559" w:type="dxa"/>
            <w:noWrap/>
            <w:vAlign w:val="center"/>
          </w:tcPr>
          <w:p w14:paraId="4DCE4422" w14:textId="59727BE2" w:rsidR="00A216F2" w:rsidRPr="00E05C2E" w:rsidRDefault="00E05C2E" w:rsidP="00E05C2E">
            <w:pPr>
              <w:pStyle w:val="TableTextCentered"/>
              <w:rPr>
                <w:szCs w:val="20"/>
              </w:rPr>
            </w:pPr>
            <w:r w:rsidRPr="00E05C2E">
              <w:rPr>
                <w:szCs w:val="20"/>
              </w:rPr>
              <w:t>NA</w:t>
            </w:r>
          </w:p>
        </w:tc>
        <w:tc>
          <w:tcPr>
            <w:tcW w:w="1558" w:type="dxa"/>
            <w:noWrap/>
            <w:vAlign w:val="center"/>
          </w:tcPr>
          <w:p w14:paraId="7D18B326" w14:textId="77777777" w:rsidR="00A216F2" w:rsidRPr="00E05C2E" w:rsidRDefault="00A216F2" w:rsidP="00E05C2E">
            <w:pPr>
              <w:pStyle w:val="TableTextCentered"/>
              <w:rPr>
                <w:rFonts w:cs="Calibri"/>
                <w:szCs w:val="20"/>
              </w:rPr>
            </w:pPr>
            <w:r w:rsidRPr="00E05C2E">
              <w:rPr>
                <w:szCs w:val="20"/>
              </w:rPr>
              <w:t>$49,107,581</w:t>
            </w:r>
          </w:p>
        </w:tc>
        <w:tc>
          <w:tcPr>
            <w:tcW w:w="1559" w:type="dxa"/>
            <w:noWrap/>
            <w:vAlign w:val="center"/>
          </w:tcPr>
          <w:p w14:paraId="379DC11A" w14:textId="6F2D3B69" w:rsidR="00A216F2" w:rsidRPr="00E05C2E" w:rsidRDefault="00E05C2E" w:rsidP="00E05C2E">
            <w:pPr>
              <w:pStyle w:val="TableTextCentered"/>
              <w:rPr>
                <w:szCs w:val="20"/>
              </w:rPr>
            </w:pPr>
            <w:r w:rsidRPr="00E05C2E">
              <w:rPr>
                <w:szCs w:val="20"/>
              </w:rPr>
              <w:t>NA</w:t>
            </w:r>
          </w:p>
        </w:tc>
        <w:tc>
          <w:tcPr>
            <w:tcW w:w="1559" w:type="dxa"/>
            <w:vAlign w:val="center"/>
          </w:tcPr>
          <w:p w14:paraId="3A05C582" w14:textId="77777777" w:rsidR="00A216F2" w:rsidRPr="00E05C2E" w:rsidRDefault="00A216F2" w:rsidP="00E05C2E">
            <w:pPr>
              <w:pStyle w:val="TableTextCentered"/>
              <w:rPr>
                <w:rFonts w:cs="Calibri"/>
                <w:szCs w:val="20"/>
              </w:rPr>
            </w:pPr>
            <w:r w:rsidRPr="00E05C2E">
              <w:rPr>
                <w:szCs w:val="20"/>
              </w:rPr>
              <w:t>$48,810,767</w:t>
            </w:r>
          </w:p>
        </w:tc>
      </w:tr>
      <w:tr w:rsidR="00A216F2" w:rsidRPr="004F2B02" w14:paraId="76DEEA02" w14:textId="77777777" w:rsidTr="00E05C2E">
        <w:tc>
          <w:tcPr>
            <w:tcW w:w="3592" w:type="dxa"/>
            <w:noWrap/>
            <w:hideMark/>
          </w:tcPr>
          <w:p w14:paraId="0BE9A86F" w14:textId="77777777" w:rsidR="00A216F2" w:rsidRPr="004F2B02" w:rsidRDefault="00A216F2">
            <w:pPr>
              <w:pStyle w:val="TableText"/>
              <w:rPr>
                <w:rFonts w:ascii="Franklin Gothic Book" w:hAnsi="Franklin Gothic Book"/>
              </w:rPr>
            </w:pPr>
            <w:r w:rsidRPr="004F2B02">
              <w:rPr>
                <w:rFonts w:ascii="Franklin Gothic Book" w:hAnsi="Franklin Gothic Book"/>
              </w:rPr>
              <w:t>Required net school spending</w:t>
            </w:r>
            <w:r w:rsidRPr="004F2B02">
              <w:rPr>
                <w:rFonts w:ascii="Franklin Gothic Book" w:hAnsi="Franklin Gothic Book"/>
                <w:vertAlign w:val="superscript"/>
              </w:rPr>
              <w:t>b</w:t>
            </w:r>
          </w:p>
        </w:tc>
        <w:tc>
          <w:tcPr>
            <w:tcW w:w="1558" w:type="dxa"/>
            <w:noWrap/>
            <w:vAlign w:val="center"/>
          </w:tcPr>
          <w:p w14:paraId="1DEF5363" w14:textId="698DE938" w:rsidR="00A216F2" w:rsidRPr="00E05C2E" w:rsidRDefault="00E05C2E" w:rsidP="00E05C2E">
            <w:pPr>
              <w:pStyle w:val="TableTextCentered"/>
              <w:rPr>
                <w:szCs w:val="20"/>
              </w:rPr>
            </w:pPr>
            <w:r w:rsidRPr="00E05C2E">
              <w:rPr>
                <w:szCs w:val="20"/>
              </w:rPr>
              <w:t>NA</w:t>
            </w:r>
          </w:p>
        </w:tc>
        <w:tc>
          <w:tcPr>
            <w:tcW w:w="1559" w:type="dxa"/>
            <w:noWrap/>
            <w:vAlign w:val="center"/>
          </w:tcPr>
          <w:p w14:paraId="015EC520" w14:textId="77777777" w:rsidR="00A216F2" w:rsidRPr="00E05C2E" w:rsidRDefault="00A216F2" w:rsidP="00E05C2E">
            <w:pPr>
              <w:pStyle w:val="TableTextCentered"/>
              <w:rPr>
                <w:rFonts w:cs="Calibri"/>
                <w:szCs w:val="20"/>
              </w:rPr>
            </w:pPr>
            <w:r w:rsidRPr="00E05C2E">
              <w:rPr>
                <w:szCs w:val="20"/>
              </w:rPr>
              <w:t>$60,220,143</w:t>
            </w:r>
          </w:p>
        </w:tc>
        <w:tc>
          <w:tcPr>
            <w:tcW w:w="1559" w:type="dxa"/>
            <w:noWrap/>
            <w:vAlign w:val="center"/>
          </w:tcPr>
          <w:p w14:paraId="2BBD0D08" w14:textId="187B50B4" w:rsidR="00A216F2" w:rsidRPr="00E05C2E" w:rsidRDefault="00E05C2E" w:rsidP="00E05C2E">
            <w:pPr>
              <w:pStyle w:val="TableTextCentered"/>
              <w:rPr>
                <w:szCs w:val="20"/>
              </w:rPr>
            </w:pPr>
            <w:r w:rsidRPr="00E05C2E">
              <w:rPr>
                <w:szCs w:val="20"/>
              </w:rPr>
              <w:t>NA</w:t>
            </w:r>
          </w:p>
        </w:tc>
        <w:tc>
          <w:tcPr>
            <w:tcW w:w="1558" w:type="dxa"/>
            <w:noWrap/>
            <w:vAlign w:val="center"/>
          </w:tcPr>
          <w:p w14:paraId="0EA9AC6D" w14:textId="77777777" w:rsidR="00A216F2" w:rsidRPr="00E05C2E" w:rsidRDefault="00A216F2" w:rsidP="00E05C2E">
            <w:pPr>
              <w:pStyle w:val="TableTextCentered"/>
              <w:rPr>
                <w:rFonts w:cs="Calibri"/>
                <w:szCs w:val="20"/>
              </w:rPr>
            </w:pPr>
            <w:r w:rsidRPr="00E05C2E">
              <w:rPr>
                <w:szCs w:val="20"/>
              </w:rPr>
              <w:t>$61,250,887</w:t>
            </w:r>
          </w:p>
        </w:tc>
        <w:tc>
          <w:tcPr>
            <w:tcW w:w="1559" w:type="dxa"/>
            <w:noWrap/>
            <w:vAlign w:val="center"/>
          </w:tcPr>
          <w:p w14:paraId="1E487946" w14:textId="4E4C4A78" w:rsidR="00A216F2" w:rsidRPr="00E05C2E" w:rsidRDefault="00E05C2E" w:rsidP="00E05C2E">
            <w:pPr>
              <w:pStyle w:val="TableTextCentered"/>
              <w:rPr>
                <w:szCs w:val="20"/>
              </w:rPr>
            </w:pPr>
            <w:r w:rsidRPr="00E05C2E">
              <w:rPr>
                <w:szCs w:val="20"/>
              </w:rPr>
              <w:t>NA</w:t>
            </w:r>
          </w:p>
        </w:tc>
        <w:tc>
          <w:tcPr>
            <w:tcW w:w="1559" w:type="dxa"/>
            <w:vAlign w:val="center"/>
          </w:tcPr>
          <w:p w14:paraId="5D613FF1" w14:textId="77777777" w:rsidR="00A216F2" w:rsidRPr="00E05C2E" w:rsidRDefault="00A216F2" w:rsidP="00E05C2E">
            <w:pPr>
              <w:pStyle w:val="TableTextCentered"/>
              <w:rPr>
                <w:rFonts w:cs="Calibri"/>
                <w:szCs w:val="20"/>
              </w:rPr>
            </w:pPr>
            <w:r w:rsidRPr="00E05C2E">
              <w:rPr>
                <w:szCs w:val="20"/>
              </w:rPr>
              <w:t>$61,086,493</w:t>
            </w:r>
          </w:p>
        </w:tc>
      </w:tr>
      <w:tr w:rsidR="00A216F2" w:rsidRPr="004F2B02" w14:paraId="335BCFB4" w14:textId="77777777" w:rsidTr="00E05C2E">
        <w:tc>
          <w:tcPr>
            <w:tcW w:w="3592" w:type="dxa"/>
            <w:noWrap/>
            <w:hideMark/>
          </w:tcPr>
          <w:p w14:paraId="60C454FF" w14:textId="77777777" w:rsidR="00A216F2" w:rsidRPr="004F2B02" w:rsidRDefault="00A216F2">
            <w:pPr>
              <w:pStyle w:val="TableText"/>
              <w:rPr>
                <w:rFonts w:ascii="Franklin Gothic Book" w:hAnsi="Franklin Gothic Book"/>
              </w:rPr>
            </w:pPr>
            <w:r w:rsidRPr="004F2B02">
              <w:rPr>
                <w:rFonts w:ascii="Franklin Gothic Book" w:hAnsi="Franklin Gothic Book"/>
              </w:rPr>
              <w:t>Actual net school spending</w:t>
            </w:r>
          </w:p>
        </w:tc>
        <w:tc>
          <w:tcPr>
            <w:tcW w:w="1558" w:type="dxa"/>
            <w:noWrap/>
            <w:vAlign w:val="center"/>
          </w:tcPr>
          <w:p w14:paraId="66FDA7A8" w14:textId="0A0F9F2A" w:rsidR="00A216F2" w:rsidRPr="00E05C2E" w:rsidRDefault="00E05C2E" w:rsidP="00E05C2E">
            <w:pPr>
              <w:pStyle w:val="TableTextCentered"/>
              <w:rPr>
                <w:szCs w:val="20"/>
              </w:rPr>
            </w:pPr>
            <w:r w:rsidRPr="00E05C2E">
              <w:rPr>
                <w:szCs w:val="20"/>
              </w:rPr>
              <w:t>NA</w:t>
            </w:r>
          </w:p>
        </w:tc>
        <w:tc>
          <w:tcPr>
            <w:tcW w:w="1559" w:type="dxa"/>
            <w:noWrap/>
            <w:vAlign w:val="center"/>
          </w:tcPr>
          <w:p w14:paraId="2C15BCE3" w14:textId="77777777" w:rsidR="00A216F2" w:rsidRPr="00E05C2E" w:rsidRDefault="00A216F2" w:rsidP="00E05C2E">
            <w:pPr>
              <w:pStyle w:val="TableTextCentered"/>
              <w:rPr>
                <w:rFonts w:cs="Calibri"/>
                <w:szCs w:val="20"/>
              </w:rPr>
            </w:pPr>
            <w:r w:rsidRPr="00E05C2E">
              <w:rPr>
                <w:szCs w:val="20"/>
              </w:rPr>
              <w:t>$86,678,977</w:t>
            </w:r>
          </w:p>
        </w:tc>
        <w:tc>
          <w:tcPr>
            <w:tcW w:w="1559" w:type="dxa"/>
            <w:noWrap/>
            <w:vAlign w:val="center"/>
          </w:tcPr>
          <w:p w14:paraId="58FC16AC" w14:textId="54CE5F6C" w:rsidR="00A216F2" w:rsidRPr="00E05C2E" w:rsidRDefault="00E05C2E" w:rsidP="00E05C2E">
            <w:pPr>
              <w:pStyle w:val="TableTextCentered"/>
              <w:rPr>
                <w:szCs w:val="20"/>
              </w:rPr>
            </w:pPr>
            <w:r w:rsidRPr="00E05C2E">
              <w:rPr>
                <w:szCs w:val="20"/>
              </w:rPr>
              <w:t>NA</w:t>
            </w:r>
          </w:p>
        </w:tc>
        <w:tc>
          <w:tcPr>
            <w:tcW w:w="1558" w:type="dxa"/>
            <w:noWrap/>
            <w:vAlign w:val="center"/>
          </w:tcPr>
          <w:p w14:paraId="59FEA5E4" w14:textId="77777777" w:rsidR="00A216F2" w:rsidRPr="00E05C2E" w:rsidRDefault="00A216F2" w:rsidP="00E05C2E">
            <w:pPr>
              <w:pStyle w:val="TableTextCentered"/>
              <w:rPr>
                <w:rFonts w:cs="Calibri"/>
                <w:szCs w:val="20"/>
              </w:rPr>
            </w:pPr>
            <w:r w:rsidRPr="00E05C2E">
              <w:rPr>
                <w:szCs w:val="20"/>
              </w:rPr>
              <w:t>$83,216,994</w:t>
            </w:r>
          </w:p>
        </w:tc>
        <w:tc>
          <w:tcPr>
            <w:tcW w:w="1559" w:type="dxa"/>
            <w:noWrap/>
            <w:vAlign w:val="center"/>
          </w:tcPr>
          <w:p w14:paraId="192EFAC4" w14:textId="17BB9F77" w:rsidR="00A216F2" w:rsidRPr="00E05C2E" w:rsidRDefault="00E05C2E" w:rsidP="00E05C2E">
            <w:pPr>
              <w:pStyle w:val="TableTextCentered"/>
              <w:rPr>
                <w:szCs w:val="20"/>
              </w:rPr>
            </w:pPr>
            <w:r w:rsidRPr="00E05C2E">
              <w:rPr>
                <w:szCs w:val="20"/>
              </w:rPr>
              <w:t>NA</w:t>
            </w:r>
          </w:p>
        </w:tc>
        <w:tc>
          <w:tcPr>
            <w:tcW w:w="1559" w:type="dxa"/>
            <w:vAlign w:val="center"/>
          </w:tcPr>
          <w:p w14:paraId="3A56EA00" w14:textId="77777777" w:rsidR="00A216F2" w:rsidRPr="00E05C2E" w:rsidRDefault="00A216F2" w:rsidP="00E05C2E">
            <w:pPr>
              <w:pStyle w:val="TableTextCentered"/>
              <w:rPr>
                <w:rFonts w:cs="Calibri"/>
                <w:szCs w:val="20"/>
              </w:rPr>
            </w:pPr>
            <w:r w:rsidRPr="00E05C2E">
              <w:rPr>
                <w:szCs w:val="20"/>
              </w:rPr>
              <w:t>$86,201,585</w:t>
            </w:r>
          </w:p>
        </w:tc>
      </w:tr>
      <w:tr w:rsidR="00A216F2" w:rsidRPr="004F2B02" w14:paraId="4843038A" w14:textId="77777777" w:rsidTr="00E05C2E">
        <w:tc>
          <w:tcPr>
            <w:tcW w:w="3592" w:type="dxa"/>
            <w:noWrap/>
            <w:hideMark/>
          </w:tcPr>
          <w:p w14:paraId="643BEDBA" w14:textId="77777777" w:rsidR="00A216F2" w:rsidRPr="004F2B02" w:rsidRDefault="00A216F2">
            <w:pPr>
              <w:pStyle w:val="TableText"/>
              <w:rPr>
                <w:rFonts w:ascii="Franklin Gothic Book" w:hAnsi="Franklin Gothic Book"/>
              </w:rPr>
            </w:pPr>
            <w:r w:rsidRPr="004F2B02">
              <w:rPr>
                <w:rFonts w:ascii="Franklin Gothic Book" w:hAnsi="Franklin Gothic Book"/>
              </w:rPr>
              <w:t>Over/under required ($)</w:t>
            </w:r>
          </w:p>
        </w:tc>
        <w:tc>
          <w:tcPr>
            <w:tcW w:w="1558" w:type="dxa"/>
            <w:noWrap/>
            <w:vAlign w:val="center"/>
          </w:tcPr>
          <w:p w14:paraId="6A1BE165" w14:textId="45980B20" w:rsidR="00A216F2" w:rsidRPr="00E05C2E" w:rsidRDefault="00E05C2E" w:rsidP="00E05C2E">
            <w:pPr>
              <w:pStyle w:val="TableTextCentered"/>
              <w:rPr>
                <w:szCs w:val="20"/>
              </w:rPr>
            </w:pPr>
            <w:r w:rsidRPr="00E05C2E">
              <w:rPr>
                <w:szCs w:val="20"/>
              </w:rPr>
              <w:t>NA</w:t>
            </w:r>
          </w:p>
        </w:tc>
        <w:tc>
          <w:tcPr>
            <w:tcW w:w="1559" w:type="dxa"/>
            <w:noWrap/>
            <w:vAlign w:val="center"/>
          </w:tcPr>
          <w:p w14:paraId="4AA2BDF3" w14:textId="77777777" w:rsidR="00A216F2" w:rsidRPr="00E05C2E" w:rsidRDefault="00A216F2" w:rsidP="00E05C2E">
            <w:pPr>
              <w:pStyle w:val="TableTextCentered"/>
              <w:rPr>
                <w:rFonts w:cs="Calibri"/>
                <w:szCs w:val="20"/>
              </w:rPr>
            </w:pPr>
            <w:r w:rsidRPr="00E05C2E">
              <w:rPr>
                <w:szCs w:val="20"/>
              </w:rPr>
              <w:t>$26,458,834</w:t>
            </w:r>
          </w:p>
        </w:tc>
        <w:tc>
          <w:tcPr>
            <w:tcW w:w="1559" w:type="dxa"/>
            <w:noWrap/>
            <w:vAlign w:val="center"/>
          </w:tcPr>
          <w:p w14:paraId="605E0072" w14:textId="2620F673" w:rsidR="00A216F2" w:rsidRPr="00E05C2E" w:rsidRDefault="00E05C2E" w:rsidP="00E05C2E">
            <w:pPr>
              <w:pStyle w:val="TableTextCentered"/>
              <w:rPr>
                <w:szCs w:val="20"/>
              </w:rPr>
            </w:pPr>
            <w:r w:rsidRPr="00E05C2E">
              <w:rPr>
                <w:szCs w:val="20"/>
              </w:rPr>
              <w:t>NA</w:t>
            </w:r>
          </w:p>
        </w:tc>
        <w:tc>
          <w:tcPr>
            <w:tcW w:w="1558" w:type="dxa"/>
            <w:noWrap/>
            <w:vAlign w:val="center"/>
          </w:tcPr>
          <w:p w14:paraId="11440835" w14:textId="77777777" w:rsidR="00A216F2" w:rsidRPr="00E05C2E" w:rsidRDefault="00A216F2" w:rsidP="00E05C2E">
            <w:pPr>
              <w:pStyle w:val="TableTextCentered"/>
              <w:rPr>
                <w:rFonts w:cs="Calibri"/>
                <w:szCs w:val="20"/>
              </w:rPr>
            </w:pPr>
            <w:r w:rsidRPr="00E05C2E">
              <w:rPr>
                <w:szCs w:val="20"/>
              </w:rPr>
              <w:t>$21,966,107</w:t>
            </w:r>
          </w:p>
        </w:tc>
        <w:tc>
          <w:tcPr>
            <w:tcW w:w="1559" w:type="dxa"/>
            <w:noWrap/>
            <w:vAlign w:val="center"/>
          </w:tcPr>
          <w:p w14:paraId="79FB9737" w14:textId="3AF18E9B" w:rsidR="00A216F2" w:rsidRPr="00E05C2E" w:rsidRDefault="00E05C2E" w:rsidP="00E05C2E">
            <w:pPr>
              <w:pStyle w:val="TableTextCentered"/>
              <w:rPr>
                <w:szCs w:val="20"/>
              </w:rPr>
            </w:pPr>
            <w:r w:rsidRPr="00E05C2E">
              <w:rPr>
                <w:szCs w:val="20"/>
              </w:rPr>
              <w:t>NA</w:t>
            </w:r>
          </w:p>
        </w:tc>
        <w:tc>
          <w:tcPr>
            <w:tcW w:w="1559" w:type="dxa"/>
            <w:vAlign w:val="center"/>
          </w:tcPr>
          <w:p w14:paraId="43E52180" w14:textId="77777777" w:rsidR="00A216F2" w:rsidRPr="00E05C2E" w:rsidRDefault="00A216F2" w:rsidP="00E05C2E">
            <w:pPr>
              <w:pStyle w:val="TableTextCentered"/>
              <w:rPr>
                <w:rFonts w:cs="Calibri"/>
                <w:szCs w:val="20"/>
              </w:rPr>
            </w:pPr>
            <w:r w:rsidRPr="00E05C2E">
              <w:rPr>
                <w:szCs w:val="20"/>
              </w:rPr>
              <w:t>$25,115,092</w:t>
            </w:r>
          </w:p>
        </w:tc>
      </w:tr>
      <w:tr w:rsidR="00A216F2" w:rsidRPr="004F2B02" w14:paraId="64C8D0C5" w14:textId="77777777" w:rsidTr="00E05C2E">
        <w:tc>
          <w:tcPr>
            <w:tcW w:w="3592" w:type="dxa"/>
            <w:noWrap/>
            <w:hideMark/>
          </w:tcPr>
          <w:p w14:paraId="4DEBAF61" w14:textId="77777777" w:rsidR="00A216F2" w:rsidRPr="004F2B02" w:rsidRDefault="00A216F2">
            <w:pPr>
              <w:pStyle w:val="TableText"/>
            </w:pPr>
            <w:r w:rsidRPr="004F2B02">
              <w:t>Over/under required (%)</w:t>
            </w:r>
          </w:p>
        </w:tc>
        <w:tc>
          <w:tcPr>
            <w:tcW w:w="1558" w:type="dxa"/>
            <w:noWrap/>
            <w:vAlign w:val="center"/>
          </w:tcPr>
          <w:p w14:paraId="65B40BCE" w14:textId="6217404D" w:rsidR="00A216F2" w:rsidRPr="00E05C2E" w:rsidRDefault="00E05C2E" w:rsidP="00E05C2E">
            <w:pPr>
              <w:pStyle w:val="TableTextCentered"/>
              <w:rPr>
                <w:szCs w:val="20"/>
              </w:rPr>
            </w:pPr>
            <w:r w:rsidRPr="00E05C2E">
              <w:rPr>
                <w:szCs w:val="20"/>
              </w:rPr>
              <w:t>NA</w:t>
            </w:r>
          </w:p>
        </w:tc>
        <w:tc>
          <w:tcPr>
            <w:tcW w:w="1559" w:type="dxa"/>
            <w:noWrap/>
            <w:vAlign w:val="center"/>
          </w:tcPr>
          <w:p w14:paraId="4735C96F" w14:textId="77777777" w:rsidR="00A216F2" w:rsidRPr="00E05C2E" w:rsidRDefault="00A216F2" w:rsidP="00E05C2E">
            <w:pPr>
              <w:pStyle w:val="TableTextCentered"/>
              <w:rPr>
                <w:szCs w:val="20"/>
              </w:rPr>
            </w:pPr>
            <w:r w:rsidRPr="00E05C2E">
              <w:rPr>
                <w:szCs w:val="20"/>
              </w:rPr>
              <w:t>43.9%</w:t>
            </w:r>
          </w:p>
        </w:tc>
        <w:tc>
          <w:tcPr>
            <w:tcW w:w="1559" w:type="dxa"/>
            <w:noWrap/>
            <w:vAlign w:val="center"/>
          </w:tcPr>
          <w:p w14:paraId="757D7ADE" w14:textId="0434C675" w:rsidR="00A216F2" w:rsidRPr="00E05C2E" w:rsidRDefault="00E05C2E" w:rsidP="00E05C2E">
            <w:pPr>
              <w:pStyle w:val="TableTextCentered"/>
              <w:rPr>
                <w:szCs w:val="20"/>
              </w:rPr>
            </w:pPr>
            <w:r w:rsidRPr="00E05C2E">
              <w:rPr>
                <w:szCs w:val="20"/>
              </w:rPr>
              <w:t>NA</w:t>
            </w:r>
          </w:p>
        </w:tc>
        <w:tc>
          <w:tcPr>
            <w:tcW w:w="1558" w:type="dxa"/>
            <w:noWrap/>
            <w:vAlign w:val="center"/>
          </w:tcPr>
          <w:p w14:paraId="69DF84CA" w14:textId="77777777" w:rsidR="00A216F2" w:rsidRPr="00E05C2E" w:rsidRDefault="00A216F2" w:rsidP="00E05C2E">
            <w:pPr>
              <w:pStyle w:val="TableTextCentered"/>
              <w:rPr>
                <w:szCs w:val="20"/>
              </w:rPr>
            </w:pPr>
            <w:r w:rsidRPr="00E05C2E">
              <w:rPr>
                <w:szCs w:val="20"/>
              </w:rPr>
              <w:t>35.9%</w:t>
            </w:r>
          </w:p>
        </w:tc>
        <w:tc>
          <w:tcPr>
            <w:tcW w:w="1559" w:type="dxa"/>
            <w:noWrap/>
            <w:vAlign w:val="center"/>
          </w:tcPr>
          <w:p w14:paraId="3EF63A2F" w14:textId="6F53D670" w:rsidR="00A216F2" w:rsidRPr="00E05C2E" w:rsidRDefault="00E05C2E" w:rsidP="00E05C2E">
            <w:pPr>
              <w:pStyle w:val="TableTextCentered"/>
              <w:rPr>
                <w:szCs w:val="20"/>
              </w:rPr>
            </w:pPr>
            <w:r w:rsidRPr="00E05C2E">
              <w:rPr>
                <w:szCs w:val="20"/>
              </w:rPr>
              <w:t>NA</w:t>
            </w:r>
          </w:p>
        </w:tc>
        <w:tc>
          <w:tcPr>
            <w:tcW w:w="1559" w:type="dxa"/>
            <w:vAlign w:val="center"/>
          </w:tcPr>
          <w:p w14:paraId="07230022" w14:textId="77777777" w:rsidR="00A216F2" w:rsidRPr="00E05C2E" w:rsidRDefault="00A216F2" w:rsidP="00E05C2E">
            <w:pPr>
              <w:pStyle w:val="TableTextCentered"/>
              <w:rPr>
                <w:szCs w:val="20"/>
              </w:rPr>
            </w:pPr>
            <w:r w:rsidRPr="00E05C2E">
              <w:rPr>
                <w:szCs w:val="20"/>
              </w:rPr>
              <w:t>41.1%</w:t>
            </w:r>
          </w:p>
        </w:tc>
      </w:tr>
    </w:tbl>
    <w:p w14:paraId="06FE0D28" w14:textId="071E3B4E" w:rsidR="00A216F2" w:rsidRPr="004F2B02" w:rsidRDefault="00A216F2" w:rsidP="00A216F2">
      <w:pPr>
        <w:pStyle w:val="TableNote"/>
      </w:pPr>
      <w:r w:rsidRPr="004F2B02">
        <w:rPr>
          <w:i/>
          <w:iCs/>
        </w:rPr>
        <w:t>Note</w:t>
      </w:r>
      <w:r w:rsidRPr="004F2B02">
        <w:t xml:space="preserve">. Data as of </w:t>
      </w:r>
      <w:r w:rsidR="00953D2C">
        <w:t>February</w:t>
      </w:r>
      <w:r w:rsidR="002309A9">
        <w:t xml:space="preserve"> 10</w:t>
      </w:r>
      <w:r w:rsidR="002930ED">
        <w:t>, 2023</w:t>
      </w:r>
      <w:r w:rsidRPr="004F2B02">
        <w:t>, and sourced from FY202</w:t>
      </w:r>
      <w:r w:rsidR="00CC374C">
        <w:t>2</w:t>
      </w:r>
      <w:r w:rsidRPr="004F2B02">
        <w:t xml:space="preserve"> district end-of-year reports and Chapter 70 program information on DESE website.</w:t>
      </w:r>
    </w:p>
    <w:p w14:paraId="5B4B671C" w14:textId="77777777" w:rsidR="00A216F2" w:rsidRPr="004F2B02" w:rsidRDefault="00A216F2" w:rsidP="00A216F2">
      <w:pPr>
        <w:pStyle w:val="TableNote"/>
      </w:pPr>
      <w:r w:rsidRPr="004F2B02">
        <w:rPr>
          <w:vertAlign w:val="superscript"/>
        </w:rPr>
        <w:t xml:space="preserve">a </w:t>
      </w:r>
      <w:r w:rsidRPr="004F2B02">
        <w:t xml:space="preserve">Chapter 70 state aid funds are deposited in the local general fund and spent as local appropriations. </w:t>
      </w:r>
      <w:r w:rsidRPr="004F2B02">
        <w:rPr>
          <w:vertAlign w:val="superscript"/>
        </w:rPr>
        <w:t xml:space="preserve">b </w:t>
      </w:r>
      <w:r w:rsidRPr="004F2B02">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3CA7FEC1" w14:textId="77777777" w:rsidR="00D77209" w:rsidRPr="004F2B02" w:rsidRDefault="00D77209" w:rsidP="00D77209">
      <w:pPr>
        <w:pStyle w:val="TableTitle0"/>
      </w:pPr>
    </w:p>
    <w:p w14:paraId="0494CA1C" w14:textId="77777777" w:rsidR="0080560E" w:rsidRPr="004F2B02" w:rsidRDefault="0080560E" w:rsidP="00D77209">
      <w:pPr>
        <w:pStyle w:val="TableTitle0"/>
        <w:sectPr w:rsidR="0080560E" w:rsidRPr="004F2B02" w:rsidSect="00970B7B">
          <w:pgSz w:w="15840" w:h="12240" w:orient="landscape" w:code="1"/>
          <w:pgMar w:top="1440" w:right="1440" w:bottom="1440" w:left="1440" w:header="720" w:footer="720" w:gutter="0"/>
          <w:cols w:space="720"/>
          <w:docGrid w:linePitch="360"/>
        </w:sectPr>
      </w:pPr>
    </w:p>
    <w:p w14:paraId="7CD2EF59" w14:textId="77777777" w:rsidR="00A216F2" w:rsidRPr="004F2B02" w:rsidRDefault="00A216F2" w:rsidP="00A216F2">
      <w:pPr>
        <w:pStyle w:val="TableTitle0"/>
        <w:spacing w:before="0"/>
      </w:pPr>
      <w:r w:rsidRPr="004F2B02">
        <w:t>Table D5. Medford Public Schools: Expenditures Per In-District Pupil, Fiscal Years 2020-2022</w:t>
      </w:r>
    </w:p>
    <w:tbl>
      <w:tblPr>
        <w:tblStyle w:val="MSVTable1"/>
        <w:tblW w:w="5000" w:type="pct"/>
        <w:tblLayout w:type="fixed"/>
        <w:tblLook w:val="0420" w:firstRow="1" w:lastRow="0" w:firstColumn="0" w:lastColumn="0" w:noHBand="0" w:noVBand="1"/>
      </w:tblPr>
      <w:tblGrid>
        <w:gridCol w:w="5246"/>
        <w:gridCol w:w="1366"/>
        <w:gridCol w:w="1366"/>
        <w:gridCol w:w="1366"/>
      </w:tblGrid>
      <w:tr w:rsidR="00A216F2" w:rsidRPr="004F2B02" w14:paraId="1934FEB0" w14:textId="77777777" w:rsidTr="003C3145">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433521F7" w14:textId="77777777" w:rsidR="00A216F2" w:rsidRPr="004F2B02" w:rsidRDefault="00A216F2" w:rsidP="003C3145">
            <w:pPr>
              <w:pStyle w:val="TableColHeadingLeft"/>
              <w:jc w:val="center"/>
            </w:pPr>
            <w:r w:rsidRPr="004F2B02">
              <w:t>Expenditure category</w:t>
            </w:r>
          </w:p>
        </w:tc>
        <w:tc>
          <w:tcPr>
            <w:tcW w:w="1366" w:type="dxa"/>
          </w:tcPr>
          <w:p w14:paraId="6864EBA7" w14:textId="77777777" w:rsidR="00A216F2" w:rsidRPr="004F2B02" w:rsidRDefault="00A216F2">
            <w:pPr>
              <w:pStyle w:val="TableColHeadingCenter"/>
            </w:pPr>
            <w:r w:rsidRPr="004F2B02">
              <w:t>2020</w:t>
            </w:r>
          </w:p>
        </w:tc>
        <w:tc>
          <w:tcPr>
            <w:tcW w:w="1366" w:type="dxa"/>
          </w:tcPr>
          <w:p w14:paraId="02B1473B" w14:textId="77777777" w:rsidR="00A216F2" w:rsidRPr="004F2B02" w:rsidRDefault="00A216F2">
            <w:pPr>
              <w:pStyle w:val="TableColHeadingCenter"/>
            </w:pPr>
            <w:r w:rsidRPr="004F2B02">
              <w:t>2021</w:t>
            </w:r>
          </w:p>
        </w:tc>
        <w:tc>
          <w:tcPr>
            <w:tcW w:w="1366" w:type="dxa"/>
          </w:tcPr>
          <w:p w14:paraId="66064293" w14:textId="77777777" w:rsidR="00A216F2" w:rsidRPr="004F2B02" w:rsidRDefault="00A216F2">
            <w:pPr>
              <w:pStyle w:val="TableColHeadingCenter"/>
            </w:pPr>
            <w:r w:rsidRPr="004F2B02">
              <w:t>2022</w:t>
            </w:r>
          </w:p>
        </w:tc>
      </w:tr>
      <w:tr w:rsidR="00A216F2" w:rsidRPr="004F2B02" w14:paraId="7E445A6D"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211B6508" w14:textId="77777777" w:rsidR="00A216F2" w:rsidRPr="004F2B02" w:rsidRDefault="00A216F2">
            <w:pPr>
              <w:pStyle w:val="TableText"/>
            </w:pPr>
            <w:r w:rsidRPr="004F2B02">
              <w:t>Administration</w:t>
            </w:r>
          </w:p>
        </w:tc>
        <w:tc>
          <w:tcPr>
            <w:tcW w:w="1366" w:type="dxa"/>
          </w:tcPr>
          <w:p w14:paraId="32FF9523" w14:textId="77777777" w:rsidR="00A216F2" w:rsidRPr="004F2B02" w:rsidRDefault="00A216F2">
            <w:pPr>
              <w:pStyle w:val="TableTextCentered"/>
            </w:pPr>
            <w:r w:rsidRPr="004F2B02">
              <w:t>$458</w:t>
            </w:r>
          </w:p>
        </w:tc>
        <w:tc>
          <w:tcPr>
            <w:tcW w:w="1366" w:type="dxa"/>
          </w:tcPr>
          <w:p w14:paraId="12092028" w14:textId="77777777" w:rsidR="00A216F2" w:rsidRPr="004F2B02" w:rsidRDefault="00A216F2">
            <w:pPr>
              <w:pStyle w:val="TableTextCentered"/>
            </w:pPr>
            <w:r w:rsidRPr="004F2B02">
              <w:t>$514</w:t>
            </w:r>
          </w:p>
        </w:tc>
        <w:tc>
          <w:tcPr>
            <w:tcW w:w="1366" w:type="dxa"/>
          </w:tcPr>
          <w:p w14:paraId="03235A1A" w14:textId="77777777" w:rsidR="00A216F2" w:rsidRPr="004F2B02" w:rsidRDefault="00A216F2">
            <w:pPr>
              <w:pStyle w:val="TableTextCentered"/>
            </w:pPr>
            <w:r w:rsidRPr="004F2B02">
              <w:t>$606</w:t>
            </w:r>
          </w:p>
        </w:tc>
      </w:tr>
      <w:tr w:rsidR="00A216F2" w:rsidRPr="004F2B02" w14:paraId="4136E95F" w14:textId="77777777">
        <w:tc>
          <w:tcPr>
            <w:tcW w:w="5246" w:type="dxa"/>
          </w:tcPr>
          <w:p w14:paraId="1F4E16A4" w14:textId="77777777" w:rsidR="00A216F2" w:rsidRPr="004F2B02" w:rsidRDefault="00A216F2">
            <w:pPr>
              <w:pStyle w:val="TableText"/>
            </w:pPr>
            <w:r w:rsidRPr="004F2B02">
              <w:t>Instructional leadership (district and school)</w:t>
            </w:r>
          </w:p>
        </w:tc>
        <w:tc>
          <w:tcPr>
            <w:tcW w:w="1366" w:type="dxa"/>
          </w:tcPr>
          <w:p w14:paraId="11C7528B" w14:textId="77777777" w:rsidR="00A216F2" w:rsidRPr="004F2B02" w:rsidRDefault="00A216F2">
            <w:pPr>
              <w:pStyle w:val="TableTextCentered"/>
            </w:pPr>
            <w:r w:rsidRPr="004F2B02">
              <w:t>$1,385</w:t>
            </w:r>
          </w:p>
        </w:tc>
        <w:tc>
          <w:tcPr>
            <w:tcW w:w="1366" w:type="dxa"/>
          </w:tcPr>
          <w:p w14:paraId="26B6647B" w14:textId="77777777" w:rsidR="00A216F2" w:rsidRPr="004F2B02" w:rsidRDefault="00A216F2">
            <w:pPr>
              <w:pStyle w:val="TableTextCentered"/>
            </w:pPr>
            <w:r w:rsidRPr="004F2B02">
              <w:t>$1,621</w:t>
            </w:r>
          </w:p>
        </w:tc>
        <w:tc>
          <w:tcPr>
            <w:tcW w:w="1366" w:type="dxa"/>
          </w:tcPr>
          <w:p w14:paraId="3E398F30" w14:textId="77777777" w:rsidR="00A216F2" w:rsidRPr="004F2B02" w:rsidRDefault="00A216F2">
            <w:pPr>
              <w:pStyle w:val="TableTextCentered"/>
            </w:pPr>
            <w:r w:rsidRPr="004F2B02">
              <w:t>$1,329</w:t>
            </w:r>
          </w:p>
        </w:tc>
      </w:tr>
      <w:tr w:rsidR="00A216F2" w:rsidRPr="004F2B02" w14:paraId="705D699E"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72A3BF8B" w14:textId="77777777" w:rsidR="00A216F2" w:rsidRPr="004F2B02" w:rsidRDefault="00A216F2">
            <w:pPr>
              <w:pStyle w:val="TableText"/>
            </w:pPr>
            <w:r w:rsidRPr="004F2B02">
              <w:t>Teachers</w:t>
            </w:r>
          </w:p>
        </w:tc>
        <w:tc>
          <w:tcPr>
            <w:tcW w:w="1366" w:type="dxa"/>
          </w:tcPr>
          <w:p w14:paraId="0EF83621" w14:textId="77777777" w:rsidR="00A216F2" w:rsidRPr="004F2B02" w:rsidRDefault="00A216F2">
            <w:pPr>
              <w:pStyle w:val="TableTextCentered"/>
            </w:pPr>
            <w:r w:rsidRPr="004F2B02">
              <w:t>$8,167</w:t>
            </w:r>
          </w:p>
        </w:tc>
        <w:tc>
          <w:tcPr>
            <w:tcW w:w="1366" w:type="dxa"/>
          </w:tcPr>
          <w:p w14:paraId="63414290" w14:textId="77777777" w:rsidR="00A216F2" w:rsidRPr="004F2B02" w:rsidRDefault="00A216F2">
            <w:pPr>
              <w:pStyle w:val="TableTextCentered"/>
            </w:pPr>
            <w:r w:rsidRPr="004F2B02">
              <w:t>$8,583</w:t>
            </w:r>
          </w:p>
        </w:tc>
        <w:tc>
          <w:tcPr>
            <w:tcW w:w="1366" w:type="dxa"/>
          </w:tcPr>
          <w:p w14:paraId="59A37F74" w14:textId="77777777" w:rsidR="00A216F2" w:rsidRPr="004F2B02" w:rsidRDefault="00A216F2">
            <w:pPr>
              <w:pStyle w:val="TableTextCentered"/>
            </w:pPr>
            <w:r w:rsidRPr="004F2B02">
              <w:t>$8,717</w:t>
            </w:r>
          </w:p>
        </w:tc>
      </w:tr>
      <w:tr w:rsidR="00A216F2" w:rsidRPr="004F2B02" w14:paraId="67E613D4" w14:textId="77777777">
        <w:tc>
          <w:tcPr>
            <w:tcW w:w="5246" w:type="dxa"/>
          </w:tcPr>
          <w:p w14:paraId="4AA9C27E" w14:textId="77777777" w:rsidR="00A216F2" w:rsidRPr="004F2B02" w:rsidDel="00DB21D5" w:rsidRDefault="00A216F2">
            <w:pPr>
              <w:pStyle w:val="TableText"/>
            </w:pPr>
            <w:r w:rsidRPr="004F2B02">
              <w:t>Other teaching services</w:t>
            </w:r>
          </w:p>
        </w:tc>
        <w:tc>
          <w:tcPr>
            <w:tcW w:w="1366" w:type="dxa"/>
          </w:tcPr>
          <w:p w14:paraId="6D972B6B" w14:textId="77777777" w:rsidR="00A216F2" w:rsidRPr="004F2B02" w:rsidRDefault="00A216F2">
            <w:pPr>
              <w:pStyle w:val="TableTextCentered"/>
            </w:pPr>
            <w:r w:rsidRPr="004F2B02">
              <w:t>$1,217</w:t>
            </w:r>
          </w:p>
        </w:tc>
        <w:tc>
          <w:tcPr>
            <w:tcW w:w="1366" w:type="dxa"/>
          </w:tcPr>
          <w:p w14:paraId="5B69AB4B" w14:textId="77777777" w:rsidR="00A216F2" w:rsidRPr="004F2B02" w:rsidRDefault="00A216F2">
            <w:pPr>
              <w:pStyle w:val="TableTextCentered"/>
            </w:pPr>
            <w:r w:rsidRPr="004F2B02">
              <w:t>$1,269</w:t>
            </w:r>
          </w:p>
        </w:tc>
        <w:tc>
          <w:tcPr>
            <w:tcW w:w="1366" w:type="dxa"/>
          </w:tcPr>
          <w:p w14:paraId="7FDD4D29" w14:textId="77777777" w:rsidR="00A216F2" w:rsidRPr="004F2B02" w:rsidRDefault="00A216F2">
            <w:pPr>
              <w:pStyle w:val="TableTextCentered"/>
            </w:pPr>
            <w:r w:rsidRPr="004F2B02">
              <w:t>$1,398</w:t>
            </w:r>
          </w:p>
        </w:tc>
      </w:tr>
      <w:tr w:rsidR="00A216F2" w:rsidRPr="004F2B02" w14:paraId="29BDDAEB"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0093A8A0" w14:textId="77777777" w:rsidR="00A216F2" w:rsidRPr="004F2B02" w:rsidRDefault="00A216F2">
            <w:pPr>
              <w:pStyle w:val="TableText"/>
            </w:pPr>
            <w:r w:rsidRPr="004F2B02">
              <w:t>Professional development</w:t>
            </w:r>
          </w:p>
        </w:tc>
        <w:tc>
          <w:tcPr>
            <w:tcW w:w="1366" w:type="dxa"/>
          </w:tcPr>
          <w:p w14:paraId="3BB8B839" w14:textId="77777777" w:rsidR="00A216F2" w:rsidRPr="004F2B02" w:rsidRDefault="00A216F2">
            <w:pPr>
              <w:pStyle w:val="TableTextCentered"/>
            </w:pPr>
            <w:r w:rsidRPr="004F2B02">
              <w:t>$61</w:t>
            </w:r>
          </w:p>
        </w:tc>
        <w:tc>
          <w:tcPr>
            <w:tcW w:w="1366" w:type="dxa"/>
          </w:tcPr>
          <w:p w14:paraId="38804218" w14:textId="77777777" w:rsidR="00A216F2" w:rsidRPr="004F2B02" w:rsidRDefault="00A216F2">
            <w:pPr>
              <w:pStyle w:val="TableTextCentered"/>
            </w:pPr>
            <w:r w:rsidRPr="004F2B02">
              <w:t>$34</w:t>
            </w:r>
          </w:p>
        </w:tc>
        <w:tc>
          <w:tcPr>
            <w:tcW w:w="1366" w:type="dxa"/>
          </w:tcPr>
          <w:p w14:paraId="2B745A6D" w14:textId="77777777" w:rsidR="00A216F2" w:rsidRPr="004F2B02" w:rsidRDefault="00A216F2">
            <w:pPr>
              <w:pStyle w:val="TableTextCentered"/>
            </w:pPr>
            <w:r w:rsidRPr="004F2B02">
              <w:t>$40</w:t>
            </w:r>
          </w:p>
        </w:tc>
      </w:tr>
      <w:tr w:rsidR="00A216F2" w:rsidRPr="004F2B02" w14:paraId="5FA000C3" w14:textId="77777777">
        <w:tc>
          <w:tcPr>
            <w:tcW w:w="5246" w:type="dxa"/>
          </w:tcPr>
          <w:p w14:paraId="7384429C" w14:textId="77777777" w:rsidR="00A216F2" w:rsidRPr="004F2B02" w:rsidRDefault="00A216F2">
            <w:pPr>
              <w:pStyle w:val="TableText"/>
            </w:pPr>
            <w:r w:rsidRPr="004F2B02">
              <w:t>Instructional materials, equipment, and technology</w:t>
            </w:r>
          </w:p>
        </w:tc>
        <w:tc>
          <w:tcPr>
            <w:tcW w:w="1366" w:type="dxa"/>
          </w:tcPr>
          <w:p w14:paraId="33FC4153" w14:textId="77777777" w:rsidR="00A216F2" w:rsidRPr="004F2B02" w:rsidRDefault="00A216F2">
            <w:pPr>
              <w:pStyle w:val="TableTextCentered"/>
            </w:pPr>
            <w:r w:rsidRPr="004F2B02">
              <w:t>$635</w:t>
            </w:r>
          </w:p>
        </w:tc>
        <w:tc>
          <w:tcPr>
            <w:tcW w:w="1366" w:type="dxa"/>
          </w:tcPr>
          <w:p w14:paraId="6F62E14B" w14:textId="77777777" w:rsidR="00A216F2" w:rsidRPr="004F2B02" w:rsidRDefault="00A216F2">
            <w:pPr>
              <w:pStyle w:val="TableTextCentered"/>
            </w:pPr>
            <w:r w:rsidRPr="004F2B02">
              <w:t>$909</w:t>
            </w:r>
          </w:p>
        </w:tc>
        <w:tc>
          <w:tcPr>
            <w:tcW w:w="1366" w:type="dxa"/>
          </w:tcPr>
          <w:p w14:paraId="3F69F9C6" w14:textId="77777777" w:rsidR="00A216F2" w:rsidRPr="004F2B02" w:rsidRDefault="00A216F2">
            <w:pPr>
              <w:pStyle w:val="TableTextCentered"/>
            </w:pPr>
            <w:r w:rsidRPr="004F2B02">
              <w:t>$858</w:t>
            </w:r>
          </w:p>
        </w:tc>
      </w:tr>
      <w:tr w:rsidR="00A216F2" w:rsidRPr="004F2B02" w14:paraId="777AB1E5"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184A1EE5" w14:textId="77777777" w:rsidR="00A216F2" w:rsidRPr="004F2B02" w:rsidRDefault="00A216F2">
            <w:pPr>
              <w:pStyle w:val="TableText"/>
            </w:pPr>
            <w:r w:rsidRPr="004F2B02">
              <w:t>Guidance, counseling, and testing services</w:t>
            </w:r>
          </w:p>
        </w:tc>
        <w:tc>
          <w:tcPr>
            <w:tcW w:w="1366" w:type="dxa"/>
          </w:tcPr>
          <w:p w14:paraId="6E8FF9CD" w14:textId="77777777" w:rsidR="00A216F2" w:rsidRPr="004F2B02" w:rsidRDefault="00A216F2">
            <w:pPr>
              <w:pStyle w:val="TableTextCentered"/>
            </w:pPr>
            <w:r w:rsidRPr="004F2B02">
              <w:t>$578</w:t>
            </w:r>
          </w:p>
        </w:tc>
        <w:tc>
          <w:tcPr>
            <w:tcW w:w="1366" w:type="dxa"/>
          </w:tcPr>
          <w:p w14:paraId="246F19AC" w14:textId="77777777" w:rsidR="00A216F2" w:rsidRPr="004F2B02" w:rsidRDefault="00A216F2">
            <w:pPr>
              <w:pStyle w:val="TableTextCentered"/>
            </w:pPr>
            <w:r w:rsidRPr="004F2B02">
              <w:t>$655</w:t>
            </w:r>
          </w:p>
        </w:tc>
        <w:tc>
          <w:tcPr>
            <w:tcW w:w="1366" w:type="dxa"/>
          </w:tcPr>
          <w:p w14:paraId="55389A0C" w14:textId="77777777" w:rsidR="00A216F2" w:rsidRPr="004F2B02" w:rsidRDefault="00A216F2">
            <w:pPr>
              <w:pStyle w:val="TableTextCentered"/>
            </w:pPr>
            <w:r w:rsidRPr="004F2B02">
              <w:t>$643</w:t>
            </w:r>
          </w:p>
        </w:tc>
      </w:tr>
      <w:tr w:rsidR="00A216F2" w:rsidRPr="004F2B02" w14:paraId="6B9A4554" w14:textId="77777777">
        <w:tc>
          <w:tcPr>
            <w:tcW w:w="5246" w:type="dxa"/>
          </w:tcPr>
          <w:p w14:paraId="3907A1D7" w14:textId="77777777" w:rsidR="00A216F2" w:rsidRPr="004F2B02" w:rsidRDefault="00A216F2">
            <w:pPr>
              <w:pStyle w:val="TableText"/>
            </w:pPr>
            <w:r w:rsidRPr="004F2B02">
              <w:t>Pupil services</w:t>
            </w:r>
          </w:p>
        </w:tc>
        <w:tc>
          <w:tcPr>
            <w:tcW w:w="1366" w:type="dxa"/>
          </w:tcPr>
          <w:p w14:paraId="74D8947C" w14:textId="77777777" w:rsidR="00A216F2" w:rsidRPr="004F2B02" w:rsidRDefault="00A216F2">
            <w:pPr>
              <w:pStyle w:val="TableTextCentered"/>
            </w:pPr>
            <w:r w:rsidRPr="004F2B02">
              <w:t>$1,273</w:t>
            </w:r>
          </w:p>
        </w:tc>
        <w:tc>
          <w:tcPr>
            <w:tcW w:w="1366" w:type="dxa"/>
          </w:tcPr>
          <w:p w14:paraId="33C56204" w14:textId="77777777" w:rsidR="00A216F2" w:rsidRPr="004F2B02" w:rsidRDefault="00A216F2">
            <w:pPr>
              <w:pStyle w:val="TableTextCentered"/>
            </w:pPr>
            <w:r w:rsidRPr="004F2B02">
              <w:t>$1,113</w:t>
            </w:r>
          </w:p>
        </w:tc>
        <w:tc>
          <w:tcPr>
            <w:tcW w:w="1366" w:type="dxa"/>
          </w:tcPr>
          <w:p w14:paraId="364E0ECB" w14:textId="77777777" w:rsidR="00A216F2" w:rsidRPr="004F2B02" w:rsidRDefault="00A216F2">
            <w:pPr>
              <w:pStyle w:val="TableTextCentered"/>
            </w:pPr>
            <w:r w:rsidRPr="004F2B02">
              <w:t>$1,599</w:t>
            </w:r>
          </w:p>
        </w:tc>
      </w:tr>
      <w:tr w:rsidR="00A216F2" w:rsidRPr="004F2B02" w14:paraId="312197DD"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1862A194" w14:textId="77777777" w:rsidR="00A216F2" w:rsidRPr="004F2B02" w:rsidRDefault="00A216F2">
            <w:pPr>
              <w:pStyle w:val="TableText"/>
            </w:pPr>
            <w:r w:rsidRPr="004F2B02">
              <w:t>Operations and maintenance</w:t>
            </w:r>
          </w:p>
        </w:tc>
        <w:tc>
          <w:tcPr>
            <w:tcW w:w="1366" w:type="dxa"/>
          </w:tcPr>
          <w:p w14:paraId="1ADD5A33" w14:textId="77777777" w:rsidR="00A216F2" w:rsidRPr="004F2B02" w:rsidRDefault="00A216F2">
            <w:pPr>
              <w:pStyle w:val="TableTextCentered"/>
            </w:pPr>
            <w:r w:rsidRPr="004F2B02">
              <w:t>$1,393</w:t>
            </w:r>
          </w:p>
        </w:tc>
        <w:tc>
          <w:tcPr>
            <w:tcW w:w="1366" w:type="dxa"/>
          </w:tcPr>
          <w:p w14:paraId="38DA092E" w14:textId="77777777" w:rsidR="00A216F2" w:rsidRPr="004F2B02" w:rsidRDefault="00A216F2">
            <w:pPr>
              <w:pStyle w:val="TableTextCentered"/>
            </w:pPr>
            <w:r w:rsidRPr="004F2B02">
              <w:t>$1,521</w:t>
            </w:r>
          </w:p>
        </w:tc>
        <w:tc>
          <w:tcPr>
            <w:tcW w:w="1366" w:type="dxa"/>
          </w:tcPr>
          <w:p w14:paraId="1F9EFB76" w14:textId="77777777" w:rsidR="00A216F2" w:rsidRPr="004F2B02" w:rsidRDefault="00A216F2">
            <w:pPr>
              <w:pStyle w:val="TableTextCentered"/>
            </w:pPr>
            <w:r w:rsidRPr="004F2B02">
              <w:t>$1,631</w:t>
            </w:r>
          </w:p>
        </w:tc>
      </w:tr>
      <w:tr w:rsidR="00A216F2" w:rsidRPr="004F2B02" w14:paraId="3CBCE056" w14:textId="77777777">
        <w:tc>
          <w:tcPr>
            <w:tcW w:w="5246" w:type="dxa"/>
          </w:tcPr>
          <w:p w14:paraId="70CBC363" w14:textId="77777777" w:rsidR="00A216F2" w:rsidRPr="004F2B02" w:rsidRDefault="00A216F2">
            <w:pPr>
              <w:pStyle w:val="TableText"/>
            </w:pPr>
            <w:r w:rsidRPr="004F2B02">
              <w:t>Insurance, retirement, and other fixed costs</w:t>
            </w:r>
          </w:p>
        </w:tc>
        <w:tc>
          <w:tcPr>
            <w:tcW w:w="1366" w:type="dxa"/>
          </w:tcPr>
          <w:p w14:paraId="54139F74" w14:textId="77777777" w:rsidR="00A216F2" w:rsidRPr="004F2B02" w:rsidRDefault="00A216F2">
            <w:pPr>
              <w:pStyle w:val="TableTextCentered"/>
            </w:pPr>
            <w:r w:rsidRPr="004F2B02">
              <w:t>$5,233</w:t>
            </w:r>
          </w:p>
        </w:tc>
        <w:tc>
          <w:tcPr>
            <w:tcW w:w="1366" w:type="dxa"/>
          </w:tcPr>
          <w:p w14:paraId="0FD913F6" w14:textId="77777777" w:rsidR="00A216F2" w:rsidRPr="004F2B02" w:rsidRDefault="00A216F2">
            <w:pPr>
              <w:pStyle w:val="TableTextCentered"/>
            </w:pPr>
            <w:r w:rsidRPr="004F2B02">
              <w:t>$4,347</w:t>
            </w:r>
          </w:p>
        </w:tc>
        <w:tc>
          <w:tcPr>
            <w:tcW w:w="1366" w:type="dxa"/>
          </w:tcPr>
          <w:p w14:paraId="15DF90A6" w14:textId="77777777" w:rsidR="00A216F2" w:rsidRPr="004F2B02" w:rsidRDefault="00A216F2">
            <w:pPr>
              <w:pStyle w:val="TableTextCentered"/>
            </w:pPr>
            <w:r w:rsidRPr="004F2B02">
              <w:t>$4,030</w:t>
            </w:r>
          </w:p>
        </w:tc>
      </w:tr>
      <w:tr w:rsidR="00A216F2" w:rsidRPr="004F2B02" w14:paraId="6711AF76" w14:textId="77777777">
        <w:trPr>
          <w:cnfStyle w:val="000000100000" w:firstRow="0" w:lastRow="0" w:firstColumn="0" w:lastColumn="0" w:oddVBand="0" w:evenVBand="0" w:oddHBand="1" w:evenHBand="0" w:firstRowFirstColumn="0" w:firstRowLastColumn="0" w:lastRowFirstColumn="0" w:lastRowLastColumn="0"/>
        </w:trPr>
        <w:tc>
          <w:tcPr>
            <w:tcW w:w="5246" w:type="dxa"/>
          </w:tcPr>
          <w:p w14:paraId="34F70747" w14:textId="77777777" w:rsidR="00A216F2" w:rsidRPr="004F2B02" w:rsidRDefault="00A216F2">
            <w:pPr>
              <w:pStyle w:val="TableText"/>
            </w:pPr>
            <w:r w:rsidRPr="004F2B02">
              <w:t>Total expenditures per in-district pupil</w:t>
            </w:r>
          </w:p>
        </w:tc>
        <w:tc>
          <w:tcPr>
            <w:tcW w:w="1366" w:type="dxa"/>
          </w:tcPr>
          <w:p w14:paraId="03DF05F0" w14:textId="77777777" w:rsidR="00A216F2" w:rsidRPr="004F2B02" w:rsidRDefault="00A216F2">
            <w:pPr>
              <w:pStyle w:val="TableTextCentered"/>
            </w:pPr>
            <w:r w:rsidRPr="004F2B02">
              <w:t>$20,399</w:t>
            </w:r>
          </w:p>
        </w:tc>
        <w:tc>
          <w:tcPr>
            <w:tcW w:w="1366" w:type="dxa"/>
          </w:tcPr>
          <w:p w14:paraId="1DF3852E" w14:textId="77777777" w:rsidR="00A216F2" w:rsidRPr="004F2B02" w:rsidRDefault="00A216F2">
            <w:pPr>
              <w:pStyle w:val="TableTextCentered"/>
            </w:pPr>
            <w:r w:rsidRPr="004F2B02">
              <w:t>$20,565</w:t>
            </w:r>
          </w:p>
        </w:tc>
        <w:tc>
          <w:tcPr>
            <w:tcW w:w="1366" w:type="dxa"/>
          </w:tcPr>
          <w:p w14:paraId="22490A02" w14:textId="77777777" w:rsidR="00A216F2" w:rsidRPr="004F2B02" w:rsidRDefault="00A216F2">
            <w:pPr>
              <w:pStyle w:val="TableTextCentered"/>
            </w:pPr>
            <w:r w:rsidRPr="004F2B02">
              <w:t>$20,851</w:t>
            </w:r>
          </w:p>
        </w:tc>
      </w:tr>
    </w:tbl>
    <w:p w14:paraId="2C853FAC" w14:textId="77777777" w:rsidR="00A216F2" w:rsidRPr="004F2B02" w:rsidRDefault="00A216F2" w:rsidP="00A216F2">
      <w:pPr>
        <w:pStyle w:val="TableNote"/>
        <w:spacing w:before="80"/>
      </w:pPr>
      <w:r w:rsidRPr="004F2B02">
        <w:rPr>
          <w:i/>
          <w:iCs/>
          <w:szCs w:val="20"/>
        </w:rPr>
        <w:t>Note</w:t>
      </w:r>
      <w:r w:rsidRPr="004F2B02">
        <w:rPr>
          <w:szCs w:val="20"/>
        </w:rPr>
        <w:t>. Any discrepancy between expenditures and total is because of rounding. Data are from</w:t>
      </w:r>
      <w:r w:rsidRPr="004F2B02">
        <w:rPr>
          <w:rStyle w:val="Hyperlink"/>
          <w:rFonts w:eastAsiaTheme="minorHAnsi"/>
        </w:rPr>
        <w:t xml:space="preserve"> </w:t>
      </w:r>
      <w:hyperlink r:id="rId69" w:history="1">
        <w:r w:rsidRPr="004F2B02">
          <w:rPr>
            <w:rStyle w:val="Hyperlink"/>
            <w:rFonts w:eastAsiaTheme="minorHAnsi"/>
          </w:rPr>
          <w:t>https://www.doe.mass.edu/finance/statistics/per-pupil-exp.xlsx</w:t>
        </w:r>
      </w:hyperlink>
      <w:r w:rsidRPr="004F2B02">
        <w:rPr>
          <w:szCs w:val="20"/>
        </w:rPr>
        <w:t>.</w:t>
      </w:r>
    </w:p>
    <w:p w14:paraId="571FD4FD" w14:textId="77777777" w:rsidR="00660BAC" w:rsidRPr="004F2B02" w:rsidRDefault="00660BAC" w:rsidP="00987BD7">
      <w:pPr>
        <w:pStyle w:val="TableTitle0"/>
        <w:sectPr w:rsidR="00660BAC" w:rsidRPr="004F2B02" w:rsidSect="00970B7B">
          <w:pgSz w:w="12240" w:h="15840" w:code="1"/>
          <w:pgMar w:top="1440" w:right="1440" w:bottom="1440" w:left="1440" w:header="720" w:footer="720" w:gutter="0"/>
          <w:cols w:space="720"/>
          <w:docGrid w:linePitch="360"/>
        </w:sectPr>
      </w:pPr>
    </w:p>
    <w:p w14:paraId="0231F160" w14:textId="65CD4A8E" w:rsidR="00FF4847" w:rsidRPr="004F2B02" w:rsidRDefault="00FF4847" w:rsidP="00B96AA2">
      <w:pPr>
        <w:pStyle w:val="Heading2"/>
        <w:rPr>
          <w:rFonts w:asciiTheme="minorHAnsi" w:eastAsia="Calibri" w:hAnsiTheme="minorHAnsi" w:cs="Times New Roman"/>
        </w:rPr>
      </w:pPr>
      <w:bookmarkStart w:id="195" w:name="_Toc118728213"/>
      <w:bookmarkStart w:id="196" w:name="AppendixE"/>
      <w:bookmarkEnd w:id="193"/>
      <w:r w:rsidRPr="004F2B02">
        <w:t>Appendix E</w:t>
      </w:r>
      <w:r w:rsidR="00000007" w:rsidRPr="004F2B02">
        <w:t>.</w:t>
      </w:r>
      <w:r w:rsidRPr="004F2B02">
        <w:t xml:space="preserve"> Student </w:t>
      </w:r>
      <w:r w:rsidR="000A6E41" w:rsidRPr="004F2B02">
        <w:t xml:space="preserve">Performance </w:t>
      </w:r>
      <w:r w:rsidR="00FB7229" w:rsidRPr="004F2B02">
        <w:t>Data</w:t>
      </w:r>
      <w:bookmarkEnd w:id="195"/>
      <w:r w:rsidR="00051A98">
        <w:rPr>
          <w:rStyle w:val="FootnoteReference"/>
        </w:rPr>
        <w:footnoteReference w:id="8"/>
      </w:r>
    </w:p>
    <w:bookmarkEnd w:id="196"/>
    <w:p w14:paraId="3EB0015C" w14:textId="0CC6F126" w:rsidR="00A216F2" w:rsidRPr="004F2B02" w:rsidRDefault="00A216F2" w:rsidP="00A216F2">
      <w:pPr>
        <w:pStyle w:val="BodyText"/>
      </w:pPr>
      <w:r w:rsidRPr="004F2B02">
        <w:t>The COVID-19 pandemic had a profound impact on the 2020-2021 and 2021-</w:t>
      </w:r>
      <w:r w:rsidR="008F0B20" w:rsidRPr="004F2B02">
        <w:t>20</w:t>
      </w:r>
      <w:r w:rsidRPr="004F2B02">
        <w:t>22 school years. Data reported in this appendix may have been affected by the pandemic. Please keep this in mind when reviewing the data and take particular care when comparing data across multiple school years.</w:t>
      </w:r>
    </w:p>
    <w:p w14:paraId="0130F121" w14:textId="77777777" w:rsidR="00A216F2" w:rsidRPr="004F2B02" w:rsidRDefault="00A216F2" w:rsidP="00A216F2">
      <w:pPr>
        <w:pStyle w:val="TableTitle0"/>
      </w:pPr>
      <w:bookmarkStart w:id="197" w:name="_Hlk117079315"/>
      <w:r w:rsidRPr="004F2B02">
        <w:t xml:space="preserve">Table E1. Medford Public Schools: Next-Generation MCAS ELA Achievement by Student Group, Grades 3-8, 2019-2022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1C4A94" w:rsidRPr="004F2B02" w14:paraId="30329922" w14:textId="77777777" w:rsidTr="003C3145">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69243880" w14:textId="3462E057" w:rsidR="001C4A94" w:rsidRPr="004F2B02" w:rsidRDefault="001C4A94" w:rsidP="003C3145">
            <w:pPr>
              <w:pStyle w:val="TableColHeadingCenter"/>
              <w:spacing w:before="20" w:after="20"/>
            </w:pPr>
            <w:r w:rsidRPr="00E26782">
              <w:rPr>
                <w:szCs w:val="20"/>
              </w:rPr>
              <w:t>Group</w:t>
            </w:r>
          </w:p>
        </w:tc>
        <w:tc>
          <w:tcPr>
            <w:tcW w:w="417" w:type="pct"/>
            <w:vAlign w:val="center"/>
          </w:tcPr>
          <w:p w14:paraId="2D98752C" w14:textId="50454072" w:rsidR="001C4A94" w:rsidRPr="004F2B02" w:rsidRDefault="001C4A94" w:rsidP="003C3145">
            <w:pPr>
              <w:pStyle w:val="TableColHeadingCenter"/>
              <w:spacing w:before="20" w:after="20"/>
            </w:pPr>
            <w:r w:rsidRPr="00E26782">
              <w:rPr>
                <w:i/>
                <w:iCs/>
                <w:szCs w:val="20"/>
              </w:rPr>
              <w:t>N</w:t>
            </w:r>
            <w:r w:rsidRPr="00E26782">
              <w:rPr>
                <w:szCs w:val="20"/>
              </w:rPr>
              <w:t xml:space="preserve"> (2022)</w:t>
            </w:r>
          </w:p>
        </w:tc>
        <w:tc>
          <w:tcPr>
            <w:tcW w:w="376" w:type="pct"/>
            <w:vAlign w:val="center"/>
          </w:tcPr>
          <w:p w14:paraId="4CD3D753" w14:textId="500F1FC1" w:rsidR="001C4A94" w:rsidRPr="004F2B02" w:rsidRDefault="001C4A94" w:rsidP="003C3145">
            <w:pPr>
              <w:pStyle w:val="TableColHeadingCenter"/>
              <w:spacing w:before="20" w:after="20"/>
            </w:pPr>
            <w:r w:rsidRPr="00E26782">
              <w:rPr>
                <w:szCs w:val="20"/>
              </w:rPr>
              <w:t>% M/E 2019</w:t>
            </w:r>
          </w:p>
        </w:tc>
        <w:tc>
          <w:tcPr>
            <w:tcW w:w="379" w:type="pct"/>
            <w:vAlign w:val="center"/>
          </w:tcPr>
          <w:p w14:paraId="75F869C9" w14:textId="55219602" w:rsidR="001C4A94" w:rsidRPr="004F2B02" w:rsidRDefault="001C4A94" w:rsidP="003C3145">
            <w:pPr>
              <w:pStyle w:val="TableColHeadingCenter"/>
              <w:spacing w:before="20" w:after="20"/>
            </w:pPr>
            <w:r w:rsidRPr="00E26782">
              <w:rPr>
                <w:szCs w:val="20"/>
              </w:rPr>
              <w:t>% M/E 2021</w:t>
            </w:r>
          </w:p>
        </w:tc>
        <w:tc>
          <w:tcPr>
            <w:tcW w:w="379" w:type="pct"/>
            <w:vAlign w:val="center"/>
          </w:tcPr>
          <w:p w14:paraId="55FF2DAB" w14:textId="70621811" w:rsidR="001C4A94" w:rsidRPr="004F2B02" w:rsidRDefault="001C4A94" w:rsidP="003C3145">
            <w:pPr>
              <w:pStyle w:val="TableColHeadingCenter"/>
              <w:spacing w:before="20" w:after="20"/>
            </w:pPr>
            <w:r w:rsidRPr="00E26782">
              <w:rPr>
                <w:szCs w:val="20"/>
              </w:rPr>
              <w:t>% M/E 2022</w:t>
            </w:r>
          </w:p>
        </w:tc>
        <w:tc>
          <w:tcPr>
            <w:tcW w:w="417" w:type="pct"/>
            <w:vAlign w:val="center"/>
          </w:tcPr>
          <w:p w14:paraId="3987D775" w14:textId="4FECC77C" w:rsidR="001C4A94" w:rsidRPr="004F2B02" w:rsidRDefault="001C4A94" w:rsidP="003C3145">
            <w:pPr>
              <w:pStyle w:val="TableColHeadingCenter"/>
              <w:spacing w:before="20" w:after="20"/>
            </w:pPr>
            <w:r w:rsidRPr="00E26782">
              <w:rPr>
                <w:szCs w:val="20"/>
              </w:rPr>
              <w:t>% M/E State (2022)</w:t>
            </w:r>
          </w:p>
        </w:tc>
        <w:tc>
          <w:tcPr>
            <w:tcW w:w="379" w:type="pct"/>
            <w:vAlign w:val="center"/>
          </w:tcPr>
          <w:p w14:paraId="2B617148" w14:textId="286ACF05" w:rsidR="001C4A94" w:rsidRPr="004F2B02" w:rsidRDefault="001C4A94" w:rsidP="003C3145">
            <w:pPr>
              <w:pStyle w:val="TableColHeadingCenter"/>
              <w:spacing w:before="20" w:after="20"/>
            </w:pPr>
            <w:r w:rsidRPr="00E26782">
              <w:rPr>
                <w:szCs w:val="20"/>
              </w:rPr>
              <w:t>% NM 2019</w:t>
            </w:r>
          </w:p>
        </w:tc>
        <w:tc>
          <w:tcPr>
            <w:tcW w:w="380" w:type="pct"/>
            <w:vAlign w:val="center"/>
          </w:tcPr>
          <w:p w14:paraId="54439F76" w14:textId="76F2CEF3" w:rsidR="001C4A94" w:rsidRPr="004F2B02" w:rsidRDefault="001C4A94" w:rsidP="003C3145">
            <w:pPr>
              <w:pStyle w:val="TableColHeadingCenter"/>
              <w:spacing w:before="20" w:after="20"/>
            </w:pPr>
            <w:r w:rsidRPr="00E26782">
              <w:rPr>
                <w:szCs w:val="20"/>
              </w:rPr>
              <w:t>% NM 2021</w:t>
            </w:r>
          </w:p>
        </w:tc>
        <w:tc>
          <w:tcPr>
            <w:tcW w:w="380" w:type="pct"/>
            <w:vAlign w:val="center"/>
          </w:tcPr>
          <w:p w14:paraId="41495692" w14:textId="2701E90A" w:rsidR="001C4A94" w:rsidRPr="004F2B02" w:rsidRDefault="001C4A94" w:rsidP="003C3145">
            <w:pPr>
              <w:pStyle w:val="TableColHeadingCenter"/>
              <w:spacing w:before="20" w:after="20"/>
            </w:pPr>
            <w:r w:rsidRPr="00E26782">
              <w:rPr>
                <w:szCs w:val="20"/>
              </w:rPr>
              <w:t>% NM 2022</w:t>
            </w:r>
          </w:p>
        </w:tc>
        <w:tc>
          <w:tcPr>
            <w:tcW w:w="416" w:type="pct"/>
            <w:vAlign w:val="center"/>
          </w:tcPr>
          <w:p w14:paraId="358AFDAD" w14:textId="707DA039" w:rsidR="001C4A94" w:rsidRPr="004F2B02" w:rsidRDefault="001C4A94" w:rsidP="003C3145">
            <w:pPr>
              <w:pStyle w:val="TableColHeadingCenter"/>
              <w:spacing w:before="20" w:after="20"/>
            </w:pPr>
            <w:r w:rsidRPr="00E26782">
              <w:rPr>
                <w:szCs w:val="20"/>
              </w:rPr>
              <w:t>% NM State (2022)</w:t>
            </w:r>
          </w:p>
        </w:tc>
      </w:tr>
      <w:tr w:rsidR="001C4A94" w:rsidRPr="004F2B02" w14:paraId="71C91849"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20298B8A" w14:textId="77777777" w:rsidR="001C4A94" w:rsidRPr="004F2B02" w:rsidRDefault="001C4A94" w:rsidP="001C4A94">
            <w:pPr>
              <w:pStyle w:val="TableText"/>
              <w:spacing w:before="20" w:after="20"/>
            </w:pPr>
            <w:r w:rsidRPr="004F2B02">
              <w:t>All</w:t>
            </w:r>
          </w:p>
        </w:tc>
        <w:tc>
          <w:tcPr>
            <w:tcW w:w="417" w:type="pct"/>
            <w:vAlign w:val="center"/>
          </w:tcPr>
          <w:p w14:paraId="74DAECF8" w14:textId="77777777" w:rsidR="001C4A94" w:rsidRPr="004F2B02" w:rsidRDefault="001C4A94" w:rsidP="001C4A94">
            <w:pPr>
              <w:pStyle w:val="TableTextCentered"/>
              <w:spacing w:before="20" w:after="20"/>
            </w:pPr>
            <w:r w:rsidRPr="004F2B02">
              <w:rPr>
                <w:rFonts w:ascii="Franklin Gothic Book" w:hAnsi="Franklin Gothic Book" w:cs="Calibri"/>
                <w:szCs w:val="20"/>
              </w:rPr>
              <w:t>1,735</w:t>
            </w:r>
          </w:p>
        </w:tc>
        <w:tc>
          <w:tcPr>
            <w:tcW w:w="376" w:type="pct"/>
            <w:vAlign w:val="center"/>
          </w:tcPr>
          <w:p w14:paraId="0DC1DD02" w14:textId="77777777" w:rsidR="001C4A94" w:rsidRPr="004F2B02" w:rsidRDefault="001C4A94" w:rsidP="001C4A94">
            <w:pPr>
              <w:pStyle w:val="TableTextCentered"/>
              <w:spacing w:before="20" w:after="20"/>
            </w:pPr>
            <w:r w:rsidRPr="004F2B02">
              <w:rPr>
                <w:rFonts w:ascii="Franklin Gothic Book" w:hAnsi="Franklin Gothic Book" w:cs="Calibri"/>
                <w:szCs w:val="20"/>
              </w:rPr>
              <w:t>48</w:t>
            </w:r>
          </w:p>
        </w:tc>
        <w:tc>
          <w:tcPr>
            <w:tcW w:w="379" w:type="pct"/>
            <w:vAlign w:val="center"/>
          </w:tcPr>
          <w:p w14:paraId="61485364" w14:textId="77777777" w:rsidR="001C4A94" w:rsidRPr="004F2B02" w:rsidRDefault="001C4A94" w:rsidP="001C4A94">
            <w:pPr>
              <w:pStyle w:val="TableTextCentered"/>
              <w:spacing w:before="20" w:after="20"/>
            </w:pPr>
            <w:r w:rsidRPr="004F2B02">
              <w:rPr>
                <w:rFonts w:ascii="Franklin Gothic Book" w:hAnsi="Franklin Gothic Book" w:cs="Calibri"/>
                <w:szCs w:val="20"/>
              </w:rPr>
              <w:t>45</w:t>
            </w:r>
          </w:p>
        </w:tc>
        <w:tc>
          <w:tcPr>
            <w:tcW w:w="379" w:type="pct"/>
            <w:vAlign w:val="center"/>
          </w:tcPr>
          <w:p w14:paraId="2EB40FFA" w14:textId="77777777" w:rsidR="001C4A94" w:rsidRPr="004F2B02" w:rsidRDefault="001C4A94" w:rsidP="001C4A94">
            <w:pPr>
              <w:pStyle w:val="TableTextCentered"/>
              <w:spacing w:before="20" w:after="20"/>
            </w:pPr>
            <w:r w:rsidRPr="004F2B02">
              <w:rPr>
                <w:rFonts w:ascii="Franklin Gothic Book" w:hAnsi="Franklin Gothic Book" w:cs="Calibri"/>
                <w:szCs w:val="20"/>
              </w:rPr>
              <w:t>40</w:t>
            </w:r>
          </w:p>
        </w:tc>
        <w:tc>
          <w:tcPr>
            <w:tcW w:w="417" w:type="pct"/>
            <w:vAlign w:val="center"/>
          </w:tcPr>
          <w:p w14:paraId="4CD5ABD5" w14:textId="77777777" w:rsidR="001C4A94" w:rsidRPr="004F2B02" w:rsidRDefault="001C4A94" w:rsidP="001C4A94">
            <w:pPr>
              <w:pStyle w:val="TableTextCentered"/>
              <w:spacing w:before="20" w:after="20"/>
            </w:pPr>
            <w:r w:rsidRPr="004F2B02">
              <w:rPr>
                <w:rFonts w:ascii="Franklin Gothic Book" w:hAnsi="Franklin Gothic Book" w:cs="Calibri"/>
                <w:szCs w:val="20"/>
              </w:rPr>
              <w:t>41</w:t>
            </w:r>
          </w:p>
        </w:tc>
        <w:tc>
          <w:tcPr>
            <w:tcW w:w="379" w:type="pct"/>
            <w:vAlign w:val="center"/>
          </w:tcPr>
          <w:p w14:paraId="3C2DE531" w14:textId="77777777" w:rsidR="001C4A94" w:rsidRPr="004F2B02" w:rsidRDefault="001C4A94" w:rsidP="001C4A94">
            <w:pPr>
              <w:pStyle w:val="TableTextCentered"/>
              <w:spacing w:before="20" w:after="20"/>
            </w:pPr>
            <w:r w:rsidRPr="004F2B02">
              <w:rPr>
                <w:rFonts w:ascii="Franklin Gothic Book" w:hAnsi="Franklin Gothic Book" w:cs="Calibri"/>
                <w:szCs w:val="20"/>
              </w:rPr>
              <w:t>11</w:t>
            </w:r>
          </w:p>
        </w:tc>
        <w:tc>
          <w:tcPr>
            <w:tcW w:w="380" w:type="pct"/>
            <w:vAlign w:val="center"/>
          </w:tcPr>
          <w:p w14:paraId="47BE6856" w14:textId="77777777" w:rsidR="001C4A94" w:rsidRPr="004F2B02" w:rsidRDefault="001C4A94" w:rsidP="001C4A94">
            <w:pPr>
              <w:pStyle w:val="TableTextCentered"/>
              <w:spacing w:before="20" w:after="20"/>
            </w:pPr>
            <w:r w:rsidRPr="004F2B02">
              <w:rPr>
                <w:rFonts w:ascii="Franklin Gothic Book" w:hAnsi="Franklin Gothic Book" w:cs="Calibri"/>
                <w:szCs w:val="20"/>
              </w:rPr>
              <w:t>16</w:t>
            </w:r>
          </w:p>
        </w:tc>
        <w:tc>
          <w:tcPr>
            <w:tcW w:w="380" w:type="pct"/>
            <w:vAlign w:val="center"/>
          </w:tcPr>
          <w:p w14:paraId="6EB5756B" w14:textId="77777777" w:rsidR="001C4A94" w:rsidRPr="004F2B02" w:rsidRDefault="001C4A94" w:rsidP="001C4A94">
            <w:pPr>
              <w:pStyle w:val="TableTextCentered"/>
              <w:spacing w:before="20" w:after="20"/>
            </w:pPr>
            <w:r w:rsidRPr="004F2B02">
              <w:rPr>
                <w:rFonts w:ascii="Franklin Gothic Book" w:hAnsi="Franklin Gothic Book" w:cs="Calibri"/>
                <w:szCs w:val="20"/>
              </w:rPr>
              <w:t>19</w:t>
            </w:r>
          </w:p>
        </w:tc>
        <w:tc>
          <w:tcPr>
            <w:tcW w:w="416" w:type="pct"/>
            <w:vAlign w:val="center"/>
          </w:tcPr>
          <w:p w14:paraId="42668354" w14:textId="77777777" w:rsidR="001C4A94" w:rsidRPr="004F2B02" w:rsidRDefault="001C4A94" w:rsidP="001C4A94">
            <w:pPr>
              <w:pStyle w:val="TableTextCentered"/>
              <w:spacing w:before="20" w:after="20"/>
            </w:pPr>
            <w:r w:rsidRPr="004F2B02">
              <w:rPr>
                <w:rFonts w:ascii="Franklin Gothic Book" w:hAnsi="Franklin Gothic Book" w:cs="Calibri"/>
                <w:szCs w:val="20"/>
              </w:rPr>
              <w:t>17</w:t>
            </w:r>
          </w:p>
        </w:tc>
      </w:tr>
      <w:tr w:rsidR="001C4A94" w:rsidRPr="004F2B02" w14:paraId="277F3E35" w14:textId="77777777">
        <w:tc>
          <w:tcPr>
            <w:tcW w:w="1477" w:type="pct"/>
          </w:tcPr>
          <w:p w14:paraId="4AB5A281" w14:textId="77777777" w:rsidR="001C4A94" w:rsidRPr="004F2B02" w:rsidRDefault="001C4A94" w:rsidP="001C4A94">
            <w:pPr>
              <w:pStyle w:val="TableText"/>
              <w:spacing w:before="20" w:after="20"/>
            </w:pPr>
            <w:r w:rsidRPr="004F2B02">
              <w:t>African American/Black</w:t>
            </w:r>
          </w:p>
        </w:tc>
        <w:tc>
          <w:tcPr>
            <w:tcW w:w="417" w:type="pct"/>
            <w:vAlign w:val="center"/>
          </w:tcPr>
          <w:p w14:paraId="3527FD9D" w14:textId="77777777" w:rsidR="001C4A94" w:rsidRPr="004F2B02" w:rsidRDefault="001C4A94" w:rsidP="001C4A94">
            <w:pPr>
              <w:pStyle w:val="TableTextCentered"/>
              <w:spacing w:before="20" w:after="20"/>
            </w:pPr>
            <w:r w:rsidRPr="004F2B02">
              <w:rPr>
                <w:rFonts w:ascii="Franklin Gothic Book" w:hAnsi="Franklin Gothic Book" w:cs="Calibri"/>
                <w:szCs w:val="20"/>
              </w:rPr>
              <w:t>207</w:t>
            </w:r>
          </w:p>
        </w:tc>
        <w:tc>
          <w:tcPr>
            <w:tcW w:w="376" w:type="pct"/>
            <w:vAlign w:val="center"/>
          </w:tcPr>
          <w:p w14:paraId="5A394634" w14:textId="77777777" w:rsidR="001C4A94" w:rsidRPr="004F2B02" w:rsidRDefault="001C4A94" w:rsidP="001C4A94">
            <w:pPr>
              <w:pStyle w:val="TableTextCentered"/>
              <w:spacing w:before="20" w:after="20"/>
            </w:pPr>
            <w:r w:rsidRPr="004F2B02">
              <w:rPr>
                <w:rFonts w:ascii="Franklin Gothic Book" w:hAnsi="Franklin Gothic Book" w:cs="Calibri"/>
                <w:szCs w:val="20"/>
              </w:rPr>
              <w:t>30</w:t>
            </w:r>
          </w:p>
        </w:tc>
        <w:tc>
          <w:tcPr>
            <w:tcW w:w="379" w:type="pct"/>
            <w:vAlign w:val="center"/>
          </w:tcPr>
          <w:p w14:paraId="62470E62" w14:textId="77777777" w:rsidR="001C4A94" w:rsidRPr="004F2B02" w:rsidRDefault="001C4A94" w:rsidP="001C4A94">
            <w:pPr>
              <w:pStyle w:val="TableTextCentered"/>
              <w:spacing w:before="20" w:after="20"/>
            </w:pPr>
            <w:r w:rsidRPr="004F2B02">
              <w:rPr>
                <w:rFonts w:ascii="Franklin Gothic Book" w:hAnsi="Franklin Gothic Book" w:cs="Calibri"/>
                <w:szCs w:val="20"/>
              </w:rPr>
              <w:t>25</w:t>
            </w:r>
          </w:p>
        </w:tc>
        <w:tc>
          <w:tcPr>
            <w:tcW w:w="379" w:type="pct"/>
            <w:vAlign w:val="center"/>
          </w:tcPr>
          <w:p w14:paraId="5AFFA91B" w14:textId="77777777" w:rsidR="001C4A94" w:rsidRPr="004F2B02" w:rsidRDefault="001C4A94" w:rsidP="001C4A94">
            <w:pPr>
              <w:pStyle w:val="TableTextCentered"/>
              <w:spacing w:before="20" w:after="20"/>
            </w:pPr>
            <w:r w:rsidRPr="004F2B02">
              <w:rPr>
                <w:rFonts w:ascii="Franklin Gothic Book" w:hAnsi="Franklin Gothic Book" w:cs="Calibri"/>
                <w:szCs w:val="20"/>
              </w:rPr>
              <w:t>18</w:t>
            </w:r>
          </w:p>
        </w:tc>
        <w:tc>
          <w:tcPr>
            <w:tcW w:w="417" w:type="pct"/>
            <w:vAlign w:val="center"/>
          </w:tcPr>
          <w:p w14:paraId="1D07530B" w14:textId="77777777" w:rsidR="001C4A94" w:rsidRPr="004F2B02" w:rsidRDefault="001C4A94" w:rsidP="001C4A94">
            <w:pPr>
              <w:pStyle w:val="TableTextCentered"/>
              <w:spacing w:before="20" w:after="20"/>
            </w:pPr>
            <w:r w:rsidRPr="004F2B02">
              <w:rPr>
                <w:rFonts w:ascii="Franklin Gothic Book" w:hAnsi="Franklin Gothic Book" w:cs="Calibri"/>
                <w:szCs w:val="20"/>
              </w:rPr>
              <w:t>26</w:t>
            </w:r>
          </w:p>
        </w:tc>
        <w:tc>
          <w:tcPr>
            <w:tcW w:w="379" w:type="pct"/>
            <w:vAlign w:val="center"/>
          </w:tcPr>
          <w:p w14:paraId="3D09857E" w14:textId="77777777" w:rsidR="001C4A94" w:rsidRPr="004F2B02" w:rsidRDefault="001C4A94" w:rsidP="001C4A94">
            <w:pPr>
              <w:pStyle w:val="TableTextCentered"/>
              <w:spacing w:before="20" w:after="20"/>
            </w:pPr>
            <w:r w:rsidRPr="004F2B02">
              <w:rPr>
                <w:rFonts w:ascii="Franklin Gothic Book" w:hAnsi="Franklin Gothic Book" w:cs="Calibri"/>
                <w:szCs w:val="20"/>
              </w:rPr>
              <w:t>25</w:t>
            </w:r>
          </w:p>
        </w:tc>
        <w:tc>
          <w:tcPr>
            <w:tcW w:w="380" w:type="pct"/>
            <w:vAlign w:val="center"/>
          </w:tcPr>
          <w:p w14:paraId="31530AF7" w14:textId="77777777" w:rsidR="001C4A94" w:rsidRPr="004F2B02" w:rsidRDefault="001C4A94" w:rsidP="001C4A94">
            <w:pPr>
              <w:pStyle w:val="TableTextCentered"/>
              <w:spacing w:before="20" w:after="20"/>
            </w:pPr>
            <w:r w:rsidRPr="004F2B02">
              <w:rPr>
                <w:rFonts w:ascii="Franklin Gothic Book" w:hAnsi="Franklin Gothic Book" w:cs="Calibri"/>
                <w:szCs w:val="20"/>
              </w:rPr>
              <w:t>26</w:t>
            </w:r>
          </w:p>
        </w:tc>
        <w:tc>
          <w:tcPr>
            <w:tcW w:w="380" w:type="pct"/>
            <w:vAlign w:val="center"/>
          </w:tcPr>
          <w:p w14:paraId="59D8778D" w14:textId="77777777" w:rsidR="001C4A94" w:rsidRPr="004F2B02" w:rsidRDefault="001C4A94" w:rsidP="001C4A94">
            <w:pPr>
              <w:pStyle w:val="TableTextCentered"/>
              <w:spacing w:before="20" w:after="20"/>
            </w:pPr>
            <w:r w:rsidRPr="004F2B02">
              <w:rPr>
                <w:rFonts w:ascii="Franklin Gothic Book" w:hAnsi="Franklin Gothic Book" w:cs="Calibri"/>
                <w:szCs w:val="20"/>
              </w:rPr>
              <w:t>37</w:t>
            </w:r>
          </w:p>
        </w:tc>
        <w:tc>
          <w:tcPr>
            <w:tcW w:w="416" w:type="pct"/>
            <w:vAlign w:val="center"/>
          </w:tcPr>
          <w:p w14:paraId="606F438C" w14:textId="77777777" w:rsidR="001C4A94" w:rsidRPr="004F2B02" w:rsidRDefault="001C4A94" w:rsidP="001C4A94">
            <w:pPr>
              <w:pStyle w:val="TableTextCentered"/>
              <w:spacing w:before="20" w:after="20"/>
            </w:pPr>
            <w:r w:rsidRPr="004F2B02">
              <w:rPr>
                <w:rFonts w:ascii="Franklin Gothic Book" w:hAnsi="Franklin Gothic Book" w:cs="Calibri"/>
                <w:szCs w:val="20"/>
              </w:rPr>
              <w:t>27</w:t>
            </w:r>
          </w:p>
        </w:tc>
      </w:tr>
      <w:tr w:rsidR="001C4A94" w:rsidRPr="004F2B02" w14:paraId="03EE8289"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578243C1" w14:textId="77777777" w:rsidR="001C4A94" w:rsidRPr="004F2B02" w:rsidRDefault="001C4A94" w:rsidP="001C4A94">
            <w:pPr>
              <w:pStyle w:val="TableText"/>
              <w:spacing w:before="20" w:after="20"/>
            </w:pPr>
            <w:r w:rsidRPr="004F2B02">
              <w:t>Asian</w:t>
            </w:r>
          </w:p>
        </w:tc>
        <w:tc>
          <w:tcPr>
            <w:tcW w:w="417" w:type="pct"/>
            <w:vAlign w:val="center"/>
          </w:tcPr>
          <w:p w14:paraId="3B6E2E69" w14:textId="77777777" w:rsidR="001C4A94" w:rsidRPr="004F2B02" w:rsidRDefault="001C4A94" w:rsidP="001C4A94">
            <w:pPr>
              <w:pStyle w:val="TableTextCentered"/>
              <w:spacing w:before="20" w:after="20"/>
            </w:pPr>
            <w:r w:rsidRPr="004F2B02">
              <w:rPr>
                <w:rFonts w:ascii="Franklin Gothic Book" w:hAnsi="Franklin Gothic Book" w:cs="Calibri"/>
                <w:szCs w:val="20"/>
              </w:rPr>
              <w:t>160</w:t>
            </w:r>
          </w:p>
        </w:tc>
        <w:tc>
          <w:tcPr>
            <w:tcW w:w="376" w:type="pct"/>
            <w:vAlign w:val="center"/>
          </w:tcPr>
          <w:p w14:paraId="0CF7502F" w14:textId="77777777" w:rsidR="001C4A94" w:rsidRPr="004F2B02" w:rsidRDefault="001C4A94" w:rsidP="001C4A94">
            <w:pPr>
              <w:pStyle w:val="TableTextCentered"/>
              <w:spacing w:before="20" w:after="20"/>
            </w:pPr>
            <w:r w:rsidRPr="004F2B02">
              <w:rPr>
                <w:rFonts w:ascii="Franklin Gothic Book" w:hAnsi="Franklin Gothic Book" w:cs="Calibri"/>
                <w:szCs w:val="20"/>
              </w:rPr>
              <w:t>56</w:t>
            </w:r>
          </w:p>
        </w:tc>
        <w:tc>
          <w:tcPr>
            <w:tcW w:w="379" w:type="pct"/>
            <w:vAlign w:val="center"/>
          </w:tcPr>
          <w:p w14:paraId="06CBCCFB" w14:textId="77777777" w:rsidR="001C4A94" w:rsidRPr="004F2B02" w:rsidRDefault="001C4A94" w:rsidP="001C4A94">
            <w:pPr>
              <w:pStyle w:val="TableTextCentered"/>
              <w:spacing w:before="20" w:after="20"/>
            </w:pPr>
            <w:r w:rsidRPr="004F2B02">
              <w:rPr>
                <w:rFonts w:ascii="Franklin Gothic Book" w:hAnsi="Franklin Gothic Book" w:cs="Calibri"/>
                <w:szCs w:val="20"/>
              </w:rPr>
              <w:t>57</w:t>
            </w:r>
          </w:p>
        </w:tc>
        <w:tc>
          <w:tcPr>
            <w:tcW w:w="379" w:type="pct"/>
            <w:vAlign w:val="center"/>
          </w:tcPr>
          <w:p w14:paraId="53836B9C" w14:textId="77777777" w:rsidR="001C4A94" w:rsidRPr="004F2B02" w:rsidRDefault="001C4A94" w:rsidP="001C4A94">
            <w:pPr>
              <w:pStyle w:val="TableTextCentered"/>
              <w:spacing w:before="20" w:after="20"/>
            </w:pPr>
            <w:r w:rsidRPr="004F2B02">
              <w:rPr>
                <w:rFonts w:ascii="Franklin Gothic Book" w:hAnsi="Franklin Gothic Book" w:cs="Calibri"/>
                <w:szCs w:val="20"/>
              </w:rPr>
              <w:t>47</w:t>
            </w:r>
          </w:p>
        </w:tc>
        <w:tc>
          <w:tcPr>
            <w:tcW w:w="417" w:type="pct"/>
            <w:vAlign w:val="center"/>
          </w:tcPr>
          <w:p w14:paraId="73C422E0" w14:textId="77777777" w:rsidR="001C4A94" w:rsidRPr="004F2B02" w:rsidRDefault="001C4A94" w:rsidP="001C4A94">
            <w:pPr>
              <w:pStyle w:val="TableTextCentered"/>
              <w:spacing w:before="20" w:after="20"/>
            </w:pPr>
            <w:r w:rsidRPr="004F2B02">
              <w:rPr>
                <w:rFonts w:ascii="Franklin Gothic Book" w:hAnsi="Franklin Gothic Book" w:cs="Calibri"/>
                <w:szCs w:val="20"/>
              </w:rPr>
              <w:t>63</w:t>
            </w:r>
          </w:p>
        </w:tc>
        <w:tc>
          <w:tcPr>
            <w:tcW w:w="379" w:type="pct"/>
            <w:vAlign w:val="center"/>
          </w:tcPr>
          <w:p w14:paraId="467AD819" w14:textId="77777777" w:rsidR="001C4A94" w:rsidRPr="004F2B02" w:rsidRDefault="001C4A94" w:rsidP="001C4A94">
            <w:pPr>
              <w:pStyle w:val="TableTextCentered"/>
              <w:spacing w:before="20" w:after="20"/>
            </w:pPr>
            <w:r w:rsidRPr="004F2B02">
              <w:rPr>
                <w:rFonts w:ascii="Franklin Gothic Book" w:hAnsi="Franklin Gothic Book" w:cs="Calibri"/>
                <w:szCs w:val="20"/>
              </w:rPr>
              <w:t>8</w:t>
            </w:r>
          </w:p>
        </w:tc>
        <w:tc>
          <w:tcPr>
            <w:tcW w:w="380" w:type="pct"/>
            <w:vAlign w:val="center"/>
          </w:tcPr>
          <w:p w14:paraId="71C10022" w14:textId="77777777" w:rsidR="001C4A94" w:rsidRPr="004F2B02" w:rsidRDefault="001C4A94" w:rsidP="001C4A94">
            <w:pPr>
              <w:pStyle w:val="TableTextCentered"/>
              <w:spacing w:before="20" w:after="20"/>
            </w:pPr>
            <w:r w:rsidRPr="004F2B02">
              <w:rPr>
                <w:rFonts w:ascii="Franklin Gothic Book" w:hAnsi="Franklin Gothic Book" w:cs="Calibri"/>
                <w:szCs w:val="20"/>
              </w:rPr>
              <w:t>10</w:t>
            </w:r>
          </w:p>
        </w:tc>
        <w:tc>
          <w:tcPr>
            <w:tcW w:w="380" w:type="pct"/>
            <w:vAlign w:val="center"/>
          </w:tcPr>
          <w:p w14:paraId="142F1C61" w14:textId="77777777" w:rsidR="001C4A94" w:rsidRPr="004F2B02" w:rsidRDefault="001C4A94" w:rsidP="001C4A94">
            <w:pPr>
              <w:pStyle w:val="TableTextCentered"/>
              <w:spacing w:before="20" w:after="20"/>
            </w:pPr>
            <w:r w:rsidRPr="004F2B02">
              <w:rPr>
                <w:rFonts w:ascii="Franklin Gothic Book" w:hAnsi="Franklin Gothic Book" w:cs="Calibri"/>
                <w:szCs w:val="20"/>
              </w:rPr>
              <w:t>11</w:t>
            </w:r>
          </w:p>
        </w:tc>
        <w:tc>
          <w:tcPr>
            <w:tcW w:w="416" w:type="pct"/>
            <w:vAlign w:val="center"/>
          </w:tcPr>
          <w:p w14:paraId="6E606ACF" w14:textId="77777777" w:rsidR="001C4A94" w:rsidRPr="004F2B02" w:rsidRDefault="001C4A94" w:rsidP="001C4A94">
            <w:pPr>
              <w:pStyle w:val="TableTextCentered"/>
              <w:spacing w:before="20" w:after="20"/>
            </w:pPr>
            <w:r w:rsidRPr="004F2B02">
              <w:rPr>
                <w:rFonts w:ascii="Franklin Gothic Book" w:hAnsi="Franklin Gothic Book" w:cs="Calibri"/>
                <w:szCs w:val="20"/>
              </w:rPr>
              <w:t>8</w:t>
            </w:r>
          </w:p>
        </w:tc>
      </w:tr>
      <w:tr w:rsidR="001C4A94" w:rsidRPr="004F2B02" w14:paraId="2DB3DF05" w14:textId="77777777">
        <w:tc>
          <w:tcPr>
            <w:tcW w:w="1477" w:type="pct"/>
          </w:tcPr>
          <w:p w14:paraId="701274A5" w14:textId="77777777" w:rsidR="001C4A94" w:rsidRPr="004F2B02" w:rsidRDefault="001C4A94" w:rsidP="001C4A94">
            <w:pPr>
              <w:pStyle w:val="TableText"/>
              <w:spacing w:before="20" w:after="20"/>
            </w:pPr>
            <w:r w:rsidRPr="004F2B02">
              <w:t>Hispanic/Latino</w:t>
            </w:r>
          </w:p>
        </w:tc>
        <w:tc>
          <w:tcPr>
            <w:tcW w:w="417" w:type="pct"/>
            <w:vAlign w:val="center"/>
          </w:tcPr>
          <w:p w14:paraId="0F11C499" w14:textId="77777777" w:rsidR="001C4A94" w:rsidRPr="004F2B02" w:rsidRDefault="001C4A94" w:rsidP="001C4A94">
            <w:pPr>
              <w:pStyle w:val="TableTextCentered"/>
              <w:spacing w:before="20" w:after="20"/>
            </w:pPr>
            <w:r w:rsidRPr="004F2B02">
              <w:rPr>
                <w:rFonts w:ascii="Franklin Gothic Book" w:hAnsi="Franklin Gothic Book" w:cs="Calibri"/>
                <w:szCs w:val="20"/>
              </w:rPr>
              <w:t>243</w:t>
            </w:r>
          </w:p>
        </w:tc>
        <w:tc>
          <w:tcPr>
            <w:tcW w:w="376" w:type="pct"/>
            <w:vAlign w:val="center"/>
          </w:tcPr>
          <w:p w14:paraId="37AFCF5D" w14:textId="77777777" w:rsidR="001C4A94" w:rsidRPr="004F2B02" w:rsidRDefault="001C4A94" w:rsidP="001C4A94">
            <w:pPr>
              <w:pStyle w:val="TableTextCentered"/>
              <w:spacing w:before="20" w:after="20"/>
            </w:pPr>
            <w:r w:rsidRPr="004F2B02">
              <w:rPr>
                <w:rFonts w:ascii="Franklin Gothic Book" w:hAnsi="Franklin Gothic Book" w:cs="Calibri"/>
                <w:szCs w:val="20"/>
              </w:rPr>
              <w:t>30</w:t>
            </w:r>
          </w:p>
        </w:tc>
        <w:tc>
          <w:tcPr>
            <w:tcW w:w="379" w:type="pct"/>
            <w:vAlign w:val="center"/>
          </w:tcPr>
          <w:p w14:paraId="6EB2FBF3" w14:textId="77777777" w:rsidR="001C4A94" w:rsidRPr="004F2B02" w:rsidRDefault="001C4A94" w:rsidP="001C4A94">
            <w:pPr>
              <w:pStyle w:val="TableTextCentered"/>
              <w:spacing w:before="20" w:after="20"/>
            </w:pPr>
            <w:r w:rsidRPr="004F2B02">
              <w:rPr>
                <w:rFonts w:ascii="Franklin Gothic Book" w:hAnsi="Franklin Gothic Book" w:cs="Calibri"/>
                <w:szCs w:val="20"/>
              </w:rPr>
              <w:t>32</w:t>
            </w:r>
          </w:p>
        </w:tc>
        <w:tc>
          <w:tcPr>
            <w:tcW w:w="379" w:type="pct"/>
            <w:vAlign w:val="center"/>
          </w:tcPr>
          <w:p w14:paraId="637878F5" w14:textId="77777777" w:rsidR="001C4A94" w:rsidRPr="004F2B02" w:rsidRDefault="001C4A94" w:rsidP="001C4A94">
            <w:pPr>
              <w:pStyle w:val="TableTextCentered"/>
              <w:spacing w:before="20" w:after="20"/>
            </w:pPr>
            <w:r w:rsidRPr="004F2B02">
              <w:rPr>
                <w:rFonts w:ascii="Franklin Gothic Book" w:hAnsi="Franklin Gothic Book" w:cs="Calibri"/>
                <w:szCs w:val="20"/>
              </w:rPr>
              <w:t>26</w:t>
            </w:r>
          </w:p>
        </w:tc>
        <w:tc>
          <w:tcPr>
            <w:tcW w:w="417" w:type="pct"/>
            <w:vAlign w:val="center"/>
          </w:tcPr>
          <w:p w14:paraId="1FC54D8F" w14:textId="77777777" w:rsidR="001C4A94" w:rsidRPr="004F2B02" w:rsidRDefault="001C4A94" w:rsidP="001C4A94">
            <w:pPr>
              <w:pStyle w:val="TableTextCentered"/>
              <w:spacing w:before="20" w:after="20"/>
            </w:pPr>
            <w:r w:rsidRPr="004F2B02">
              <w:rPr>
                <w:rFonts w:ascii="Franklin Gothic Book" w:hAnsi="Franklin Gothic Book" w:cs="Calibri"/>
                <w:szCs w:val="20"/>
              </w:rPr>
              <w:t>22</w:t>
            </w:r>
          </w:p>
        </w:tc>
        <w:tc>
          <w:tcPr>
            <w:tcW w:w="379" w:type="pct"/>
            <w:vAlign w:val="center"/>
          </w:tcPr>
          <w:p w14:paraId="6F3D38C5" w14:textId="77777777" w:rsidR="001C4A94" w:rsidRPr="004F2B02" w:rsidRDefault="001C4A94" w:rsidP="001C4A94">
            <w:pPr>
              <w:pStyle w:val="TableTextCentered"/>
              <w:spacing w:before="20" w:after="20"/>
            </w:pPr>
            <w:r w:rsidRPr="004F2B02">
              <w:rPr>
                <w:rFonts w:ascii="Franklin Gothic Book" w:hAnsi="Franklin Gothic Book" w:cs="Calibri"/>
                <w:szCs w:val="20"/>
              </w:rPr>
              <w:t>14</w:t>
            </w:r>
          </w:p>
        </w:tc>
        <w:tc>
          <w:tcPr>
            <w:tcW w:w="380" w:type="pct"/>
            <w:vAlign w:val="center"/>
          </w:tcPr>
          <w:p w14:paraId="1AB7C4E5" w14:textId="77777777" w:rsidR="001C4A94" w:rsidRPr="004F2B02" w:rsidRDefault="001C4A94" w:rsidP="001C4A94">
            <w:pPr>
              <w:pStyle w:val="TableTextCentered"/>
              <w:spacing w:before="20" w:after="20"/>
            </w:pPr>
            <w:r w:rsidRPr="004F2B02">
              <w:rPr>
                <w:rFonts w:ascii="Franklin Gothic Book" w:hAnsi="Franklin Gothic Book" w:cs="Calibri"/>
                <w:szCs w:val="20"/>
              </w:rPr>
              <w:t>27</w:t>
            </w:r>
          </w:p>
        </w:tc>
        <w:tc>
          <w:tcPr>
            <w:tcW w:w="380" w:type="pct"/>
            <w:vAlign w:val="center"/>
          </w:tcPr>
          <w:p w14:paraId="17094B41" w14:textId="77777777" w:rsidR="001C4A94" w:rsidRPr="004F2B02" w:rsidRDefault="001C4A94" w:rsidP="001C4A94">
            <w:pPr>
              <w:pStyle w:val="TableTextCentered"/>
              <w:spacing w:before="20" w:after="20"/>
            </w:pPr>
            <w:r w:rsidRPr="004F2B02">
              <w:rPr>
                <w:rFonts w:ascii="Franklin Gothic Book" w:hAnsi="Franklin Gothic Book" w:cs="Calibri"/>
                <w:szCs w:val="20"/>
              </w:rPr>
              <w:t>24</w:t>
            </w:r>
          </w:p>
        </w:tc>
        <w:tc>
          <w:tcPr>
            <w:tcW w:w="416" w:type="pct"/>
            <w:vAlign w:val="center"/>
          </w:tcPr>
          <w:p w14:paraId="5A98A9B8" w14:textId="77777777" w:rsidR="001C4A94" w:rsidRPr="004F2B02" w:rsidRDefault="001C4A94" w:rsidP="001C4A94">
            <w:pPr>
              <w:pStyle w:val="TableTextCentered"/>
              <w:spacing w:before="20" w:after="20"/>
            </w:pPr>
            <w:r w:rsidRPr="004F2B02">
              <w:rPr>
                <w:rFonts w:ascii="Franklin Gothic Book" w:hAnsi="Franklin Gothic Book" w:cs="Calibri"/>
                <w:szCs w:val="20"/>
              </w:rPr>
              <w:t>31</w:t>
            </w:r>
          </w:p>
        </w:tc>
      </w:tr>
      <w:tr w:rsidR="001C4A94" w:rsidRPr="004F2B02" w14:paraId="4DAA3931"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687FA139" w14:textId="77777777" w:rsidR="001C4A94" w:rsidRPr="004F2B02" w:rsidRDefault="001C4A94" w:rsidP="001C4A94">
            <w:pPr>
              <w:pStyle w:val="TableText"/>
              <w:spacing w:before="20" w:after="20"/>
            </w:pPr>
            <w:r w:rsidRPr="004F2B02">
              <w:rPr>
                <w:rFonts w:cstheme="minorHAnsi"/>
              </w:rPr>
              <w:t>Multi-Race, non-Hispanic/Latino</w:t>
            </w:r>
          </w:p>
        </w:tc>
        <w:tc>
          <w:tcPr>
            <w:tcW w:w="417" w:type="pct"/>
            <w:vAlign w:val="center"/>
          </w:tcPr>
          <w:p w14:paraId="035902D1" w14:textId="77777777" w:rsidR="001C4A94" w:rsidRPr="004F2B02" w:rsidRDefault="001C4A94" w:rsidP="001C4A94">
            <w:pPr>
              <w:pStyle w:val="TableTextCentered"/>
              <w:spacing w:before="20" w:after="20"/>
            </w:pPr>
            <w:r w:rsidRPr="004F2B02">
              <w:rPr>
                <w:rFonts w:ascii="Franklin Gothic Book" w:hAnsi="Franklin Gothic Book" w:cs="Calibri"/>
                <w:szCs w:val="20"/>
              </w:rPr>
              <w:t>97</w:t>
            </w:r>
          </w:p>
        </w:tc>
        <w:tc>
          <w:tcPr>
            <w:tcW w:w="376" w:type="pct"/>
            <w:vAlign w:val="center"/>
          </w:tcPr>
          <w:p w14:paraId="08CDD01D" w14:textId="77777777" w:rsidR="001C4A94" w:rsidRPr="004F2B02" w:rsidRDefault="001C4A94" w:rsidP="001C4A94">
            <w:pPr>
              <w:pStyle w:val="TableTextCentered"/>
              <w:spacing w:before="20" w:after="20"/>
            </w:pPr>
            <w:r w:rsidRPr="004F2B02">
              <w:rPr>
                <w:rFonts w:ascii="Franklin Gothic Book" w:hAnsi="Franklin Gothic Book" w:cs="Calibri"/>
                <w:szCs w:val="20"/>
              </w:rPr>
              <w:t>53</w:t>
            </w:r>
          </w:p>
        </w:tc>
        <w:tc>
          <w:tcPr>
            <w:tcW w:w="379" w:type="pct"/>
            <w:vAlign w:val="center"/>
          </w:tcPr>
          <w:p w14:paraId="5AB5A740" w14:textId="77777777" w:rsidR="001C4A94" w:rsidRPr="004F2B02" w:rsidRDefault="001C4A94" w:rsidP="001C4A94">
            <w:pPr>
              <w:pStyle w:val="TableTextCentered"/>
              <w:spacing w:before="20" w:after="20"/>
            </w:pPr>
            <w:r w:rsidRPr="004F2B02">
              <w:rPr>
                <w:rFonts w:ascii="Franklin Gothic Book" w:hAnsi="Franklin Gothic Book" w:cs="Calibri"/>
                <w:szCs w:val="20"/>
              </w:rPr>
              <w:t>69</w:t>
            </w:r>
          </w:p>
        </w:tc>
        <w:tc>
          <w:tcPr>
            <w:tcW w:w="379" w:type="pct"/>
            <w:vAlign w:val="center"/>
          </w:tcPr>
          <w:p w14:paraId="05DE1D5E" w14:textId="77777777" w:rsidR="001C4A94" w:rsidRPr="004F2B02" w:rsidRDefault="001C4A94" w:rsidP="001C4A94">
            <w:pPr>
              <w:pStyle w:val="TableTextCentered"/>
              <w:spacing w:before="20" w:after="20"/>
            </w:pPr>
            <w:r w:rsidRPr="004F2B02">
              <w:rPr>
                <w:rFonts w:ascii="Franklin Gothic Book" w:hAnsi="Franklin Gothic Book" w:cs="Calibri"/>
                <w:szCs w:val="20"/>
              </w:rPr>
              <w:t>51</w:t>
            </w:r>
          </w:p>
        </w:tc>
        <w:tc>
          <w:tcPr>
            <w:tcW w:w="417" w:type="pct"/>
            <w:vAlign w:val="center"/>
          </w:tcPr>
          <w:p w14:paraId="35194DD4" w14:textId="77777777" w:rsidR="001C4A94" w:rsidRPr="004F2B02" w:rsidRDefault="001C4A94" w:rsidP="001C4A94">
            <w:pPr>
              <w:pStyle w:val="TableTextCentered"/>
              <w:spacing w:before="20" w:after="20"/>
            </w:pPr>
            <w:r w:rsidRPr="004F2B02">
              <w:rPr>
                <w:rFonts w:ascii="Franklin Gothic Book" w:hAnsi="Franklin Gothic Book" w:cs="Calibri"/>
                <w:szCs w:val="20"/>
              </w:rPr>
              <w:t>48</w:t>
            </w:r>
          </w:p>
        </w:tc>
        <w:tc>
          <w:tcPr>
            <w:tcW w:w="379" w:type="pct"/>
            <w:vAlign w:val="center"/>
          </w:tcPr>
          <w:p w14:paraId="26CB9E13" w14:textId="77777777" w:rsidR="001C4A94" w:rsidRPr="004F2B02" w:rsidRDefault="001C4A94" w:rsidP="001C4A94">
            <w:pPr>
              <w:pStyle w:val="TableTextCentered"/>
              <w:spacing w:before="20" w:after="20"/>
            </w:pPr>
            <w:r w:rsidRPr="004F2B02">
              <w:rPr>
                <w:rFonts w:ascii="Franklin Gothic Book" w:hAnsi="Franklin Gothic Book" w:cs="Calibri"/>
                <w:szCs w:val="20"/>
              </w:rPr>
              <w:t>5</w:t>
            </w:r>
          </w:p>
        </w:tc>
        <w:tc>
          <w:tcPr>
            <w:tcW w:w="380" w:type="pct"/>
            <w:vAlign w:val="center"/>
          </w:tcPr>
          <w:p w14:paraId="6C7C137E" w14:textId="77777777" w:rsidR="001C4A94" w:rsidRPr="004F2B02" w:rsidRDefault="001C4A94" w:rsidP="001C4A94">
            <w:pPr>
              <w:pStyle w:val="TableTextCentered"/>
              <w:spacing w:before="20" w:after="20"/>
            </w:pPr>
            <w:r w:rsidRPr="004F2B02">
              <w:rPr>
                <w:rFonts w:ascii="Franklin Gothic Book" w:hAnsi="Franklin Gothic Book" w:cs="Calibri"/>
                <w:szCs w:val="20"/>
              </w:rPr>
              <w:t>1</w:t>
            </w:r>
          </w:p>
        </w:tc>
        <w:tc>
          <w:tcPr>
            <w:tcW w:w="380" w:type="pct"/>
            <w:vAlign w:val="center"/>
          </w:tcPr>
          <w:p w14:paraId="6F04CBBF" w14:textId="77777777" w:rsidR="001C4A94" w:rsidRPr="004F2B02" w:rsidRDefault="001C4A94" w:rsidP="001C4A94">
            <w:pPr>
              <w:pStyle w:val="TableTextCentered"/>
              <w:spacing w:before="20" w:after="20"/>
            </w:pPr>
            <w:r w:rsidRPr="004F2B02">
              <w:rPr>
                <w:rFonts w:ascii="Franklin Gothic Book" w:hAnsi="Franklin Gothic Book" w:cs="Calibri"/>
                <w:szCs w:val="20"/>
              </w:rPr>
              <w:t>12</w:t>
            </w:r>
          </w:p>
        </w:tc>
        <w:tc>
          <w:tcPr>
            <w:tcW w:w="416" w:type="pct"/>
            <w:vAlign w:val="center"/>
          </w:tcPr>
          <w:p w14:paraId="26094BB6" w14:textId="77777777" w:rsidR="001C4A94" w:rsidRPr="004F2B02" w:rsidRDefault="001C4A94" w:rsidP="001C4A94">
            <w:pPr>
              <w:pStyle w:val="TableTextCentered"/>
              <w:spacing w:before="20" w:after="20"/>
            </w:pPr>
            <w:r w:rsidRPr="004F2B02">
              <w:rPr>
                <w:rFonts w:ascii="Franklin Gothic Book" w:hAnsi="Franklin Gothic Book" w:cs="Calibri"/>
                <w:szCs w:val="20"/>
              </w:rPr>
              <w:t>14</w:t>
            </w:r>
          </w:p>
        </w:tc>
      </w:tr>
      <w:tr w:rsidR="001C4A94" w:rsidRPr="004F2B02" w14:paraId="085B53DD" w14:textId="77777777">
        <w:tc>
          <w:tcPr>
            <w:tcW w:w="1477" w:type="pct"/>
          </w:tcPr>
          <w:p w14:paraId="1660EFDC" w14:textId="77777777" w:rsidR="001C4A94" w:rsidRPr="004F2B02" w:rsidRDefault="001C4A94" w:rsidP="001C4A94">
            <w:pPr>
              <w:pStyle w:val="TableText"/>
              <w:spacing w:before="20" w:after="20"/>
            </w:pPr>
            <w:r w:rsidRPr="004F2B02">
              <w:t>Native American</w:t>
            </w:r>
          </w:p>
        </w:tc>
        <w:tc>
          <w:tcPr>
            <w:tcW w:w="417" w:type="pct"/>
            <w:vAlign w:val="center"/>
          </w:tcPr>
          <w:p w14:paraId="1FDE8358" w14:textId="77777777" w:rsidR="001C4A94" w:rsidRPr="004F2B02" w:rsidRDefault="001C4A94" w:rsidP="001C4A94">
            <w:pPr>
              <w:pStyle w:val="TableTextCentered"/>
              <w:spacing w:before="20" w:after="20"/>
            </w:pPr>
            <w:r w:rsidRPr="004F2B02">
              <w:rPr>
                <w:rFonts w:ascii="Franklin Gothic Book" w:hAnsi="Franklin Gothic Book" w:cs="Calibri"/>
                <w:szCs w:val="20"/>
              </w:rPr>
              <w:t>12</w:t>
            </w:r>
          </w:p>
        </w:tc>
        <w:tc>
          <w:tcPr>
            <w:tcW w:w="376" w:type="pct"/>
            <w:vAlign w:val="center"/>
          </w:tcPr>
          <w:p w14:paraId="36619831" w14:textId="77777777" w:rsidR="001C4A94" w:rsidRPr="004F2B02" w:rsidRDefault="001C4A94" w:rsidP="001C4A94">
            <w:pPr>
              <w:pStyle w:val="TableTextCentered"/>
              <w:spacing w:before="20" w:after="20"/>
            </w:pPr>
            <w:r w:rsidRPr="004F2B02">
              <w:rPr>
                <w:rFonts w:ascii="Franklin Gothic Book" w:hAnsi="Franklin Gothic Book" w:cs="Calibri"/>
                <w:szCs w:val="20"/>
              </w:rPr>
              <w:t>40</w:t>
            </w:r>
          </w:p>
        </w:tc>
        <w:tc>
          <w:tcPr>
            <w:tcW w:w="379" w:type="pct"/>
            <w:vAlign w:val="center"/>
          </w:tcPr>
          <w:p w14:paraId="591865BE" w14:textId="3BBBA247" w:rsidR="001C4A94" w:rsidRPr="004F2B02" w:rsidRDefault="003C3145" w:rsidP="001C4A94">
            <w:pPr>
              <w:pStyle w:val="TableTextCentered"/>
              <w:spacing w:before="20" w:after="20"/>
            </w:pPr>
            <w:r>
              <w:rPr>
                <w:rFonts w:ascii="Franklin Gothic Book" w:hAnsi="Franklin Gothic Book" w:cs="Calibri"/>
                <w:szCs w:val="20"/>
              </w:rPr>
              <w:t>NA</w:t>
            </w:r>
          </w:p>
        </w:tc>
        <w:tc>
          <w:tcPr>
            <w:tcW w:w="379" w:type="pct"/>
            <w:vAlign w:val="center"/>
          </w:tcPr>
          <w:p w14:paraId="180410FA" w14:textId="77777777" w:rsidR="001C4A94" w:rsidRPr="004F2B02" w:rsidRDefault="001C4A94" w:rsidP="001C4A94">
            <w:pPr>
              <w:pStyle w:val="TableTextCentered"/>
              <w:spacing w:before="20" w:after="20"/>
            </w:pPr>
            <w:r w:rsidRPr="004F2B02">
              <w:rPr>
                <w:rFonts w:ascii="Franklin Gothic Book" w:hAnsi="Franklin Gothic Book" w:cs="Calibri"/>
                <w:szCs w:val="20"/>
              </w:rPr>
              <w:t>33</w:t>
            </w:r>
          </w:p>
        </w:tc>
        <w:tc>
          <w:tcPr>
            <w:tcW w:w="417" w:type="pct"/>
            <w:vAlign w:val="center"/>
          </w:tcPr>
          <w:p w14:paraId="6F0C1053" w14:textId="77777777" w:rsidR="001C4A94" w:rsidRPr="004F2B02" w:rsidRDefault="001C4A94" w:rsidP="001C4A94">
            <w:pPr>
              <w:pStyle w:val="TableTextCentered"/>
              <w:spacing w:before="20" w:after="20"/>
            </w:pPr>
            <w:r w:rsidRPr="004F2B02">
              <w:rPr>
                <w:rFonts w:ascii="Franklin Gothic Book" w:hAnsi="Franklin Gothic Book" w:cs="Calibri"/>
                <w:szCs w:val="20"/>
              </w:rPr>
              <w:t>29</w:t>
            </w:r>
          </w:p>
        </w:tc>
        <w:tc>
          <w:tcPr>
            <w:tcW w:w="379" w:type="pct"/>
            <w:vAlign w:val="center"/>
          </w:tcPr>
          <w:p w14:paraId="3CDB2143" w14:textId="77777777" w:rsidR="001C4A94" w:rsidRPr="004F2B02" w:rsidRDefault="001C4A94" w:rsidP="001C4A94">
            <w:pPr>
              <w:pStyle w:val="TableTextCentered"/>
              <w:spacing w:before="20" w:after="20"/>
            </w:pPr>
            <w:r w:rsidRPr="004F2B02">
              <w:rPr>
                <w:rFonts w:ascii="Franklin Gothic Book" w:hAnsi="Franklin Gothic Book" w:cs="Calibri"/>
                <w:szCs w:val="20"/>
              </w:rPr>
              <w:t>20</w:t>
            </w:r>
          </w:p>
        </w:tc>
        <w:tc>
          <w:tcPr>
            <w:tcW w:w="380" w:type="pct"/>
            <w:vAlign w:val="center"/>
          </w:tcPr>
          <w:p w14:paraId="3D97CA67" w14:textId="366D7577" w:rsidR="001C4A94" w:rsidRPr="004F2B02" w:rsidRDefault="003C3145" w:rsidP="001C4A94">
            <w:pPr>
              <w:pStyle w:val="TableTextCentered"/>
              <w:spacing w:before="20" w:after="20"/>
            </w:pPr>
            <w:r>
              <w:rPr>
                <w:rFonts w:ascii="Franklin Gothic Book" w:hAnsi="Franklin Gothic Book" w:cs="Calibri"/>
                <w:szCs w:val="20"/>
              </w:rPr>
              <w:t>NA</w:t>
            </w:r>
          </w:p>
        </w:tc>
        <w:tc>
          <w:tcPr>
            <w:tcW w:w="380" w:type="pct"/>
            <w:vAlign w:val="center"/>
          </w:tcPr>
          <w:p w14:paraId="033C9AB4" w14:textId="77777777" w:rsidR="001C4A94" w:rsidRPr="004F2B02" w:rsidRDefault="001C4A94" w:rsidP="001C4A94">
            <w:pPr>
              <w:pStyle w:val="TableTextCentered"/>
              <w:spacing w:before="20" w:after="20"/>
            </w:pPr>
            <w:r w:rsidRPr="004F2B02">
              <w:rPr>
                <w:rFonts w:ascii="Franklin Gothic Book" w:hAnsi="Franklin Gothic Book" w:cs="Calibri"/>
                <w:szCs w:val="20"/>
              </w:rPr>
              <w:t>33</w:t>
            </w:r>
          </w:p>
        </w:tc>
        <w:tc>
          <w:tcPr>
            <w:tcW w:w="416" w:type="pct"/>
            <w:vAlign w:val="center"/>
          </w:tcPr>
          <w:p w14:paraId="4707913B" w14:textId="77777777" w:rsidR="001C4A94" w:rsidRPr="004F2B02" w:rsidRDefault="001C4A94" w:rsidP="001C4A94">
            <w:pPr>
              <w:pStyle w:val="TableTextCentered"/>
              <w:spacing w:before="20" w:after="20"/>
            </w:pPr>
            <w:r w:rsidRPr="004F2B02">
              <w:rPr>
                <w:rFonts w:ascii="Franklin Gothic Book" w:hAnsi="Franklin Gothic Book" w:cs="Calibri"/>
                <w:szCs w:val="20"/>
              </w:rPr>
              <w:t>25</w:t>
            </w:r>
          </w:p>
        </w:tc>
      </w:tr>
      <w:tr w:rsidR="001C4A94" w:rsidRPr="004F2B02" w14:paraId="3C028525"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32ACFE15" w14:textId="77777777" w:rsidR="001C4A94" w:rsidRPr="004F2B02" w:rsidRDefault="001C4A94" w:rsidP="001C4A94">
            <w:pPr>
              <w:pStyle w:val="TableText"/>
              <w:spacing w:before="20" w:after="20"/>
              <w:rPr>
                <w:spacing w:val="-4"/>
              </w:rPr>
            </w:pPr>
            <w:r w:rsidRPr="004F2B02">
              <w:rPr>
                <w:rFonts w:eastAsia="Times New Roman"/>
                <w:spacing w:val="-4"/>
              </w:rPr>
              <w:t>Native Hawaiian, Pacific Islander</w:t>
            </w:r>
          </w:p>
        </w:tc>
        <w:tc>
          <w:tcPr>
            <w:tcW w:w="417" w:type="pct"/>
            <w:vAlign w:val="center"/>
          </w:tcPr>
          <w:p w14:paraId="319C3955" w14:textId="77777777" w:rsidR="001C4A94" w:rsidRPr="004F2B02" w:rsidRDefault="001C4A94" w:rsidP="001C4A94">
            <w:pPr>
              <w:pStyle w:val="TableTextCentered"/>
              <w:spacing w:before="20" w:after="20"/>
            </w:pPr>
            <w:r w:rsidRPr="004F2B02">
              <w:rPr>
                <w:rFonts w:ascii="Franklin Gothic Book" w:hAnsi="Franklin Gothic Book" w:cs="Calibri"/>
                <w:szCs w:val="20"/>
              </w:rPr>
              <w:t>2</w:t>
            </w:r>
          </w:p>
        </w:tc>
        <w:tc>
          <w:tcPr>
            <w:tcW w:w="376" w:type="pct"/>
            <w:vAlign w:val="center"/>
          </w:tcPr>
          <w:p w14:paraId="51503337" w14:textId="56257AE1" w:rsidR="001C4A94" w:rsidRPr="004F2B02" w:rsidRDefault="003C3145" w:rsidP="001C4A94">
            <w:pPr>
              <w:pStyle w:val="TableTextCentered"/>
              <w:spacing w:before="20" w:after="20"/>
            </w:pPr>
            <w:r>
              <w:rPr>
                <w:rFonts w:ascii="Franklin Gothic Book" w:hAnsi="Franklin Gothic Book" w:cs="Calibri"/>
                <w:szCs w:val="20"/>
              </w:rPr>
              <w:t>NA</w:t>
            </w:r>
          </w:p>
        </w:tc>
        <w:tc>
          <w:tcPr>
            <w:tcW w:w="379" w:type="pct"/>
            <w:vAlign w:val="center"/>
          </w:tcPr>
          <w:p w14:paraId="0CC9ADCF" w14:textId="39B08F53" w:rsidR="001C4A94" w:rsidRPr="004F2B02" w:rsidRDefault="003C3145" w:rsidP="001C4A94">
            <w:pPr>
              <w:pStyle w:val="TableTextCentered"/>
              <w:spacing w:before="20" w:after="20"/>
            </w:pPr>
            <w:r>
              <w:rPr>
                <w:rFonts w:ascii="Franklin Gothic Book" w:hAnsi="Franklin Gothic Book" w:cs="Calibri"/>
                <w:szCs w:val="20"/>
              </w:rPr>
              <w:t>NA</w:t>
            </w:r>
          </w:p>
        </w:tc>
        <w:tc>
          <w:tcPr>
            <w:tcW w:w="379" w:type="pct"/>
            <w:vAlign w:val="center"/>
          </w:tcPr>
          <w:p w14:paraId="301D9619" w14:textId="0AE46884" w:rsidR="001C4A94" w:rsidRPr="004F2B02" w:rsidRDefault="003C3145" w:rsidP="001C4A94">
            <w:pPr>
              <w:pStyle w:val="TableTextCentered"/>
              <w:spacing w:before="20" w:after="20"/>
            </w:pPr>
            <w:r>
              <w:rPr>
                <w:rFonts w:ascii="Franklin Gothic Book" w:hAnsi="Franklin Gothic Book" w:cs="Calibri"/>
                <w:szCs w:val="20"/>
              </w:rPr>
              <w:t>NA</w:t>
            </w:r>
          </w:p>
        </w:tc>
        <w:tc>
          <w:tcPr>
            <w:tcW w:w="417" w:type="pct"/>
            <w:vAlign w:val="center"/>
          </w:tcPr>
          <w:p w14:paraId="7A1403E3" w14:textId="77777777" w:rsidR="001C4A94" w:rsidRPr="004F2B02" w:rsidRDefault="001C4A94" w:rsidP="001C4A94">
            <w:pPr>
              <w:pStyle w:val="TableTextCentered"/>
              <w:spacing w:before="20" w:after="20"/>
            </w:pPr>
            <w:r w:rsidRPr="004F2B02">
              <w:rPr>
                <w:rFonts w:ascii="Franklin Gothic Book" w:hAnsi="Franklin Gothic Book" w:cs="Calibri"/>
                <w:szCs w:val="20"/>
              </w:rPr>
              <w:t>43</w:t>
            </w:r>
          </w:p>
        </w:tc>
        <w:tc>
          <w:tcPr>
            <w:tcW w:w="379" w:type="pct"/>
            <w:vAlign w:val="center"/>
          </w:tcPr>
          <w:p w14:paraId="6CE60E41" w14:textId="11070515" w:rsidR="001C4A94" w:rsidRPr="004F2B02" w:rsidRDefault="003C3145" w:rsidP="001C4A94">
            <w:pPr>
              <w:pStyle w:val="TableTextCentered"/>
              <w:spacing w:before="20" w:after="20"/>
            </w:pPr>
            <w:r>
              <w:rPr>
                <w:rFonts w:ascii="Franklin Gothic Book" w:hAnsi="Franklin Gothic Book" w:cs="Calibri"/>
                <w:szCs w:val="20"/>
              </w:rPr>
              <w:t>NA</w:t>
            </w:r>
          </w:p>
        </w:tc>
        <w:tc>
          <w:tcPr>
            <w:tcW w:w="380" w:type="pct"/>
            <w:vAlign w:val="center"/>
          </w:tcPr>
          <w:p w14:paraId="50BDB7F1" w14:textId="10FAADF8" w:rsidR="001C4A94" w:rsidRPr="004F2B02" w:rsidRDefault="003C3145" w:rsidP="001C4A94">
            <w:pPr>
              <w:pStyle w:val="TableTextCentered"/>
              <w:spacing w:before="20" w:after="20"/>
            </w:pPr>
            <w:r>
              <w:rPr>
                <w:rFonts w:ascii="Franklin Gothic Book" w:hAnsi="Franklin Gothic Book" w:cs="Calibri"/>
                <w:szCs w:val="20"/>
              </w:rPr>
              <w:t>NA</w:t>
            </w:r>
          </w:p>
        </w:tc>
        <w:tc>
          <w:tcPr>
            <w:tcW w:w="380" w:type="pct"/>
            <w:vAlign w:val="center"/>
          </w:tcPr>
          <w:p w14:paraId="19467AC9" w14:textId="5CB58F6B" w:rsidR="001C4A94" w:rsidRPr="004F2B02" w:rsidRDefault="003C3145" w:rsidP="001C4A94">
            <w:pPr>
              <w:pStyle w:val="TableTextCentered"/>
              <w:spacing w:before="20" w:after="20"/>
            </w:pPr>
            <w:r>
              <w:rPr>
                <w:rFonts w:ascii="Franklin Gothic Book" w:hAnsi="Franklin Gothic Book" w:cs="Calibri"/>
                <w:szCs w:val="20"/>
              </w:rPr>
              <w:t>NA</w:t>
            </w:r>
          </w:p>
        </w:tc>
        <w:tc>
          <w:tcPr>
            <w:tcW w:w="416" w:type="pct"/>
            <w:vAlign w:val="center"/>
          </w:tcPr>
          <w:p w14:paraId="3FE12984" w14:textId="77777777" w:rsidR="001C4A94" w:rsidRPr="004F2B02" w:rsidRDefault="001C4A94" w:rsidP="001C4A94">
            <w:pPr>
              <w:pStyle w:val="TableTextCentered"/>
              <w:spacing w:before="20" w:after="20"/>
            </w:pPr>
            <w:r w:rsidRPr="004F2B02">
              <w:rPr>
                <w:rFonts w:ascii="Franklin Gothic Book" w:hAnsi="Franklin Gothic Book" w:cs="Calibri"/>
                <w:szCs w:val="20"/>
              </w:rPr>
              <w:t>17</w:t>
            </w:r>
          </w:p>
        </w:tc>
      </w:tr>
      <w:tr w:rsidR="001C4A94" w:rsidRPr="004F2B02" w14:paraId="56FAAB28" w14:textId="77777777">
        <w:tc>
          <w:tcPr>
            <w:tcW w:w="1477" w:type="pct"/>
          </w:tcPr>
          <w:p w14:paraId="47BAAE43" w14:textId="77777777" w:rsidR="001C4A94" w:rsidRPr="004F2B02" w:rsidRDefault="001C4A94" w:rsidP="001C4A94">
            <w:pPr>
              <w:pStyle w:val="TableText"/>
              <w:spacing w:before="20" w:after="20"/>
            </w:pPr>
            <w:r w:rsidRPr="004F2B02">
              <w:t>White</w:t>
            </w:r>
          </w:p>
        </w:tc>
        <w:tc>
          <w:tcPr>
            <w:tcW w:w="417" w:type="pct"/>
            <w:vAlign w:val="center"/>
          </w:tcPr>
          <w:p w14:paraId="5FBC27AA" w14:textId="77777777" w:rsidR="001C4A94" w:rsidRPr="004F2B02" w:rsidRDefault="001C4A94" w:rsidP="001C4A94">
            <w:pPr>
              <w:pStyle w:val="TableTextCentered"/>
              <w:spacing w:before="20" w:after="20"/>
            </w:pPr>
            <w:r w:rsidRPr="004F2B02">
              <w:rPr>
                <w:rFonts w:ascii="Franklin Gothic Book" w:hAnsi="Franklin Gothic Book" w:cs="Calibri"/>
                <w:szCs w:val="20"/>
              </w:rPr>
              <w:t>1,014</w:t>
            </w:r>
          </w:p>
        </w:tc>
        <w:tc>
          <w:tcPr>
            <w:tcW w:w="376" w:type="pct"/>
            <w:vAlign w:val="center"/>
          </w:tcPr>
          <w:p w14:paraId="504A911A" w14:textId="77777777" w:rsidR="001C4A94" w:rsidRPr="004F2B02" w:rsidRDefault="001C4A94" w:rsidP="001C4A94">
            <w:pPr>
              <w:pStyle w:val="TableTextCentered"/>
              <w:spacing w:before="20" w:after="20"/>
            </w:pPr>
            <w:r w:rsidRPr="004F2B02">
              <w:rPr>
                <w:rFonts w:ascii="Franklin Gothic Book" w:hAnsi="Franklin Gothic Book" w:cs="Calibri"/>
                <w:szCs w:val="20"/>
              </w:rPr>
              <w:t>54</w:t>
            </w:r>
          </w:p>
        </w:tc>
        <w:tc>
          <w:tcPr>
            <w:tcW w:w="379" w:type="pct"/>
            <w:vAlign w:val="center"/>
          </w:tcPr>
          <w:p w14:paraId="57AD854F" w14:textId="77777777" w:rsidR="001C4A94" w:rsidRPr="004F2B02" w:rsidRDefault="001C4A94" w:rsidP="001C4A94">
            <w:pPr>
              <w:pStyle w:val="TableTextCentered"/>
              <w:spacing w:before="20" w:after="20"/>
            </w:pPr>
            <w:r w:rsidRPr="004F2B02">
              <w:rPr>
                <w:rFonts w:ascii="Franklin Gothic Book" w:hAnsi="Franklin Gothic Book" w:cs="Calibri"/>
                <w:szCs w:val="20"/>
              </w:rPr>
              <w:t>48</w:t>
            </w:r>
          </w:p>
        </w:tc>
        <w:tc>
          <w:tcPr>
            <w:tcW w:w="379" w:type="pct"/>
            <w:vAlign w:val="center"/>
          </w:tcPr>
          <w:p w14:paraId="36E012FF" w14:textId="77777777" w:rsidR="001C4A94" w:rsidRPr="004F2B02" w:rsidRDefault="001C4A94" w:rsidP="001C4A94">
            <w:pPr>
              <w:pStyle w:val="TableTextCentered"/>
              <w:spacing w:before="20" w:after="20"/>
            </w:pPr>
            <w:r w:rsidRPr="004F2B02">
              <w:rPr>
                <w:rFonts w:ascii="Franklin Gothic Book" w:hAnsi="Franklin Gothic Book" w:cs="Calibri"/>
                <w:szCs w:val="20"/>
              </w:rPr>
              <w:t>45</w:t>
            </w:r>
          </w:p>
        </w:tc>
        <w:tc>
          <w:tcPr>
            <w:tcW w:w="417" w:type="pct"/>
            <w:vAlign w:val="center"/>
          </w:tcPr>
          <w:p w14:paraId="4D459EAC" w14:textId="77777777" w:rsidR="001C4A94" w:rsidRPr="004F2B02" w:rsidRDefault="001C4A94" w:rsidP="001C4A94">
            <w:pPr>
              <w:pStyle w:val="TableTextCentered"/>
              <w:spacing w:before="20" w:after="20"/>
            </w:pPr>
            <w:r w:rsidRPr="004F2B02">
              <w:rPr>
                <w:rFonts w:ascii="Franklin Gothic Book" w:hAnsi="Franklin Gothic Book" w:cs="Calibri"/>
                <w:szCs w:val="20"/>
              </w:rPr>
              <w:t>48</w:t>
            </w:r>
          </w:p>
        </w:tc>
        <w:tc>
          <w:tcPr>
            <w:tcW w:w="379" w:type="pct"/>
            <w:vAlign w:val="center"/>
          </w:tcPr>
          <w:p w14:paraId="02E504C1" w14:textId="77777777" w:rsidR="001C4A94" w:rsidRPr="004F2B02" w:rsidRDefault="001C4A94" w:rsidP="001C4A94">
            <w:pPr>
              <w:pStyle w:val="TableTextCentered"/>
              <w:spacing w:before="20" w:after="20"/>
            </w:pPr>
            <w:r w:rsidRPr="004F2B02">
              <w:rPr>
                <w:rFonts w:ascii="Franklin Gothic Book" w:hAnsi="Franklin Gothic Book" w:cs="Calibri"/>
                <w:szCs w:val="20"/>
              </w:rPr>
              <w:t>9</w:t>
            </w:r>
          </w:p>
        </w:tc>
        <w:tc>
          <w:tcPr>
            <w:tcW w:w="380" w:type="pct"/>
            <w:vAlign w:val="center"/>
          </w:tcPr>
          <w:p w14:paraId="26F4128B" w14:textId="77777777" w:rsidR="001C4A94" w:rsidRPr="004F2B02" w:rsidRDefault="001C4A94" w:rsidP="001C4A94">
            <w:pPr>
              <w:pStyle w:val="TableTextCentered"/>
              <w:spacing w:before="20" w:after="20"/>
            </w:pPr>
            <w:r w:rsidRPr="004F2B02">
              <w:rPr>
                <w:rFonts w:ascii="Franklin Gothic Book" w:hAnsi="Franklin Gothic Book" w:cs="Calibri"/>
                <w:szCs w:val="20"/>
              </w:rPr>
              <w:t>13</w:t>
            </w:r>
          </w:p>
        </w:tc>
        <w:tc>
          <w:tcPr>
            <w:tcW w:w="380" w:type="pct"/>
            <w:vAlign w:val="center"/>
          </w:tcPr>
          <w:p w14:paraId="7C781B56" w14:textId="77777777" w:rsidR="001C4A94" w:rsidRPr="004F2B02" w:rsidRDefault="001C4A94" w:rsidP="001C4A94">
            <w:pPr>
              <w:pStyle w:val="TableTextCentered"/>
              <w:spacing w:before="20" w:after="20"/>
            </w:pPr>
            <w:r w:rsidRPr="004F2B02">
              <w:rPr>
                <w:rFonts w:ascii="Franklin Gothic Book" w:hAnsi="Franklin Gothic Book" w:cs="Calibri"/>
                <w:szCs w:val="20"/>
              </w:rPr>
              <w:t>15</w:t>
            </w:r>
          </w:p>
        </w:tc>
        <w:tc>
          <w:tcPr>
            <w:tcW w:w="416" w:type="pct"/>
            <w:vAlign w:val="center"/>
          </w:tcPr>
          <w:p w14:paraId="26BDB5F8" w14:textId="77777777" w:rsidR="001C4A94" w:rsidRPr="004F2B02" w:rsidRDefault="001C4A94" w:rsidP="001C4A94">
            <w:pPr>
              <w:pStyle w:val="TableTextCentered"/>
              <w:spacing w:before="20" w:after="20"/>
            </w:pPr>
            <w:r w:rsidRPr="004F2B02">
              <w:rPr>
                <w:rFonts w:ascii="Franklin Gothic Book" w:hAnsi="Franklin Gothic Book" w:cs="Calibri"/>
                <w:szCs w:val="20"/>
              </w:rPr>
              <w:t>11</w:t>
            </w:r>
          </w:p>
        </w:tc>
      </w:tr>
      <w:tr w:rsidR="001C4A94" w:rsidRPr="004F2B02" w14:paraId="607AD1C0"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698502FB" w14:textId="77777777" w:rsidR="001C4A94" w:rsidRPr="004F2B02" w:rsidRDefault="001C4A94" w:rsidP="001C4A94">
            <w:pPr>
              <w:pStyle w:val="TableText"/>
              <w:spacing w:before="20" w:after="20"/>
            </w:pPr>
            <w:r w:rsidRPr="004F2B02">
              <w:t>High needs</w:t>
            </w:r>
          </w:p>
        </w:tc>
        <w:tc>
          <w:tcPr>
            <w:tcW w:w="417" w:type="pct"/>
            <w:vAlign w:val="center"/>
          </w:tcPr>
          <w:p w14:paraId="2ED05524" w14:textId="77777777" w:rsidR="001C4A94" w:rsidRPr="004F2B02" w:rsidRDefault="001C4A94" w:rsidP="001C4A94">
            <w:pPr>
              <w:pStyle w:val="TableTextCentered"/>
              <w:spacing w:before="20" w:after="20"/>
            </w:pPr>
            <w:r w:rsidRPr="004F2B02">
              <w:rPr>
                <w:rFonts w:ascii="Franklin Gothic Book" w:hAnsi="Franklin Gothic Book" w:cs="Calibri"/>
                <w:szCs w:val="20"/>
              </w:rPr>
              <w:t>988</w:t>
            </w:r>
          </w:p>
        </w:tc>
        <w:tc>
          <w:tcPr>
            <w:tcW w:w="376" w:type="pct"/>
            <w:vAlign w:val="center"/>
          </w:tcPr>
          <w:p w14:paraId="095F0685" w14:textId="77777777" w:rsidR="001C4A94" w:rsidRPr="004F2B02" w:rsidRDefault="001C4A94" w:rsidP="001C4A94">
            <w:pPr>
              <w:pStyle w:val="TableTextCentered"/>
              <w:spacing w:before="20" w:after="20"/>
            </w:pPr>
            <w:r w:rsidRPr="004F2B02">
              <w:rPr>
                <w:rFonts w:ascii="Franklin Gothic Book" w:hAnsi="Franklin Gothic Book" w:cs="Calibri"/>
                <w:szCs w:val="20"/>
              </w:rPr>
              <w:t>28</w:t>
            </w:r>
          </w:p>
        </w:tc>
        <w:tc>
          <w:tcPr>
            <w:tcW w:w="379" w:type="pct"/>
            <w:vAlign w:val="center"/>
          </w:tcPr>
          <w:p w14:paraId="1D89D7E3" w14:textId="77777777" w:rsidR="001C4A94" w:rsidRPr="004F2B02" w:rsidRDefault="001C4A94" w:rsidP="001C4A94">
            <w:pPr>
              <w:pStyle w:val="TableTextCentered"/>
              <w:spacing w:before="20" w:after="20"/>
            </w:pPr>
            <w:r w:rsidRPr="004F2B02">
              <w:rPr>
                <w:rFonts w:ascii="Franklin Gothic Book" w:hAnsi="Franklin Gothic Book" w:cs="Calibri"/>
                <w:szCs w:val="20"/>
              </w:rPr>
              <w:t>27</w:t>
            </w:r>
          </w:p>
        </w:tc>
        <w:tc>
          <w:tcPr>
            <w:tcW w:w="379" w:type="pct"/>
            <w:vAlign w:val="center"/>
          </w:tcPr>
          <w:p w14:paraId="4C2BE273" w14:textId="77777777" w:rsidR="001C4A94" w:rsidRPr="004F2B02" w:rsidRDefault="001C4A94" w:rsidP="001C4A94">
            <w:pPr>
              <w:pStyle w:val="TableTextCentered"/>
              <w:spacing w:before="20" w:after="20"/>
            </w:pPr>
            <w:r w:rsidRPr="004F2B02">
              <w:rPr>
                <w:rFonts w:ascii="Franklin Gothic Book" w:hAnsi="Franklin Gothic Book" w:cs="Calibri"/>
                <w:szCs w:val="20"/>
              </w:rPr>
              <w:t>22</w:t>
            </w:r>
          </w:p>
        </w:tc>
        <w:tc>
          <w:tcPr>
            <w:tcW w:w="417" w:type="pct"/>
            <w:vAlign w:val="center"/>
          </w:tcPr>
          <w:p w14:paraId="4A9B3E74" w14:textId="77777777" w:rsidR="001C4A94" w:rsidRPr="004F2B02" w:rsidRDefault="001C4A94" w:rsidP="001C4A94">
            <w:pPr>
              <w:pStyle w:val="TableTextCentered"/>
              <w:spacing w:before="20" w:after="20"/>
            </w:pPr>
            <w:r w:rsidRPr="004F2B02">
              <w:rPr>
                <w:rFonts w:ascii="Franklin Gothic Book" w:hAnsi="Franklin Gothic Book" w:cs="Calibri"/>
                <w:szCs w:val="20"/>
              </w:rPr>
              <w:t>24</w:t>
            </w:r>
          </w:p>
        </w:tc>
        <w:tc>
          <w:tcPr>
            <w:tcW w:w="379" w:type="pct"/>
            <w:vAlign w:val="center"/>
          </w:tcPr>
          <w:p w14:paraId="40B7B877" w14:textId="77777777" w:rsidR="001C4A94" w:rsidRPr="004F2B02" w:rsidRDefault="001C4A94" w:rsidP="001C4A94">
            <w:pPr>
              <w:pStyle w:val="TableTextCentered"/>
              <w:spacing w:before="20" w:after="20"/>
            </w:pPr>
            <w:r w:rsidRPr="004F2B02">
              <w:rPr>
                <w:rFonts w:ascii="Franklin Gothic Book" w:hAnsi="Franklin Gothic Book" w:cs="Calibri"/>
                <w:szCs w:val="20"/>
              </w:rPr>
              <w:t>20</w:t>
            </w:r>
          </w:p>
        </w:tc>
        <w:tc>
          <w:tcPr>
            <w:tcW w:w="380" w:type="pct"/>
            <w:vAlign w:val="center"/>
          </w:tcPr>
          <w:p w14:paraId="632C7C47" w14:textId="77777777" w:rsidR="001C4A94" w:rsidRPr="004F2B02" w:rsidRDefault="001C4A94" w:rsidP="001C4A94">
            <w:pPr>
              <w:pStyle w:val="TableTextCentered"/>
              <w:spacing w:before="20" w:after="20"/>
            </w:pPr>
            <w:r w:rsidRPr="004F2B02">
              <w:rPr>
                <w:rFonts w:ascii="Franklin Gothic Book" w:hAnsi="Franklin Gothic Book" w:cs="Calibri"/>
                <w:szCs w:val="20"/>
              </w:rPr>
              <w:t>25</w:t>
            </w:r>
          </w:p>
        </w:tc>
        <w:tc>
          <w:tcPr>
            <w:tcW w:w="380" w:type="pct"/>
            <w:vAlign w:val="center"/>
          </w:tcPr>
          <w:p w14:paraId="3CA8A1D6" w14:textId="77777777" w:rsidR="001C4A94" w:rsidRPr="004F2B02" w:rsidRDefault="001C4A94" w:rsidP="001C4A94">
            <w:pPr>
              <w:pStyle w:val="TableTextCentered"/>
              <w:spacing w:before="20" w:after="20"/>
            </w:pPr>
            <w:r w:rsidRPr="004F2B02">
              <w:rPr>
                <w:rFonts w:ascii="Franklin Gothic Book" w:hAnsi="Franklin Gothic Book" w:cs="Calibri"/>
                <w:szCs w:val="20"/>
              </w:rPr>
              <w:t>30</w:t>
            </w:r>
          </w:p>
        </w:tc>
        <w:tc>
          <w:tcPr>
            <w:tcW w:w="416" w:type="pct"/>
            <w:vAlign w:val="center"/>
          </w:tcPr>
          <w:p w14:paraId="2C5553C1" w14:textId="77777777" w:rsidR="001C4A94" w:rsidRPr="004F2B02" w:rsidRDefault="001C4A94" w:rsidP="001C4A94">
            <w:pPr>
              <w:pStyle w:val="TableTextCentered"/>
              <w:spacing w:before="20" w:after="20"/>
            </w:pPr>
            <w:r w:rsidRPr="004F2B02">
              <w:rPr>
                <w:rFonts w:ascii="Franklin Gothic Book" w:hAnsi="Franklin Gothic Book" w:cs="Calibri"/>
                <w:szCs w:val="20"/>
              </w:rPr>
              <w:t>28</w:t>
            </w:r>
          </w:p>
        </w:tc>
      </w:tr>
      <w:tr w:rsidR="001C4A94" w:rsidRPr="004F2B02" w14:paraId="7C7FC3C2" w14:textId="77777777">
        <w:tc>
          <w:tcPr>
            <w:tcW w:w="1477" w:type="pct"/>
          </w:tcPr>
          <w:p w14:paraId="62CDAD42" w14:textId="77777777" w:rsidR="001C4A94" w:rsidRPr="004F2B02" w:rsidRDefault="001C4A94" w:rsidP="001C4A94">
            <w:pPr>
              <w:pStyle w:val="TableText"/>
              <w:spacing w:before="20" w:after="20"/>
            </w:pPr>
            <w:r w:rsidRPr="004F2B02">
              <w:t>Low income</w:t>
            </w:r>
            <w:r w:rsidRPr="004F2B02">
              <w:rPr>
                <w:vertAlign w:val="superscript"/>
              </w:rPr>
              <w:t>a</w:t>
            </w:r>
          </w:p>
        </w:tc>
        <w:tc>
          <w:tcPr>
            <w:tcW w:w="417" w:type="pct"/>
            <w:vAlign w:val="center"/>
          </w:tcPr>
          <w:p w14:paraId="077C9625" w14:textId="77777777" w:rsidR="001C4A94" w:rsidRPr="004F2B02" w:rsidRDefault="001C4A94" w:rsidP="001C4A94">
            <w:pPr>
              <w:pStyle w:val="TableTextCentered"/>
              <w:spacing w:before="20" w:after="20"/>
            </w:pPr>
            <w:r w:rsidRPr="004F2B02">
              <w:rPr>
                <w:rFonts w:ascii="Franklin Gothic Book" w:hAnsi="Franklin Gothic Book" w:cs="Calibri"/>
                <w:szCs w:val="20"/>
              </w:rPr>
              <w:t>755</w:t>
            </w:r>
          </w:p>
        </w:tc>
        <w:tc>
          <w:tcPr>
            <w:tcW w:w="376" w:type="pct"/>
            <w:vAlign w:val="center"/>
          </w:tcPr>
          <w:p w14:paraId="5198C2C3" w14:textId="43D3FE7B" w:rsidR="001C4A94" w:rsidRPr="004F2B02" w:rsidRDefault="003C3145" w:rsidP="001C4A94">
            <w:pPr>
              <w:pStyle w:val="TableTextCentered"/>
              <w:spacing w:before="20" w:after="20"/>
            </w:pPr>
            <w:r>
              <w:rPr>
                <w:rFonts w:ascii="Franklin Gothic Book" w:hAnsi="Franklin Gothic Book" w:cs="Calibri"/>
                <w:szCs w:val="20"/>
              </w:rPr>
              <w:t>NA</w:t>
            </w:r>
          </w:p>
        </w:tc>
        <w:tc>
          <w:tcPr>
            <w:tcW w:w="379" w:type="pct"/>
            <w:vAlign w:val="center"/>
          </w:tcPr>
          <w:p w14:paraId="6C748AF4" w14:textId="5E82CF3B" w:rsidR="001C4A94" w:rsidRPr="004F2B02" w:rsidRDefault="003C3145" w:rsidP="001C4A94">
            <w:pPr>
              <w:pStyle w:val="TableTextCentered"/>
              <w:spacing w:before="20" w:after="20"/>
            </w:pPr>
            <w:r>
              <w:rPr>
                <w:rFonts w:ascii="Franklin Gothic Book" w:hAnsi="Franklin Gothic Book" w:cs="Calibri"/>
                <w:szCs w:val="20"/>
              </w:rPr>
              <w:t>NA</w:t>
            </w:r>
          </w:p>
        </w:tc>
        <w:tc>
          <w:tcPr>
            <w:tcW w:w="379" w:type="pct"/>
            <w:vAlign w:val="center"/>
          </w:tcPr>
          <w:p w14:paraId="4E03A3DB" w14:textId="77777777" w:rsidR="001C4A94" w:rsidRPr="004F2B02" w:rsidRDefault="001C4A94" w:rsidP="001C4A94">
            <w:pPr>
              <w:pStyle w:val="TableTextCentered"/>
              <w:spacing w:before="20" w:after="20"/>
            </w:pPr>
            <w:r w:rsidRPr="004F2B02">
              <w:rPr>
                <w:rFonts w:ascii="Franklin Gothic Book" w:hAnsi="Franklin Gothic Book" w:cs="Calibri"/>
                <w:szCs w:val="20"/>
              </w:rPr>
              <w:t>23</w:t>
            </w:r>
          </w:p>
        </w:tc>
        <w:tc>
          <w:tcPr>
            <w:tcW w:w="417" w:type="pct"/>
            <w:vAlign w:val="center"/>
          </w:tcPr>
          <w:p w14:paraId="7CB1F414" w14:textId="77777777" w:rsidR="001C4A94" w:rsidRPr="004F2B02" w:rsidRDefault="001C4A94" w:rsidP="001C4A94">
            <w:pPr>
              <w:pStyle w:val="TableTextCentered"/>
              <w:spacing w:before="20" w:after="20"/>
            </w:pPr>
            <w:r w:rsidRPr="004F2B02">
              <w:rPr>
                <w:rFonts w:ascii="Franklin Gothic Book" w:hAnsi="Franklin Gothic Book" w:cs="Calibri"/>
                <w:szCs w:val="20"/>
              </w:rPr>
              <w:t>24</w:t>
            </w:r>
          </w:p>
        </w:tc>
        <w:tc>
          <w:tcPr>
            <w:tcW w:w="379" w:type="pct"/>
            <w:vAlign w:val="center"/>
          </w:tcPr>
          <w:p w14:paraId="51ED9634" w14:textId="66A2F69D" w:rsidR="001C4A94" w:rsidRPr="004F2B02" w:rsidRDefault="003C3145" w:rsidP="001C4A94">
            <w:pPr>
              <w:pStyle w:val="TableTextCentered"/>
              <w:spacing w:before="20" w:after="20"/>
            </w:pPr>
            <w:r>
              <w:rPr>
                <w:rFonts w:ascii="Franklin Gothic Book" w:hAnsi="Franklin Gothic Book" w:cs="Calibri"/>
                <w:szCs w:val="20"/>
              </w:rPr>
              <w:t>NA</w:t>
            </w:r>
          </w:p>
        </w:tc>
        <w:tc>
          <w:tcPr>
            <w:tcW w:w="380" w:type="pct"/>
            <w:vAlign w:val="center"/>
          </w:tcPr>
          <w:p w14:paraId="22A83B4F" w14:textId="4D6A26B8" w:rsidR="001C4A94" w:rsidRPr="004F2B02" w:rsidRDefault="003C3145" w:rsidP="001C4A94">
            <w:pPr>
              <w:pStyle w:val="TableTextCentered"/>
              <w:spacing w:before="20" w:after="20"/>
            </w:pPr>
            <w:r>
              <w:rPr>
                <w:rFonts w:ascii="Franklin Gothic Book" w:hAnsi="Franklin Gothic Book" w:cs="Calibri"/>
                <w:szCs w:val="20"/>
              </w:rPr>
              <w:t>NA</w:t>
            </w:r>
          </w:p>
        </w:tc>
        <w:tc>
          <w:tcPr>
            <w:tcW w:w="380" w:type="pct"/>
            <w:vAlign w:val="center"/>
          </w:tcPr>
          <w:p w14:paraId="2AF80730" w14:textId="77777777" w:rsidR="001C4A94" w:rsidRPr="004F2B02" w:rsidRDefault="001C4A94" w:rsidP="001C4A94">
            <w:pPr>
              <w:pStyle w:val="TableTextCentered"/>
              <w:spacing w:before="20" w:after="20"/>
            </w:pPr>
            <w:r w:rsidRPr="004F2B02">
              <w:rPr>
                <w:rFonts w:ascii="Franklin Gothic Book" w:hAnsi="Franklin Gothic Book" w:cs="Calibri"/>
                <w:szCs w:val="20"/>
              </w:rPr>
              <w:t>28</w:t>
            </w:r>
          </w:p>
        </w:tc>
        <w:tc>
          <w:tcPr>
            <w:tcW w:w="416" w:type="pct"/>
            <w:vAlign w:val="center"/>
          </w:tcPr>
          <w:p w14:paraId="08388CD7" w14:textId="77777777" w:rsidR="001C4A94" w:rsidRPr="004F2B02" w:rsidRDefault="001C4A94" w:rsidP="001C4A94">
            <w:pPr>
              <w:pStyle w:val="TableTextCentered"/>
              <w:spacing w:before="20" w:after="20"/>
            </w:pPr>
            <w:r w:rsidRPr="004F2B02">
              <w:rPr>
                <w:rFonts w:ascii="Franklin Gothic Book" w:hAnsi="Franklin Gothic Book" w:cs="Calibri"/>
                <w:szCs w:val="20"/>
              </w:rPr>
              <w:t>28</w:t>
            </w:r>
          </w:p>
        </w:tc>
      </w:tr>
      <w:tr w:rsidR="001C4A94" w:rsidRPr="004F2B02" w14:paraId="08164752"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4C85D765" w14:textId="15C6C98C" w:rsidR="001C4A94" w:rsidRPr="004F2B02" w:rsidRDefault="001C4A94" w:rsidP="001C4A94">
            <w:pPr>
              <w:pStyle w:val="TableText"/>
              <w:spacing w:before="20" w:after="20"/>
              <w:rPr>
                <w:spacing w:val="-4"/>
              </w:rPr>
            </w:pPr>
            <w:r w:rsidRPr="004F2B02">
              <w:rPr>
                <w:spacing w:val="-4"/>
              </w:rPr>
              <w:t>ELs and former E</w:t>
            </w:r>
            <w:r w:rsidR="000576AB" w:rsidRPr="004F2B02">
              <w:rPr>
                <w:spacing w:val="-4"/>
              </w:rPr>
              <w:t>l</w:t>
            </w:r>
            <w:r w:rsidRPr="004F2B02">
              <w:rPr>
                <w:spacing w:val="-4"/>
              </w:rPr>
              <w:t>s</w:t>
            </w:r>
          </w:p>
        </w:tc>
        <w:tc>
          <w:tcPr>
            <w:tcW w:w="417" w:type="pct"/>
            <w:vAlign w:val="center"/>
          </w:tcPr>
          <w:p w14:paraId="45A52983" w14:textId="77777777" w:rsidR="001C4A94" w:rsidRPr="004F2B02" w:rsidRDefault="001C4A94" w:rsidP="001C4A94">
            <w:pPr>
              <w:pStyle w:val="TableTextCentered"/>
              <w:spacing w:before="20" w:after="20"/>
            </w:pPr>
            <w:r w:rsidRPr="004F2B02">
              <w:rPr>
                <w:rFonts w:ascii="Franklin Gothic Book" w:hAnsi="Franklin Gothic Book" w:cs="Calibri"/>
                <w:szCs w:val="20"/>
              </w:rPr>
              <w:t>310</w:t>
            </w:r>
          </w:p>
        </w:tc>
        <w:tc>
          <w:tcPr>
            <w:tcW w:w="376" w:type="pct"/>
            <w:vAlign w:val="center"/>
          </w:tcPr>
          <w:p w14:paraId="6C366F0A" w14:textId="77777777" w:rsidR="001C4A94" w:rsidRPr="004F2B02" w:rsidRDefault="001C4A94" w:rsidP="001C4A94">
            <w:pPr>
              <w:pStyle w:val="TableTextCentered"/>
              <w:spacing w:before="20" w:after="20"/>
            </w:pPr>
            <w:r w:rsidRPr="004F2B02">
              <w:rPr>
                <w:rFonts w:ascii="Franklin Gothic Book" w:hAnsi="Franklin Gothic Book" w:cs="Calibri"/>
                <w:szCs w:val="20"/>
              </w:rPr>
              <w:t>24</w:t>
            </w:r>
          </w:p>
        </w:tc>
        <w:tc>
          <w:tcPr>
            <w:tcW w:w="379" w:type="pct"/>
            <w:vAlign w:val="center"/>
          </w:tcPr>
          <w:p w14:paraId="7F4EB469" w14:textId="77777777" w:rsidR="001C4A94" w:rsidRPr="004F2B02" w:rsidRDefault="001C4A94" w:rsidP="001C4A94">
            <w:pPr>
              <w:pStyle w:val="TableTextCentered"/>
              <w:spacing w:before="20" w:after="20"/>
            </w:pPr>
            <w:r w:rsidRPr="004F2B02">
              <w:rPr>
                <w:rFonts w:ascii="Franklin Gothic Book" w:hAnsi="Franklin Gothic Book" w:cs="Calibri"/>
                <w:szCs w:val="20"/>
              </w:rPr>
              <w:t>21</w:t>
            </w:r>
          </w:p>
        </w:tc>
        <w:tc>
          <w:tcPr>
            <w:tcW w:w="379" w:type="pct"/>
            <w:vAlign w:val="center"/>
          </w:tcPr>
          <w:p w14:paraId="096C2200" w14:textId="77777777" w:rsidR="001C4A94" w:rsidRPr="004F2B02" w:rsidRDefault="001C4A94" w:rsidP="001C4A94">
            <w:pPr>
              <w:pStyle w:val="TableTextCentered"/>
              <w:spacing w:before="20" w:after="20"/>
            </w:pPr>
            <w:r w:rsidRPr="004F2B02">
              <w:rPr>
                <w:rFonts w:ascii="Franklin Gothic Book" w:hAnsi="Franklin Gothic Book" w:cs="Calibri"/>
                <w:szCs w:val="20"/>
              </w:rPr>
              <w:t>18</w:t>
            </w:r>
          </w:p>
        </w:tc>
        <w:tc>
          <w:tcPr>
            <w:tcW w:w="417" w:type="pct"/>
            <w:vAlign w:val="center"/>
          </w:tcPr>
          <w:p w14:paraId="1461053D" w14:textId="77777777" w:rsidR="001C4A94" w:rsidRPr="004F2B02" w:rsidRDefault="001C4A94" w:rsidP="001C4A94">
            <w:pPr>
              <w:pStyle w:val="TableTextCentered"/>
              <w:spacing w:before="20" w:after="20"/>
            </w:pPr>
            <w:r w:rsidRPr="004F2B02">
              <w:rPr>
                <w:rFonts w:ascii="Franklin Gothic Book" w:hAnsi="Franklin Gothic Book" w:cs="Calibri"/>
                <w:szCs w:val="20"/>
              </w:rPr>
              <w:t>20</w:t>
            </w:r>
          </w:p>
        </w:tc>
        <w:tc>
          <w:tcPr>
            <w:tcW w:w="379" w:type="pct"/>
            <w:vAlign w:val="center"/>
          </w:tcPr>
          <w:p w14:paraId="6912A137" w14:textId="77777777" w:rsidR="001C4A94" w:rsidRPr="004F2B02" w:rsidRDefault="001C4A94" w:rsidP="001C4A94">
            <w:pPr>
              <w:pStyle w:val="TableTextCentered"/>
              <w:spacing w:before="20" w:after="20"/>
            </w:pPr>
            <w:r w:rsidRPr="004F2B02">
              <w:rPr>
                <w:rFonts w:ascii="Franklin Gothic Book" w:hAnsi="Franklin Gothic Book" w:cs="Calibri"/>
                <w:szCs w:val="20"/>
              </w:rPr>
              <w:t>23</w:t>
            </w:r>
          </w:p>
        </w:tc>
        <w:tc>
          <w:tcPr>
            <w:tcW w:w="380" w:type="pct"/>
            <w:vAlign w:val="center"/>
          </w:tcPr>
          <w:p w14:paraId="0ABFB3B2" w14:textId="77777777" w:rsidR="001C4A94" w:rsidRPr="004F2B02" w:rsidRDefault="001C4A94" w:rsidP="001C4A94">
            <w:pPr>
              <w:pStyle w:val="TableTextCentered"/>
              <w:spacing w:before="20" w:after="20"/>
            </w:pPr>
            <w:r w:rsidRPr="004F2B02">
              <w:rPr>
                <w:rFonts w:ascii="Franklin Gothic Book" w:hAnsi="Franklin Gothic Book" w:cs="Calibri"/>
                <w:szCs w:val="20"/>
              </w:rPr>
              <w:t>30</w:t>
            </w:r>
          </w:p>
        </w:tc>
        <w:tc>
          <w:tcPr>
            <w:tcW w:w="380" w:type="pct"/>
            <w:vAlign w:val="center"/>
          </w:tcPr>
          <w:p w14:paraId="775D58AD" w14:textId="77777777" w:rsidR="001C4A94" w:rsidRPr="004F2B02" w:rsidRDefault="001C4A94" w:rsidP="001C4A94">
            <w:pPr>
              <w:pStyle w:val="TableTextCentered"/>
              <w:spacing w:before="20" w:after="20"/>
            </w:pPr>
            <w:r w:rsidRPr="004F2B02">
              <w:rPr>
                <w:rFonts w:ascii="Franklin Gothic Book" w:hAnsi="Franklin Gothic Book" w:cs="Calibri"/>
                <w:szCs w:val="20"/>
              </w:rPr>
              <w:t>37</w:t>
            </w:r>
          </w:p>
        </w:tc>
        <w:tc>
          <w:tcPr>
            <w:tcW w:w="416" w:type="pct"/>
            <w:vAlign w:val="center"/>
          </w:tcPr>
          <w:p w14:paraId="531FDAB6" w14:textId="77777777" w:rsidR="001C4A94" w:rsidRPr="004F2B02" w:rsidRDefault="001C4A94" w:rsidP="001C4A94">
            <w:pPr>
              <w:pStyle w:val="TableTextCentered"/>
              <w:spacing w:before="20" w:after="20"/>
            </w:pPr>
            <w:r w:rsidRPr="004F2B02">
              <w:rPr>
                <w:rFonts w:ascii="Franklin Gothic Book" w:hAnsi="Franklin Gothic Book" w:cs="Calibri"/>
                <w:szCs w:val="20"/>
              </w:rPr>
              <w:t>34</w:t>
            </w:r>
          </w:p>
        </w:tc>
      </w:tr>
      <w:tr w:rsidR="001C4A94" w:rsidRPr="004F2B02" w14:paraId="289C8D71" w14:textId="77777777">
        <w:tc>
          <w:tcPr>
            <w:tcW w:w="1477" w:type="pct"/>
          </w:tcPr>
          <w:p w14:paraId="59BAC80A" w14:textId="77777777" w:rsidR="001C4A94" w:rsidRPr="004F2B02" w:rsidRDefault="001C4A94" w:rsidP="001C4A94">
            <w:pPr>
              <w:pStyle w:val="TableText"/>
              <w:spacing w:before="20" w:after="20"/>
            </w:pPr>
            <w:r w:rsidRPr="004F2B02">
              <w:t>Students w/disabilities</w:t>
            </w:r>
          </w:p>
        </w:tc>
        <w:tc>
          <w:tcPr>
            <w:tcW w:w="417" w:type="pct"/>
            <w:vAlign w:val="center"/>
          </w:tcPr>
          <w:p w14:paraId="6D990AC3" w14:textId="77777777" w:rsidR="001C4A94" w:rsidRPr="004F2B02" w:rsidRDefault="001C4A94" w:rsidP="001C4A94">
            <w:pPr>
              <w:pStyle w:val="TableTextCentered"/>
              <w:spacing w:before="20" w:after="20"/>
            </w:pPr>
            <w:r w:rsidRPr="004F2B02">
              <w:rPr>
                <w:rFonts w:ascii="Franklin Gothic Book" w:hAnsi="Franklin Gothic Book" w:cs="Calibri"/>
                <w:szCs w:val="20"/>
              </w:rPr>
              <w:t>402</w:t>
            </w:r>
          </w:p>
        </w:tc>
        <w:tc>
          <w:tcPr>
            <w:tcW w:w="376" w:type="pct"/>
            <w:vAlign w:val="center"/>
          </w:tcPr>
          <w:p w14:paraId="233EC098" w14:textId="77777777" w:rsidR="001C4A94" w:rsidRPr="004F2B02" w:rsidRDefault="001C4A94" w:rsidP="001C4A94">
            <w:pPr>
              <w:pStyle w:val="TableTextCentered"/>
              <w:spacing w:before="20" w:after="20"/>
            </w:pPr>
            <w:r w:rsidRPr="004F2B02">
              <w:rPr>
                <w:rFonts w:ascii="Franklin Gothic Book" w:hAnsi="Franklin Gothic Book" w:cs="Calibri"/>
                <w:szCs w:val="20"/>
              </w:rPr>
              <w:t>14</w:t>
            </w:r>
          </w:p>
        </w:tc>
        <w:tc>
          <w:tcPr>
            <w:tcW w:w="379" w:type="pct"/>
            <w:vAlign w:val="center"/>
          </w:tcPr>
          <w:p w14:paraId="396F5478" w14:textId="77777777" w:rsidR="001C4A94" w:rsidRPr="004F2B02" w:rsidRDefault="001C4A94" w:rsidP="001C4A94">
            <w:pPr>
              <w:pStyle w:val="TableTextCentered"/>
              <w:spacing w:before="20" w:after="20"/>
            </w:pPr>
            <w:r w:rsidRPr="004F2B02">
              <w:rPr>
                <w:rFonts w:ascii="Franklin Gothic Book" w:hAnsi="Franklin Gothic Book" w:cs="Calibri"/>
                <w:szCs w:val="20"/>
              </w:rPr>
              <w:t>13</w:t>
            </w:r>
          </w:p>
        </w:tc>
        <w:tc>
          <w:tcPr>
            <w:tcW w:w="379" w:type="pct"/>
            <w:vAlign w:val="center"/>
          </w:tcPr>
          <w:p w14:paraId="7F0863D8" w14:textId="77777777" w:rsidR="001C4A94" w:rsidRPr="004F2B02" w:rsidRDefault="001C4A94" w:rsidP="001C4A94">
            <w:pPr>
              <w:pStyle w:val="TableTextCentered"/>
              <w:spacing w:before="20" w:after="20"/>
            </w:pPr>
            <w:r w:rsidRPr="004F2B02">
              <w:rPr>
                <w:rFonts w:ascii="Franklin Gothic Book" w:hAnsi="Franklin Gothic Book" w:cs="Calibri"/>
                <w:szCs w:val="20"/>
              </w:rPr>
              <w:t>12</w:t>
            </w:r>
          </w:p>
        </w:tc>
        <w:tc>
          <w:tcPr>
            <w:tcW w:w="417" w:type="pct"/>
            <w:vAlign w:val="center"/>
          </w:tcPr>
          <w:p w14:paraId="7FEB5704" w14:textId="77777777" w:rsidR="001C4A94" w:rsidRPr="004F2B02" w:rsidRDefault="001C4A94" w:rsidP="001C4A94">
            <w:pPr>
              <w:pStyle w:val="TableTextCentered"/>
              <w:spacing w:before="20" w:after="20"/>
            </w:pPr>
            <w:r w:rsidRPr="004F2B02">
              <w:rPr>
                <w:rFonts w:ascii="Franklin Gothic Book" w:hAnsi="Franklin Gothic Book" w:cs="Calibri"/>
                <w:szCs w:val="20"/>
              </w:rPr>
              <w:t>11</w:t>
            </w:r>
          </w:p>
        </w:tc>
        <w:tc>
          <w:tcPr>
            <w:tcW w:w="379" w:type="pct"/>
            <w:vAlign w:val="center"/>
          </w:tcPr>
          <w:p w14:paraId="027636E8" w14:textId="77777777" w:rsidR="001C4A94" w:rsidRPr="004F2B02" w:rsidRDefault="001C4A94" w:rsidP="001C4A94">
            <w:pPr>
              <w:pStyle w:val="TableTextCentered"/>
              <w:spacing w:before="20" w:after="20"/>
            </w:pPr>
            <w:r w:rsidRPr="004F2B02">
              <w:rPr>
                <w:rFonts w:ascii="Franklin Gothic Book" w:hAnsi="Franklin Gothic Book" w:cs="Calibri"/>
                <w:szCs w:val="20"/>
              </w:rPr>
              <w:t>33</w:t>
            </w:r>
          </w:p>
        </w:tc>
        <w:tc>
          <w:tcPr>
            <w:tcW w:w="380" w:type="pct"/>
            <w:vAlign w:val="center"/>
          </w:tcPr>
          <w:p w14:paraId="0C251EE7" w14:textId="77777777" w:rsidR="001C4A94" w:rsidRPr="004F2B02" w:rsidRDefault="001C4A94" w:rsidP="001C4A94">
            <w:pPr>
              <w:pStyle w:val="TableTextCentered"/>
              <w:spacing w:before="20" w:after="20"/>
            </w:pPr>
            <w:r w:rsidRPr="004F2B02">
              <w:rPr>
                <w:rFonts w:ascii="Franklin Gothic Book" w:hAnsi="Franklin Gothic Book" w:cs="Calibri"/>
                <w:szCs w:val="20"/>
              </w:rPr>
              <w:t>39</w:t>
            </w:r>
          </w:p>
        </w:tc>
        <w:tc>
          <w:tcPr>
            <w:tcW w:w="380" w:type="pct"/>
            <w:vAlign w:val="center"/>
          </w:tcPr>
          <w:p w14:paraId="071F3560" w14:textId="77777777" w:rsidR="001C4A94" w:rsidRPr="004F2B02" w:rsidRDefault="001C4A94" w:rsidP="001C4A94">
            <w:pPr>
              <w:pStyle w:val="TableTextCentered"/>
              <w:spacing w:before="20" w:after="20"/>
            </w:pPr>
            <w:r w:rsidRPr="004F2B02">
              <w:rPr>
                <w:rFonts w:ascii="Franklin Gothic Book" w:hAnsi="Franklin Gothic Book" w:cs="Calibri"/>
                <w:szCs w:val="20"/>
              </w:rPr>
              <w:t>49</w:t>
            </w:r>
          </w:p>
        </w:tc>
        <w:tc>
          <w:tcPr>
            <w:tcW w:w="416" w:type="pct"/>
            <w:vAlign w:val="center"/>
          </w:tcPr>
          <w:p w14:paraId="534F69D9" w14:textId="77777777" w:rsidR="001C4A94" w:rsidRPr="004F2B02" w:rsidRDefault="001C4A94" w:rsidP="001C4A94">
            <w:pPr>
              <w:pStyle w:val="TableTextCentered"/>
              <w:spacing w:before="20" w:after="20"/>
            </w:pPr>
            <w:r w:rsidRPr="004F2B02">
              <w:rPr>
                <w:rFonts w:ascii="Franklin Gothic Book" w:hAnsi="Franklin Gothic Book" w:cs="Calibri"/>
                <w:szCs w:val="20"/>
              </w:rPr>
              <w:t>46</w:t>
            </w:r>
          </w:p>
        </w:tc>
      </w:tr>
    </w:tbl>
    <w:p w14:paraId="18EAF24F" w14:textId="77777777" w:rsidR="00A216F2" w:rsidRPr="004F2B02" w:rsidRDefault="00A216F2" w:rsidP="00A216F2">
      <w:pPr>
        <w:pStyle w:val="TableNote"/>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70" w:history="1">
        <w:r w:rsidRPr="004F2B02">
          <w:rPr>
            <w:rStyle w:val="Hyperlink"/>
          </w:rPr>
          <w:t>newly defined low-income student group</w:t>
        </w:r>
      </w:hyperlink>
      <w:r w:rsidRPr="004F2B02">
        <w:t>. This change also affects the high needs group.</w:t>
      </w:r>
    </w:p>
    <w:p w14:paraId="085E7467" w14:textId="77777777" w:rsidR="00A216F2" w:rsidRPr="004F2B02" w:rsidRDefault="00A216F2" w:rsidP="00A216F2">
      <w:pPr>
        <w:pStyle w:val="TableTitle0"/>
      </w:pPr>
      <w:r w:rsidRPr="004F2B02">
        <w:t xml:space="preserve">Table E2. Medford Public Schools: Next-Generation MCAS ELA Achievement by Student Group, Grade 10, 2019-2022 </w:t>
      </w:r>
    </w:p>
    <w:tbl>
      <w:tblPr>
        <w:tblStyle w:val="MSVTable1"/>
        <w:tblW w:w="5000" w:type="pct"/>
        <w:tblLook w:val="0420" w:firstRow="1" w:lastRow="0" w:firstColumn="0" w:lastColumn="0" w:noHBand="0" w:noVBand="1"/>
      </w:tblPr>
      <w:tblGrid>
        <w:gridCol w:w="2783"/>
        <w:gridCol w:w="719"/>
        <w:gridCol w:w="727"/>
        <w:gridCol w:w="731"/>
        <w:gridCol w:w="731"/>
        <w:gridCol w:w="727"/>
        <w:gridCol w:w="731"/>
        <w:gridCol w:w="733"/>
        <w:gridCol w:w="733"/>
        <w:gridCol w:w="729"/>
      </w:tblGrid>
      <w:tr w:rsidR="001C4A94" w:rsidRPr="004F2B02" w14:paraId="24E71B1E" w14:textId="77777777" w:rsidTr="003C3145">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52569AFE" w14:textId="28C34A92" w:rsidR="001C4A94" w:rsidRPr="004F2B02" w:rsidRDefault="001C4A94" w:rsidP="003C3145">
            <w:pPr>
              <w:pStyle w:val="TableColHeadingCenter"/>
              <w:keepNext/>
              <w:keepLines/>
              <w:spacing w:before="10" w:after="10"/>
            </w:pPr>
            <w:r w:rsidRPr="00E26782">
              <w:rPr>
                <w:szCs w:val="20"/>
              </w:rPr>
              <w:t>Group</w:t>
            </w:r>
          </w:p>
        </w:tc>
        <w:tc>
          <w:tcPr>
            <w:tcW w:w="385" w:type="pct"/>
            <w:vAlign w:val="center"/>
          </w:tcPr>
          <w:p w14:paraId="5F84EF11" w14:textId="67108559" w:rsidR="001C4A94" w:rsidRPr="004F2B02" w:rsidRDefault="001C4A94" w:rsidP="003C3145">
            <w:pPr>
              <w:pStyle w:val="TableColHeadingCenter"/>
              <w:spacing w:before="10" w:after="10"/>
            </w:pPr>
            <w:r w:rsidRPr="00E26782">
              <w:rPr>
                <w:i/>
                <w:iCs/>
                <w:szCs w:val="20"/>
              </w:rPr>
              <w:t>N</w:t>
            </w:r>
            <w:r w:rsidRPr="00E26782">
              <w:rPr>
                <w:szCs w:val="20"/>
              </w:rPr>
              <w:t xml:space="preserve"> (2022)</w:t>
            </w:r>
          </w:p>
        </w:tc>
        <w:tc>
          <w:tcPr>
            <w:tcW w:w="389" w:type="pct"/>
            <w:vAlign w:val="center"/>
          </w:tcPr>
          <w:p w14:paraId="09D4557E" w14:textId="3432F4DE" w:rsidR="001C4A94" w:rsidRPr="004F2B02" w:rsidRDefault="001C4A94" w:rsidP="003C3145">
            <w:pPr>
              <w:pStyle w:val="TableColHeadingCenter"/>
              <w:spacing w:before="10" w:after="10"/>
            </w:pPr>
            <w:r w:rsidRPr="00E26782">
              <w:rPr>
                <w:szCs w:val="20"/>
              </w:rPr>
              <w:t>% M/E 2019</w:t>
            </w:r>
          </w:p>
        </w:tc>
        <w:tc>
          <w:tcPr>
            <w:tcW w:w="391" w:type="pct"/>
            <w:vAlign w:val="center"/>
          </w:tcPr>
          <w:p w14:paraId="31E06EFB" w14:textId="775D9F64" w:rsidR="001C4A94" w:rsidRPr="004F2B02" w:rsidRDefault="001C4A94" w:rsidP="003C3145">
            <w:pPr>
              <w:pStyle w:val="TableColHeadingCenter"/>
              <w:spacing w:before="10" w:after="10"/>
            </w:pPr>
            <w:r w:rsidRPr="00E26782">
              <w:rPr>
                <w:szCs w:val="20"/>
              </w:rPr>
              <w:t>% M/E 2021</w:t>
            </w:r>
          </w:p>
        </w:tc>
        <w:tc>
          <w:tcPr>
            <w:tcW w:w="391" w:type="pct"/>
            <w:vAlign w:val="center"/>
          </w:tcPr>
          <w:p w14:paraId="0A0E7378" w14:textId="14A6CA00" w:rsidR="001C4A94" w:rsidRPr="004F2B02" w:rsidRDefault="001C4A94" w:rsidP="003C3145">
            <w:pPr>
              <w:pStyle w:val="TableColHeadingCenter"/>
              <w:spacing w:before="10" w:after="10"/>
            </w:pPr>
            <w:r w:rsidRPr="00E26782">
              <w:rPr>
                <w:szCs w:val="20"/>
              </w:rPr>
              <w:t>% M/E 2022</w:t>
            </w:r>
          </w:p>
        </w:tc>
        <w:tc>
          <w:tcPr>
            <w:tcW w:w="389" w:type="pct"/>
            <w:vAlign w:val="center"/>
          </w:tcPr>
          <w:p w14:paraId="677085BA" w14:textId="61CF1635" w:rsidR="001C4A94" w:rsidRPr="004F2B02" w:rsidRDefault="001C4A94" w:rsidP="003C3145">
            <w:pPr>
              <w:pStyle w:val="TableColHeadingCenter"/>
              <w:spacing w:before="10" w:after="10"/>
            </w:pPr>
            <w:r w:rsidRPr="00E26782">
              <w:rPr>
                <w:szCs w:val="20"/>
              </w:rPr>
              <w:t>% M/E State (2022)</w:t>
            </w:r>
          </w:p>
        </w:tc>
        <w:tc>
          <w:tcPr>
            <w:tcW w:w="391" w:type="pct"/>
            <w:vAlign w:val="center"/>
          </w:tcPr>
          <w:p w14:paraId="62C7272E" w14:textId="20AA8E7D" w:rsidR="001C4A94" w:rsidRPr="004F2B02" w:rsidRDefault="001C4A94" w:rsidP="003C3145">
            <w:pPr>
              <w:pStyle w:val="TableColHeadingCenter"/>
              <w:spacing w:before="10" w:after="10"/>
            </w:pPr>
            <w:r w:rsidRPr="00E26782">
              <w:rPr>
                <w:szCs w:val="20"/>
              </w:rPr>
              <w:t>% NM 2019</w:t>
            </w:r>
          </w:p>
        </w:tc>
        <w:tc>
          <w:tcPr>
            <w:tcW w:w="392" w:type="pct"/>
            <w:vAlign w:val="center"/>
          </w:tcPr>
          <w:p w14:paraId="0D36FE29" w14:textId="24091A7E" w:rsidR="001C4A94" w:rsidRPr="004F2B02" w:rsidRDefault="001C4A94" w:rsidP="003C3145">
            <w:pPr>
              <w:pStyle w:val="TableColHeadingCenter"/>
              <w:spacing w:before="10" w:after="10"/>
            </w:pPr>
            <w:r w:rsidRPr="00E26782">
              <w:rPr>
                <w:szCs w:val="20"/>
              </w:rPr>
              <w:t>% NM 2021</w:t>
            </w:r>
          </w:p>
        </w:tc>
        <w:tc>
          <w:tcPr>
            <w:tcW w:w="392" w:type="pct"/>
            <w:vAlign w:val="center"/>
          </w:tcPr>
          <w:p w14:paraId="11C11455" w14:textId="0EF69492" w:rsidR="001C4A94" w:rsidRPr="004F2B02" w:rsidRDefault="001C4A94" w:rsidP="003C3145">
            <w:pPr>
              <w:pStyle w:val="TableColHeadingCenter"/>
              <w:spacing w:before="10" w:after="10"/>
            </w:pPr>
            <w:r w:rsidRPr="00E26782">
              <w:rPr>
                <w:szCs w:val="20"/>
              </w:rPr>
              <w:t>% NM 2022</w:t>
            </w:r>
          </w:p>
        </w:tc>
        <w:tc>
          <w:tcPr>
            <w:tcW w:w="390" w:type="pct"/>
            <w:vAlign w:val="center"/>
          </w:tcPr>
          <w:p w14:paraId="3735C584" w14:textId="528BCED6" w:rsidR="001C4A94" w:rsidRPr="004F2B02" w:rsidRDefault="001C4A94" w:rsidP="003C3145">
            <w:pPr>
              <w:pStyle w:val="TableColHeadingCenter"/>
              <w:spacing w:before="10" w:after="10"/>
            </w:pPr>
            <w:r w:rsidRPr="00E26782">
              <w:rPr>
                <w:szCs w:val="20"/>
              </w:rPr>
              <w:t>% NM State (2022)</w:t>
            </w:r>
          </w:p>
        </w:tc>
      </w:tr>
      <w:tr w:rsidR="001C4A94" w:rsidRPr="004F2B02" w14:paraId="1738EB97" w14:textId="77777777" w:rsidTr="001C4A94">
        <w:trPr>
          <w:cnfStyle w:val="000000100000" w:firstRow="0" w:lastRow="0" w:firstColumn="0" w:lastColumn="0" w:oddVBand="0" w:evenVBand="0" w:oddHBand="1" w:evenHBand="0" w:firstRowFirstColumn="0" w:firstRowLastColumn="0" w:lastRowFirstColumn="0" w:lastRowLastColumn="0"/>
        </w:trPr>
        <w:tc>
          <w:tcPr>
            <w:tcW w:w="1489" w:type="pct"/>
          </w:tcPr>
          <w:p w14:paraId="51081049" w14:textId="77777777" w:rsidR="001C4A94" w:rsidRPr="004F2B02" w:rsidRDefault="001C4A94" w:rsidP="001C4A94">
            <w:pPr>
              <w:pStyle w:val="TableText"/>
              <w:keepNext/>
              <w:keepLines/>
              <w:spacing w:before="10" w:after="10"/>
            </w:pPr>
            <w:r w:rsidRPr="004F2B02">
              <w:t>All</w:t>
            </w:r>
          </w:p>
        </w:tc>
        <w:tc>
          <w:tcPr>
            <w:tcW w:w="385" w:type="pct"/>
            <w:vAlign w:val="center"/>
          </w:tcPr>
          <w:p w14:paraId="3D6597D0" w14:textId="77777777" w:rsidR="001C4A94" w:rsidRPr="004F2B02" w:rsidRDefault="001C4A94" w:rsidP="001C4A94">
            <w:pPr>
              <w:pStyle w:val="TableTextCentered"/>
              <w:spacing w:before="10" w:after="10"/>
            </w:pPr>
            <w:r w:rsidRPr="004F2B02">
              <w:rPr>
                <w:rFonts w:ascii="Franklin Gothic Book" w:hAnsi="Franklin Gothic Book" w:cs="Calibri"/>
                <w:szCs w:val="20"/>
              </w:rPr>
              <w:t>296</w:t>
            </w:r>
          </w:p>
        </w:tc>
        <w:tc>
          <w:tcPr>
            <w:tcW w:w="389" w:type="pct"/>
            <w:vAlign w:val="center"/>
          </w:tcPr>
          <w:p w14:paraId="7D7DD17D" w14:textId="77777777" w:rsidR="001C4A94" w:rsidRPr="004F2B02" w:rsidRDefault="001C4A94" w:rsidP="001C4A94">
            <w:pPr>
              <w:pStyle w:val="TableTextCentered"/>
              <w:spacing w:before="10" w:after="10"/>
            </w:pPr>
            <w:r w:rsidRPr="004F2B02">
              <w:rPr>
                <w:rFonts w:ascii="Franklin Gothic Book" w:hAnsi="Franklin Gothic Book" w:cs="Calibri"/>
                <w:szCs w:val="20"/>
              </w:rPr>
              <w:t>62</w:t>
            </w:r>
          </w:p>
        </w:tc>
        <w:tc>
          <w:tcPr>
            <w:tcW w:w="391" w:type="pct"/>
            <w:vAlign w:val="center"/>
          </w:tcPr>
          <w:p w14:paraId="5EDA9AD3" w14:textId="77777777" w:rsidR="001C4A94" w:rsidRPr="004F2B02" w:rsidRDefault="001C4A94" w:rsidP="001C4A94">
            <w:pPr>
              <w:pStyle w:val="TableTextCentered"/>
              <w:spacing w:before="10" w:after="10"/>
            </w:pPr>
            <w:r w:rsidRPr="004F2B02">
              <w:rPr>
                <w:rFonts w:ascii="Franklin Gothic Book" w:hAnsi="Franklin Gothic Book" w:cs="Calibri"/>
                <w:szCs w:val="20"/>
              </w:rPr>
              <w:t>61</w:t>
            </w:r>
          </w:p>
        </w:tc>
        <w:tc>
          <w:tcPr>
            <w:tcW w:w="391" w:type="pct"/>
            <w:vAlign w:val="center"/>
          </w:tcPr>
          <w:p w14:paraId="03727895" w14:textId="77777777" w:rsidR="001C4A94" w:rsidRPr="004F2B02" w:rsidRDefault="001C4A94" w:rsidP="001C4A94">
            <w:pPr>
              <w:pStyle w:val="TableTextCentered"/>
              <w:spacing w:before="10" w:after="10"/>
            </w:pPr>
            <w:r w:rsidRPr="004F2B02">
              <w:rPr>
                <w:rFonts w:ascii="Franklin Gothic Book" w:hAnsi="Franklin Gothic Book" w:cs="Calibri"/>
                <w:szCs w:val="20"/>
              </w:rPr>
              <w:t>53</w:t>
            </w:r>
          </w:p>
        </w:tc>
        <w:tc>
          <w:tcPr>
            <w:tcW w:w="389" w:type="pct"/>
            <w:vAlign w:val="center"/>
          </w:tcPr>
          <w:p w14:paraId="59889D21" w14:textId="77777777" w:rsidR="001C4A94" w:rsidRPr="004F2B02" w:rsidRDefault="001C4A94" w:rsidP="001C4A94">
            <w:pPr>
              <w:pStyle w:val="TableTextCentered"/>
              <w:spacing w:before="10" w:after="10"/>
            </w:pPr>
            <w:r w:rsidRPr="004F2B02">
              <w:rPr>
                <w:rFonts w:ascii="Franklin Gothic Book" w:hAnsi="Franklin Gothic Book" w:cs="Calibri"/>
                <w:szCs w:val="20"/>
              </w:rPr>
              <w:t>58</w:t>
            </w:r>
          </w:p>
        </w:tc>
        <w:tc>
          <w:tcPr>
            <w:tcW w:w="391" w:type="pct"/>
            <w:vAlign w:val="center"/>
          </w:tcPr>
          <w:p w14:paraId="6900F33F" w14:textId="77777777" w:rsidR="001C4A94" w:rsidRPr="004F2B02" w:rsidRDefault="001C4A94" w:rsidP="001C4A94">
            <w:pPr>
              <w:pStyle w:val="TableTextCentered"/>
              <w:spacing w:before="10" w:after="10"/>
            </w:pPr>
            <w:r w:rsidRPr="004F2B02">
              <w:rPr>
                <w:rFonts w:ascii="Franklin Gothic Book" w:hAnsi="Franklin Gothic Book" w:cs="Calibri"/>
                <w:szCs w:val="20"/>
              </w:rPr>
              <w:t>6</w:t>
            </w:r>
          </w:p>
        </w:tc>
        <w:tc>
          <w:tcPr>
            <w:tcW w:w="392" w:type="pct"/>
            <w:vAlign w:val="center"/>
          </w:tcPr>
          <w:p w14:paraId="6480A62E" w14:textId="77777777" w:rsidR="001C4A94" w:rsidRPr="004F2B02" w:rsidRDefault="001C4A94" w:rsidP="001C4A94">
            <w:pPr>
              <w:pStyle w:val="TableTextCentered"/>
              <w:spacing w:before="10" w:after="10"/>
            </w:pPr>
            <w:r w:rsidRPr="004F2B02">
              <w:rPr>
                <w:rFonts w:ascii="Franklin Gothic Book" w:hAnsi="Franklin Gothic Book" w:cs="Calibri"/>
                <w:szCs w:val="20"/>
              </w:rPr>
              <w:t>12</w:t>
            </w:r>
          </w:p>
        </w:tc>
        <w:tc>
          <w:tcPr>
            <w:tcW w:w="392" w:type="pct"/>
            <w:vAlign w:val="center"/>
          </w:tcPr>
          <w:p w14:paraId="36741AF0" w14:textId="77777777" w:rsidR="001C4A94" w:rsidRPr="004F2B02" w:rsidRDefault="001C4A94" w:rsidP="001C4A94">
            <w:pPr>
              <w:pStyle w:val="TableTextCentered"/>
              <w:spacing w:before="10" w:after="10"/>
            </w:pPr>
            <w:r w:rsidRPr="004F2B02">
              <w:rPr>
                <w:rFonts w:ascii="Franklin Gothic Book" w:hAnsi="Franklin Gothic Book" w:cs="Calibri"/>
                <w:szCs w:val="20"/>
              </w:rPr>
              <w:t>13</w:t>
            </w:r>
          </w:p>
        </w:tc>
        <w:tc>
          <w:tcPr>
            <w:tcW w:w="390" w:type="pct"/>
            <w:vAlign w:val="center"/>
          </w:tcPr>
          <w:p w14:paraId="1F3A3611" w14:textId="77777777" w:rsidR="001C4A94" w:rsidRPr="004F2B02" w:rsidRDefault="001C4A94" w:rsidP="001C4A94">
            <w:pPr>
              <w:pStyle w:val="TableTextCentered"/>
              <w:spacing w:before="10" w:after="10"/>
            </w:pPr>
            <w:r w:rsidRPr="004F2B02">
              <w:rPr>
                <w:rFonts w:ascii="Franklin Gothic Book" w:hAnsi="Franklin Gothic Book" w:cs="Calibri"/>
                <w:szCs w:val="20"/>
              </w:rPr>
              <w:t>8</w:t>
            </w:r>
          </w:p>
        </w:tc>
      </w:tr>
      <w:tr w:rsidR="001C4A94" w:rsidRPr="004F2B02" w14:paraId="756EF917" w14:textId="77777777" w:rsidTr="001C4A94">
        <w:tc>
          <w:tcPr>
            <w:tcW w:w="1489" w:type="pct"/>
          </w:tcPr>
          <w:p w14:paraId="7DB2C948" w14:textId="77777777" w:rsidR="001C4A94" w:rsidRPr="004F2B02" w:rsidRDefault="001C4A94" w:rsidP="001C4A94">
            <w:pPr>
              <w:pStyle w:val="TableText"/>
              <w:keepNext/>
              <w:keepLines/>
              <w:spacing w:before="10" w:after="10"/>
            </w:pPr>
            <w:r w:rsidRPr="004F2B02">
              <w:t>African American/Black</w:t>
            </w:r>
          </w:p>
        </w:tc>
        <w:tc>
          <w:tcPr>
            <w:tcW w:w="385" w:type="pct"/>
            <w:vAlign w:val="center"/>
          </w:tcPr>
          <w:p w14:paraId="4EE0CFA8" w14:textId="77777777" w:rsidR="001C4A94" w:rsidRPr="004F2B02" w:rsidRDefault="001C4A94" w:rsidP="001C4A94">
            <w:pPr>
              <w:pStyle w:val="TableTextCentered"/>
              <w:spacing w:before="10" w:after="10"/>
            </w:pPr>
            <w:r w:rsidRPr="004F2B02">
              <w:rPr>
                <w:rFonts w:ascii="Franklin Gothic Book" w:hAnsi="Franklin Gothic Book" w:cs="Calibri"/>
                <w:szCs w:val="20"/>
              </w:rPr>
              <w:t>39</w:t>
            </w:r>
          </w:p>
        </w:tc>
        <w:tc>
          <w:tcPr>
            <w:tcW w:w="389" w:type="pct"/>
            <w:vAlign w:val="center"/>
          </w:tcPr>
          <w:p w14:paraId="218B4DA7" w14:textId="77777777" w:rsidR="001C4A94" w:rsidRPr="004F2B02" w:rsidRDefault="001C4A94" w:rsidP="001C4A94">
            <w:pPr>
              <w:pStyle w:val="TableTextCentered"/>
              <w:spacing w:before="10" w:after="10"/>
            </w:pPr>
            <w:r w:rsidRPr="004F2B02">
              <w:rPr>
                <w:rFonts w:ascii="Franklin Gothic Book" w:hAnsi="Franklin Gothic Book" w:cs="Calibri"/>
                <w:szCs w:val="20"/>
              </w:rPr>
              <w:t>36</w:t>
            </w:r>
          </w:p>
        </w:tc>
        <w:tc>
          <w:tcPr>
            <w:tcW w:w="391" w:type="pct"/>
            <w:vAlign w:val="center"/>
          </w:tcPr>
          <w:p w14:paraId="782ECF8A" w14:textId="77777777" w:rsidR="001C4A94" w:rsidRPr="004F2B02" w:rsidRDefault="001C4A94" w:rsidP="001C4A94">
            <w:pPr>
              <w:pStyle w:val="TableTextCentered"/>
              <w:spacing w:before="10" w:after="10"/>
            </w:pPr>
            <w:r w:rsidRPr="004F2B02">
              <w:rPr>
                <w:rFonts w:ascii="Franklin Gothic Book" w:hAnsi="Franklin Gothic Book" w:cs="Calibri"/>
                <w:szCs w:val="20"/>
              </w:rPr>
              <w:t>44</w:t>
            </w:r>
          </w:p>
        </w:tc>
        <w:tc>
          <w:tcPr>
            <w:tcW w:w="391" w:type="pct"/>
            <w:vAlign w:val="center"/>
          </w:tcPr>
          <w:p w14:paraId="36DCD31A" w14:textId="77777777" w:rsidR="001C4A94" w:rsidRPr="004F2B02" w:rsidRDefault="001C4A94" w:rsidP="001C4A94">
            <w:pPr>
              <w:pStyle w:val="TableTextCentered"/>
              <w:spacing w:before="10" w:after="10"/>
            </w:pPr>
            <w:r w:rsidRPr="004F2B02">
              <w:rPr>
                <w:rFonts w:ascii="Franklin Gothic Book" w:hAnsi="Franklin Gothic Book" w:cs="Calibri"/>
                <w:szCs w:val="20"/>
              </w:rPr>
              <w:t>33</w:t>
            </w:r>
          </w:p>
        </w:tc>
        <w:tc>
          <w:tcPr>
            <w:tcW w:w="389" w:type="pct"/>
            <w:vAlign w:val="center"/>
          </w:tcPr>
          <w:p w14:paraId="509B4A8F" w14:textId="77777777" w:rsidR="001C4A94" w:rsidRPr="004F2B02" w:rsidRDefault="001C4A94" w:rsidP="001C4A94">
            <w:pPr>
              <w:pStyle w:val="TableTextCentered"/>
              <w:spacing w:before="10" w:after="10"/>
            </w:pPr>
            <w:r w:rsidRPr="004F2B02">
              <w:rPr>
                <w:rFonts w:ascii="Franklin Gothic Book" w:hAnsi="Franklin Gothic Book" w:cs="Calibri"/>
                <w:szCs w:val="20"/>
              </w:rPr>
              <w:t>41</w:t>
            </w:r>
          </w:p>
        </w:tc>
        <w:tc>
          <w:tcPr>
            <w:tcW w:w="391" w:type="pct"/>
            <w:vAlign w:val="center"/>
          </w:tcPr>
          <w:p w14:paraId="7088400A" w14:textId="77777777" w:rsidR="001C4A94" w:rsidRPr="004F2B02" w:rsidRDefault="001C4A94" w:rsidP="001C4A94">
            <w:pPr>
              <w:pStyle w:val="TableTextCentered"/>
              <w:spacing w:before="10" w:after="10"/>
            </w:pPr>
            <w:r w:rsidRPr="004F2B02">
              <w:rPr>
                <w:rFonts w:ascii="Franklin Gothic Book" w:hAnsi="Franklin Gothic Book" w:cs="Calibri"/>
                <w:szCs w:val="20"/>
              </w:rPr>
              <w:t>14</w:t>
            </w:r>
          </w:p>
        </w:tc>
        <w:tc>
          <w:tcPr>
            <w:tcW w:w="392" w:type="pct"/>
            <w:vAlign w:val="center"/>
          </w:tcPr>
          <w:p w14:paraId="360DB5A5" w14:textId="77777777" w:rsidR="001C4A94" w:rsidRPr="004F2B02" w:rsidRDefault="001C4A94" w:rsidP="001C4A94">
            <w:pPr>
              <w:pStyle w:val="TableTextCentered"/>
              <w:spacing w:before="10" w:after="10"/>
            </w:pPr>
            <w:r w:rsidRPr="004F2B02">
              <w:rPr>
                <w:rFonts w:ascii="Franklin Gothic Book" w:hAnsi="Franklin Gothic Book" w:cs="Calibri"/>
                <w:szCs w:val="20"/>
              </w:rPr>
              <w:t>15</w:t>
            </w:r>
          </w:p>
        </w:tc>
        <w:tc>
          <w:tcPr>
            <w:tcW w:w="392" w:type="pct"/>
            <w:vAlign w:val="center"/>
          </w:tcPr>
          <w:p w14:paraId="46FE5814" w14:textId="77777777" w:rsidR="001C4A94" w:rsidRPr="004F2B02" w:rsidRDefault="001C4A94" w:rsidP="001C4A94">
            <w:pPr>
              <w:pStyle w:val="TableTextCentered"/>
              <w:spacing w:before="10" w:after="10"/>
            </w:pPr>
            <w:r w:rsidRPr="004F2B02">
              <w:rPr>
                <w:rFonts w:ascii="Franklin Gothic Book" w:hAnsi="Franklin Gothic Book" w:cs="Calibri"/>
                <w:szCs w:val="20"/>
              </w:rPr>
              <w:t>21</w:t>
            </w:r>
          </w:p>
        </w:tc>
        <w:tc>
          <w:tcPr>
            <w:tcW w:w="390" w:type="pct"/>
            <w:vAlign w:val="center"/>
          </w:tcPr>
          <w:p w14:paraId="2685C8A4" w14:textId="77777777" w:rsidR="001C4A94" w:rsidRPr="004F2B02" w:rsidRDefault="001C4A94" w:rsidP="001C4A94">
            <w:pPr>
              <w:pStyle w:val="TableTextCentered"/>
              <w:spacing w:before="10" w:after="10"/>
            </w:pPr>
            <w:r w:rsidRPr="004F2B02">
              <w:rPr>
                <w:rFonts w:ascii="Franklin Gothic Book" w:hAnsi="Franklin Gothic Book" w:cs="Calibri"/>
                <w:szCs w:val="20"/>
              </w:rPr>
              <w:t>13</w:t>
            </w:r>
          </w:p>
        </w:tc>
      </w:tr>
      <w:tr w:rsidR="001C4A94" w:rsidRPr="004F2B02" w14:paraId="33AA5221" w14:textId="77777777" w:rsidTr="001C4A94">
        <w:trPr>
          <w:cnfStyle w:val="000000100000" w:firstRow="0" w:lastRow="0" w:firstColumn="0" w:lastColumn="0" w:oddVBand="0" w:evenVBand="0" w:oddHBand="1" w:evenHBand="0" w:firstRowFirstColumn="0" w:firstRowLastColumn="0" w:lastRowFirstColumn="0" w:lastRowLastColumn="0"/>
        </w:trPr>
        <w:tc>
          <w:tcPr>
            <w:tcW w:w="1489" w:type="pct"/>
          </w:tcPr>
          <w:p w14:paraId="3D56EC6E" w14:textId="77777777" w:rsidR="001C4A94" w:rsidRPr="004F2B02" w:rsidRDefault="001C4A94" w:rsidP="001C4A94">
            <w:pPr>
              <w:pStyle w:val="TableText"/>
              <w:keepNext/>
              <w:keepLines/>
              <w:spacing w:before="10" w:after="10"/>
            </w:pPr>
            <w:r w:rsidRPr="004F2B02">
              <w:t>Asian</w:t>
            </w:r>
          </w:p>
        </w:tc>
        <w:tc>
          <w:tcPr>
            <w:tcW w:w="385" w:type="pct"/>
            <w:vAlign w:val="center"/>
          </w:tcPr>
          <w:p w14:paraId="4AB90237" w14:textId="77777777" w:rsidR="001C4A94" w:rsidRPr="004F2B02" w:rsidRDefault="001C4A94" w:rsidP="001C4A94">
            <w:pPr>
              <w:pStyle w:val="TableTextCentered"/>
              <w:spacing w:before="10" w:after="10"/>
            </w:pPr>
            <w:r w:rsidRPr="004F2B02">
              <w:rPr>
                <w:rFonts w:ascii="Franklin Gothic Book" w:hAnsi="Franklin Gothic Book" w:cs="Calibri"/>
                <w:szCs w:val="20"/>
              </w:rPr>
              <w:t>33</w:t>
            </w:r>
          </w:p>
        </w:tc>
        <w:tc>
          <w:tcPr>
            <w:tcW w:w="389" w:type="pct"/>
            <w:vAlign w:val="center"/>
          </w:tcPr>
          <w:p w14:paraId="3696D20C" w14:textId="77777777" w:rsidR="001C4A94" w:rsidRPr="004F2B02" w:rsidRDefault="001C4A94" w:rsidP="001C4A94">
            <w:pPr>
              <w:pStyle w:val="TableTextCentered"/>
              <w:spacing w:before="10" w:after="10"/>
            </w:pPr>
            <w:r w:rsidRPr="004F2B02">
              <w:rPr>
                <w:rFonts w:ascii="Franklin Gothic Book" w:hAnsi="Franklin Gothic Book" w:cs="Calibri"/>
                <w:szCs w:val="20"/>
              </w:rPr>
              <w:t>60</w:t>
            </w:r>
          </w:p>
        </w:tc>
        <w:tc>
          <w:tcPr>
            <w:tcW w:w="391" w:type="pct"/>
            <w:vAlign w:val="center"/>
          </w:tcPr>
          <w:p w14:paraId="5304D692" w14:textId="77777777" w:rsidR="001C4A94" w:rsidRPr="004F2B02" w:rsidRDefault="001C4A94" w:rsidP="001C4A94">
            <w:pPr>
              <w:pStyle w:val="TableTextCentered"/>
              <w:spacing w:before="10" w:after="10"/>
            </w:pPr>
            <w:r w:rsidRPr="004F2B02">
              <w:rPr>
                <w:rFonts w:ascii="Franklin Gothic Book" w:hAnsi="Franklin Gothic Book" w:cs="Calibri"/>
                <w:szCs w:val="20"/>
              </w:rPr>
              <w:t>80</w:t>
            </w:r>
          </w:p>
        </w:tc>
        <w:tc>
          <w:tcPr>
            <w:tcW w:w="391" w:type="pct"/>
            <w:vAlign w:val="center"/>
          </w:tcPr>
          <w:p w14:paraId="7BA8926D" w14:textId="77777777" w:rsidR="001C4A94" w:rsidRPr="004F2B02" w:rsidRDefault="001C4A94" w:rsidP="001C4A94">
            <w:pPr>
              <w:pStyle w:val="TableTextCentered"/>
              <w:spacing w:before="10" w:after="10"/>
            </w:pPr>
            <w:r w:rsidRPr="004F2B02">
              <w:rPr>
                <w:rFonts w:ascii="Franklin Gothic Book" w:hAnsi="Franklin Gothic Book" w:cs="Calibri"/>
                <w:szCs w:val="20"/>
              </w:rPr>
              <w:t>67</w:t>
            </w:r>
          </w:p>
        </w:tc>
        <w:tc>
          <w:tcPr>
            <w:tcW w:w="389" w:type="pct"/>
            <w:vAlign w:val="center"/>
          </w:tcPr>
          <w:p w14:paraId="0D065550" w14:textId="77777777" w:rsidR="001C4A94" w:rsidRPr="004F2B02" w:rsidRDefault="001C4A94" w:rsidP="001C4A94">
            <w:pPr>
              <w:pStyle w:val="TableTextCentered"/>
              <w:spacing w:before="10" w:after="10"/>
            </w:pPr>
            <w:r w:rsidRPr="004F2B02">
              <w:rPr>
                <w:rFonts w:ascii="Franklin Gothic Book" w:hAnsi="Franklin Gothic Book" w:cs="Calibri"/>
                <w:szCs w:val="20"/>
              </w:rPr>
              <w:t>79</w:t>
            </w:r>
          </w:p>
        </w:tc>
        <w:tc>
          <w:tcPr>
            <w:tcW w:w="391" w:type="pct"/>
            <w:vAlign w:val="center"/>
          </w:tcPr>
          <w:p w14:paraId="47039F53" w14:textId="77777777" w:rsidR="001C4A94" w:rsidRPr="004F2B02" w:rsidRDefault="001C4A94" w:rsidP="001C4A94">
            <w:pPr>
              <w:pStyle w:val="TableTextCentered"/>
              <w:spacing w:before="10" w:after="10"/>
            </w:pPr>
            <w:r w:rsidRPr="004F2B02">
              <w:rPr>
                <w:rFonts w:ascii="Franklin Gothic Book" w:hAnsi="Franklin Gothic Book" w:cs="Calibri"/>
                <w:szCs w:val="20"/>
              </w:rPr>
              <w:t>3</w:t>
            </w:r>
          </w:p>
        </w:tc>
        <w:tc>
          <w:tcPr>
            <w:tcW w:w="392" w:type="pct"/>
            <w:vAlign w:val="center"/>
          </w:tcPr>
          <w:p w14:paraId="71041502" w14:textId="77777777" w:rsidR="001C4A94" w:rsidRPr="004F2B02" w:rsidRDefault="001C4A94" w:rsidP="001C4A94">
            <w:pPr>
              <w:pStyle w:val="TableTextCentered"/>
              <w:spacing w:before="10" w:after="10"/>
            </w:pPr>
            <w:r w:rsidRPr="004F2B02">
              <w:rPr>
                <w:rFonts w:ascii="Franklin Gothic Book" w:hAnsi="Franklin Gothic Book" w:cs="Calibri"/>
                <w:szCs w:val="20"/>
              </w:rPr>
              <w:t>0</w:t>
            </w:r>
          </w:p>
        </w:tc>
        <w:tc>
          <w:tcPr>
            <w:tcW w:w="392" w:type="pct"/>
            <w:vAlign w:val="center"/>
          </w:tcPr>
          <w:p w14:paraId="44A6D01C" w14:textId="77777777" w:rsidR="001C4A94" w:rsidRPr="004F2B02" w:rsidRDefault="001C4A94" w:rsidP="001C4A94">
            <w:pPr>
              <w:pStyle w:val="TableTextCentered"/>
              <w:spacing w:before="10" w:after="10"/>
            </w:pPr>
            <w:r w:rsidRPr="004F2B02">
              <w:rPr>
                <w:rFonts w:ascii="Franklin Gothic Book" w:hAnsi="Franklin Gothic Book" w:cs="Calibri"/>
                <w:szCs w:val="20"/>
              </w:rPr>
              <w:t>12</w:t>
            </w:r>
          </w:p>
        </w:tc>
        <w:tc>
          <w:tcPr>
            <w:tcW w:w="390" w:type="pct"/>
            <w:vAlign w:val="center"/>
          </w:tcPr>
          <w:p w14:paraId="4E8A88AE" w14:textId="77777777" w:rsidR="001C4A94" w:rsidRPr="004F2B02" w:rsidRDefault="001C4A94" w:rsidP="001C4A94">
            <w:pPr>
              <w:pStyle w:val="TableTextCentered"/>
              <w:spacing w:before="10" w:after="10"/>
            </w:pPr>
            <w:r w:rsidRPr="004F2B02">
              <w:rPr>
                <w:rFonts w:ascii="Franklin Gothic Book" w:hAnsi="Franklin Gothic Book" w:cs="Calibri"/>
                <w:szCs w:val="20"/>
              </w:rPr>
              <w:t>4</w:t>
            </w:r>
          </w:p>
        </w:tc>
      </w:tr>
      <w:tr w:rsidR="001C4A94" w:rsidRPr="004F2B02" w14:paraId="216121DC" w14:textId="77777777" w:rsidTr="001C4A94">
        <w:tc>
          <w:tcPr>
            <w:tcW w:w="1489" w:type="pct"/>
          </w:tcPr>
          <w:p w14:paraId="281D8A71" w14:textId="77777777" w:rsidR="001C4A94" w:rsidRPr="004F2B02" w:rsidRDefault="001C4A94" w:rsidP="001C4A94">
            <w:pPr>
              <w:pStyle w:val="TableText"/>
              <w:keepNext/>
              <w:keepLines/>
              <w:spacing w:before="10" w:after="10"/>
            </w:pPr>
            <w:r w:rsidRPr="004F2B02">
              <w:t>Hispanic/Latino</w:t>
            </w:r>
          </w:p>
        </w:tc>
        <w:tc>
          <w:tcPr>
            <w:tcW w:w="385" w:type="pct"/>
            <w:vAlign w:val="center"/>
          </w:tcPr>
          <w:p w14:paraId="1054CB59" w14:textId="77777777" w:rsidR="001C4A94" w:rsidRPr="004F2B02" w:rsidRDefault="001C4A94" w:rsidP="001C4A94">
            <w:pPr>
              <w:pStyle w:val="TableTextCentered"/>
              <w:spacing w:before="10" w:after="10"/>
            </w:pPr>
            <w:r w:rsidRPr="004F2B02">
              <w:rPr>
                <w:rFonts w:ascii="Franklin Gothic Book" w:hAnsi="Franklin Gothic Book" w:cs="Calibri"/>
                <w:szCs w:val="20"/>
              </w:rPr>
              <w:t>38</w:t>
            </w:r>
          </w:p>
        </w:tc>
        <w:tc>
          <w:tcPr>
            <w:tcW w:w="389" w:type="pct"/>
            <w:vAlign w:val="center"/>
          </w:tcPr>
          <w:p w14:paraId="2009D4F3" w14:textId="77777777" w:rsidR="001C4A94" w:rsidRPr="004F2B02" w:rsidRDefault="001C4A94" w:rsidP="001C4A94">
            <w:pPr>
              <w:pStyle w:val="TableTextCentered"/>
              <w:spacing w:before="10" w:after="10"/>
            </w:pPr>
            <w:r w:rsidRPr="004F2B02">
              <w:rPr>
                <w:rFonts w:ascii="Franklin Gothic Book" w:hAnsi="Franklin Gothic Book" w:cs="Calibri"/>
                <w:szCs w:val="20"/>
              </w:rPr>
              <w:t>56</w:t>
            </w:r>
          </w:p>
        </w:tc>
        <w:tc>
          <w:tcPr>
            <w:tcW w:w="391" w:type="pct"/>
            <w:vAlign w:val="center"/>
          </w:tcPr>
          <w:p w14:paraId="343B29EC" w14:textId="77777777" w:rsidR="001C4A94" w:rsidRPr="004F2B02" w:rsidRDefault="001C4A94" w:rsidP="001C4A94">
            <w:pPr>
              <w:pStyle w:val="TableTextCentered"/>
              <w:spacing w:before="10" w:after="10"/>
            </w:pPr>
            <w:r w:rsidRPr="004F2B02">
              <w:rPr>
                <w:rFonts w:ascii="Franklin Gothic Book" w:hAnsi="Franklin Gothic Book" w:cs="Calibri"/>
                <w:szCs w:val="20"/>
              </w:rPr>
              <w:t>43</w:t>
            </w:r>
          </w:p>
        </w:tc>
        <w:tc>
          <w:tcPr>
            <w:tcW w:w="391" w:type="pct"/>
            <w:vAlign w:val="center"/>
          </w:tcPr>
          <w:p w14:paraId="5CC40CB0" w14:textId="77777777" w:rsidR="001C4A94" w:rsidRPr="004F2B02" w:rsidRDefault="001C4A94" w:rsidP="001C4A94">
            <w:pPr>
              <w:pStyle w:val="TableTextCentered"/>
              <w:spacing w:before="10" w:after="10"/>
            </w:pPr>
            <w:r w:rsidRPr="004F2B02">
              <w:rPr>
                <w:rFonts w:ascii="Franklin Gothic Book" w:hAnsi="Franklin Gothic Book" w:cs="Calibri"/>
                <w:szCs w:val="20"/>
              </w:rPr>
              <w:t>29</w:t>
            </w:r>
          </w:p>
        </w:tc>
        <w:tc>
          <w:tcPr>
            <w:tcW w:w="389" w:type="pct"/>
            <w:vAlign w:val="center"/>
          </w:tcPr>
          <w:p w14:paraId="6827A07D" w14:textId="77777777" w:rsidR="001C4A94" w:rsidRPr="004F2B02" w:rsidRDefault="001C4A94" w:rsidP="001C4A94">
            <w:pPr>
              <w:pStyle w:val="TableTextCentered"/>
              <w:spacing w:before="10" w:after="10"/>
            </w:pPr>
            <w:r w:rsidRPr="004F2B02">
              <w:rPr>
                <w:rFonts w:ascii="Franklin Gothic Book" w:hAnsi="Franklin Gothic Book" w:cs="Calibri"/>
                <w:szCs w:val="20"/>
              </w:rPr>
              <w:t>38</w:t>
            </w:r>
          </w:p>
        </w:tc>
        <w:tc>
          <w:tcPr>
            <w:tcW w:w="391" w:type="pct"/>
            <w:vAlign w:val="center"/>
          </w:tcPr>
          <w:p w14:paraId="5344D278" w14:textId="77777777" w:rsidR="001C4A94" w:rsidRPr="004F2B02" w:rsidRDefault="001C4A94" w:rsidP="001C4A94">
            <w:pPr>
              <w:pStyle w:val="TableTextCentered"/>
              <w:spacing w:before="10" w:after="10"/>
            </w:pPr>
            <w:r w:rsidRPr="004F2B02">
              <w:rPr>
                <w:rFonts w:ascii="Franklin Gothic Book" w:hAnsi="Franklin Gothic Book" w:cs="Calibri"/>
                <w:szCs w:val="20"/>
              </w:rPr>
              <w:t>5</w:t>
            </w:r>
          </w:p>
        </w:tc>
        <w:tc>
          <w:tcPr>
            <w:tcW w:w="392" w:type="pct"/>
            <w:vAlign w:val="center"/>
          </w:tcPr>
          <w:p w14:paraId="124B377D" w14:textId="77777777" w:rsidR="001C4A94" w:rsidRPr="004F2B02" w:rsidRDefault="001C4A94" w:rsidP="001C4A94">
            <w:pPr>
              <w:pStyle w:val="TableTextCentered"/>
              <w:spacing w:before="10" w:after="10"/>
            </w:pPr>
            <w:r w:rsidRPr="004F2B02">
              <w:rPr>
                <w:rFonts w:ascii="Franklin Gothic Book" w:hAnsi="Franklin Gothic Book" w:cs="Calibri"/>
                <w:szCs w:val="20"/>
              </w:rPr>
              <w:t>22</w:t>
            </w:r>
          </w:p>
        </w:tc>
        <w:tc>
          <w:tcPr>
            <w:tcW w:w="392" w:type="pct"/>
            <w:vAlign w:val="center"/>
          </w:tcPr>
          <w:p w14:paraId="6A9C6D7B" w14:textId="77777777" w:rsidR="001C4A94" w:rsidRPr="004F2B02" w:rsidRDefault="001C4A94" w:rsidP="001C4A94">
            <w:pPr>
              <w:pStyle w:val="TableTextCentered"/>
              <w:spacing w:before="10" w:after="10"/>
            </w:pPr>
            <w:r w:rsidRPr="004F2B02">
              <w:rPr>
                <w:rFonts w:ascii="Franklin Gothic Book" w:hAnsi="Franklin Gothic Book" w:cs="Calibri"/>
                <w:szCs w:val="20"/>
              </w:rPr>
              <w:t>29</w:t>
            </w:r>
          </w:p>
        </w:tc>
        <w:tc>
          <w:tcPr>
            <w:tcW w:w="390" w:type="pct"/>
            <w:vAlign w:val="center"/>
          </w:tcPr>
          <w:p w14:paraId="0E20F4EF" w14:textId="77777777" w:rsidR="001C4A94" w:rsidRPr="004F2B02" w:rsidRDefault="001C4A94" w:rsidP="001C4A94">
            <w:pPr>
              <w:pStyle w:val="TableTextCentered"/>
              <w:spacing w:before="10" w:after="10"/>
            </w:pPr>
            <w:r w:rsidRPr="004F2B02">
              <w:rPr>
                <w:rFonts w:ascii="Franklin Gothic Book" w:hAnsi="Franklin Gothic Book" w:cs="Calibri"/>
                <w:szCs w:val="20"/>
              </w:rPr>
              <w:t>17</w:t>
            </w:r>
          </w:p>
        </w:tc>
      </w:tr>
      <w:tr w:rsidR="001C4A94" w:rsidRPr="004F2B02" w14:paraId="7719BC31" w14:textId="77777777" w:rsidTr="001C4A94">
        <w:trPr>
          <w:cnfStyle w:val="000000100000" w:firstRow="0" w:lastRow="0" w:firstColumn="0" w:lastColumn="0" w:oddVBand="0" w:evenVBand="0" w:oddHBand="1" w:evenHBand="0" w:firstRowFirstColumn="0" w:firstRowLastColumn="0" w:lastRowFirstColumn="0" w:lastRowLastColumn="0"/>
        </w:trPr>
        <w:tc>
          <w:tcPr>
            <w:tcW w:w="1489" w:type="pct"/>
          </w:tcPr>
          <w:p w14:paraId="265CAEC5" w14:textId="77777777" w:rsidR="001C4A94" w:rsidRPr="004F2B02" w:rsidRDefault="001C4A94" w:rsidP="001C4A94">
            <w:pPr>
              <w:pStyle w:val="TableText"/>
              <w:keepNext/>
              <w:keepLines/>
              <w:spacing w:before="10" w:after="10"/>
            </w:pPr>
            <w:r w:rsidRPr="004F2B02">
              <w:rPr>
                <w:rFonts w:cstheme="minorHAnsi"/>
              </w:rPr>
              <w:t>Multi-Race, non-Hispanic/Latino</w:t>
            </w:r>
          </w:p>
        </w:tc>
        <w:tc>
          <w:tcPr>
            <w:tcW w:w="385" w:type="pct"/>
            <w:vAlign w:val="center"/>
          </w:tcPr>
          <w:p w14:paraId="4CA977BC" w14:textId="77777777" w:rsidR="001C4A94" w:rsidRPr="004F2B02" w:rsidRDefault="001C4A94" w:rsidP="001C4A94">
            <w:pPr>
              <w:pStyle w:val="TableTextCentered"/>
              <w:spacing w:before="10" w:after="10"/>
            </w:pPr>
            <w:r w:rsidRPr="004F2B02">
              <w:rPr>
                <w:rFonts w:ascii="Franklin Gothic Book" w:hAnsi="Franklin Gothic Book" w:cs="Calibri"/>
                <w:szCs w:val="20"/>
              </w:rPr>
              <w:t>13</w:t>
            </w:r>
          </w:p>
        </w:tc>
        <w:tc>
          <w:tcPr>
            <w:tcW w:w="389" w:type="pct"/>
            <w:vAlign w:val="center"/>
          </w:tcPr>
          <w:p w14:paraId="1C633BAB" w14:textId="77777777" w:rsidR="001C4A94" w:rsidRPr="004F2B02" w:rsidRDefault="001C4A94" w:rsidP="001C4A94">
            <w:pPr>
              <w:pStyle w:val="TableTextCentered"/>
              <w:spacing w:before="10" w:after="10"/>
            </w:pPr>
            <w:r w:rsidRPr="004F2B02">
              <w:rPr>
                <w:rFonts w:ascii="Franklin Gothic Book" w:hAnsi="Franklin Gothic Book" w:cs="Calibri"/>
                <w:szCs w:val="20"/>
              </w:rPr>
              <w:t>45</w:t>
            </w:r>
          </w:p>
        </w:tc>
        <w:tc>
          <w:tcPr>
            <w:tcW w:w="391" w:type="pct"/>
            <w:vAlign w:val="center"/>
          </w:tcPr>
          <w:p w14:paraId="25F4D6D4" w14:textId="77777777" w:rsidR="001C4A94" w:rsidRPr="004F2B02" w:rsidRDefault="001C4A94" w:rsidP="001C4A94">
            <w:pPr>
              <w:pStyle w:val="TableTextCentered"/>
              <w:spacing w:before="10" w:after="10"/>
            </w:pPr>
            <w:r w:rsidRPr="004F2B02">
              <w:rPr>
                <w:rFonts w:ascii="Franklin Gothic Book" w:hAnsi="Franklin Gothic Book" w:cs="Calibri"/>
                <w:szCs w:val="20"/>
              </w:rPr>
              <w:t>64</w:t>
            </w:r>
          </w:p>
        </w:tc>
        <w:tc>
          <w:tcPr>
            <w:tcW w:w="391" w:type="pct"/>
            <w:vAlign w:val="center"/>
          </w:tcPr>
          <w:p w14:paraId="3CE25656" w14:textId="77777777" w:rsidR="001C4A94" w:rsidRPr="004F2B02" w:rsidRDefault="001C4A94" w:rsidP="001C4A94">
            <w:pPr>
              <w:pStyle w:val="TableTextCentered"/>
              <w:spacing w:before="10" w:after="10"/>
            </w:pPr>
            <w:r w:rsidRPr="004F2B02">
              <w:rPr>
                <w:rFonts w:ascii="Franklin Gothic Book" w:hAnsi="Franklin Gothic Book" w:cs="Calibri"/>
                <w:szCs w:val="20"/>
              </w:rPr>
              <w:t>54</w:t>
            </w:r>
          </w:p>
        </w:tc>
        <w:tc>
          <w:tcPr>
            <w:tcW w:w="389" w:type="pct"/>
            <w:vAlign w:val="center"/>
          </w:tcPr>
          <w:p w14:paraId="5216FA7B" w14:textId="77777777" w:rsidR="001C4A94" w:rsidRPr="004F2B02" w:rsidRDefault="001C4A94" w:rsidP="001C4A94">
            <w:pPr>
              <w:pStyle w:val="TableTextCentered"/>
              <w:spacing w:before="10" w:after="10"/>
            </w:pPr>
            <w:r w:rsidRPr="004F2B02">
              <w:rPr>
                <w:rFonts w:ascii="Franklin Gothic Book" w:hAnsi="Franklin Gothic Book" w:cs="Calibri"/>
                <w:szCs w:val="20"/>
              </w:rPr>
              <w:t>62</w:t>
            </w:r>
          </w:p>
        </w:tc>
        <w:tc>
          <w:tcPr>
            <w:tcW w:w="391" w:type="pct"/>
            <w:vAlign w:val="center"/>
          </w:tcPr>
          <w:p w14:paraId="56942756" w14:textId="77777777" w:rsidR="001C4A94" w:rsidRPr="004F2B02" w:rsidRDefault="001C4A94" w:rsidP="001C4A94">
            <w:pPr>
              <w:pStyle w:val="TableTextCentered"/>
              <w:spacing w:before="10" w:after="10"/>
            </w:pPr>
            <w:r w:rsidRPr="004F2B02">
              <w:rPr>
                <w:rFonts w:ascii="Franklin Gothic Book" w:hAnsi="Franklin Gothic Book" w:cs="Calibri"/>
                <w:szCs w:val="20"/>
              </w:rPr>
              <w:t>0</w:t>
            </w:r>
          </w:p>
        </w:tc>
        <w:tc>
          <w:tcPr>
            <w:tcW w:w="392" w:type="pct"/>
            <w:vAlign w:val="center"/>
          </w:tcPr>
          <w:p w14:paraId="0CB5E23E" w14:textId="77777777" w:rsidR="001C4A94" w:rsidRPr="004F2B02" w:rsidRDefault="001C4A94" w:rsidP="001C4A94">
            <w:pPr>
              <w:pStyle w:val="TableTextCentered"/>
              <w:spacing w:before="10" w:after="10"/>
            </w:pPr>
            <w:r w:rsidRPr="004F2B02">
              <w:rPr>
                <w:rFonts w:ascii="Franklin Gothic Book" w:hAnsi="Franklin Gothic Book" w:cs="Calibri"/>
                <w:szCs w:val="20"/>
              </w:rPr>
              <w:t>27</w:t>
            </w:r>
          </w:p>
        </w:tc>
        <w:tc>
          <w:tcPr>
            <w:tcW w:w="392" w:type="pct"/>
            <w:vAlign w:val="center"/>
          </w:tcPr>
          <w:p w14:paraId="38B50964" w14:textId="77777777" w:rsidR="001C4A94" w:rsidRPr="004F2B02" w:rsidRDefault="001C4A94" w:rsidP="001C4A94">
            <w:pPr>
              <w:pStyle w:val="TableTextCentered"/>
              <w:spacing w:before="10" w:after="10"/>
            </w:pPr>
            <w:r w:rsidRPr="004F2B02">
              <w:rPr>
                <w:rFonts w:ascii="Franklin Gothic Book" w:hAnsi="Franklin Gothic Book" w:cs="Calibri"/>
                <w:szCs w:val="20"/>
              </w:rPr>
              <w:t>15</w:t>
            </w:r>
          </w:p>
        </w:tc>
        <w:tc>
          <w:tcPr>
            <w:tcW w:w="390" w:type="pct"/>
            <w:vAlign w:val="center"/>
          </w:tcPr>
          <w:p w14:paraId="143602E5" w14:textId="77777777" w:rsidR="001C4A94" w:rsidRPr="004F2B02" w:rsidRDefault="001C4A94" w:rsidP="001C4A94">
            <w:pPr>
              <w:pStyle w:val="TableTextCentered"/>
              <w:spacing w:before="10" w:after="10"/>
            </w:pPr>
            <w:r w:rsidRPr="004F2B02">
              <w:rPr>
                <w:rFonts w:ascii="Franklin Gothic Book" w:hAnsi="Franklin Gothic Book" w:cs="Calibri"/>
                <w:szCs w:val="20"/>
              </w:rPr>
              <w:t>6</w:t>
            </w:r>
          </w:p>
        </w:tc>
      </w:tr>
      <w:tr w:rsidR="001C4A94" w:rsidRPr="004F2B02" w14:paraId="746DF9E2" w14:textId="77777777" w:rsidTr="001C4A94">
        <w:tc>
          <w:tcPr>
            <w:tcW w:w="1489" w:type="pct"/>
          </w:tcPr>
          <w:p w14:paraId="31559C10" w14:textId="77777777" w:rsidR="001C4A94" w:rsidRPr="004F2B02" w:rsidRDefault="001C4A94" w:rsidP="001C4A94">
            <w:pPr>
              <w:pStyle w:val="TableText"/>
              <w:keepNext/>
              <w:keepLines/>
              <w:spacing w:before="10" w:after="10"/>
            </w:pPr>
            <w:r w:rsidRPr="004F2B02">
              <w:t>Native American</w:t>
            </w:r>
          </w:p>
        </w:tc>
        <w:tc>
          <w:tcPr>
            <w:tcW w:w="385" w:type="pct"/>
            <w:vAlign w:val="center"/>
          </w:tcPr>
          <w:p w14:paraId="3C50D9D2" w14:textId="7994999F" w:rsidR="001C4A94" w:rsidRPr="004F2B02" w:rsidRDefault="003C3145" w:rsidP="001C4A94">
            <w:pPr>
              <w:pStyle w:val="TableTextCentered"/>
              <w:spacing w:before="10" w:after="10"/>
            </w:pPr>
            <w:r>
              <w:rPr>
                <w:rFonts w:ascii="Franklin Gothic Book" w:hAnsi="Franklin Gothic Book" w:cs="Calibri"/>
                <w:szCs w:val="20"/>
              </w:rPr>
              <w:t>NA</w:t>
            </w:r>
          </w:p>
        </w:tc>
        <w:tc>
          <w:tcPr>
            <w:tcW w:w="389" w:type="pct"/>
            <w:vAlign w:val="center"/>
          </w:tcPr>
          <w:p w14:paraId="04C11620" w14:textId="406E9E83" w:rsidR="001C4A94" w:rsidRPr="004F2B02" w:rsidRDefault="003C3145" w:rsidP="001C4A94">
            <w:pPr>
              <w:pStyle w:val="TableTextCentered"/>
              <w:spacing w:before="10" w:after="10"/>
            </w:pPr>
            <w:r>
              <w:rPr>
                <w:rFonts w:ascii="Franklin Gothic Book" w:hAnsi="Franklin Gothic Book" w:cs="Calibri"/>
                <w:szCs w:val="20"/>
              </w:rPr>
              <w:t>NA</w:t>
            </w:r>
          </w:p>
        </w:tc>
        <w:tc>
          <w:tcPr>
            <w:tcW w:w="391" w:type="pct"/>
            <w:vAlign w:val="center"/>
          </w:tcPr>
          <w:p w14:paraId="7E7A6C03" w14:textId="6BD728B1" w:rsidR="001C4A94" w:rsidRPr="004F2B02" w:rsidRDefault="003C3145" w:rsidP="001C4A94">
            <w:pPr>
              <w:pStyle w:val="TableTextCentered"/>
              <w:spacing w:before="10" w:after="10"/>
            </w:pPr>
            <w:r>
              <w:rPr>
                <w:rFonts w:ascii="Franklin Gothic Book" w:hAnsi="Franklin Gothic Book" w:cs="Calibri"/>
                <w:szCs w:val="20"/>
              </w:rPr>
              <w:t>NA</w:t>
            </w:r>
          </w:p>
        </w:tc>
        <w:tc>
          <w:tcPr>
            <w:tcW w:w="391" w:type="pct"/>
            <w:vAlign w:val="center"/>
          </w:tcPr>
          <w:p w14:paraId="398EBD9B" w14:textId="2F4425BD" w:rsidR="001C4A94" w:rsidRPr="004F2B02" w:rsidRDefault="003C3145" w:rsidP="001C4A94">
            <w:pPr>
              <w:pStyle w:val="TableTextCentered"/>
              <w:spacing w:before="10" w:after="10"/>
            </w:pPr>
            <w:r>
              <w:rPr>
                <w:rFonts w:ascii="Franklin Gothic Book" w:hAnsi="Franklin Gothic Book" w:cs="Calibri"/>
                <w:szCs w:val="20"/>
              </w:rPr>
              <w:t>NA</w:t>
            </w:r>
          </w:p>
        </w:tc>
        <w:tc>
          <w:tcPr>
            <w:tcW w:w="389" w:type="pct"/>
            <w:vAlign w:val="center"/>
          </w:tcPr>
          <w:p w14:paraId="340CA95E" w14:textId="77777777" w:rsidR="001C4A94" w:rsidRPr="004F2B02" w:rsidRDefault="001C4A94" w:rsidP="001C4A94">
            <w:pPr>
              <w:pStyle w:val="TableTextCentered"/>
              <w:spacing w:before="10" w:after="10"/>
            </w:pPr>
            <w:r w:rsidRPr="004F2B02">
              <w:rPr>
                <w:rFonts w:ascii="Franklin Gothic Book" w:hAnsi="Franklin Gothic Book" w:cs="Calibri"/>
                <w:szCs w:val="20"/>
              </w:rPr>
              <w:t>53</w:t>
            </w:r>
          </w:p>
        </w:tc>
        <w:tc>
          <w:tcPr>
            <w:tcW w:w="391" w:type="pct"/>
            <w:vAlign w:val="center"/>
          </w:tcPr>
          <w:p w14:paraId="64CA4E9E" w14:textId="18951589" w:rsidR="001C4A94" w:rsidRPr="004F2B02" w:rsidRDefault="003C3145" w:rsidP="001C4A94">
            <w:pPr>
              <w:pStyle w:val="TableTextCentered"/>
              <w:spacing w:before="10" w:after="10"/>
            </w:pPr>
            <w:r>
              <w:rPr>
                <w:rFonts w:ascii="Franklin Gothic Book" w:hAnsi="Franklin Gothic Book" w:cs="Calibri"/>
                <w:szCs w:val="20"/>
              </w:rPr>
              <w:t>NA</w:t>
            </w:r>
          </w:p>
        </w:tc>
        <w:tc>
          <w:tcPr>
            <w:tcW w:w="392" w:type="pct"/>
            <w:vAlign w:val="center"/>
          </w:tcPr>
          <w:p w14:paraId="4036EA93" w14:textId="6C84D98D" w:rsidR="001C4A94" w:rsidRPr="004F2B02" w:rsidRDefault="003C3145" w:rsidP="001C4A94">
            <w:pPr>
              <w:pStyle w:val="TableTextCentered"/>
              <w:spacing w:before="10" w:after="10"/>
            </w:pPr>
            <w:r>
              <w:rPr>
                <w:rFonts w:ascii="Franklin Gothic Book" w:hAnsi="Franklin Gothic Book" w:cs="Calibri"/>
                <w:szCs w:val="20"/>
              </w:rPr>
              <w:t>NA</w:t>
            </w:r>
          </w:p>
        </w:tc>
        <w:tc>
          <w:tcPr>
            <w:tcW w:w="392" w:type="pct"/>
            <w:vAlign w:val="center"/>
          </w:tcPr>
          <w:p w14:paraId="15D1E7D1" w14:textId="31DC1F99" w:rsidR="001C4A94" w:rsidRPr="004F2B02" w:rsidRDefault="003C3145" w:rsidP="001C4A94">
            <w:pPr>
              <w:pStyle w:val="TableTextCentered"/>
              <w:spacing w:before="10" w:after="10"/>
            </w:pPr>
            <w:r>
              <w:rPr>
                <w:rFonts w:ascii="Franklin Gothic Book" w:hAnsi="Franklin Gothic Book" w:cs="Calibri"/>
                <w:szCs w:val="20"/>
              </w:rPr>
              <w:t>NA</w:t>
            </w:r>
          </w:p>
        </w:tc>
        <w:tc>
          <w:tcPr>
            <w:tcW w:w="390" w:type="pct"/>
            <w:vAlign w:val="center"/>
          </w:tcPr>
          <w:p w14:paraId="30B6EB4F" w14:textId="77777777" w:rsidR="001C4A94" w:rsidRPr="004F2B02" w:rsidRDefault="001C4A94" w:rsidP="001C4A94">
            <w:pPr>
              <w:pStyle w:val="TableTextCentered"/>
              <w:spacing w:before="10" w:after="10"/>
            </w:pPr>
            <w:r w:rsidRPr="004F2B02">
              <w:rPr>
                <w:rFonts w:ascii="Franklin Gothic Book" w:hAnsi="Franklin Gothic Book" w:cs="Calibri"/>
                <w:szCs w:val="20"/>
              </w:rPr>
              <w:t>8</w:t>
            </w:r>
          </w:p>
        </w:tc>
      </w:tr>
      <w:tr w:rsidR="001C4A94" w:rsidRPr="004F2B02" w14:paraId="35407015" w14:textId="77777777" w:rsidTr="001C4A94">
        <w:trPr>
          <w:cnfStyle w:val="000000100000" w:firstRow="0" w:lastRow="0" w:firstColumn="0" w:lastColumn="0" w:oddVBand="0" w:evenVBand="0" w:oddHBand="1" w:evenHBand="0" w:firstRowFirstColumn="0" w:firstRowLastColumn="0" w:lastRowFirstColumn="0" w:lastRowLastColumn="0"/>
        </w:trPr>
        <w:tc>
          <w:tcPr>
            <w:tcW w:w="1489" w:type="pct"/>
          </w:tcPr>
          <w:p w14:paraId="3A18382E" w14:textId="77777777" w:rsidR="001C4A94" w:rsidRPr="004F2B02" w:rsidRDefault="001C4A94" w:rsidP="001C4A94">
            <w:pPr>
              <w:pStyle w:val="TableText"/>
              <w:keepNext/>
              <w:keepLines/>
              <w:spacing w:before="10" w:after="10"/>
              <w:rPr>
                <w:spacing w:val="-4"/>
              </w:rPr>
            </w:pPr>
            <w:r w:rsidRPr="004F2B02">
              <w:rPr>
                <w:spacing w:val="-4"/>
              </w:rPr>
              <w:t>Native Hawaiian, Pacific Islander</w:t>
            </w:r>
          </w:p>
        </w:tc>
        <w:tc>
          <w:tcPr>
            <w:tcW w:w="385" w:type="pct"/>
            <w:vAlign w:val="center"/>
          </w:tcPr>
          <w:p w14:paraId="4E3017E6" w14:textId="0D1EE849" w:rsidR="001C4A94" w:rsidRPr="004F2B02" w:rsidRDefault="003C3145" w:rsidP="001C4A94">
            <w:pPr>
              <w:pStyle w:val="TableTextCentered"/>
              <w:spacing w:before="10" w:after="10"/>
            </w:pPr>
            <w:r>
              <w:rPr>
                <w:rFonts w:ascii="Franklin Gothic Book" w:hAnsi="Franklin Gothic Book" w:cs="Calibri"/>
                <w:szCs w:val="20"/>
              </w:rPr>
              <w:t>NA</w:t>
            </w:r>
          </w:p>
        </w:tc>
        <w:tc>
          <w:tcPr>
            <w:tcW w:w="389" w:type="pct"/>
            <w:vAlign w:val="center"/>
          </w:tcPr>
          <w:p w14:paraId="2611AE92" w14:textId="2BB8451D" w:rsidR="001C4A94" w:rsidRPr="004F2B02" w:rsidRDefault="003C3145" w:rsidP="001C4A94">
            <w:pPr>
              <w:pStyle w:val="TableTextCentered"/>
              <w:spacing w:before="10" w:after="10"/>
            </w:pPr>
            <w:r>
              <w:rPr>
                <w:rFonts w:ascii="Franklin Gothic Book" w:hAnsi="Franklin Gothic Book" w:cs="Calibri"/>
                <w:szCs w:val="20"/>
              </w:rPr>
              <w:t>NA</w:t>
            </w:r>
          </w:p>
        </w:tc>
        <w:tc>
          <w:tcPr>
            <w:tcW w:w="391" w:type="pct"/>
            <w:vAlign w:val="center"/>
          </w:tcPr>
          <w:p w14:paraId="0F62CC9E" w14:textId="529742E6" w:rsidR="001C4A94" w:rsidRPr="004F2B02" w:rsidRDefault="003C3145" w:rsidP="001C4A94">
            <w:pPr>
              <w:pStyle w:val="TableTextCentered"/>
              <w:spacing w:before="10" w:after="10"/>
            </w:pPr>
            <w:r>
              <w:rPr>
                <w:rFonts w:ascii="Franklin Gothic Book" w:hAnsi="Franklin Gothic Book" w:cs="Calibri"/>
                <w:szCs w:val="20"/>
              </w:rPr>
              <w:t>NA</w:t>
            </w:r>
          </w:p>
        </w:tc>
        <w:tc>
          <w:tcPr>
            <w:tcW w:w="391" w:type="pct"/>
            <w:vAlign w:val="center"/>
          </w:tcPr>
          <w:p w14:paraId="5C507801" w14:textId="439B75B1" w:rsidR="001C4A94" w:rsidRPr="004F2B02" w:rsidRDefault="003C3145" w:rsidP="001C4A94">
            <w:pPr>
              <w:pStyle w:val="TableTextCentered"/>
              <w:spacing w:before="10" w:after="10"/>
            </w:pPr>
            <w:r>
              <w:rPr>
                <w:rFonts w:ascii="Franklin Gothic Book" w:hAnsi="Franklin Gothic Book" w:cs="Calibri"/>
                <w:szCs w:val="20"/>
              </w:rPr>
              <w:t>NA</w:t>
            </w:r>
          </w:p>
        </w:tc>
        <w:tc>
          <w:tcPr>
            <w:tcW w:w="389" w:type="pct"/>
            <w:vAlign w:val="center"/>
          </w:tcPr>
          <w:p w14:paraId="16189775" w14:textId="77777777" w:rsidR="001C4A94" w:rsidRPr="004F2B02" w:rsidRDefault="001C4A94" w:rsidP="001C4A94">
            <w:pPr>
              <w:pStyle w:val="TableTextCentered"/>
              <w:spacing w:before="10" w:after="10"/>
            </w:pPr>
            <w:r w:rsidRPr="004F2B02">
              <w:rPr>
                <w:rFonts w:ascii="Franklin Gothic Book" w:hAnsi="Franklin Gothic Book" w:cs="Calibri"/>
                <w:szCs w:val="20"/>
              </w:rPr>
              <w:t>45</w:t>
            </w:r>
          </w:p>
        </w:tc>
        <w:tc>
          <w:tcPr>
            <w:tcW w:w="391" w:type="pct"/>
            <w:vAlign w:val="center"/>
          </w:tcPr>
          <w:p w14:paraId="487715DB" w14:textId="759CF8EC" w:rsidR="001C4A94" w:rsidRPr="004F2B02" w:rsidRDefault="003C3145" w:rsidP="001C4A94">
            <w:pPr>
              <w:pStyle w:val="TableTextCentered"/>
              <w:spacing w:before="10" w:after="10"/>
            </w:pPr>
            <w:r>
              <w:rPr>
                <w:rFonts w:ascii="Franklin Gothic Book" w:hAnsi="Franklin Gothic Book" w:cs="Calibri"/>
                <w:szCs w:val="20"/>
              </w:rPr>
              <w:t>NA</w:t>
            </w:r>
          </w:p>
        </w:tc>
        <w:tc>
          <w:tcPr>
            <w:tcW w:w="392" w:type="pct"/>
            <w:vAlign w:val="center"/>
          </w:tcPr>
          <w:p w14:paraId="1B8E4ECC" w14:textId="68CB3944" w:rsidR="001C4A94" w:rsidRPr="004F2B02" w:rsidRDefault="003C3145" w:rsidP="001C4A94">
            <w:pPr>
              <w:pStyle w:val="TableTextCentered"/>
              <w:spacing w:before="10" w:after="10"/>
            </w:pPr>
            <w:r>
              <w:rPr>
                <w:rFonts w:ascii="Franklin Gothic Book" w:hAnsi="Franklin Gothic Book" w:cs="Calibri"/>
                <w:szCs w:val="20"/>
              </w:rPr>
              <w:t>NA</w:t>
            </w:r>
          </w:p>
        </w:tc>
        <w:tc>
          <w:tcPr>
            <w:tcW w:w="392" w:type="pct"/>
            <w:vAlign w:val="center"/>
          </w:tcPr>
          <w:p w14:paraId="3D71B297" w14:textId="386CC8F7" w:rsidR="001C4A94" w:rsidRPr="004F2B02" w:rsidRDefault="003C3145" w:rsidP="001C4A94">
            <w:pPr>
              <w:pStyle w:val="TableTextCentered"/>
              <w:spacing w:before="10" w:after="10"/>
            </w:pPr>
            <w:r>
              <w:rPr>
                <w:rFonts w:ascii="Franklin Gothic Book" w:hAnsi="Franklin Gothic Book" w:cs="Calibri"/>
                <w:szCs w:val="20"/>
              </w:rPr>
              <w:t>NA</w:t>
            </w:r>
          </w:p>
        </w:tc>
        <w:tc>
          <w:tcPr>
            <w:tcW w:w="390" w:type="pct"/>
            <w:vAlign w:val="center"/>
          </w:tcPr>
          <w:p w14:paraId="4DDD1376" w14:textId="77777777" w:rsidR="001C4A94" w:rsidRPr="004F2B02" w:rsidRDefault="001C4A94" w:rsidP="001C4A94">
            <w:pPr>
              <w:pStyle w:val="TableTextCentered"/>
              <w:spacing w:before="10" w:after="10"/>
            </w:pPr>
            <w:r w:rsidRPr="004F2B02">
              <w:rPr>
                <w:rFonts w:ascii="Franklin Gothic Book" w:hAnsi="Franklin Gothic Book" w:cs="Calibri"/>
                <w:szCs w:val="20"/>
              </w:rPr>
              <w:t>16</w:t>
            </w:r>
          </w:p>
        </w:tc>
      </w:tr>
      <w:tr w:rsidR="001C4A94" w:rsidRPr="004F2B02" w14:paraId="55AE3101" w14:textId="77777777" w:rsidTr="001C4A94">
        <w:tc>
          <w:tcPr>
            <w:tcW w:w="1489" w:type="pct"/>
          </w:tcPr>
          <w:p w14:paraId="0418A3C8" w14:textId="77777777" w:rsidR="001C4A94" w:rsidRPr="004F2B02" w:rsidRDefault="001C4A94" w:rsidP="001C4A94">
            <w:pPr>
              <w:pStyle w:val="TableText"/>
              <w:keepNext/>
              <w:keepLines/>
              <w:spacing w:before="10" w:after="10"/>
            </w:pPr>
            <w:r w:rsidRPr="004F2B02">
              <w:t>White</w:t>
            </w:r>
          </w:p>
        </w:tc>
        <w:tc>
          <w:tcPr>
            <w:tcW w:w="385" w:type="pct"/>
            <w:vAlign w:val="center"/>
          </w:tcPr>
          <w:p w14:paraId="404FF471" w14:textId="77777777" w:rsidR="001C4A94" w:rsidRPr="004F2B02" w:rsidRDefault="001C4A94" w:rsidP="001C4A94">
            <w:pPr>
              <w:pStyle w:val="TableTextCentered"/>
              <w:spacing w:before="10" w:after="10"/>
            </w:pPr>
            <w:r w:rsidRPr="004F2B02">
              <w:rPr>
                <w:rFonts w:ascii="Franklin Gothic Book" w:hAnsi="Franklin Gothic Book" w:cs="Calibri"/>
                <w:szCs w:val="20"/>
              </w:rPr>
              <w:t>173</w:t>
            </w:r>
          </w:p>
        </w:tc>
        <w:tc>
          <w:tcPr>
            <w:tcW w:w="389" w:type="pct"/>
            <w:vAlign w:val="center"/>
          </w:tcPr>
          <w:p w14:paraId="56616326" w14:textId="77777777" w:rsidR="001C4A94" w:rsidRPr="004F2B02" w:rsidRDefault="001C4A94" w:rsidP="001C4A94">
            <w:pPr>
              <w:pStyle w:val="TableTextCentered"/>
              <w:spacing w:before="10" w:after="10"/>
            </w:pPr>
            <w:r w:rsidRPr="004F2B02">
              <w:rPr>
                <w:rFonts w:ascii="Franklin Gothic Book" w:hAnsi="Franklin Gothic Book" w:cs="Calibri"/>
                <w:szCs w:val="20"/>
              </w:rPr>
              <w:t>69</w:t>
            </w:r>
          </w:p>
        </w:tc>
        <w:tc>
          <w:tcPr>
            <w:tcW w:w="391" w:type="pct"/>
            <w:vAlign w:val="center"/>
          </w:tcPr>
          <w:p w14:paraId="7125894F" w14:textId="77777777" w:rsidR="001C4A94" w:rsidRPr="004F2B02" w:rsidRDefault="001C4A94" w:rsidP="001C4A94">
            <w:pPr>
              <w:pStyle w:val="TableTextCentered"/>
              <w:spacing w:before="10" w:after="10"/>
            </w:pPr>
            <w:r w:rsidRPr="004F2B02">
              <w:rPr>
                <w:rFonts w:ascii="Franklin Gothic Book" w:hAnsi="Franklin Gothic Book" w:cs="Calibri"/>
                <w:szCs w:val="20"/>
              </w:rPr>
              <w:t>65</w:t>
            </w:r>
          </w:p>
        </w:tc>
        <w:tc>
          <w:tcPr>
            <w:tcW w:w="391" w:type="pct"/>
            <w:vAlign w:val="center"/>
          </w:tcPr>
          <w:p w14:paraId="48119A1A" w14:textId="77777777" w:rsidR="001C4A94" w:rsidRPr="004F2B02" w:rsidRDefault="001C4A94" w:rsidP="001C4A94">
            <w:pPr>
              <w:pStyle w:val="TableTextCentered"/>
              <w:spacing w:before="10" w:after="10"/>
            </w:pPr>
            <w:r w:rsidRPr="004F2B02">
              <w:rPr>
                <w:rFonts w:ascii="Franklin Gothic Book" w:hAnsi="Franklin Gothic Book" w:cs="Calibri"/>
                <w:szCs w:val="20"/>
              </w:rPr>
              <w:t>60</w:t>
            </w:r>
          </w:p>
        </w:tc>
        <w:tc>
          <w:tcPr>
            <w:tcW w:w="389" w:type="pct"/>
            <w:vAlign w:val="center"/>
          </w:tcPr>
          <w:p w14:paraId="6651C1C4" w14:textId="77777777" w:rsidR="001C4A94" w:rsidRPr="004F2B02" w:rsidRDefault="001C4A94" w:rsidP="001C4A94">
            <w:pPr>
              <w:pStyle w:val="TableTextCentered"/>
              <w:spacing w:before="10" w:after="10"/>
            </w:pPr>
            <w:r w:rsidRPr="004F2B02">
              <w:rPr>
                <w:rFonts w:ascii="Franklin Gothic Book" w:hAnsi="Franklin Gothic Book" w:cs="Calibri"/>
                <w:szCs w:val="20"/>
              </w:rPr>
              <w:t>65</w:t>
            </w:r>
          </w:p>
        </w:tc>
        <w:tc>
          <w:tcPr>
            <w:tcW w:w="391" w:type="pct"/>
            <w:vAlign w:val="center"/>
          </w:tcPr>
          <w:p w14:paraId="698372BD" w14:textId="77777777" w:rsidR="001C4A94" w:rsidRPr="004F2B02" w:rsidRDefault="001C4A94" w:rsidP="001C4A94">
            <w:pPr>
              <w:pStyle w:val="TableTextCentered"/>
              <w:spacing w:before="10" w:after="10"/>
            </w:pPr>
            <w:r w:rsidRPr="004F2B02">
              <w:rPr>
                <w:rFonts w:ascii="Franklin Gothic Book" w:hAnsi="Franklin Gothic Book" w:cs="Calibri"/>
                <w:szCs w:val="20"/>
              </w:rPr>
              <w:t>5</w:t>
            </w:r>
          </w:p>
        </w:tc>
        <w:tc>
          <w:tcPr>
            <w:tcW w:w="392" w:type="pct"/>
            <w:vAlign w:val="center"/>
          </w:tcPr>
          <w:p w14:paraId="72D5A422" w14:textId="77777777" w:rsidR="001C4A94" w:rsidRPr="004F2B02" w:rsidRDefault="001C4A94" w:rsidP="001C4A94">
            <w:pPr>
              <w:pStyle w:val="TableTextCentered"/>
              <w:spacing w:before="10" w:after="10"/>
            </w:pPr>
            <w:r w:rsidRPr="004F2B02">
              <w:rPr>
                <w:rFonts w:ascii="Franklin Gothic Book" w:hAnsi="Franklin Gothic Book" w:cs="Calibri"/>
                <w:szCs w:val="20"/>
              </w:rPr>
              <w:t>10</w:t>
            </w:r>
          </w:p>
        </w:tc>
        <w:tc>
          <w:tcPr>
            <w:tcW w:w="392" w:type="pct"/>
            <w:vAlign w:val="center"/>
          </w:tcPr>
          <w:p w14:paraId="0906A6A3" w14:textId="77777777" w:rsidR="001C4A94" w:rsidRPr="004F2B02" w:rsidRDefault="001C4A94" w:rsidP="001C4A94">
            <w:pPr>
              <w:pStyle w:val="TableTextCentered"/>
              <w:spacing w:before="10" w:after="10"/>
            </w:pPr>
            <w:r w:rsidRPr="004F2B02">
              <w:rPr>
                <w:rFonts w:ascii="Franklin Gothic Book" w:hAnsi="Franklin Gothic Book" w:cs="Calibri"/>
                <w:szCs w:val="20"/>
              </w:rPr>
              <w:t>8</w:t>
            </w:r>
          </w:p>
        </w:tc>
        <w:tc>
          <w:tcPr>
            <w:tcW w:w="390" w:type="pct"/>
            <w:vAlign w:val="center"/>
          </w:tcPr>
          <w:p w14:paraId="5F337F79" w14:textId="77777777" w:rsidR="001C4A94" w:rsidRPr="004F2B02" w:rsidRDefault="001C4A94" w:rsidP="001C4A94">
            <w:pPr>
              <w:pStyle w:val="TableTextCentered"/>
              <w:spacing w:before="10" w:after="10"/>
            </w:pPr>
            <w:r w:rsidRPr="004F2B02">
              <w:rPr>
                <w:rFonts w:ascii="Franklin Gothic Book" w:hAnsi="Franklin Gothic Book" w:cs="Calibri"/>
                <w:szCs w:val="20"/>
              </w:rPr>
              <w:t>4</w:t>
            </w:r>
          </w:p>
        </w:tc>
      </w:tr>
      <w:tr w:rsidR="001C4A94" w:rsidRPr="004F2B02" w14:paraId="26F53313" w14:textId="77777777" w:rsidTr="001C4A94">
        <w:trPr>
          <w:cnfStyle w:val="000000100000" w:firstRow="0" w:lastRow="0" w:firstColumn="0" w:lastColumn="0" w:oddVBand="0" w:evenVBand="0" w:oddHBand="1" w:evenHBand="0" w:firstRowFirstColumn="0" w:firstRowLastColumn="0" w:lastRowFirstColumn="0" w:lastRowLastColumn="0"/>
        </w:trPr>
        <w:tc>
          <w:tcPr>
            <w:tcW w:w="1489" w:type="pct"/>
          </w:tcPr>
          <w:p w14:paraId="169ACA5C" w14:textId="77777777" w:rsidR="001C4A94" w:rsidRPr="004F2B02" w:rsidRDefault="001C4A94" w:rsidP="001C4A94">
            <w:pPr>
              <w:pStyle w:val="TableText"/>
              <w:keepNext/>
              <w:keepLines/>
              <w:spacing w:before="10" w:after="10"/>
            </w:pPr>
            <w:r w:rsidRPr="004F2B02">
              <w:t>High needs</w:t>
            </w:r>
          </w:p>
        </w:tc>
        <w:tc>
          <w:tcPr>
            <w:tcW w:w="385" w:type="pct"/>
            <w:vAlign w:val="center"/>
          </w:tcPr>
          <w:p w14:paraId="4B51DA7A" w14:textId="77777777" w:rsidR="001C4A94" w:rsidRPr="004F2B02" w:rsidRDefault="001C4A94" w:rsidP="001C4A94">
            <w:pPr>
              <w:pStyle w:val="TableTextCentered"/>
              <w:spacing w:before="10" w:after="10"/>
            </w:pPr>
            <w:r w:rsidRPr="004F2B02">
              <w:rPr>
                <w:rFonts w:ascii="Franklin Gothic Book" w:hAnsi="Franklin Gothic Book" w:cs="Calibri"/>
                <w:szCs w:val="20"/>
              </w:rPr>
              <w:t>165</w:t>
            </w:r>
          </w:p>
        </w:tc>
        <w:tc>
          <w:tcPr>
            <w:tcW w:w="389" w:type="pct"/>
            <w:vAlign w:val="center"/>
          </w:tcPr>
          <w:p w14:paraId="1E3756DC" w14:textId="77777777" w:rsidR="001C4A94" w:rsidRPr="004F2B02" w:rsidRDefault="001C4A94" w:rsidP="001C4A94">
            <w:pPr>
              <w:pStyle w:val="TableTextCentered"/>
              <w:spacing w:before="10" w:after="10"/>
            </w:pPr>
            <w:r w:rsidRPr="004F2B02">
              <w:rPr>
                <w:rFonts w:ascii="Franklin Gothic Book" w:hAnsi="Franklin Gothic Book" w:cs="Calibri"/>
                <w:szCs w:val="20"/>
              </w:rPr>
              <w:t>43</w:t>
            </w:r>
          </w:p>
        </w:tc>
        <w:tc>
          <w:tcPr>
            <w:tcW w:w="391" w:type="pct"/>
            <w:vAlign w:val="center"/>
          </w:tcPr>
          <w:p w14:paraId="4C0BF5E9" w14:textId="77777777" w:rsidR="001C4A94" w:rsidRPr="004F2B02" w:rsidRDefault="001C4A94" w:rsidP="001C4A94">
            <w:pPr>
              <w:pStyle w:val="TableTextCentered"/>
              <w:spacing w:before="10" w:after="10"/>
            </w:pPr>
            <w:r w:rsidRPr="004F2B02">
              <w:rPr>
                <w:rFonts w:ascii="Franklin Gothic Book" w:hAnsi="Franklin Gothic Book" w:cs="Calibri"/>
                <w:szCs w:val="20"/>
              </w:rPr>
              <w:t>38</w:t>
            </w:r>
          </w:p>
        </w:tc>
        <w:tc>
          <w:tcPr>
            <w:tcW w:w="391" w:type="pct"/>
            <w:vAlign w:val="center"/>
          </w:tcPr>
          <w:p w14:paraId="01E5CA22" w14:textId="77777777" w:rsidR="001C4A94" w:rsidRPr="004F2B02" w:rsidRDefault="001C4A94" w:rsidP="001C4A94">
            <w:pPr>
              <w:pStyle w:val="TableTextCentered"/>
              <w:spacing w:before="10" w:after="10"/>
            </w:pPr>
            <w:r w:rsidRPr="004F2B02">
              <w:rPr>
                <w:rFonts w:ascii="Franklin Gothic Book" w:hAnsi="Franklin Gothic Book" w:cs="Calibri"/>
                <w:szCs w:val="20"/>
              </w:rPr>
              <w:t>28</w:t>
            </w:r>
          </w:p>
        </w:tc>
        <w:tc>
          <w:tcPr>
            <w:tcW w:w="389" w:type="pct"/>
            <w:vAlign w:val="center"/>
          </w:tcPr>
          <w:p w14:paraId="67882FB3" w14:textId="77777777" w:rsidR="001C4A94" w:rsidRPr="004F2B02" w:rsidRDefault="001C4A94" w:rsidP="001C4A94">
            <w:pPr>
              <w:pStyle w:val="TableTextCentered"/>
              <w:spacing w:before="10" w:after="10"/>
            </w:pPr>
            <w:r w:rsidRPr="004F2B02">
              <w:rPr>
                <w:rFonts w:ascii="Franklin Gothic Book" w:hAnsi="Franklin Gothic Book" w:cs="Calibri"/>
                <w:szCs w:val="20"/>
              </w:rPr>
              <w:t>38</w:t>
            </w:r>
          </w:p>
        </w:tc>
        <w:tc>
          <w:tcPr>
            <w:tcW w:w="391" w:type="pct"/>
            <w:vAlign w:val="center"/>
          </w:tcPr>
          <w:p w14:paraId="6E9ACC74" w14:textId="77777777" w:rsidR="001C4A94" w:rsidRPr="004F2B02" w:rsidRDefault="001C4A94" w:rsidP="001C4A94">
            <w:pPr>
              <w:pStyle w:val="TableTextCentered"/>
              <w:spacing w:before="10" w:after="10"/>
            </w:pPr>
            <w:r w:rsidRPr="004F2B02">
              <w:rPr>
                <w:rFonts w:ascii="Franklin Gothic Book" w:hAnsi="Franklin Gothic Book" w:cs="Calibri"/>
                <w:szCs w:val="20"/>
              </w:rPr>
              <w:t>12</w:t>
            </w:r>
          </w:p>
        </w:tc>
        <w:tc>
          <w:tcPr>
            <w:tcW w:w="392" w:type="pct"/>
            <w:vAlign w:val="center"/>
          </w:tcPr>
          <w:p w14:paraId="43A27A99" w14:textId="77777777" w:rsidR="001C4A94" w:rsidRPr="004F2B02" w:rsidRDefault="001C4A94" w:rsidP="001C4A94">
            <w:pPr>
              <w:pStyle w:val="TableTextCentered"/>
              <w:spacing w:before="10" w:after="10"/>
            </w:pPr>
            <w:r w:rsidRPr="004F2B02">
              <w:rPr>
                <w:rFonts w:ascii="Franklin Gothic Book" w:hAnsi="Franklin Gothic Book" w:cs="Calibri"/>
                <w:szCs w:val="20"/>
              </w:rPr>
              <w:t>23</w:t>
            </w:r>
          </w:p>
        </w:tc>
        <w:tc>
          <w:tcPr>
            <w:tcW w:w="392" w:type="pct"/>
            <w:vAlign w:val="center"/>
          </w:tcPr>
          <w:p w14:paraId="4B460E2E" w14:textId="77777777" w:rsidR="001C4A94" w:rsidRPr="004F2B02" w:rsidRDefault="001C4A94" w:rsidP="001C4A94">
            <w:pPr>
              <w:pStyle w:val="TableTextCentered"/>
              <w:spacing w:before="10" w:after="10"/>
            </w:pPr>
            <w:r w:rsidRPr="004F2B02">
              <w:rPr>
                <w:rFonts w:ascii="Franklin Gothic Book" w:hAnsi="Franklin Gothic Book" w:cs="Calibri"/>
                <w:szCs w:val="20"/>
              </w:rPr>
              <w:t>24</w:t>
            </w:r>
          </w:p>
        </w:tc>
        <w:tc>
          <w:tcPr>
            <w:tcW w:w="390" w:type="pct"/>
            <w:vAlign w:val="center"/>
          </w:tcPr>
          <w:p w14:paraId="599AE94E" w14:textId="77777777" w:rsidR="001C4A94" w:rsidRPr="004F2B02" w:rsidRDefault="001C4A94" w:rsidP="001C4A94">
            <w:pPr>
              <w:pStyle w:val="TableTextCentered"/>
              <w:spacing w:before="10" w:after="10"/>
            </w:pPr>
            <w:r w:rsidRPr="004F2B02">
              <w:rPr>
                <w:rFonts w:ascii="Franklin Gothic Book" w:hAnsi="Franklin Gothic Book" w:cs="Calibri"/>
                <w:szCs w:val="20"/>
              </w:rPr>
              <w:t>15</w:t>
            </w:r>
          </w:p>
        </w:tc>
      </w:tr>
      <w:tr w:rsidR="001C4A94" w:rsidRPr="004F2B02" w14:paraId="18C3B06E" w14:textId="77777777" w:rsidTr="001C4A94">
        <w:tc>
          <w:tcPr>
            <w:tcW w:w="1489" w:type="pct"/>
          </w:tcPr>
          <w:p w14:paraId="27B51C4C" w14:textId="77777777" w:rsidR="001C4A94" w:rsidRPr="004F2B02" w:rsidRDefault="001C4A94" w:rsidP="001C4A94">
            <w:pPr>
              <w:pStyle w:val="TableText"/>
              <w:spacing w:before="10" w:after="10"/>
            </w:pPr>
            <w:r w:rsidRPr="004F2B02">
              <w:t>Low income</w:t>
            </w:r>
            <w:r w:rsidRPr="004F2B02">
              <w:rPr>
                <w:vertAlign w:val="superscript"/>
              </w:rPr>
              <w:t>a</w:t>
            </w:r>
          </w:p>
        </w:tc>
        <w:tc>
          <w:tcPr>
            <w:tcW w:w="385" w:type="pct"/>
            <w:vAlign w:val="center"/>
          </w:tcPr>
          <w:p w14:paraId="6A0B5285" w14:textId="77777777" w:rsidR="001C4A94" w:rsidRPr="004F2B02" w:rsidRDefault="001C4A94" w:rsidP="001C4A94">
            <w:pPr>
              <w:pStyle w:val="TableTextCentered"/>
              <w:spacing w:before="10" w:after="10"/>
            </w:pPr>
            <w:r w:rsidRPr="004F2B02">
              <w:rPr>
                <w:rFonts w:ascii="Franklin Gothic Book" w:hAnsi="Franklin Gothic Book" w:cs="Calibri"/>
                <w:szCs w:val="20"/>
              </w:rPr>
              <w:t>133</w:t>
            </w:r>
          </w:p>
        </w:tc>
        <w:tc>
          <w:tcPr>
            <w:tcW w:w="389" w:type="pct"/>
            <w:vAlign w:val="center"/>
          </w:tcPr>
          <w:p w14:paraId="4F699A06" w14:textId="398093CE" w:rsidR="001C4A94" w:rsidRPr="004F2B02" w:rsidRDefault="003C3145" w:rsidP="001C4A94">
            <w:pPr>
              <w:pStyle w:val="TableTextCentered"/>
              <w:spacing w:before="10" w:after="10"/>
            </w:pPr>
            <w:r>
              <w:rPr>
                <w:rFonts w:ascii="Franklin Gothic Book" w:hAnsi="Franklin Gothic Book" w:cs="Calibri"/>
                <w:szCs w:val="20"/>
              </w:rPr>
              <w:t>NA</w:t>
            </w:r>
          </w:p>
        </w:tc>
        <w:tc>
          <w:tcPr>
            <w:tcW w:w="391" w:type="pct"/>
            <w:vAlign w:val="center"/>
          </w:tcPr>
          <w:p w14:paraId="2146ACA0" w14:textId="35887065" w:rsidR="001C4A94" w:rsidRPr="004F2B02" w:rsidRDefault="003C3145" w:rsidP="001C4A94">
            <w:pPr>
              <w:pStyle w:val="TableTextCentered"/>
              <w:spacing w:before="10" w:after="10"/>
            </w:pPr>
            <w:r>
              <w:rPr>
                <w:rFonts w:ascii="Franklin Gothic Book" w:hAnsi="Franklin Gothic Book" w:cs="Calibri"/>
                <w:szCs w:val="20"/>
              </w:rPr>
              <w:t>NA</w:t>
            </w:r>
          </w:p>
        </w:tc>
        <w:tc>
          <w:tcPr>
            <w:tcW w:w="391" w:type="pct"/>
            <w:vAlign w:val="center"/>
          </w:tcPr>
          <w:p w14:paraId="2F5944CD" w14:textId="77777777" w:rsidR="001C4A94" w:rsidRPr="004F2B02" w:rsidRDefault="001C4A94" w:rsidP="001C4A94">
            <w:pPr>
              <w:pStyle w:val="TableTextCentered"/>
              <w:spacing w:before="10" w:after="10"/>
            </w:pPr>
            <w:r w:rsidRPr="004F2B02">
              <w:rPr>
                <w:rFonts w:ascii="Franklin Gothic Book" w:hAnsi="Franklin Gothic Book" w:cs="Calibri"/>
                <w:szCs w:val="20"/>
              </w:rPr>
              <w:t>31</w:t>
            </w:r>
          </w:p>
        </w:tc>
        <w:tc>
          <w:tcPr>
            <w:tcW w:w="389" w:type="pct"/>
            <w:vAlign w:val="center"/>
          </w:tcPr>
          <w:p w14:paraId="0EB13BAD" w14:textId="77777777" w:rsidR="001C4A94" w:rsidRPr="004F2B02" w:rsidRDefault="001C4A94" w:rsidP="001C4A94">
            <w:pPr>
              <w:pStyle w:val="TableTextCentered"/>
              <w:spacing w:before="10" w:after="10"/>
            </w:pPr>
            <w:r w:rsidRPr="004F2B02">
              <w:rPr>
                <w:rFonts w:ascii="Franklin Gothic Book" w:hAnsi="Franklin Gothic Book" w:cs="Calibri"/>
                <w:szCs w:val="20"/>
              </w:rPr>
              <w:t>40</w:t>
            </w:r>
          </w:p>
        </w:tc>
        <w:tc>
          <w:tcPr>
            <w:tcW w:w="391" w:type="pct"/>
            <w:vAlign w:val="center"/>
          </w:tcPr>
          <w:p w14:paraId="404B0F19" w14:textId="6ABAFAA9" w:rsidR="001C4A94" w:rsidRPr="004F2B02" w:rsidRDefault="003C3145" w:rsidP="001C4A94">
            <w:pPr>
              <w:pStyle w:val="TableTextCentered"/>
              <w:spacing w:before="10" w:after="10"/>
            </w:pPr>
            <w:r>
              <w:rPr>
                <w:rFonts w:ascii="Franklin Gothic Book" w:hAnsi="Franklin Gothic Book" w:cs="Calibri"/>
                <w:szCs w:val="20"/>
              </w:rPr>
              <w:t>NA</w:t>
            </w:r>
          </w:p>
        </w:tc>
        <w:tc>
          <w:tcPr>
            <w:tcW w:w="392" w:type="pct"/>
            <w:vAlign w:val="center"/>
          </w:tcPr>
          <w:p w14:paraId="1A8F1537" w14:textId="011945EE" w:rsidR="001C4A94" w:rsidRPr="004F2B02" w:rsidRDefault="003C3145" w:rsidP="001C4A94">
            <w:pPr>
              <w:pStyle w:val="TableTextCentered"/>
              <w:spacing w:before="10" w:after="10"/>
            </w:pPr>
            <w:r>
              <w:rPr>
                <w:rFonts w:ascii="Franklin Gothic Book" w:hAnsi="Franklin Gothic Book" w:cs="Calibri"/>
                <w:szCs w:val="20"/>
              </w:rPr>
              <w:t>NA</w:t>
            </w:r>
          </w:p>
        </w:tc>
        <w:tc>
          <w:tcPr>
            <w:tcW w:w="392" w:type="pct"/>
            <w:vAlign w:val="center"/>
          </w:tcPr>
          <w:p w14:paraId="7E2D9E5E" w14:textId="77777777" w:rsidR="001C4A94" w:rsidRPr="004F2B02" w:rsidRDefault="001C4A94" w:rsidP="001C4A94">
            <w:pPr>
              <w:pStyle w:val="TableTextCentered"/>
              <w:spacing w:before="10" w:after="10"/>
            </w:pPr>
            <w:r w:rsidRPr="004F2B02">
              <w:rPr>
                <w:rFonts w:ascii="Franklin Gothic Book" w:hAnsi="Franklin Gothic Book" w:cs="Calibri"/>
                <w:szCs w:val="20"/>
              </w:rPr>
              <w:t>21</w:t>
            </w:r>
          </w:p>
        </w:tc>
        <w:tc>
          <w:tcPr>
            <w:tcW w:w="390" w:type="pct"/>
            <w:vAlign w:val="center"/>
          </w:tcPr>
          <w:p w14:paraId="37216F9D" w14:textId="77777777" w:rsidR="001C4A94" w:rsidRPr="004F2B02" w:rsidRDefault="001C4A94" w:rsidP="001C4A94">
            <w:pPr>
              <w:pStyle w:val="TableTextCentered"/>
              <w:spacing w:before="10" w:after="10"/>
            </w:pPr>
            <w:r w:rsidRPr="004F2B02">
              <w:rPr>
                <w:rFonts w:ascii="Franklin Gothic Book" w:hAnsi="Franklin Gothic Book" w:cs="Calibri"/>
                <w:szCs w:val="20"/>
              </w:rPr>
              <w:t>14</w:t>
            </w:r>
          </w:p>
        </w:tc>
      </w:tr>
      <w:tr w:rsidR="001C4A94" w:rsidRPr="004F2B02" w14:paraId="0767F68A" w14:textId="77777777" w:rsidTr="001C4A94">
        <w:trPr>
          <w:cnfStyle w:val="000000100000" w:firstRow="0" w:lastRow="0" w:firstColumn="0" w:lastColumn="0" w:oddVBand="0" w:evenVBand="0" w:oddHBand="1" w:evenHBand="0" w:firstRowFirstColumn="0" w:firstRowLastColumn="0" w:lastRowFirstColumn="0" w:lastRowLastColumn="0"/>
        </w:trPr>
        <w:tc>
          <w:tcPr>
            <w:tcW w:w="1489" w:type="pct"/>
          </w:tcPr>
          <w:p w14:paraId="26542FFF" w14:textId="2F901596" w:rsidR="001C4A94" w:rsidRPr="004F2B02" w:rsidRDefault="001C4A94" w:rsidP="001C4A94">
            <w:pPr>
              <w:pStyle w:val="TableText"/>
              <w:spacing w:before="10" w:after="10"/>
              <w:rPr>
                <w:spacing w:val="-4"/>
              </w:rPr>
            </w:pPr>
            <w:r w:rsidRPr="004F2B02">
              <w:rPr>
                <w:spacing w:val="-4"/>
              </w:rPr>
              <w:t>ELs and former E</w:t>
            </w:r>
            <w:r w:rsidR="000576AB" w:rsidRPr="004F2B02">
              <w:rPr>
                <w:spacing w:val="-4"/>
              </w:rPr>
              <w:t>l</w:t>
            </w:r>
            <w:r w:rsidRPr="004F2B02">
              <w:rPr>
                <w:spacing w:val="-4"/>
              </w:rPr>
              <w:t>s</w:t>
            </w:r>
          </w:p>
        </w:tc>
        <w:tc>
          <w:tcPr>
            <w:tcW w:w="385" w:type="pct"/>
            <w:vAlign w:val="center"/>
          </w:tcPr>
          <w:p w14:paraId="06C220C8" w14:textId="77777777" w:rsidR="001C4A94" w:rsidRPr="004F2B02" w:rsidRDefault="001C4A94" w:rsidP="001C4A94">
            <w:pPr>
              <w:pStyle w:val="TableTextCentered"/>
              <w:spacing w:before="10" w:after="10"/>
            </w:pPr>
            <w:r w:rsidRPr="004F2B02">
              <w:rPr>
                <w:rFonts w:ascii="Franklin Gothic Book" w:hAnsi="Franklin Gothic Book" w:cs="Calibri"/>
                <w:szCs w:val="20"/>
              </w:rPr>
              <w:t>42</w:t>
            </w:r>
          </w:p>
        </w:tc>
        <w:tc>
          <w:tcPr>
            <w:tcW w:w="389" w:type="pct"/>
            <w:vAlign w:val="center"/>
          </w:tcPr>
          <w:p w14:paraId="607055A5" w14:textId="77777777" w:rsidR="001C4A94" w:rsidRPr="004F2B02" w:rsidRDefault="001C4A94" w:rsidP="001C4A94">
            <w:pPr>
              <w:pStyle w:val="TableTextCentered"/>
              <w:spacing w:before="10" w:after="10"/>
            </w:pPr>
            <w:r w:rsidRPr="004F2B02">
              <w:rPr>
                <w:rFonts w:ascii="Franklin Gothic Book" w:hAnsi="Franklin Gothic Book" w:cs="Calibri"/>
                <w:szCs w:val="20"/>
              </w:rPr>
              <w:t>25</w:t>
            </w:r>
          </w:p>
        </w:tc>
        <w:tc>
          <w:tcPr>
            <w:tcW w:w="391" w:type="pct"/>
            <w:vAlign w:val="center"/>
          </w:tcPr>
          <w:p w14:paraId="50929599" w14:textId="77777777" w:rsidR="001C4A94" w:rsidRPr="004F2B02" w:rsidRDefault="001C4A94" w:rsidP="001C4A94">
            <w:pPr>
              <w:pStyle w:val="TableTextCentered"/>
              <w:spacing w:before="10" w:after="10"/>
            </w:pPr>
            <w:r w:rsidRPr="004F2B02">
              <w:rPr>
                <w:rFonts w:ascii="Franklin Gothic Book" w:hAnsi="Franklin Gothic Book" w:cs="Calibri"/>
                <w:szCs w:val="20"/>
              </w:rPr>
              <w:t>18</w:t>
            </w:r>
          </w:p>
        </w:tc>
        <w:tc>
          <w:tcPr>
            <w:tcW w:w="391" w:type="pct"/>
            <w:vAlign w:val="center"/>
          </w:tcPr>
          <w:p w14:paraId="2281F5AF" w14:textId="77777777" w:rsidR="001C4A94" w:rsidRPr="004F2B02" w:rsidRDefault="001C4A94" w:rsidP="001C4A94">
            <w:pPr>
              <w:pStyle w:val="TableTextCentered"/>
              <w:spacing w:before="10" w:after="10"/>
            </w:pPr>
            <w:r w:rsidRPr="004F2B02">
              <w:rPr>
                <w:rFonts w:ascii="Franklin Gothic Book" w:hAnsi="Franklin Gothic Book" w:cs="Calibri"/>
                <w:szCs w:val="20"/>
              </w:rPr>
              <w:t>7</w:t>
            </w:r>
          </w:p>
        </w:tc>
        <w:tc>
          <w:tcPr>
            <w:tcW w:w="389" w:type="pct"/>
            <w:vAlign w:val="center"/>
          </w:tcPr>
          <w:p w14:paraId="6EBB1203" w14:textId="77777777" w:rsidR="001C4A94" w:rsidRPr="004F2B02" w:rsidRDefault="001C4A94" w:rsidP="001C4A94">
            <w:pPr>
              <w:pStyle w:val="TableTextCentered"/>
              <w:spacing w:before="10" w:after="10"/>
            </w:pPr>
            <w:r w:rsidRPr="004F2B02">
              <w:rPr>
                <w:rFonts w:ascii="Franklin Gothic Book" w:hAnsi="Franklin Gothic Book" w:cs="Calibri"/>
                <w:szCs w:val="20"/>
              </w:rPr>
              <w:t>21</w:t>
            </w:r>
          </w:p>
        </w:tc>
        <w:tc>
          <w:tcPr>
            <w:tcW w:w="391" w:type="pct"/>
            <w:vAlign w:val="center"/>
          </w:tcPr>
          <w:p w14:paraId="19AEFC52" w14:textId="77777777" w:rsidR="001C4A94" w:rsidRPr="004F2B02" w:rsidRDefault="001C4A94" w:rsidP="001C4A94">
            <w:pPr>
              <w:pStyle w:val="TableTextCentered"/>
              <w:spacing w:before="10" w:after="10"/>
            </w:pPr>
            <w:r w:rsidRPr="004F2B02">
              <w:rPr>
                <w:rFonts w:ascii="Franklin Gothic Book" w:hAnsi="Franklin Gothic Book" w:cs="Calibri"/>
                <w:szCs w:val="20"/>
              </w:rPr>
              <w:t>21</w:t>
            </w:r>
          </w:p>
        </w:tc>
        <w:tc>
          <w:tcPr>
            <w:tcW w:w="392" w:type="pct"/>
            <w:vAlign w:val="center"/>
          </w:tcPr>
          <w:p w14:paraId="691299BF" w14:textId="77777777" w:rsidR="001C4A94" w:rsidRPr="004F2B02" w:rsidRDefault="001C4A94" w:rsidP="001C4A94">
            <w:pPr>
              <w:pStyle w:val="TableTextCentered"/>
              <w:spacing w:before="10" w:after="10"/>
            </w:pPr>
            <w:r w:rsidRPr="004F2B02">
              <w:rPr>
                <w:rFonts w:ascii="Franklin Gothic Book" w:hAnsi="Franklin Gothic Book" w:cs="Calibri"/>
                <w:szCs w:val="20"/>
              </w:rPr>
              <w:t>39</w:t>
            </w:r>
          </w:p>
        </w:tc>
        <w:tc>
          <w:tcPr>
            <w:tcW w:w="392" w:type="pct"/>
            <w:vAlign w:val="center"/>
          </w:tcPr>
          <w:p w14:paraId="09A12AED" w14:textId="77777777" w:rsidR="001C4A94" w:rsidRPr="004F2B02" w:rsidRDefault="001C4A94" w:rsidP="001C4A94">
            <w:pPr>
              <w:pStyle w:val="TableTextCentered"/>
              <w:spacing w:before="10" w:after="10"/>
            </w:pPr>
            <w:r w:rsidRPr="004F2B02">
              <w:rPr>
                <w:rFonts w:ascii="Franklin Gothic Book" w:hAnsi="Franklin Gothic Book" w:cs="Calibri"/>
                <w:szCs w:val="20"/>
              </w:rPr>
              <w:t>43</w:t>
            </w:r>
          </w:p>
        </w:tc>
        <w:tc>
          <w:tcPr>
            <w:tcW w:w="390" w:type="pct"/>
            <w:vAlign w:val="center"/>
          </w:tcPr>
          <w:p w14:paraId="06F88737" w14:textId="77777777" w:rsidR="001C4A94" w:rsidRPr="004F2B02" w:rsidRDefault="001C4A94" w:rsidP="001C4A94">
            <w:pPr>
              <w:pStyle w:val="TableTextCentered"/>
              <w:spacing w:before="10" w:after="10"/>
            </w:pPr>
            <w:r w:rsidRPr="004F2B02">
              <w:rPr>
                <w:rFonts w:ascii="Franklin Gothic Book" w:hAnsi="Franklin Gothic Book" w:cs="Calibri"/>
                <w:szCs w:val="20"/>
              </w:rPr>
              <w:t>30</w:t>
            </w:r>
          </w:p>
        </w:tc>
      </w:tr>
      <w:tr w:rsidR="001C4A94" w:rsidRPr="004F2B02" w14:paraId="4871D732" w14:textId="77777777" w:rsidTr="001C4A94">
        <w:tc>
          <w:tcPr>
            <w:tcW w:w="1489" w:type="pct"/>
          </w:tcPr>
          <w:p w14:paraId="3A69D065" w14:textId="77777777" w:rsidR="001C4A94" w:rsidRPr="004F2B02" w:rsidRDefault="001C4A94" w:rsidP="001C4A94">
            <w:pPr>
              <w:pStyle w:val="TableText"/>
              <w:spacing w:before="10" w:after="10"/>
            </w:pPr>
            <w:r w:rsidRPr="004F2B02">
              <w:t>Students w/disabilities</w:t>
            </w:r>
          </w:p>
        </w:tc>
        <w:tc>
          <w:tcPr>
            <w:tcW w:w="385" w:type="pct"/>
            <w:vAlign w:val="center"/>
          </w:tcPr>
          <w:p w14:paraId="086C7861" w14:textId="77777777" w:rsidR="001C4A94" w:rsidRPr="004F2B02" w:rsidRDefault="001C4A94" w:rsidP="001C4A94">
            <w:pPr>
              <w:pStyle w:val="TableTextCentered"/>
              <w:spacing w:before="10" w:after="10"/>
            </w:pPr>
            <w:r w:rsidRPr="004F2B02">
              <w:rPr>
                <w:rFonts w:ascii="Franklin Gothic Book" w:hAnsi="Franklin Gothic Book" w:cs="Calibri"/>
                <w:szCs w:val="20"/>
              </w:rPr>
              <w:t>63</w:t>
            </w:r>
          </w:p>
        </w:tc>
        <w:tc>
          <w:tcPr>
            <w:tcW w:w="389" w:type="pct"/>
            <w:vAlign w:val="center"/>
          </w:tcPr>
          <w:p w14:paraId="4452D1DE" w14:textId="77777777" w:rsidR="001C4A94" w:rsidRPr="004F2B02" w:rsidRDefault="001C4A94" w:rsidP="001C4A94">
            <w:pPr>
              <w:pStyle w:val="TableTextCentered"/>
              <w:spacing w:before="10" w:after="10"/>
            </w:pPr>
            <w:r w:rsidRPr="004F2B02">
              <w:rPr>
                <w:rFonts w:ascii="Franklin Gothic Book" w:hAnsi="Franklin Gothic Book" w:cs="Calibri"/>
                <w:szCs w:val="20"/>
              </w:rPr>
              <w:t>28</w:t>
            </w:r>
          </w:p>
        </w:tc>
        <w:tc>
          <w:tcPr>
            <w:tcW w:w="391" w:type="pct"/>
            <w:vAlign w:val="center"/>
          </w:tcPr>
          <w:p w14:paraId="384A0711" w14:textId="77777777" w:rsidR="001C4A94" w:rsidRPr="004F2B02" w:rsidRDefault="001C4A94" w:rsidP="001C4A94">
            <w:pPr>
              <w:pStyle w:val="TableTextCentered"/>
              <w:spacing w:before="10" w:after="10"/>
            </w:pPr>
            <w:r w:rsidRPr="004F2B02">
              <w:rPr>
                <w:rFonts w:ascii="Franklin Gothic Book" w:hAnsi="Franklin Gothic Book" w:cs="Calibri"/>
                <w:szCs w:val="20"/>
              </w:rPr>
              <w:t>22</w:t>
            </w:r>
          </w:p>
        </w:tc>
        <w:tc>
          <w:tcPr>
            <w:tcW w:w="391" w:type="pct"/>
            <w:vAlign w:val="center"/>
          </w:tcPr>
          <w:p w14:paraId="0AFDF3B7" w14:textId="77777777" w:rsidR="001C4A94" w:rsidRPr="004F2B02" w:rsidRDefault="001C4A94" w:rsidP="001C4A94">
            <w:pPr>
              <w:pStyle w:val="TableTextCentered"/>
              <w:spacing w:before="10" w:after="10"/>
            </w:pPr>
            <w:r w:rsidRPr="004F2B02">
              <w:rPr>
                <w:rFonts w:ascii="Franklin Gothic Book" w:hAnsi="Franklin Gothic Book" w:cs="Calibri"/>
                <w:szCs w:val="20"/>
              </w:rPr>
              <w:t>14</w:t>
            </w:r>
          </w:p>
        </w:tc>
        <w:tc>
          <w:tcPr>
            <w:tcW w:w="389" w:type="pct"/>
            <w:vAlign w:val="center"/>
          </w:tcPr>
          <w:p w14:paraId="4B7B7378" w14:textId="77777777" w:rsidR="001C4A94" w:rsidRPr="004F2B02" w:rsidRDefault="001C4A94" w:rsidP="001C4A94">
            <w:pPr>
              <w:pStyle w:val="TableTextCentered"/>
              <w:spacing w:before="10" w:after="10"/>
            </w:pPr>
            <w:r w:rsidRPr="004F2B02">
              <w:rPr>
                <w:rFonts w:ascii="Franklin Gothic Book" w:hAnsi="Franklin Gothic Book" w:cs="Calibri"/>
                <w:szCs w:val="20"/>
              </w:rPr>
              <w:t>20</w:t>
            </w:r>
          </w:p>
        </w:tc>
        <w:tc>
          <w:tcPr>
            <w:tcW w:w="391" w:type="pct"/>
            <w:vAlign w:val="center"/>
          </w:tcPr>
          <w:p w14:paraId="5A09A114" w14:textId="77777777" w:rsidR="001C4A94" w:rsidRPr="004F2B02" w:rsidRDefault="001C4A94" w:rsidP="001C4A94">
            <w:pPr>
              <w:pStyle w:val="TableTextCentered"/>
              <w:spacing w:before="10" w:after="10"/>
            </w:pPr>
            <w:r w:rsidRPr="004F2B02">
              <w:rPr>
                <w:rFonts w:ascii="Franklin Gothic Book" w:hAnsi="Franklin Gothic Book" w:cs="Calibri"/>
                <w:szCs w:val="20"/>
              </w:rPr>
              <w:t>19</w:t>
            </w:r>
          </w:p>
        </w:tc>
        <w:tc>
          <w:tcPr>
            <w:tcW w:w="392" w:type="pct"/>
            <w:vAlign w:val="center"/>
          </w:tcPr>
          <w:p w14:paraId="3E7557FA" w14:textId="77777777" w:rsidR="001C4A94" w:rsidRPr="004F2B02" w:rsidRDefault="001C4A94" w:rsidP="001C4A94">
            <w:pPr>
              <w:pStyle w:val="TableTextCentered"/>
              <w:spacing w:before="10" w:after="10"/>
            </w:pPr>
            <w:r w:rsidRPr="004F2B02">
              <w:rPr>
                <w:rFonts w:ascii="Franklin Gothic Book" w:hAnsi="Franklin Gothic Book" w:cs="Calibri"/>
                <w:szCs w:val="20"/>
              </w:rPr>
              <w:t>28</w:t>
            </w:r>
          </w:p>
        </w:tc>
        <w:tc>
          <w:tcPr>
            <w:tcW w:w="392" w:type="pct"/>
            <w:vAlign w:val="center"/>
          </w:tcPr>
          <w:p w14:paraId="36BCF840" w14:textId="77777777" w:rsidR="001C4A94" w:rsidRPr="004F2B02" w:rsidRDefault="001C4A94" w:rsidP="001C4A94">
            <w:pPr>
              <w:pStyle w:val="TableTextCentered"/>
              <w:spacing w:before="10" w:after="10"/>
            </w:pPr>
            <w:r w:rsidRPr="004F2B02">
              <w:rPr>
                <w:rFonts w:ascii="Franklin Gothic Book" w:hAnsi="Franklin Gothic Book" w:cs="Calibri"/>
                <w:szCs w:val="20"/>
              </w:rPr>
              <w:t>29</w:t>
            </w:r>
          </w:p>
        </w:tc>
        <w:tc>
          <w:tcPr>
            <w:tcW w:w="390" w:type="pct"/>
            <w:vAlign w:val="center"/>
          </w:tcPr>
          <w:p w14:paraId="0A8C6E58" w14:textId="77777777" w:rsidR="001C4A94" w:rsidRPr="004F2B02" w:rsidRDefault="001C4A94" w:rsidP="001C4A94">
            <w:pPr>
              <w:pStyle w:val="TableTextCentered"/>
              <w:spacing w:before="10" w:after="10"/>
            </w:pPr>
            <w:r w:rsidRPr="004F2B02">
              <w:rPr>
                <w:rFonts w:ascii="Franklin Gothic Book" w:hAnsi="Franklin Gothic Book" w:cs="Calibri"/>
                <w:szCs w:val="20"/>
              </w:rPr>
              <w:t>26</w:t>
            </w:r>
          </w:p>
        </w:tc>
      </w:tr>
    </w:tbl>
    <w:p w14:paraId="52597FF7" w14:textId="77777777" w:rsidR="00A216F2" w:rsidRPr="004F2B02" w:rsidRDefault="00A216F2" w:rsidP="00A216F2">
      <w:pPr>
        <w:pStyle w:val="TableNote"/>
        <w:rPr>
          <w:rFonts w:ascii="Calibri" w:hAnsi="Calibri" w:cs="Calibri"/>
          <w:szCs w:val="20"/>
        </w:rPr>
      </w:pPr>
      <w:r w:rsidRPr="004F2B02">
        <w:rPr>
          <w:vertAlign w:val="superscript"/>
        </w:rPr>
        <w:t xml:space="preserve">a </w:t>
      </w:r>
      <w:r w:rsidRPr="004F2B02">
        <w:t xml:space="preserve">Since fall 2021, DESE no longer reports data for the economically disadvantaged student group and instead reports data for a </w:t>
      </w:r>
      <w:hyperlink r:id="rId71" w:history="1">
        <w:r w:rsidRPr="004F2B02">
          <w:rPr>
            <w:rStyle w:val="Hyperlink"/>
          </w:rPr>
          <w:t>newly defined low-income student group</w:t>
        </w:r>
      </w:hyperlink>
      <w:r w:rsidRPr="004F2B02">
        <w:t>. This change also affects the high needs group.</w:t>
      </w:r>
    </w:p>
    <w:bookmarkEnd w:id="197"/>
    <w:p w14:paraId="4E8F08A9" w14:textId="77777777" w:rsidR="00A216F2" w:rsidRPr="004F2B02" w:rsidRDefault="00A216F2" w:rsidP="00A216F2">
      <w:pPr>
        <w:pStyle w:val="TableTitle0"/>
      </w:pPr>
      <w:r w:rsidRPr="004F2B02">
        <w:t xml:space="preserve">Table E3. Medford Public Schools: Next-Generation MCAS Mathematics Achievement by Student Group, Grades 3-8, 2019-2022 </w:t>
      </w:r>
    </w:p>
    <w:tbl>
      <w:tblPr>
        <w:tblStyle w:val="MSVTable1"/>
        <w:tblW w:w="5000" w:type="pct"/>
        <w:tblLook w:val="0420" w:firstRow="1" w:lastRow="0" w:firstColumn="0" w:lastColumn="0" w:noHBand="0" w:noVBand="1"/>
      </w:tblPr>
      <w:tblGrid>
        <w:gridCol w:w="2782"/>
        <w:gridCol w:w="718"/>
        <w:gridCol w:w="727"/>
        <w:gridCol w:w="731"/>
        <w:gridCol w:w="731"/>
        <w:gridCol w:w="727"/>
        <w:gridCol w:w="731"/>
        <w:gridCol w:w="733"/>
        <w:gridCol w:w="733"/>
        <w:gridCol w:w="731"/>
      </w:tblGrid>
      <w:tr w:rsidR="001C4A94" w:rsidRPr="004F2B02" w14:paraId="2D45ACC5" w14:textId="77777777" w:rsidTr="003C3145">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18DBC730" w14:textId="3D87C5BA" w:rsidR="001C4A94" w:rsidRPr="004F2B02" w:rsidRDefault="001C4A94" w:rsidP="003C3145">
            <w:pPr>
              <w:pStyle w:val="TableColHeadingCenter"/>
              <w:spacing w:before="20" w:after="20"/>
            </w:pPr>
            <w:r w:rsidRPr="00E26782">
              <w:rPr>
                <w:szCs w:val="20"/>
              </w:rPr>
              <w:t>Group</w:t>
            </w:r>
          </w:p>
        </w:tc>
        <w:tc>
          <w:tcPr>
            <w:tcW w:w="384" w:type="pct"/>
            <w:vAlign w:val="center"/>
          </w:tcPr>
          <w:p w14:paraId="42753B14" w14:textId="1CB952A7" w:rsidR="001C4A94" w:rsidRPr="004F2B02" w:rsidRDefault="001C4A94" w:rsidP="003C3145">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26684269" w14:textId="22D7FE4A" w:rsidR="001C4A94" w:rsidRPr="004F2B02" w:rsidRDefault="001C4A94" w:rsidP="003C3145">
            <w:pPr>
              <w:pStyle w:val="TableColHeadingCenter"/>
              <w:spacing w:before="20" w:after="20"/>
            </w:pPr>
            <w:r w:rsidRPr="00E26782">
              <w:rPr>
                <w:szCs w:val="20"/>
              </w:rPr>
              <w:t>% M/E 2019</w:t>
            </w:r>
          </w:p>
        </w:tc>
        <w:tc>
          <w:tcPr>
            <w:tcW w:w="391" w:type="pct"/>
            <w:vAlign w:val="center"/>
          </w:tcPr>
          <w:p w14:paraId="08C88F50" w14:textId="5346D802" w:rsidR="001C4A94" w:rsidRPr="004F2B02" w:rsidRDefault="001C4A94" w:rsidP="003C3145">
            <w:pPr>
              <w:pStyle w:val="TableColHeadingCenter"/>
              <w:spacing w:before="20" w:after="20"/>
            </w:pPr>
            <w:r w:rsidRPr="00E26782">
              <w:rPr>
                <w:szCs w:val="20"/>
              </w:rPr>
              <w:t>% M/E 2021</w:t>
            </w:r>
          </w:p>
        </w:tc>
        <w:tc>
          <w:tcPr>
            <w:tcW w:w="391" w:type="pct"/>
            <w:vAlign w:val="center"/>
          </w:tcPr>
          <w:p w14:paraId="112EA963" w14:textId="3DD82D7D" w:rsidR="001C4A94" w:rsidRPr="004F2B02" w:rsidRDefault="001C4A94" w:rsidP="003C3145">
            <w:pPr>
              <w:pStyle w:val="TableColHeadingCenter"/>
              <w:spacing w:before="20" w:after="20"/>
            </w:pPr>
            <w:r w:rsidRPr="00E26782">
              <w:rPr>
                <w:szCs w:val="20"/>
              </w:rPr>
              <w:t>% M/E 2022</w:t>
            </w:r>
          </w:p>
        </w:tc>
        <w:tc>
          <w:tcPr>
            <w:tcW w:w="389" w:type="pct"/>
            <w:vAlign w:val="center"/>
          </w:tcPr>
          <w:p w14:paraId="4624ECB8" w14:textId="62C6E638" w:rsidR="001C4A94" w:rsidRPr="004F2B02" w:rsidRDefault="001C4A94" w:rsidP="003C3145">
            <w:pPr>
              <w:pStyle w:val="TableColHeadingCenter"/>
              <w:spacing w:before="20" w:after="20"/>
            </w:pPr>
            <w:r w:rsidRPr="00E26782">
              <w:rPr>
                <w:szCs w:val="20"/>
              </w:rPr>
              <w:t>% M/E State (2022)</w:t>
            </w:r>
          </w:p>
        </w:tc>
        <w:tc>
          <w:tcPr>
            <w:tcW w:w="391" w:type="pct"/>
            <w:vAlign w:val="center"/>
          </w:tcPr>
          <w:p w14:paraId="119A19B3" w14:textId="1BACB995" w:rsidR="001C4A94" w:rsidRPr="004F2B02" w:rsidRDefault="001C4A94" w:rsidP="003C3145">
            <w:pPr>
              <w:pStyle w:val="TableColHeadingCenter"/>
              <w:spacing w:before="20" w:after="20"/>
            </w:pPr>
            <w:r w:rsidRPr="00E26782">
              <w:rPr>
                <w:szCs w:val="20"/>
              </w:rPr>
              <w:t>% NM 2019</w:t>
            </w:r>
          </w:p>
        </w:tc>
        <w:tc>
          <w:tcPr>
            <w:tcW w:w="392" w:type="pct"/>
            <w:vAlign w:val="center"/>
          </w:tcPr>
          <w:p w14:paraId="5FD8AD1C" w14:textId="70AC7162" w:rsidR="001C4A94" w:rsidRPr="004F2B02" w:rsidRDefault="001C4A94" w:rsidP="003C3145">
            <w:pPr>
              <w:pStyle w:val="TableColHeadingCenter"/>
              <w:spacing w:before="20" w:after="20"/>
            </w:pPr>
            <w:r w:rsidRPr="00E26782">
              <w:rPr>
                <w:szCs w:val="20"/>
              </w:rPr>
              <w:t>% NM 2021</w:t>
            </w:r>
          </w:p>
        </w:tc>
        <w:tc>
          <w:tcPr>
            <w:tcW w:w="392" w:type="pct"/>
            <w:vAlign w:val="center"/>
          </w:tcPr>
          <w:p w14:paraId="1675F725" w14:textId="23347CF8" w:rsidR="001C4A94" w:rsidRPr="004F2B02" w:rsidRDefault="001C4A94" w:rsidP="003C3145">
            <w:pPr>
              <w:pStyle w:val="TableColHeadingCenter"/>
              <w:spacing w:before="20" w:after="20"/>
            </w:pPr>
            <w:r w:rsidRPr="00E26782">
              <w:rPr>
                <w:szCs w:val="20"/>
              </w:rPr>
              <w:t>% NM 2022</w:t>
            </w:r>
          </w:p>
        </w:tc>
        <w:tc>
          <w:tcPr>
            <w:tcW w:w="391" w:type="pct"/>
            <w:vAlign w:val="center"/>
          </w:tcPr>
          <w:p w14:paraId="46971677" w14:textId="504738BB" w:rsidR="001C4A94" w:rsidRPr="004F2B02" w:rsidRDefault="001C4A94" w:rsidP="003C3145">
            <w:pPr>
              <w:pStyle w:val="TableColHeadingCenter"/>
              <w:spacing w:before="20" w:after="20"/>
            </w:pPr>
            <w:r w:rsidRPr="00E26782">
              <w:rPr>
                <w:szCs w:val="20"/>
              </w:rPr>
              <w:t>% NM State (2022)</w:t>
            </w:r>
          </w:p>
        </w:tc>
      </w:tr>
      <w:tr w:rsidR="001C4A94" w:rsidRPr="004F2B02" w14:paraId="6AA1C7AE" w14:textId="77777777" w:rsidTr="001C4A94">
        <w:trPr>
          <w:cnfStyle w:val="000000100000" w:firstRow="0" w:lastRow="0" w:firstColumn="0" w:lastColumn="0" w:oddVBand="0" w:evenVBand="0" w:oddHBand="1" w:evenHBand="0" w:firstRowFirstColumn="0" w:firstRowLastColumn="0" w:lastRowFirstColumn="0" w:lastRowLastColumn="0"/>
        </w:trPr>
        <w:tc>
          <w:tcPr>
            <w:tcW w:w="1489" w:type="pct"/>
          </w:tcPr>
          <w:p w14:paraId="6501DDBA" w14:textId="77777777" w:rsidR="001C4A94" w:rsidRPr="004F2B02" w:rsidRDefault="001C4A94" w:rsidP="001C4A94">
            <w:pPr>
              <w:pStyle w:val="TableText"/>
              <w:spacing w:before="20" w:after="20"/>
            </w:pPr>
            <w:r w:rsidRPr="004F2B02">
              <w:t>All</w:t>
            </w:r>
          </w:p>
        </w:tc>
        <w:tc>
          <w:tcPr>
            <w:tcW w:w="384" w:type="pct"/>
            <w:vAlign w:val="center"/>
          </w:tcPr>
          <w:p w14:paraId="13A41272" w14:textId="77777777" w:rsidR="001C4A94" w:rsidRPr="004F2B02" w:rsidRDefault="001C4A94" w:rsidP="001C4A94">
            <w:pPr>
              <w:pStyle w:val="TableTextCentered"/>
              <w:spacing w:before="20" w:after="20"/>
            </w:pPr>
            <w:r w:rsidRPr="004F2B02">
              <w:rPr>
                <w:rFonts w:ascii="Franklin Gothic Book" w:hAnsi="Franklin Gothic Book" w:cs="Calibri"/>
                <w:szCs w:val="20"/>
              </w:rPr>
              <w:t>1,730</w:t>
            </w:r>
          </w:p>
        </w:tc>
        <w:tc>
          <w:tcPr>
            <w:tcW w:w="389" w:type="pct"/>
            <w:vAlign w:val="center"/>
          </w:tcPr>
          <w:p w14:paraId="18646C25" w14:textId="77777777" w:rsidR="001C4A94" w:rsidRPr="004F2B02" w:rsidRDefault="001C4A94" w:rsidP="001C4A94">
            <w:pPr>
              <w:pStyle w:val="TableTextCentered"/>
              <w:spacing w:before="20" w:after="20"/>
            </w:pPr>
            <w:r w:rsidRPr="004F2B02">
              <w:rPr>
                <w:rFonts w:ascii="Franklin Gothic Book" w:hAnsi="Franklin Gothic Book" w:cs="Calibri"/>
                <w:szCs w:val="20"/>
              </w:rPr>
              <w:t>40</w:t>
            </w:r>
          </w:p>
        </w:tc>
        <w:tc>
          <w:tcPr>
            <w:tcW w:w="391" w:type="pct"/>
            <w:vAlign w:val="center"/>
          </w:tcPr>
          <w:p w14:paraId="5F957AEA" w14:textId="77777777" w:rsidR="001C4A94" w:rsidRPr="004F2B02" w:rsidRDefault="001C4A94" w:rsidP="001C4A94">
            <w:pPr>
              <w:pStyle w:val="TableTextCentered"/>
              <w:spacing w:before="20" w:after="20"/>
            </w:pPr>
            <w:r w:rsidRPr="004F2B02">
              <w:rPr>
                <w:rFonts w:ascii="Franklin Gothic Book" w:hAnsi="Franklin Gothic Book" w:cs="Calibri"/>
                <w:szCs w:val="20"/>
              </w:rPr>
              <w:t>26</w:t>
            </w:r>
          </w:p>
        </w:tc>
        <w:tc>
          <w:tcPr>
            <w:tcW w:w="391" w:type="pct"/>
            <w:vAlign w:val="center"/>
          </w:tcPr>
          <w:p w14:paraId="04995B0C" w14:textId="77777777" w:rsidR="001C4A94" w:rsidRPr="004F2B02" w:rsidRDefault="001C4A94" w:rsidP="001C4A94">
            <w:pPr>
              <w:pStyle w:val="TableTextCentered"/>
              <w:spacing w:before="20" w:after="20"/>
            </w:pPr>
            <w:r w:rsidRPr="004F2B02">
              <w:rPr>
                <w:rFonts w:ascii="Franklin Gothic Book" w:hAnsi="Franklin Gothic Book" w:cs="Calibri"/>
                <w:szCs w:val="20"/>
              </w:rPr>
              <w:t>32</w:t>
            </w:r>
          </w:p>
        </w:tc>
        <w:tc>
          <w:tcPr>
            <w:tcW w:w="389" w:type="pct"/>
            <w:vAlign w:val="center"/>
          </w:tcPr>
          <w:p w14:paraId="0A468E64" w14:textId="77777777" w:rsidR="001C4A94" w:rsidRPr="004F2B02" w:rsidRDefault="001C4A94" w:rsidP="001C4A94">
            <w:pPr>
              <w:pStyle w:val="TableTextCentered"/>
              <w:spacing w:before="20" w:after="20"/>
            </w:pPr>
            <w:r w:rsidRPr="004F2B02">
              <w:rPr>
                <w:rFonts w:ascii="Franklin Gothic Book" w:hAnsi="Franklin Gothic Book" w:cs="Calibri"/>
                <w:szCs w:val="20"/>
              </w:rPr>
              <w:t>39</w:t>
            </w:r>
          </w:p>
        </w:tc>
        <w:tc>
          <w:tcPr>
            <w:tcW w:w="391" w:type="pct"/>
            <w:vAlign w:val="center"/>
          </w:tcPr>
          <w:p w14:paraId="4FD13A30" w14:textId="77777777" w:rsidR="001C4A94" w:rsidRPr="004F2B02" w:rsidRDefault="001C4A94" w:rsidP="001C4A94">
            <w:pPr>
              <w:pStyle w:val="TableTextCentered"/>
              <w:spacing w:before="20" w:after="20"/>
            </w:pPr>
            <w:r w:rsidRPr="004F2B02">
              <w:rPr>
                <w:rFonts w:ascii="Franklin Gothic Book" w:hAnsi="Franklin Gothic Book" w:cs="Calibri"/>
                <w:szCs w:val="20"/>
              </w:rPr>
              <w:t>13</w:t>
            </w:r>
          </w:p>
        </w:tc>
        <w:tc>
          <w:tcPr>
            <w:tcW w:w="392" w:type="pct"/>
            <w:vAlign w:val="center"/>
          </w:tcPr>
          <w:p w14:paraId="28B2358E" w14:textId="77777777" w:rsidR="001C4A94" w:rsidRPr="004F2B02" w:rsidRDefault="001C4A94" w:rsidP="001C4A94">
            <w:pPr>
              <w:pStyle w:val="TableTextCentered"/>
              <w:spacing w:before="20" w:after="20"/>
            </w:pPr>
            <w:r w:rsidRPr="004F2B02">
              <w:rPr>
                <w:rFonts w:ascii="Franklin Gothic Book" w:hAnsi="Franklin Gothic Book" w:cs="Calibri"/>
                <w:szCs w:val="20"/>
              </w:rPr>
              <w:t>25</w:t>
            </w:r>
          </w:p>
        </w:tc>
        <w:tc>
          <w:tcPr>
            <w:tcW w:w="392" w:type="pct"/>
            <w:vAlign w:val="center"/>
          </w:tcPr>
          <w:p w14:paraId="57BD5490" w14:textId="77777777" w:rsidR="001C4A94" w:rsidRPr="004F2B02" w:rsidRDefault="001C4A94" w:rsidP="001C4A94">
            <w:pPr>
              <w:pStyle w:val="TableTextCentered"/>
              <w:spacing w:before="20" w:after="20"/>
            </w:pPr>
            <w:r w:rsidRPr="004F2B02">
              <w:rPr>
                <w:rFonts w:ascii="Franklin Gothic Book" w:hAnsi="Franklin Gothic Book" w:cs="Calibri"/>
                <w:szCs w:val="20"/>
              </w:rPr>
              <w:t>18</w:t>
            </w:r>
          </w:p>
        </w:tc>
        <w:tc>
          <w:tcPr>
            <w:tcW w:w="391" w:type="pct"/>
            <w:vAlign w:val="center"/>
          </w:tcPr>
          <w:p w14:paraId="1561F933" w14:textId="77777777" w:rsidR="001C4A94" w:rsidRPr="004F2B02" w:rsidRDefault="001C4A94" w:rsidP="001C4A94">
            <w:pPr>
              <w:pStyle w:val="TableTextCentered"/>
              <w:spacing w:before="20" w:after="20"/>
            </w:pPr>
            <w:r w:rsidRPr="004F2B02">
              <w:rPr>
                <w:rFonts w:ascii="Franklin Gothic Book" w:hAnsi="Franklin Gothic Book" w:cs="Calibri"/>
                <w:szCs w:val="20"/>
              </w:rPr>
              <w:t>17</w:t>
            </w:r>
          </w:p>
        </w:tc>
      </w:tr>
      <w:tr w:rsidR="001C4A94" w:rsidRPr="004F2B02" w14:paraId="0AC4D8B6" w14:textId="77777777" w:rsidTr="001C4A94">
        <w:tc>
          <w:tcPr>
            <w:tcW w:w="1489" w:type="pct"/>
          </w:tcPr>
          <w:p w14:paraId="5B765A37" w14:textId="77777777" w:rsidR="001C4A94" w:rsidRPr="004F2B02" w:rsidRDefault="001C4A94" w:rsidP="001C4A94">
            <w:pPr>
              <w:pStyle w:val="TableText"/>
              <w:spacing w:before="20" w:after="20"/>
            </w:pPr>
            <w:r w:rsidRPr="004F2B02">
              <w:t>African American/Black</w:t>
            </w:r>
          </w:p>
        </w:tc>
        <w:tc>
          <w:tcPr>
            <w:tcW w:w="384" w:type="pct"/>
            <w:vAlign w:val="center"/>
          </w:tcPr>
          <w:p w14:paraId="666FE16B" w14:textId="77777777" w:rsidR="001C4A94" w:rsidRPr="004F2B02" w:rsidRDefault="001C4A94" w:rsidP="001C4A94">
            <w:pPr>
              <w:pStyle w:val="TableTextCentered"/>
              <w:spacing w:before="20" w:after="20"/>
            </w:pPr>
            <w:r w:rsidRPr="004F2B02">
              <w:rPr>
                <w:rFonts w:ascii="Franklin Gothic Book" w:hAnsi="Franklin Gothic Book" w:cs="Calibri"/>
                <w:szCs w:val="20"/>
              </w:rPr>
              <w:t>206</w:t>
            </w:r>
          </w:p>
        </w:tc>
        <w:tc>
          <w:tcPr>
            <w:tcW w:w="389" w:type="pct"/>
            <w:vAlign w:val="center"/>
          </w:tcPr>
          <w:p w14:paraId="6D27C639" w14:textId="77777777" w:rsidR="001C4A94" w:rsidRPr="004F2B02" w:rsidRDefault="001C4A94" w:rsidP="001C4A94">
            <w:pPr>
              <w:pStyle w:val="TableTextCentered"/>
              <w:spacing w:before="20" w:after="20"/>
            </w:pPr>
            <w:r w:rsidRPr="004F2B02">
              <w:rPr>
                <w:rFonts w:ascii="Franklin Gothic Book" w:hAnsi="Franklin Gothic Book" w:cs="Calibri"/>
                <w:szCs w:val="20"/>
              </w:rPr>
              <w:t>21</w:t>
            </w:r>
          </w:p>
        </w:tc>
        <w:tc>
          <w:tcPr>
            <w:tcW w:w="391" w:type="pct"/>
            <w:vAlign w:val="center"/>
          </w:tcPr>
          <w:p w14:paraId="29EC5851" w14:textId="77777777" w:rsidR="001C4A94" w:rsidRPr="004F2B02" w:rsidRDefault="001C4A94" w:rsidP="001C4A94">
            <w:pPr>
              <w:pStyle w:val="TableTextCentered"/>
              <w:spacing w:before="20" w:after="20"/>
            </w:pPr>
            <w:r w:rsidRPr="004F2B02">
              <w:rPr>
                <w:rFonts w:ascii="Franklin Gothic Book" w:hAnsi="Franklin Gothic Book" w:cs="Calibri"/>
                <w:szCs w:val="20"/>
              </w:rPr>
              <w:t>11</w:t>
            </w:r>
          </w:p>
        </w:tc>
        <w:tc>
          <w:tcPr>
            <w:tcW w:w="391" w:type="pct"/>
            <w:vAlign w:val="center"/>
          </w:tcPr>
          <w:p w14:paraId="6B04EC92" w14:textId="77777777" w:rsidR="001C4A94" w:rsidRPr="004F2B02" w:rsidRDefault="001C4A94" w:rsidP="001C4A94">
            <w:pPr>
              <w:pStyle w:val="TableTextCentered"/>
              <w:spacing w:before="20" w:after="20"/>
            </w:pPr>
            <w:r w:rsidRPr="004F2B02">
              <w:rPr>
                <w:rFonts w:ascii="Franklin Gothic Book" w:hAnsi="Franklin Gothic Book" w:cs="Calibri"/>
                <w:szCs w:val="20"/>
              </w:rPr>
              <w:t>11</w:t>
            </w:r>
          </w:p>
        </w:tc>
        <w:tc>
          <w:tcPr>
            <w:tcW w:w="389" w:type="pct"/>
            <w:vAlign w:val="center"/>
          </w:tcPr>
          <w:p w14:paraId="36F49261" w14:textId="77777777" w:rsidR="001C4A94" w:rsidRPr="004F2B02" w:rsidRDefault="001C4A94" w:rsidP="001C4A94">
            <w:pPr>
              <w:pStyle w:val="TableTextCentered"/>
              <w:spacing w:before="20" w:after="20"/>
            </w:pPr>
            <w:r w:rsidRPr="004F2B02">
              <w:rPr>
                <w:rFonts w:ascii="Franklin Gothic Book" w:hAnsi="Franklin Gothic Book" w:cs="Calibri"/>
                <w:szCs w:val="20"/>
              </w:rPr>
              <w:t>19</w:t>
            </w:r>
          </w:p>
        </w:tc>
        <w:tc>
          <w:tcPr>
            <w:tcW w:w="391" w:type="pct"/>
            <w:vAlign w:val="center"/>
          </w:tcPr>
          <w:p w14:paraId="5FA05819" w14:textId="77777777" w:rsidR="001C4A94" w:rsidRPr="004F2B02" w:rsidRDefault="001C4A94" w:rsidP="001C4A94">
            <w:pPr>
              <w:pStyle w:val="TableTextCentered"/>
              <w:spacing w:before="20" w:after="20"/>
            </w:pPr>
            <w:r w:rsidRPr="004F2B02">
              <w:rPr>
                <w:rFonts w:ascii="Franklin Gothic Book" w:hAnsi="Franklin Gothic Book" w:cs="Calibri"/>
                <w:szCs w:val="20"/>
              </w:rPr>
              <w:t>29</w:t>
            </w:r>
          </w:p>
        </w:tc>
        <w:tc>
          <w:tcPr>
            <w:tcW w:w="392" w:type="pct"/>
            <w:vAlign w:val="center"/>
          </w:tcPr>
          <w:p w14:paraId="25608E27" w14:textId="77777777" w:rsidR="001C4A94" w:rsidRPr="004F2B02" w:rsidRDefault="001C4A94" w:rsidP="001C4A94">
            <w:pPr>
              <w:pStyle w:val="TableTextCentered"/>
              <w:spacing w:before="20" w:after="20"/>
            </w:pPr>
            <w:r w:rsidRPr="004F2B02">
              <w:rPr>
                <w:rFonts w:ascii="Franklin Gothic Book" w:hAnsi="Franklin Gothic Book" w:cs="Calibri"/>
                <w:szCs w:val="20"/>
              </w:rPr>
              <w:t>40</w:t>
            </w:r>
          </w:p>
        </w:tc>
        <w:tc>
          <w:tcPr>
            <w:tcW w:w="392" w:type="pct"/>
            <w:vAlign w:val="center"/>
          </w:tcPr>
          <w:p w14:paraId="043A2432" w14:textId="77777777" w:rsidR="001C4A94" w:rsidRPr="004F2B02" w:rsidRDefault="001C4A94" w:rsidP="001C4A94">
            <w:pPr>
              <w:pStyle w:val="TableTextCentered"/>
              <w:spacing w:before="20" w:after="20"/>
            </w:pPr>
            <w:r w:rsidRPr="004F2B02">
              <w:rPr>
                <w:rFonts w:ascii="Franklin Gothic Book" w:hAnsi="Franklin Gothic Book" w:cs="Calibri"/>
                <w:szCs w:val="20"/>
              </w:rPr>
              <w:t>34</w:t>
            </w:r>
          </w:p>
        </w:tc>
        <w:tc>
          <w:tcPr>
            <w:tcW w:w="391" w:type="pct"/>
            <w:vAlign w:val="center"/>
          </w:tcPr>
          <w:p w14:paraId="458B4437" w14:textId="77777777" w:rsidR="001C4A94" w:rsidRPr="004F2B02" w:rsidRDefault="001C4A94" w:rsidP="001C4A94">
            <w:pPr>
              <w:pStyle w:val="TableTextCentered"/>
              <w:spacing w:before="20" w:after="20"/>
            </w:pPr>
            <w:r w:rsidRPr="004F2B02">
              <w:rPr>
                <w:rFonts w:ascii="Franklin Gothic Book" w:hAnsi="Franklin Gothic Book" w:cs="Calibri"/>
                <w:szCs w:val="20"/>
              </w:rPr>
              <w:t>31</w:t>
            </w:r>
          </w:p>
        </w:tc>
      </w:tr>
      <w:tr w:rsidR="001C4A94" w:rsidRPr="004F2B02" w14:paraId="1377CB2B" w14:textId="77777777" w:rsidTr="001C4A94">
        <w:trPr>
          <w:cnfStyle w:val="000000100000" w:firstRow="0" w:lastRow="0" w:firstColumn="0" w:lastColumn="0" w:oddVBand="0" w:evenVBand="0" w:oddHBand="1" w:evenHBand="0" w:firstRowFirstColumn="0" w:firstRowLastColumn="0" w:lastRowFirstColumn="0" w:lastRowLastColumn="0"/>
        </w:trPr>
        <w:tc>
          <w:tcPr>
            <w:tcW w:w="1489" w:type="pct"/>
          </w:tcPr>
          <w:p w14:paraId="3CBA72B8" w14:textId="77777777" w:rsidR="001C4A94" w:rsidRPr="004F2B02" w:rsidRDefault="001C4A94" w:rsidP="001C4A94">
            <w:pPr>
              <w:pStyle w:val="TableText"/>
              <w:spacing w:before="20" w:after="20"/>
            </w:pPr>
            <w:r w:rsidRPr="004F2B02">
              <w:t>Asian</w:t>
            </w:r>
          </w:p>
        </w:tc>
        <w:tc>
          <w:tcPr>
            <w:tcW w:w="384" w:type="pct"/>
            <w:vAlign w:val="center"/>
          </w:tcPr>
          <w:p w14:paraId="57CFC3F3" w14:textId="77777777" w:rsidR="001C4A94" w:rsidRPr="004F2B02" w:rsidRDefault="001C4A94" w:rsidP="001C4A94">
            <w:pPr>
              <w:pStyle w:val="TableTextCentered"/>
              <w:spacing w:before="20" w:after="20"/>
            </w:pPr>
            <w:r w:rsidRPr="004F2B02">
              <w:rPr>
                <w:rFonts w:ascii="Franklin Gothic Book" w:hAnsi="Franklin Gothic Book" w:cs="Calibri"/>
                <w:szCs w:val="20"/>
              </w:rPr>
              <w:t>159</w:t>
            </w:r>
          </w:p>
        </w:tc>
        <w:tc>
          <w:tcPr>
            <w:tcW w:w="389" w:type="pct"/>
            <w:vAlign w:val="center"/>
          </w:tcPr>
          <w:p w14:paraId="589D2994" w14:textId="77777777" w:rsidR="001C4A94" w:rsidRPr="004F2B02" w:rsidRDefault="001C4A94" w:rsidP="001C4A94">
            <w:pPr>
              <w:pStyle w:val="TableTextCentered"/>
              <w:spacing w:before="20" w:after="20"/>
            </w:pPr>
            <w:r w:rsidRPr="004F2B02">
              <w:rPr>
                <w:rFonts w:ascii="Franklin Gothic Book" w:hAnsi="Franklin Gothic Book" w:cs="Calibri"/>
                <w:szCs w:val="20"/>
              </w:rPr>
              <w:t>51</w:t>
            </w:r>
          </w:p>
        </w:tc>
        <w:tc>
          <w:tcPr>
            <w:tcW w:w="391" w:type="pct"/>
            <w:vAlign w:val="center"/>
          </w:tcPr>
          <w:p w14:paraId="2050E69D" w14:textId="77777777" w:rsidR="001C4A94" w:rsidRPr="004F2B02" w:rsidRDefault="001C4A94" w:rsidP="001C4A94">
            <w:pPr>
              <w:pStyle w:val="TableTextCentered"/>
              <w:spacing w:before="20" w:after="20"/>
            </w:pPr>
            <w:r w:rsidRPr="004F2B02">
              <w:rPr>
                <w:rFonts w:ascii="Franklin Gothic Book" w:hAnsi="Franklin Gothic Book" w:cs="Calibri"/>
                <w:szCs w:val="20"/>
              </w:rPr>
              <w:t>48</w:t>
            </w:r>
          </w:p>
        </w:tc>
        <w:tc>
          <w:tcPr>
            <w:tcW w:w="391" w:type="pct"/>
            <w:vAlign w:val="center"/>
          </w:tcPr>
          <w:p w14:paraId="5AABD253" w14:textId="77777777" w:rsidR="001C4A94" w:rsidRPr="004F2B02" w:rsidRDefault="001C4A94" w:rsidP="001C4A94">
            <w:pPr>
              <w:pStyle w:val="TableTextCentered"/>
              <w:spacing w:before="20" w:after="20"/>
            </w:pPr>
            <w:r w:rsidRPr="004F2B02">
              <w:rPr>
                <w:rFonts w:ascii="Franklin Gothic Book" w:hAnsi="Franklin Gothic Book" w:cs="Calibri"/>
                <w:szCs w:val="20"/>
              </w:rPr>
              <w:t>53</w:t>
            </w:r>
          </w:p>
        </w:tc>
        <w:tc>
          <w:tcPr>
            <w:tcW w:w="389" w:type="pct"/>
            <w:vAlign w:val="center"/>
          </w:tcPr>
          <w:p w14:paraId="0CB0AA53" w14:textId="77777777" w:rsidR="001C4A94" w:rsidRPr="004F2B02" w:rsidRDefault="001C4A94" w:rsidP="001C4A94">
            <w:pPr>
              <w:pStyle w:val="TableTextCentered"/>
              <w:spacing w:before="20" w:after="20"/>
            </w:pPr>
            <w:r w:rsidRPr="004F2B02">
              <w:rPr>
                <w:rFonts w:ascii="Franklin Gothic Book" w:hAnsi="Franklin Gothic Book" w:cs="Calibri"/>
                <w:szCs w:val="20"/>
              </w:rPr>
              <w:t>69</w:t>
            </w:r>
          </w:p>
        </w:tc>
        <w:tc>
          <w:tcPr>
            <w:tcW w:w="391" w:type="pct"/>
            <w:vAlign w:val="center"/>
          </w:tcPr>
          <w:p w14:paraId="7082E267" w14:textId="77777777" w:rsidR="001C4A94" w:rsidRPr="004F2B02" w:rsidRDefault="001C4A94" w:rsidP="001C4A94">
            <w:pPr>
              <w:pStyle w:val="TableTextCentered"/>
              <w:spacing w:before="20" w:after="20"/>
            </w:pPr>
            <w:r w:rsidRPr="004F2B02">
              <w:rPr>
                <w:rFonts w:ascii="Franklin Gothic Book" w:hAnsi="Franklin Gothic Book" w:cs="Calibri"/>
                <w:szCs w:val="20"/>
              </w:rPr>
              <w:t>6</w:t>
            </w:r>
          </w:p>
        </w:tc>
        <w:tc>
          <w:tcPr>
            <w:tcW w:w="392" w:type="pct"/>
            <w:vAlign w:val="center"/>
          </w:tcPr>
          <w:p w14:paraId="683488B8" w14:textId="77777777" w:rsidR="001C4A94" w:rsidRPr="004F2B02" w:rsidRDefault="001C4A94" w:rsidP="001C4A94">
            <w:pPr>
              <w:pStyle w:val="TableTextCentered"/>
              <w:spacing w:before="20" w:after="20"/>
            </w:pPr>
            <w:r w:rsidRPr="004F2B02">
              <w:rPr>
                <w:rFonts w:ascii="Franklin Gothic Book" w:hAnsi="Franklin Gothic Book" w:cs="Calibri"/>
                <w:szCs w:val="20"/>
              </w:rPr>
              <w:t>12</w:t>
            </w:r>
          </w:p>
        </w:tc>
        <w:tc>
          <w:tcPr>
            <w:tcW w:w="392" w:type="pct"/>
            <w:vAlign w:val="center"/>
          </w:tcPr>
          <w:p w14:paraId="426DEC10" w14:textId="77777777" w:rsidR="001C4A94" w:rsidRPr="004F2B02" w:rsidRDefault="001C4A94" w:rsidP="001C4A94">
            <w:pPr>
              <w:pStyle w:val="TableTextCentered"/>
              <w:spacing w:before="20" w:after="20"/>
            </w:pPr>
            <w:r w:rsidRPr="004F2B02">
              <w:rPr>
                <w:rFonts w:ascii="Franklin Gothic Book" w:hAnsi="Franklin Gothic Book" w:cs="Calibri"/>
                <w:szCs w:val="20"/>
              </w:rPr>
              <w:t>8</w:t>
            </w:r>
          </w:p>
        </w:tc>
        <w:tc>
          <w:tcPr>
            <w:tcW w:w="391" w:type="pct"/>
            <w:vAlign w:val="center"/>
          </w:tcPr>
          <w:p w14:paraId="0E05E6E6" w14:textId="77777777" w:rsidR="001C4A94" w:rsidRPr="004F2B02" w:rsidRDefault="001C4A94" w:rsidP="001C4A94">
            <w:pPr>
              <w:pStyle w:val="TableTextCentered"/>
              <w:spacing w:before="20" w:after="20"/>
            </w:pPr>
            <w:r w:rsidRPr="004F2B02">
              <w:rPr>
                <w:rFonts w:ascii="Franklin Gothic Book" w:hAnsi="Franklin Gothic Book" w:cs="Calibri"/>
                <w:szCs w:val="20"/>
              </w:rPr>
              <w:t>6</w:t>
            </w:r>
          </w:p>
        </w:tc>
      </w:tr>
      <w:tr w:rsidR="001C4A94" w:rsidRPr="004F2B02" w14:paraId="42047260" w14:textId="77777777" w:rsidTr="001C4A94">
        <w:tc>
          <w:tcPr>
            <w:tcW w:w="1489" w:type="pct"/>
          </w:tcPr>
          <w:p w14:paraId="75B9DA47" w14:textId="77777777" w:rsidR="001C4A94" w:rsidRPr="004F2B02" w:rsidRDefault="001C4A94" w:rsidP="001C4A94">
            <w:pPr>
              <w:pStyle w:val="TableText"/>
              <w:spacing w:before="20" w:after="20"/>
            </w:pPr>
            <w:r w:rsidRPr="004F2B02">
              <w:t>Hispanic/Latino</w:t>
            </w:r>
          </w:p>
        </w:tc>
        <w:tc>
          <w:tcPr>
            <w:tcW w:w="384" w:type="pct"/>
            <w:vAlign w:val="center"/>
          </w:tcPr>
          <w:p w14:paraId="75F7D5B1" w14:textId="77777777" w:rsidR="001C4A94" w:rsidRPr="004F2B02" w:rsidRDefault="001C4A94" w:rsidP="001C4A94">
            <w:pPr>
              <w:pStyle w:val="TableTextCentered"/>
              <w:spacing w:before="20" w:after="20"/>
            </w:pPr>
            <w:r w:rsidRPr="004F2B02">
              <w:rPr>
                <w:rFonts w:ascii="Franklin Gothic Book" w:hAnsi="Franklin Gothic Book" w:cs="Calibri"/>
                <w:szCs w:val="20"/>
              </w:rPr>
              <w:t>244</w:t>
            </w:r>
          </w:p>
        </w:tc>
        <w:tc>
          <w:tcPr>
            <w:tcW w:w="389" w:type="pct"/>
            <w:vAlign w:val="center"/>
          </w:tcPr>
          <w:p w14:paraId="3FCDE9E7" w14:textId="77777777" w:rsidR="001C4A94" w:rsidRPr="004F2B02" w:rsidRDefault="001C4A94" w:rsidP="001C4A94">
            <w:pPr>
              <w:pStyle w:val="TableTextCentered"/>
              <w:spacing w:before="20" w:after="20"/>
            </w:pPr>
            <w:r w:rsidRPr="004F2B02">
              <w:rPr>
                <w:rFonts w:ascii="Franklin Gothic Book" w:hAnsi="Franklin Gothic Book" w:cs="Calibri"/>
                <w:szCs w:val="20"/>
              </w:rPr>
              <w:t>24</w:t>
            </w:r>
          </w:p>
        </w:tc>
        <w:tc>
          <w:tcPr>
            <w:tcW w:w="391" w:type="pct"/>
            <w:vAlign w:val="center"/>
          </w:tcPr>
          <w:p w14:paraId="59930D78" w14:textId="77777777" w:rsidR="001C4A94" w:rsidRPr="004F2B02" w:rsidRDefault="001C4A94" w:rsidP="001C4A94">
            <w:pPr>
              <w:pStyle w:val="TableTextCentered"/>
              <w:spacing w:before="20" w:after="20"/>
            </w:pPr>
            <w:r w:rsidRPr="004F2B02">
              <w:rPr>
                <w:rFonts w:ascii="Franklin Gothic Book" w:hAnsi="Franklin Gothic Book" w:cs="Calibri"/>
                <w:szCs w:val="20"/>
              </w:rPr>
              <w:t>6</w:t>
            </w:r>
          </w:p>
        </w:tc>
        <w:tc>
          <w:tcPr>
            <w:tcW w:w="391" w:type="pct"/>
            <w:vAlign w:val="center"/>
          </w:tcPr>
          <w:p w14:paraId="7978AA87" w14:textId="77777777" w:rsidR="001C4A94" w:rsidRPr="004F2B02" w:rsidRDefault="001C4A94" w:rsidP="001C4A94">
            <w:pPr>
              <w:pStyle w:val="TableTextCentered"/>
              <w:spacing w:before="20" w:after="20"/>
            </w:pPr>
            <w:r w:rsidRPr="004F2B02">
              <w:rPr>
                <w:rFonts w:ascii="Franklin Gothic Book" w:hAnsi="Franklin Gothic Book" w:cs="Calibri"/>
                <w:szCs w:val="20"/>
              </w:rPr>
              <w:t>15</w:t>
            </w:r>
          </w:p>
        </w:tc>
        <w:tc>
          <w:tcPr>
            <w:tcW w:w="389" w:type="pct"/>
            <w:vAlign w:val="center"/>
          </w:tcPr>
          <w:p w14:paraId="2532F980" w14:textId="77777777" w:rsidR="001C4A94" w:rsidRPr="004F2B02" w:rsidRDefault="001C4A94" w:rsidP="001C4A94">
            <w:pPr>
              <w:pStyle w:val="TableTextCentered"/>
              <w:spacing w:before="20" w:after="20"/>
            </w:pPr>
            <w:r w:rsidRPr="004F2B02">
              <w:rPr>
                <w:rFonts w:ascii="Franklin Gothic Book" w:hAnsi="Franklin Gothic Book" w:cs="Calibri"/>
                <w:szCs w:val="20"/>
              </w:rPr>
              <w:t>18</w:t>
            </w:r>
          </w:p>
        </w:tc>
        <w:tc>
          <w:tcPr>
            <w:tcW w:w="391" w:type="pct"/>
            <w:vAlign w:val="center"/>
          </w:tcPr>
          <w:p w14:paraId="2F9A721A" w14:textId="77777777" w:rsidR="001C4A94" w:rsidRPr="004F2B02" w:rsidRDefault="001C4A94" w:rsidP="001C4A94">
            <w:pPr>
              <w:pStyle w:val="TableTextCentered"/>
              <w:spacing w:before="20" w:after="20"/>
            </w:pPr>
            <w:r w:rsidRPr="004F2B02">
              <w:rPr>
                <w:rFonts w:ascii="Franklin Gothic Book" w:hAnsi="Franklin Gothic Book" w:cs="Calibri"/>
                <w:szCs w:val="20"/>
              </w:rPr>
              <w:t>21</w:t>
            </w:r>
          </w:p>
        </w:tc>
        <w:tc>
          <w:tcPr>
            <w:tcW w:w="392" w:type="pct"/>
            <w:vAlign w:val="center"/>
          </w:tcPr>
          <w:p w14:paraId="531817AD" w14:textId="77777777" w:rsidR="001C4A94" w:rsidRPr="004F2B02" w:rsidRDefault="001C4A94" w:rsidP="001C4A94">
            <w:pPr>
              <w:pStyle w:val="TableTextCentered"/>
              <w:spacing w:before="20" w:after="20"/>
            </w:pPr>
            <w:r w:rsidRPr="004F2B02">
              <w:rPr>
                <w:rFonts w:ascii="Franklin Gothic Book" w:hAnsi="Franklin Gothic Book" w:cs="Calibri"/>
                <w:szCs w:val="20"/>
              </w:rPr>
              <w:t>38</w:t>
            </w:r>
          </w:p>
        </w:tc>
        <w:tc>
          <w:tcPr>
            <w:tcW w:w="392" w:type="pct"/>
            <w:vAlign w:val="center"/>
          </w:tcPr>
          <w:p w14:paraId="5E512595" w14:textId="77777777" w:rsidR="001C4A94" w:rsidRPr="004F2B02" w:rsidRDefault="001C4A94" w:rsidP="001C4A94">
            <w:pPr>
              <w:pStyle w:val="TableTextCentered"/>
              <w:spacing w:before="20" w:after="20"/>
            </w:pPr>
            <w:r w:rsidRPr="004F2B02">
              <w:rPr>
                <w:rFonts w:ascii="Franklin Gothic Book" w:hAnsi="Franklin Gothic Book" w:cs="Calibri"/>
                <w:szCs w:val="20"/>
              </w:rPr>
              <w:t>25</w:t>
            </w:r>
          </w:p>
        </w:tc>
        <w:tc>
          <w:tcPr>
            <w:tcW w:w="391" w:type="pct"/>
            <w:vAlign w:val="center"/>
          </w:tcPr>
          <w:p w14:paraId="6A1BA7E2" w14:textId="77777777" w:rsidR="001C4A94" w:rsidRPr="004F2B02" w:rsidRDefault="001C4A94" w:rsidP="001C4A94">
            <w:pPr>
              <w:pStyle w:val="TableTextCentered"/>
              <w:spacing w:before="20" w:after="20"/>
            </w:pPr>
            <w:r w:rsidRPr="004F2B02">
              <w:rPr>
                <w:rFonts w:ascii="Franklin Gothic Book" w:hAnsi="Franklin Gothic Book" w:cs="Calibri"/>
                <w:szCs w:val="20"/>
              </w:rPr>
              <w:t>32</w:t>
            </w:r>
          </w:p>
        </w:tc>
      </w:tr>
      <w:tr w:rsidR="001C4A94" w:rsidRPr="004F2B02" w14:paraId="2322E29E" w14:textId="77777777" w:rsidTr="001C4A94">
        <w:trPr>
          <w:cnfStyle w:val="000000100000" w:firstRow="0" w:lastRow="0" w:firstColumn="0" w:lastColumn="0" w:oddVBand="0" w:evenVBand="0" w:oddHBand="1" w:evenHBand="0" w:firstRowFirstColumn="0" w:firstRowLastColumn="0" w:lastRowFirstColumn="0" w:lastRowLastColumn="0"/>
        </w:trPr>
        <w:tc>
          <w:tcPr>
            <w:tcW w:w="1489" w:type="pct"/>
          </w:tcPr>
          <w:p w14:paraId="3FA4AE95" w14:textId="77777777" w:rsidR="001C4A94" w:rsidRPr="004F2B02" w:rsidRDefault="001C4A94" w:rsidP="001C4A94">
            <w:pPr>
              <w:pStyle w:val="TableText"/>
              <w:spacing w:before="20" w:after="20"/>
            </w:pPr>
            <w:r w:rsidRPr="004F2B02">
              <w:t>Multi-Race, non-Hispanic/Latino</w:t>
            </w:r>
          </w:p>
        </w:tc>
        <w:tc>
          <w:tcPr>
            <w:tcW w:w="384" w:type="pct"/>
            <w:vAlign w:val="center"/>
          </w:tcPr>
          <w:p w14:paraId="2BCA5E93" w14:textId="77777777" w:rsidR="001C4A94" w:rsidRPr="004F2B02" w:rsidRDefault="001C4A94" w:rsidP="001C4A94">
            <w:pPr>
              <w:pStyle w:val="TableTextCentered"/>
              <w:spacing w:before="20" w:after="20"/>
            </w:pPr>
            <w:r w:rsidRPr="004F2B02">
              <w:rPr>
                <w:rFonts w:ascii="Franklin Gothic Book" w:hAnsi="Franklin Gothic Book" w:cs="Calibri"/>
                <w:szCs w:val="20"/>
              </w:rPr>
              <w:t>95</w:t>
            </w:r>
          </w:p>
        </w:tc>
        <w:tc>
          <w:tcPr>
            <w:tcW w:w="389" w:type="pct"/>
            <w:vAlign w:val="center"/>
          </w:tcPr>
          <w:p w14:paraId="0D9AFC15" w14:textId="77777777" w:rsidR="001C4A94" w:rsidRPr="004F2B02" w:rsidRDefault="001C4A94" w:rsidP="001C4A94">
            <w:pPr>
              <w:pStyle w:val="TableTextCentered"/>
              <w:spacing w:before="20" w:after="20"/>
            </w:pPr>
            <w:r w:rsidRPr="004F2B02">
              <w:rPr>
                <w:rFonts w:ascii="Franklin Gothic Book" w:hAnsi="Franklin Gothic Book" w:cs="Calibri"/>
                <w:szCs w:val="20"/>
              </w:rPr>
              <w:t>42</w:t>
            </w:r>
          </w:p>
        </w:tc>
        <w:tc>
          <w:tcPr>
            <w:tcW w:w="391" w:type="pct"/>
            <w:vAlign w:val="center"/>
          </w:tcPr>
          <w:p w14:paraId="0DC55A78" w14:textId="77777777" w:rsidR="001C4A94" w:rsidRPr="004F2B02" w:rsidRDefault="001C4A94" w:rsidP="001C4A94">
            <w:pPr>
              <w:pStyle w:val="TableTextCentered"/>
              <w:spacing w:before="20" w:after="20"/>
            </w:pPr>
            <w:r w:rsidRPr="004F2B02">
              <w:rPr>
                <w:rFonts w:ascii="Franklin Gothic Book" w:hAnsi="Franklin Gothic Book" w:cs="Calibri"/>
                <w:szCs w:val="20"/>
              </w:rPr>
              <w:t>35</w:t>
            </w:r>
          </w:p>
        </w:tc>
        <w:tc>
          <w:tcPr>
            <w:tcW w:w="391" w:type="pct"/>
            <w:vAlign w:val="center"/>
          </w:tcPr>
          <w:p w14:paraId="672C60D8" w14:textId="77777777" w:rsidR="001C4A94" w:rsidRPr="004F2B02" w:rsidRDefault="001C4A94" w:rsidP="001C4A94">
            <w:pPr>
              <w:pStyle w:val="TableTextCentered"/>
              <w:spacing w:before="20" w:after="20"/>
            </w:pPr>
            <w:r w:rsidRPr="004F2B02">
              <w:rPr>
                <w:rFonts w:ascii="Franklin Gothic Book" w:hAnsi="Franklin Gothic Book" w:cs="Calibri"/>
                <w:szCs w:val="20"/>
              </w:rPr>
              <w:t>41</w:t>
            </w:r>
          </w:p>
        </w:tc>
        <w:tc>
          <w:tcPr>
            <w:tcW w:w="389" w:type="pct"/>
            <w:vAlign w:val="center"/>
          </w:tcPr>
          <w:p w14:paraId="2C8C219A" w14:textId="77777777" w:rsidR="001C4A94" w:rsidRPr="004F2B02" w:rsidRDefault="001C4A94" w:rsidP="001C4A94">
            <w:pPr>
              <w:pStyle w:val="TableTextCentered"/>
              <w:spacing w:before="20" w:after="20"/>
            </w:pPr>
            <w:r w:rsidRPr="004F2B02">
              <w:rPr>
                <w:rFonts w:ascii="Franklin Gothic Book" w:hAnsi="Franklin Gothic Book" w:cs="Calibri"/>
                <w:szCs w:val="20"/>
              </w:rPr>
              <w:t>44</w:t>
            </w:r>
          </w:p>
        </w:tc>
        <w:tc>
          <w:tcPr>
            <w:tcW w:w="391" w:type="pct"/>
            <w:vAlign w:val="center"/>
          </w:tcPr>
          <w:p w14:paraId="16F1D056" w14:textId="77777777" w:rsidR="001C4A94" w:rsidRPr="004F2B02" w:rsidRDefault="001C4A94" w:rsidP="001C4A94">
            <w:pPr>
              <w:pStyle w:val="TableTextCentered"/>
              <w:spacing w:before="20" w:after="20"/>
            </w:pPr>
            <w:r w:rsidRPr="004F2B02">
              <w:rPr>
                <w:rFonts w:ascii="Franklin Gothic Book" w:hAnsi="Franklin Gothic Book" w:cs="Calibri"/>
                <w:szCs w:val="20"/>
              </w:rPr>
              <w:t>11</w:t>
            </w:r>
          </w:p>
        </w:tc>
        <w:tc>
          <w:tcPr>
            <w:tcW w:w="392" w:type="pct"/>
            <w:vAlign w:val="center"/>
          </w:tcPr>
          <w:p w14:paraId="55D24058" w14:textId="77777777" w:rsidR="001C4A94" w:rsidRPr="004F2B02" w:rsidRDefault="001C4A94" w:rsidP="001C4A94">
            <w:pPr>
              <w:pStyle w:val="TableTextCentered"/>
              <w:spacing w:before="20" w:after="20"/>
            </w:pPr>
            <w:r w:rsidRPr="004F2B02">
              <w:rPr>
                <w:rFonts w:ascii="Franklin Gothic Book" w:hAnsi="Franklin Gothic Book" w:cs="Calibri"/>
                <w:szCs w:val="20"/>
              </w:rPr>
              <w:t>20</w:t>
            </w:r>
          </w:p>
        </w:tc>
        <w:tc>
          <w:tcPr>
            <w:tcW w:w="392" w:type="pct"/>
            <w:vAlign w:val="center"/>
          </w:tcPr>
          <w:p w14:paraId="7DFB4648" w14:textId="77777777" w:rsidR="001C4A94" w:rsidRPr="004F2B02" w:rsidRDefault="001C4A94" w:rsidP="001C4A94">
            <w:pPr>
              <w:pStyle w:val="TableTextCentered"/>
              <w:spacing w:before="20" w:after="20"/>
            </w:pPr>
            <w:r w:rsidRPr="004F2B02">
              <w:rPr>
                <w:rFonts w:ascii="Franklin Gothic Book" w:hAnsi="Franklin Gothic Book" w:cs="Calibri"/>
                <w:szCs w:val="20"/>
              </w:rPr>
              <w:t>13</w:t>
            </w:r>
          </w:p>
        </w:tc>
        <w:tc>
          <w:tcPr>
            <w:tcW w:w="391" w:type="pct"/>
            <w:vAlign w:val="center"/>
          </w:tcPr>
          <w:p w14:paraId="2BC441F3" w14:textId="77777777" w:rsidR="001C4A94" w:rsidRPr="004F2B02" w:rsidRDefault="001C4A94" w:rsidP="001C4A94">
            <w:pPr>
              <w:pStyle w:val="TableTextCentered"/>
              <w:spacing w:before="20" w:after="20"/>
            </w:pPr>
            <w:r w:rsidRPr="004F2B02">
              <w:rPr>
                <w:rFonts w:ascii="Franklin Gothic Book" w:hAnsi="Franklin Gothic Book" w:cs="Calibri"/>
                <w:szCs w:val="20"/>
              </w:rPr>
              <w:t>16</w:t>
            </w:r>
          </w:p>
        </w:tc>
      </w:tr>
      <w:tr w:rsidR="001C4A94" w:rsidRPr="004F2B02" w14:paraId="36B52164" w14:textId="77777777" w:rsidTr="001C4A94">
        <w:tc>
          <w:tcPr>
            <w:tcW w:w="1489" w:type="pct"/>
          </w:tcPr>
          <w:p w14:paraId="0C5C8AFD" w14:textId="77777777" w:rsidR="001C4A94" w:rsidRPr="004F2B02" w:rsidRDefault="001C4A94" w:rsidP="001C4A94">
            <w:pPr>
              <w:pStyle w:val="TableText"/>
              <w:spacing w:before="20" w:after="20"/>
            </w:pPr>
            <w:r w:rsidRPr="004F2B02">
              <w:t>Native American</w:t>
            </w:r>
          </w:p>
        </w:tc>
        <w:tc>
          <w:tcPr>
            <w:tcW w:w="384" w:type="pct"/>
            <w:vAlign w:val="center"/>
          </w:tcPr>
          <w:p w14:paraId="554CB93E" w14:textId="77777777" w:rsidR="001C4A94" w:rsidRPr="004F2B02" w:rsidRDefault="001C4A94" w:rsidP="001C4A94">
            <w:pPr>
              <w:pStyle w:val="TableTextCentered"/>
              <w:spacing w:before="20" w:after="20"/>
            </w:pPr>
            <w:r w:rsidRPr="004F2B02">
              <w:rPr>
                <w:rFonts w:ascii="Franklin Gothic Book" w:hAnsi="Franklin Gothic Book" w:cs="Calibri"/>
                <w:szCs w:val="20"/>
              </w:rPr>
              <w:t>12</w:t>
            </w:r>
          </w:p>
        </w:tc>
        <w:tc>
          <w:tcPr>
            <w:tcW w:w="389" w:type="pct"/>
            <w:vAlign w:val="center"/>
          </w:tcPr>
          <w:p w14:paraId="7B6B553D" w14:textId="77777777" w:rsidR="001C4A94" w:rsidRPr="004F2B02" w:rsidRDefault="001C4A94" w:rsidP="001C4A94">
            <w:pPr>
              <w:pStyle w:val="TableTextCentered"/>
              <w:spacing w:before="20" w:after="20"/>
            </w:pPr>
            <w:r w:rsidRPr="004F2B02">
              <w:rPr>
                <w:rFonts w:ascii="Franklin Gothic Book" w:hAnsi="Franklin Gothic Book" w:cs="Calibri"/>
                <w:szCs w:val="20"/>
              </w:rPr>
              <w:t>30</w:t>
            </w:r>
          </w:p>
        </w:tc>
        <w:tc>
          <w:tcPr>
            <w:tcW w:w="391" w:type="pct"/>
            <w:vAlign w:val="center"/>
          </w:tcPr>
          <w:p w14:paraId="5FB1FD91" w14:textId="26DD7B72" w:rsidR="001C4A94" w:rsidRPr="004F2B02" w:rsidRDefault="003C3145" w:rsidP="001C4A94">
            <w:pPr>
              <w:pStyle w:val="TableTextCentered"/>
              <w:spacing w:before="20" w:after="20"/>
            </w:pPr>
            <w:r>
              <w:rPr>
                <w:rFonts w:ascii="Franklin Gothic Book" w:hAnsi="Franklin Gothic Book" w:cs="Calibri"/>
                <w:szCs w:val="20"/>
              </w:rPr>
              <w:t>NA</w:t>
            </w:r>
          </w:p>
        </w:tc>
        <w:tc>
          <w:tcPr>
            <w:tcW w:w="391" w:type="pct"/>
            <w:vAlign w:val="center"/>
          </w:tcPr>
          <w:p w14:paraId="4A599FFB" w14:textId="77777777" w:rsidR="001C4A94" w:rsidRPr="004F2B02" w:rsidRDefault="001C4A94" w:rsidP="001C4A94">
            <w:pPr>
              <w:pStyle w:val="TableTextCentered"/>
              <w:spacing w:before="20" w:after="20"/>
            </w:pPr>
            <w:r w:rsidRPr="004F2B02">
              <w:rPr>
                <w:rFonts w:ascii="Franklin Gothic Book" w:hAnsi="Franklin Gothic Book" w:cs="Calibri"/>
                <w:szCs w:val="20"/>
              </w:rPr>
              <w:t>17</w:t>
            </w:r>
          </w:p>
        </w:tc>
        <w:tc>
          <w:tcPr>
            <w:tcW w:w="389" w:type="pct"/>
            <w:vAlign w:val="center"/>
          </w:tcPr>
          <w:p w14:paraId="6B5B4722" w14:textId="77777777" w:rsidR="001C4A94" w:rsidRPr="004F2B02" w:rsidRDefault="001C4A94" w:rsidP="001C4A94">
            <w:pPr>
              <w:pStyle w:val="TableTextCentered"/>
              <w:spacing w:before="20" w:after="20"/>
            </w:pPr>
            <w:r w:rsidRPr="004F2B02">
              <w:rPr>
                <w:rFonts w:ascii="Franklin Gothic Book" w:hAnsi="Franklin Gothic Book" w:cs="Calibri"/>
                <w:szCs w:val="20"/>
              </w:rPr>
              <w:t>27</w:t>
            </w:r>
          </w:p>
        </w:tc>
        <w:tc>
          <w:tcPr>
            <w:tcW w:w="391" w:type="pct"/>
            <w:vAlign w:val="center"/>
          </w:tcPr>
          <w:p w14:paraId="27C4D339" w14:textId="77777777" w:rsidR="001C4A94" w:rsidRPr="004F2B02" w:rsidRDefault="001C4A94" w:rsidP="001C4A94">
            <w:pPr>
              <w:pStyle w:val="TableTextCentered"/>
              <w:spacing w:before="20" w:after="20"/>
            </w:pPr>
            <w:r w:rsidRPr="004F2B02">
              <w:rPr>
                <w:rFonts w:ascii="Franklin Gothic Book" w:hAnsi="Franklin Gothic Book" w:cs="Calibri"/>
                <w:szCs w:val="20"/>
              </w:rPr>
              <w:t>30</w:t>
            </w:r>
          </w:p>
        </w:tc>
        <w:tc>
          <w:tcPr>
            <w:tcW w:w="392" w:type="pct"/>
            <w:vAlign w:val="center"/>
          </w:tcPr>
          <w:p w14:paraId="44E7EC87" w14:textId="2D8D75B1" w:rsidR="001C4A94" w:rsidRPr="004F2B02" w:rsidRDefault="003C3145" w:rsidP="001C4A94">
            <w:pPr>
              <w:pStyle w:val="TableTextCentered"/>
              <w:spacing w:before="20" w:after="20"/>
            </w:pPr>
            <w:r>
              <w:rPr>
                <w:rFonts w:ascii="Franklin Gothic Book" w:hAnsi="Franklin Gothic Book" w:cs="Calibri"/>
                <w:szCs w:val="20"/>
              </w:rPr>
              <w:t>NA</w:t>
            </w:r>
          </w:p>
        </w:tc>
        <w:tc>
          <w:tcPr>
            <w:tcW w:w="392" w:type="pct"/>
            <w:vAlign w:val="center"/>
          </w:tcPr>
          <w:p w14:paraId="1069C113" w14:textId="77777777" w:rsidR="001C4A94" w:rsidRPr="004F2B02" w:rsidRDefault="001C4A94" w:rsidP="001C4A94">
            <w:pPr>
              <w:pStyle w:val="TableTextCentered"/>
              <w:spacing w:before="20" w:after="20"/>
            </w:pPr>
            <w:r w:rsidRPr="004F2B02">
              <w:rPr>
                <w:rFonts w:ascii="Franklin Gothic Book" w:hAnsi="Franklin Gothic Book" w:cs="Calibri"/>
                <w:szCs w:val="20"/>
              </w:rPr>
              <w:t>25</w:t>
            </w:r>
          </w:p>
        </w:tc>
        <w:tc>
          <w:tcPr>
            <w:tcW w:w="391" w:type="pct"/>
            <w:vAlign w:val="center"/>
          </w:tcPr>
          <w:p w14:paraId="4420BB10" w14:textId="77777777" w:rsidR="001C4A94" w:rsidRPr="004F2B02" w:rsidRDefault="001C4A94" w:rsidP="001C4A94">
            <w:pPr>
              <w:pStyle w:val="TableTextCentered"/>
              <w:spacing w:before="20" w:after="20"/>
            </w:pPr>
            <w:r w:rsidRPr="004F2B02">
              <w:rPr>
                <w:rFonts w:ascii="Franklin Gothic Book" w:hAnsi="Franklin Gothic Book" w:cs="Calibri"/>
                <w:szCs w:val="20"/>
              </w:rPr>
              <w:t>23</w:t>
            </w:r>
          </w:p>
        </w:tc>
      </w:tr>
      <w:tr w:rsidR="001C4A94" w:rsidRPr="004F2B02" w14:paraId="114B7108" w14:textId="77777777" w:rsidTr="001C4A94">
        <w:trPr>
          <w:cnfStyle w:val="000000100000" w:firstRow="0" w:lastRow="0" w:firstColumn="0" w:lastColumn="0" w:oddVBand="0" w:evenVBand="0" w:oddHBand="1" w:evenHBand="0" w:firstRowFirstColumn="0" w:firstRowLastColumn="0" w:lastRowFirstColumn="0" w:lastRowLastColumn="0"/>
        </w:trPr>
        <w:tc>
          <w:tcPr>
            <w:tcW w:w="1489" w:type="pct"/>
          </w:tcPr>
          <w:p w14:paraId="5DCEC53B" w14:textId="77777777" w:rsidR="001C4A94" w:rsidRPr="004F2B02" w:rsidRDefault="001C4A94" w:rsidP="001C4A94">
            <w:pPr>
              <w:pStyle w:val="TableText"/>
              <w:spacing w:before="20" w:after="20"/>
              <w:rPr>
                <w:spacing w:val="-4"/>
              </w:rPr>
            </w:pPr>
            <w:r w:rsidRPr="004F2B02">
              <w:rPr>
                <w:spacing w:val="-4"/>
              </w:rPr>
              <w:t>Native Hawaiian, Pacific Islander</w:t>
            </w:r>
          </w:p>
        </w:tc>
        <w:tc>
          <w:tcPr>
            <w:tcW w:w="384" w:type="pct"/>
            <w:vAlign w:val="center"/>
          </w:tcPr>
          <w:p w14:paraId="60714259" w14:textId="77777777" w:rsidR="001C4A94" w:rsidRPr="004F2B02" w:rsidRDefault="001C4A94" w:rsidP="001C4A94">
            <w:pPr>
              <w:pStyle w:val="TableTextCentered"/>
              <w:spacing w:before="20" w:after="20"/>
            </w:pPr>
            <w:r w:rsidRPr="004F2B02">
              <w:rPr>
                <w:rFonts w:ascii="Franklin Gothic Book" w:hAnsi="Franklin Gothic Book" w:cs="Calibri"/>
                <w:szCs w:val="20"/>
              </w:rPr>
              <w:t>2</w:t>
            </w:r>
          </w:p>
        </w:tc>
        <w:tc>
          <w:tcPr>
            <w:tcW w:w="389" w:type="pct"/>
            <w:vAlign w:val="center"/>
          </w:tcPr>
          <w:p w14:paraId="740B28F8" w14:textId="4C1B15E4" w:rsidR="001C4A94" w:rsidRPr="004F2B02" w:rsidRDefault="003C3145" w:rsidP="001C4A94">
            <w:pPr>
              <w:pStyle w:val="TableTextCentered"/>
              <w:spacing w:before="20" w:after="20"/>
            </w:pPr>
            <w:r>
              <w:rPr>
                <w:rFonts w:ascii="Franklin Gothic Book" w:hAnsi="Franklin Gothic Book" w:cs="Calibri"/>
                <w:szCs w:val="20"/>
              </w:rPr>
              <w:t>NA</w:t>
            </w:r>
          </w:p>
        </w:tc>
        <w:tc>
          <w:tcPr>
            <w:tcW w:w="391" w:type="pct"/>
            <w:vAlign w:val="center"/>
          </w:tcPr>
          <w:p w14:paraId="6B2FADB9" w14:textId="62970BC5" w:rsidR="001C4A94" w:rsidRPr="004F2B02" w:rsidRDefault="003C3145" w:rsidP="001C4A94">
            <w:pPr>
              <w:pStyle w:val="TableTextCentered"/>
              <w:spacing w:before="20" w:after="20"/>
            </w:pPr>
            <w:r>
              <w:rPr>
                <w:rFonts w:ascii="Franklin Gothic Book" w:hAnsi="Franklin Gothic Book" w:cs="Calibri"/>
                <w:szCs w:val="20"/>
              </w:rPr>
              <w:t>NA</w:t>
            </w:r>
          </w:p>
        </w:tc>
        <w:tc>
          <w:tcPr>
            <w:tcW w:w="391" w:type="pct"/>
            <w:vAlign w:val="center"/>
          </w:tcPr>
          <w:p w14:paraId="1F288753" w14:textId="694DD408" w:rsidR="001C4A94" w:rsidRPr="004F2B02" w:rsidRDefault="003C3145" w:rsidP="001C4A94">
            <w:pPr>
              <w:pStyle w:val="TableTextCentered"/>
              <w:spacing w:before="20" w:after="20"/>
            </w:pPr>
            <w:r>
              <w:rPr>
                <w:rFonts w:ascii="Franklin Gothic Book" w:hAnsi="Franklin Gothic Book" w:cs="Calibri"/>
                <w:szCs w:val="20"/>
              </w:rPr>
              <w:t>NA</w:t>
            </w:r>
          </w:p>
        </w:tc>
        <w:tc>
          <w:tcPr>
            <w:tcW w:w="389" w:type="pct"/>
            <w:vAlign w:val="center"/>
          </w:tcPr>
          <w:p w14:paraId="70DC2B07" w14:textId="77777777" w:rsidR="001C4A94" w:rsidRPr="004F2B02" w:rsidRDefault="001C4A94" w:rsidP="001C4A94">
            <w:pPr>
              <w:pStyle w:val="TableTextCentered"/>
              <w:spacing w:before="20" w:after="20"/>
            </w:pPr>
            <w:r w:rsidRPr="004F2B02">
              <w:rPr>
                <w:rFonts w:ascii="Franklin Gothic Book" w:hAnsi="Franklin Gothic Book" w:cs="Calibri"/>
                <w:szCs w:val="20"/>
              </w:rPr>
              <w:t>39</w:t>
            </w:r>
          </w:p>
        </w:tc>
        <w:tc>
          <w:tcPr>
            <w:tcW w:w="391" w:type="pct"/>
            <w:vAlign w:val="center"/>
          </w:tcPr>
          <w:p w14:paraId="496BAE5E" w14:textId="565A6DA9" w:rsidR="001C4A94" w:rsidRPr="004F2B02" w:rsidRDefault="003C3145" w:rsidP="001C4A94">
            <w:pPr>
              <w:pStyle w:val="TableTextCentered"/>
              <w:spacing w:before="20" w:after="20"/>
            </w:pPr>
            <w:r>
              <w:rPr>
                <w:rFonts w:ascii="Franklin Gothic Book" w:hAnsi="Franklin Gothic Book" w:cs="Calibri"/>
                <w:szCs w:val="20"/>
              </w:rPr>
              <w:t>NA</w:t>
            </w:r>
          </w:p>
        </w:tc>
        <w:tc>
          <w:tcPr>
            <w:tcW w:w="392" w:type="pct"/>
            <w:vAlign w:val="center"/>
          </w:tcPr>
          <w:p w14:paraId="430D2BAF" w14:textId="0462C5C0" w:rsidR="001C4A94" w:rsidRPr="004F2B02" w:rsidRDefault="003C3145" w:rsidP="001C4A94">
            <w:pPr>
              <w:pStyle w:val="TableTextCentered"/>
              <w:spacing w:before="20" w:after="20"/>
            </w:pPr>
            <w:r>
              <w:rPr>
                <w:rFonts w:ascii="Franklin Gothic Book" w:hAnsi="Franklin Gothic Book" w:cs="Calibri"/>
                <w:szCs w:val="20"/>
              </w:rPr>
              <w:t>NA</w:t>
            </w:r>
          </w:p>
        </w:tc>
        <w:tc>
          <w:tcPr>
            <w:tcW w:w="392" w:type="pct"/>
            <w:vAlign w:val="center"/>
          </w:tcPr>
          <w:p w14:paraId="6B51A2C0" w14:textId="7850EDCB" w:rsidR="001C4A94" w:rsidRPr="004F2B02" w:rsidRDefault="003C3145" w:rsidP="001C4A94">
            <w:pPr>
              <w:pStyle w:val="TableTextCentered"/>
              <w:spacing w:before="20" w:after="20"/>
            </w:pPr>
            <w:r>
              <w:rPr>
                <w:rFonts w:ascii="Franklin Gothic Book" w:hAnsi="Franklin Gothic Book" w:cs="Calibri"/>
                <w:szCs w:val="20"/>
              </w:rPr>
              <w:t>NA</w:t>
            </w:r>
          </w:p>
        </w:tc>
        <w:tc>
          <w:tcPr>
            <w:tcW w:w="391" w:type="pct"/>
            <w:vAlign w:val="center"/>
          </w:tcPr>
          <w:p w14:paraId="35DD9936" w14:textId="77777777" w:rsidR="001C4A94" w:rsidRPr="004F2B02" w:rsidRDefault="001C4A94" w:rsidP="001C4A94">
            <w:pPr>
              <w:pStyle w:val="TableTextCentered"/>
              <w:spacing w:before="20" w:after="20"/>
            </w:pPr>
            <w:r w:rsidRPr="004F2B02">
              <w:rPr>
                <w:rFonts w:ascii="Franklin Gothic Book" w:hAnsi="Franklin Gothic Book" w:cs="Calibri"/>
                <w:szCs w:val="20"/>
              </w:rPr>
              <w:t>19</w:t>
            </w:r>
          </w:p>
        </w:tc>
      </w:tr>
      <w:tr w:rsidR="001C4A94" w:rsidRPr="004F2B02" w14:paraId="3DCA4886" w14:textId="77777777" w:rsidTr="001C4A94">
        <w:tc>
          <w:tcPr>
            <w:tcW w:w="1489" w:type="pct"/>
          </w:tcPr>
          <w:p w14:paraId="163BED2A" w14:textId="77777777" w:rsidR="001C4A94" w:rsidRPr="004F2B02" w:rsidRDefault="001C4A94" w:rsidP="001C4A94">
            <w:pPr>
              <w:pStyle w:val="TableText"/>
              <w:spacing w:before="20" w:after="20"/>
            </w:pPr>
            <w:r w:rsidRPr="004F2B02">
              <w:t>White</w:t>
            </w:r>
          </w:p>
        </w:tc>
        <w:tc>
          <w:tcPr>
            <w:tcW w:w="384" w:type="pct"/>
            <w:vAlign w:val="center"/>
          </w:tcPr>
          <w:p w14:paraId="14063303" w14:textId="77777777" w:rsidR="001C4A94" w:rsidRPr="004F2B02" w:rsidRDefault="001C4A94" w:rsidP="001C4A94">
            <w:pPr>
              <w:pStyle w:val="TableTextCentered"/>
              <w:spacing w:before="20" w:after="20"/>
            </w:pPr>
            <w:r w:rsidRPr="004F2B02">
              <w:rPr>
                <w:rFonts w:ascii="Franklin Gothic Book" w:hAnsi="Franklin Gothic Book" w:cs="Calibri"/>
                <w:szCs w:val="20"/>
              </w:rPr>
              <w:t>1,012</w:t>
            </w:r>
          </w:p>
        </w:tc>
        <w:tc>
          <w:tcPr>
            <w:tcW w:w="389" w:type="pct"/>
            <w:vAlign w:val="center"/>
          </w:tcPr>
          <w:p w14:paraId="4CDFA9E5" w14:textId="77777777" w:rsidR="001C4A94" w:rsidRPr="004F2B02" w:rsidRDefault="001C4A94" w:rsidP="001C4A94">
            <w:pPr>
              <w:pStyle w:val="TableTextCentered"/>
              <w:spacing w:before="20" w:after="20"/>
            </w:pPr>
            <w:r w:rsidRPr="004F2B02">
              <w:rPr>
                <w:rFonts w:ascii="Franklin Gothic Book" w:hAnsi="Franklin Gothic Book" w:cs="Calibri"/>
                <w:szCs w:val="20"/>
              </w:rPr>
              <w:t>45</w:t>
            </w:r>
          </w:p>
        </w:tc>
        <w:tc>
          <w:tcPr>
            <w:tcW w:w="391" w:type="pct"/>
            <w:vAlign w:val="center"/>
          </w:tcPr>
          <w:p w14:paraId="3B858BAF" w14:textId="77777777" w:rsidR="001C4A94" w:rsidRPr="004F2B02" w:rsidRDefault="001C4A94" w:rsidP="001C4A94">
            <w:pPr>
              <w:pStyle w:val="TableTextCentered"/>
              <w:spacing w:before="20" w:after="20"/>
            </w:pPr>
            <w:r w:rsidRPr="004F2B02">
              <w:rPr>
                <w:rFonts w:ascii="Franklin Gothic Book" w:hAnsi="Franklin Gothic Book" w:cs="Calibri"/>
                <w:szCs w:val="20"/>
              </w:rPr>
              <w:t>30</w:t>
            </w:r>
          </w:p>
        </w:tc>
        <w:tc>
          <w:tcPr>
            <w:tcW w:w="391" w:type="pct"/>
            <w:vAlign w:val="center"/>
          </w:tcPr>
          <w:p w14:paraId="0D4C9C15" w14:textId="77777777" w:rsidR="001C4A94" w:rsidRPr="004F2B02" w:rsidRDefault="001C4A94" w:rsidP="001C4A94">
            <w:pPr>
              <w:pStyle w:val="TableTextCentered"/>
              <w:spacing w:before="20" w:after="20"/>
            </w:pPr>
            <w:r w:rsidRPr="004F2B02">
              <w:rPr>
                <w:rFonts w:ascii="Franklin Gothic Book" w:hAnsi="Franklin Gothic Book" w:cs="Calibri"/>
                <w:szCs w:val="20"/>
              </w:rPr>
              <w:t>37</w:t>
            </w:r>
          </w:p>
        </w:tc>
        <w:tc>
          <w:tcPr>
            <w:tcW w:w="389" w:type="pct"/>
            <w:vAlign w:val="center"/>
          </w:tcPr>
          <w:p w14:paraId="4F0C8D7F" w14:textId="77777777" w:rsidR="001C4A94" w:rsidRPr="004F2B02" w:rsidRDefault="001C4A94" w:rsidP="001C4A94">
            <w:pPr>
              <w:pStyle w:val="TableTextCentered"/>
              <w:spacing w:before="20" w:after="20"/>
            </w:pPr>
            <w:r w:rsidRPr="004F2B02">
              <w:rPr>
                <w:rFonts w:ascii="Franklin Gothic Book" w:hAnsi="Franklin Gothic Book" w:cs="Calibri"/>
                <w:szCs w:val="20"/>
              </w:rPr>
              <w:t>47</w:t>
            </w:r>
          </w:p>
        </w:tc>
        <w:tc>
          <w:tcPr>
            <w:tcW w:w="391" w:type="pct"/>
            <w:vAlign w:val="center"/>
          </w:tcPr>
          <w:p w14:paraId="2F9D1FFF" w14:textId="77777777" w:rsidR="001C4A94" w:rsidRPr="004F2B02" w:rsidRDefault="001C4A94" w:rsidP="001C4A94">
            <w:pPr>
              <w:pStyle w:val="TableTextCentered"/>
              <w:spacing w:before="20" w:after="20"/>
            </w:pPr>
            <w:r w:rsidRPr="004F2B02">
              <w:rPr>
                <w:rFonts w:ascii="Franklin Gothic Book" w:hAnsi="Franklin Gothic Book" w:cs="Calibri"/>
                <w:szCs w:val="20"/>
              </w:rPr>
              <w:t>9</w:t>
            </w:r>
          </w:p>
        </w:tc>
        <w:tc>
          <w:tcPr>
            <w:tcW w:w="392" w:type="pct"/>
            <w:vAlign w:val="center"/>
          </w:tcPr>
          <w:p w14:paraId="39E151D4" w14:textId="77777777" w:rsidR="001C4A94" w:rsidRPr="004F2B02" w:rsidRDefault="001C4A94" w:rsidP="001C4A94">
            <w:pPr>
              <w:pStyle w:val="TableTextCentered"/>
              <w:spacing w:before="20" w:after="20"/>
            </w:pPr>
            <w:r w:rsidRPr="004F2B02">
              <w:rPr>
                <w:rFonts w:ascii="Franklin Gothic Book" w:hAnsi="Franklin Gothic Book" w:cs="Calibri"/>
                <w:szCs w:val="20"/>
              </w:rPr>
              <w:t>21</w:t>
            </w:r>
          </w:p>
        </w:tc>
        <w:tc>
          <w:tcPr>
            <w:tcW w:w="392" w:type="pct"/>
            <w:vAlign w:val="center"/>
          </w:tcPr>
          <w:p w14:paraId="140D03D7" w14:textId="77777777" w:rsidR="001C4A94" w:rsidRPr="004F2B02" w:rsidRDefault="001C4A94" w:rsidP="001C4A94">
            <w:pPr>
              <w:pStyle w:val="TableTextCentered"/>
              <w:spacing w:before="20" w:after="20"/>
            </w:pPr>
            <w:r w:rsidRPr="004F2B02">
              <w:rPr>
                <w:rFonts w:ascii="Franklin Gothic Book" w:hAnsi="Franklin Gothic Book" w:cs="Calibri"/>
                <w:szCs w:val="20"/>
              </w:rPr>
              <w:t>15</w:t>
            </w:r>
          </w:p>
        </w:tc>
        <w:tc>
          <w:tcPr>
            <w:tcW w:w="391" w:type="pct"/>
            <w:vAlign w:val="center"/>
          </w:tcPr>
          <w:p w14:paraId="52591011" w14:textId="77777777" w:rsidR="001C4A94" w:rsidRPr="004F2B02" w:rsidRDefault="001C4A94" w:rsidP="001C4A94">
            <w:pPr>
              <w:pStyle w:val="TableTextCentered"/>
              <w:spacing w:before="20" w:after="20"/>
            </w:pPr>
            <w:r w:rsidRPr="004F2B02">
              <w:rPr>
                <w:rFonts w:ascii="Franklin Gothic Book" w:hAnsi="Franklin Gothic Book" w:cs="Calibri"/>
                <w:szCs w:val="20"/>
              </w:rPr>
              <w:t>11</w:t>
            </w:r>
          </w:p>
        </w:tc>
      </w:tr>
      <w:tr w:rsidR="001C4A94" w:rsidRPr="004F2B02" w14:paraId="3D616F79" w14:textId="77777777" w:rsidTr="001C4A94">
        <w:trPr>
          <w:cnfStyle w:val="000000100000" w:firstRow="0" w:lastRow="0" w:firstColumn="0" w:lastColumn="0" w:oddVBand="0" w:evenVBand="0" w:oddHBand="1" w:evenHBand="0" w:firstRowFirstColumn="0" w:firstRowLastColumn="0" w:lastRowFirstColumn="0" w:lastRowLastColumn="0"/>
        </w:trPr>
        <w:tc>
          <w:tcPr>
            <w:tcW w:w="1489" w:type="pct"/>
          </w:tcPr>
          <w:p w14:paraId="144D092F" w14:textId="77777777" w:rsidR="001C4A94" w:rsidRPr="004F2B02" w:rsidRDefault="001C4A94" w:rsidP="001C4A94">
            <w:pPr>
              <w:pStyle w:val="TableText"/>
              <w:spacing w:before="20" w:after="20"/>
            </w:pPr>
            <w:r w:rsidRPr="004F2B02">
              <w:t>High needs</w:t>
            </w:r>
          </w:p>
        </w:tc>
        <w:tc>
          <w:tcPr>
            <w:tcW w:w="384" w:type="pct"/>
            <w:vAlign w:val="center"/>
          </w:tcPr>
          <w:p w14:paraId="6A661502" w14:textId="77777777" w:rsidR="001C4A94" w:rsidRPr="004F2B02" w:rsidRDefault="001C4A94" w:rsidP="001C4A94">
            <w:pPr>
              <w:pStyle w:val="TableTextCentered"/>
              <w:spacing w:before="20" w:after="20"/>
            </w:pPr>
            <w:r w:rsidRPr="004F2B02">
              <w:rPr>
                <w:rFonts w:ascii="Franklin Gothic Book" w:hAnsi="Franklin Gothic Book" w:cs="Calibri"/>
                <w:szCs w:val="20"/>
              </w:rPr>
              <w:t>986</w:t>
            </w:r>
          </w:p>
        </w:tc>
        <w:tc>
          <w:tcPr>
            <w:tcW w:w="389" w:type="pct"/>
            <w:vAlign w:val="center"/>
          </w:tcPr>
          <w:p w14:paraId="6940CBC2" w14:textId="77777777" w:rsidR="001C4A94" w:rsidRPr="004F2B02" w:rsidRDefault="001C4A94" w:rsidP="001C4A94">
            <w:pPr>
              <w:pStyle w:val="TableTextCentered"/>
              <w:spacing w:before="20" w:after="20"/>
            </w:pPr>
            <w:r w:rsidRPr="004F2B02">
              <w:rPr>
                <w:rFonts w:ascii="Franklin Gothic Book" w:hAnsi="Franklin Gothic Book" w:cs="Calibri"/>
                <w:szCs w:val="20"/>
              </w:rPr>
              <w:t>20</w:t>
            </w:r>
          </w:p>
        </w:tc>
        <w:tc>
          <w:tcPr>
            <w:tcW w:w="391" w:type="pct"/>
            <w:vAlign w:val="center"/>
          </w:tcPr>
          <w:p w14:paraId="75D5D01A" w14:textId="77777777" w:rsidR="001C4A94" w:rsidRPr="004F2B02" w:rsidRDefault="001C4A94" w:rsidP="001C4A94">
            <w:pPr>
              <w:pStyle w:val="TableTextCentered"/>
              <w:spacing w:before="20" w:after="20"/>
            </w:pPr>
            <w:r w:rsidRPr="004F2B02">
              <w:rPr>
                <w:rFonts w:ascii="Franklin Gothic Book" w:hAnsi="Franklin Gothic Book" w:cs="Calibri"/>
                <w:szCs w:val="20"/>
              </w:rPr>
              <w:t>13</w:t>
            </w:r>
          </w:p>
        </w:tc>
        <w:tc>
          <w:tcPr>
            <w:tcW w:w="391" w:type="pct"/>
            <w:vAlign w:val="center"/>
          </w:tcPr>
          <w:p w14:paraId="269D749A" w14:textId="77777777" w:rsidR="001C4A94" w:rsidRPr="004F2B02" w:rsidRDefault="001C4A94" w:rsidP="001C4A94">
            <w:pPr>
              <w:pStyle w:val="TableTextCentered"/>
              <w:spacing w:before="20" w:after="20"/>
            </w:pPr>
            <w:r w:rsidRPr="004F2B02">
              <w:rPr>
                <w:rFonts w:ascii="Franklin Gothic Book" w:hAnsi="Franklin Gothic Book" w:cs="Calibri"/>
                <w:szCs w:val="20"/>
              </w:rPr>
              <w:t>17</w:t>
            </w:r>
          </w:p>
        </w:tc>
        <w:tc>
          <w:tcPr>
            <w:tcW w:w="389" w:type="pct"/>
            <w:vAlign w:val="center"/>
          </w:tcPr>
          <w:p w14:paraId="018EF4DE" w14:textId="77777777" w:rsidR="001C4A94" w:rsidRPr="004F2B02" w:rsidRDefault="001C4A94" w:rsidP="001C4A94">
            <w:pPr>
              <w:pStyle w:val="TableTextCentered"/>
              <w:spacing w:before="20" w:after="20"/>
            </w:pPr>
            <w:r w:rsidRPr="004F2B02">
              <w:rPr>
                <w:rFonts w:ascii="Franklin Gothic Book" w:hAnsi="Franklin Gothic Book" w:cs="Calibri"/>
                <w:szCs w:val="20"/>
              </w:rPr>
              <w:t>22</w:t>
            </w:r>
          </w:p>
        </w:tc>
        <w:tc>
          <w:tcPr>
            <w:tcW w:w="391" w:type="pct"/>
            <w:vAlign w:val="center"/>
          </w:tcPr>
          <w:p w14:paraId="64548F9C" w14:textId="77777777" w:rsidR="001C4A94" w:rsidRPr="004F2B02" w:rsidRDefault="001C4A94" w:rsidP="001C4A94">
            <w:pPr>
              <w:pStyle w:val="TableTextCentered"/>
              <w:spacing w:before="20" w:after="20"/>
            </w:pPr>
            <w:r w:rsidRPr="004F2B02">
              <w:rPr>
                <w:rFonts w:ascii="Franklin Gothic Book" w:hAnsi="Franklin Gothic Book" w:cs="Calibri"/>
                <w:szCs w:val="20"/>
              </w:rPr>
              <w:t>24</w:t>
            </w:r>
          </w:p>
        </w:tc>
        <w:tc>
          <w:tcPr>
            <w:tcW w:w="392" w:type="pct"/>
            <w:vAlign w:val="center"/>
          </w:tcPr>
          <w:p w14:paraId="1B163EE6" w14:textId="77777777" w:rsidR="001C4A94" w:rsidRPr="004F2B02" w:rsidRDefault="001C4A94" w:rsidP="001C4A94">
            <w:pPr>
              <w:pStyle w:val="TableTextCentered"/>
              <w:spacing w:before="20" w:after="20"/>
            </w:pPr>
            <w:r w:rsidRPr="004F2B02">
              <w:rPr>
                <w:rFonts w:ascii="Franklin Gothic Book" w:hAnsi="Franklin Gothic Book" w:cs="Calibri"/>
                <w:szCs w:val="20"/>
              </w:rPr>
              <w:t>37</w:t>
            </w:r>
          </w:p>
        </w:tc>
        <w:tc>
          <w:tcPr>
            <w:tcW w:w="392" w:type="pct"/>
            <w:vAlign w:val="center"/>
          </w:tcPr>
          <w:p w14:paraId="3F77B9B9" w14:textId="77777777" w:rsidR="001C4A94" w:rsidRPr="004F2B02" w:rsidRDefault="001C4A94" w:rsidP="001C4A94">
            <w:pPr>
              <w:pStyle w:val="TableTextCentered"/>
              <w:spacing w:before="20" w:after="20"/>
            </w:pPr>
            <w:r w:rsidRPr="004F2B02">
              <w:rPr>
                <w:rFonts w:ascii="Franklin Gothic Book" w:hAnsi="Franklin Gothic Book" w:cs="Calibri"/>
                <w:szCs w:val="20"/>
              </w:rPr>
              <w:t>29</w:t>
            </w:r>
          </w:p>
        </w:tc>
        <w:tc>
          <w:tcPr>
            <w:tcW w:w="391" w:type="pct"/>
            <w:vAlign w:val="center"/>
          </w:tcPr>
          <w:p w14:paraId="6F1CC293" w14:textId="77777777" w:rsidR="001C4A94" w:rsidRPr="004F2B02" w:rsidRDefault="001C4A94" w:rsidP="001C4A94">
            <w:pPr>
              <w:pStyle w:val="TableTextCentered"/>
              <w:spacing w:before="20" w:after="20"/>
            </w:pPr>
            <w:r w:rsidRPr="004F2B02">
              <w:rPr>
                <w:rFonts w:ascii="Franklin Gothic Book" w:hAnsi="Franklin Gothic Book" w:cs="Calibri"/>
                <w:szCs w:val="20"/>
              </w:rPr>
              <w:t>28</w:t>
            </w:r>
          </w:p>
        </w:tc>
      </w:tr>
      <w:tr w:rsidR="001C4A94" w:rsidRPr="004F2B02" w14:paraId="0BB2C6A6" w14:textId="77777777" w:rsidTr="001C4A94">
        <w:tc>
          <w:tcPr>
            <w:tcW w:w="1489" w:type="pct"/>
          </w:tcPr>
          <w:p w14:paraId="5DFE485A" w14:textId="77777777" w:rsidR="001C4A94" w:rsidRPr="004F2B02" w:rsidRDefault="001C4A94" w:rsidP="001C4A94">
            <w:pPr>
              <w:pStyle w:val="TableText"/>
              <w:spacing w:before="20" w:after="20"/>
            </w:pPr>
            <w:r w:rsidRPr="004F2B02">
              <w:t>Low income</w:t>
            </w:r>
            <w:r w:rsidRPr="004F2B02">
              <w:rPr>
                <w:vertAlign w:val="superscript"/>
              </w:rPr>
              <w:t>a</w:t>
            </w:r>
          </w:p>
        </w:tc>
        <w:tc>
          <w:tcPr>
            <w:tcW w:w="384" w:type="pct"/>
            <w:vAlign w:val="center"/>
          </w:tcPr>
          <w:p w14:paraId="7F2A84E6" w14:textId="77777777" w:rsidR="001C4A94" w:rsidRPr="004F2B02" w:rsidRDefault="001C4A94" w:rsidP="001C4A94">
            <w:pPr>
              <w:pStyle w:val="TableTextCentered"/>
              <w:spacing w:before="20" w:after="20"/>
            </w:pPr>
            <w:r w:rsidRPr="004F2B02">
              <w:rPr>
                <w:rFonts w:ascii="Franklin Gothic Book" w:hAnsi="Franklin Gothic Book" w:cs="Calibri"/>
                <w:szCs w:val="20"/>
              </w:rPr>
              <w:t>754</w:t>
            </w:r>
          </w:p>
        </w:tc>
        <w:tc>
          <w:tcPr>
            <w:tcW w:w="389" w:type="pct"/>
            <w:vAlign w:val="center"/>
          </w:tcPr>
          <w:p w14:paraId="1D397473" w14:textId="7287D09D" w:rsidR="001C4A94" w:rsidRPr="004F2B02" w:rsidRDefault="003C3145" w:rsidP="001C4A94">
            <w:pPr>
              <w:pStyle w:val="TableTextCentered"/>
              <w:spacing w:before="20" w:after="20"/>
            </w:pPr>
            <w:r>
              <w:rPr>
                <w:rFonts w:ascii="Franklin Gothic Book" w:hAnsi="Franklin Gothic Book" w:cs="Calibri"/>
                <w:szCs w:val="20"/>
              </w:rPr>
              <w:t>NA</w:t>
            </w:r>
          </w:p>
        </w:tc>
        <w:tc>
          <w:tcPr>
            <w:tcW w:w="391" w:type="pct"/>
            <w:vAlign w:val="center"/>
          </w:tcPr>
          <w:p w14:paraId="40353439" w14:textId="4039234A" w:rsidR="001C4A94" w:rsidRPr="004F2B02" w:rsidRDefault="003C3145" w:rsidP="001C4A94">
            <w:pPr>
              <w:pStyle w:val="TableTextCentered"/>
              <w:spacing w:before="20" w:after="20"/>
            </w:pPr>
            <w:r>
              <w:rPr>
                <w:rFonts w:ascii="Franklin Gothic Book" w:hAnsi="Franklin Gothic Book" w:cs="Calibri"/>
                <w:szCs w:val="20"/>
              </w:rPr>
              <w:t>NA</w:t>
            </w:r>
          </w:p>
        </w:tc>
        <w:tc>
          <w:tcPr>
            <w:tcW w:w="391" w:type="pct"/>
            <w:vAlign w:val="center"/>
          </w:tcPr>
          <w:p w14:paraId="54213D61" w14:textId="77777777" w:rsidR="001C4A94" w:rsidRPr="004F2B02" w:rsidRDefault="001C4A94" w:rsidP="001C4A94">
            <w:pPr>
              <w:pStyle w:val="TableTextCentered"/>
              <w:spacing w:before="20" w:after="20"/>
            </w:pPr>
            <w:r w:rsidRPr="004F2B02">
              <w:rPr>
                <w:rFonts w:ascii="Franklin Gothic Book" w:hAnsi="Franklin Gothic Book" w:cs="Calibri"/>
                <w:szCs w:val="20"/>
              </w:rPr>
              <w:t>16</w:t>
            </w:r>
          </w:p>
        </w:tc>
        <w:tc>
          <w:tcPr>
            <w:tcW w:w="389" w:type="pct"/>
            <w:vAlign w:val="center"/>
          </w:tcPr>
          <w:p w14:paraId="1A3CA7CE" w14:textId="77777777" w:rsidR="001C4A94" w:rsidRPr="004F2B02" w:rsidRDefault="001C4A94" w:rsidP="001C4A94">
            <w:pPr>
              <w:pStyle w:val="TableTextCentered"/>
              <w:spacing w:before="20" w:after="20"/>
            </w:pPr>
            <w:r w:rsidRPr="004F2B02">
              <w:rPr>
                <w:rFonts w:ascii="Franklin Gothic Book" w:hAnsi="Franklin Gothic Book" w:cs="Calibri"/>
                <w:szCs w:val="20"/>
              </w:rPr>
              <w:t>20</w:t>
            </w:r>
          </w:p>
        </w:tc>
        <w:tc>
          <w:tcPr>
            <w:tcW w:w="391" w:type="pct"/>
            <w:vAlign w:val="center"/>
          </w:tcPr>
          <w:p w14:paraId="23FE3D17" w14:textId="39FA4CB3" w:rsidR="001C4A94" w:rsidRPr="004F2B02" w:rsidRDefault="003C3145" w:rsidP="001C4A94">
            <w:pPr>
              <w:pStyle w:val="TableTextCentered"/>
              <w:spacing w:before="20" w:after="20"/>
            </w:pPr>
            <w:r>
              <w:rPr>
                <w:rFonts w:ascii="Franklin Gothic Book" w:hAnsi="Franklin Gothic Book" w:cs="Calibri"/>
                <w:szCs w:val="20"/>
              </w:rPr>
              <w:t>NA</w:t>
            </w:r>
          </w:p>
        </w:tc>
        <w:tc>
          <w:tcPr>
            <w:tcW w:w="392" w:type="pct"/>
            <w:vAlign w:val="center"/>
          </w:tcPr>
          <w:p w14:paraId="6B7A581F" w14:textId="5C18287B" w:rsidR="001C4A94" w:rsidRPr="004F2B02" w:rsidRDefault="003C3145" w:rsidP="001C4A94">
            <w:pPr>
              <w:pStyle w:val="TableTextCentered"/>
              <w:spacing w:before="20" w:after="20"/>
            </w:pPr>
            <w:r>
              <w:rPr>
                <w:rFonts w:ascii="Franklin Gothic Book" w:hAnsi="Franklin Gothic Book" w:cs="Calibri"/>
                <w:szCs w:val="20"/>
              </w:rPr>
              <w:t>NA</w:t>
            </w:r>
          </w:p>
        </w:tc>
        <w:tc>
          <w:tcPr>
            <w:tcW w:w="392" w:type="pct"/>
            <w:vAlign w:val="center"/>
          </w:tcPr>
          <w:p w14:paraId="4F938304" w14:textId="77777777" w:rsidR="001C4A94" w:rsidRPr="004F2B02" w:rsidRDefault="001C4A94" w:rsidP="001C4A94">
            <w:pPr>
              <w:pStyle w:val="TableTextCentered"/>
              <w:spacing w:before="20" w:after="20"/>
            </w:pPr>
            <w:r w:rsidRPr="004F2B02">
              <w:rPr>
                <w:rFonts w:ascii="Franklin Gothic Book" w:hAnsi="Franklin Gothic Book" w:cs="Calibri"/>
                <w:szCs w:val="20"/>
              </w:rPr>
              <w:t>28</w:t>
            </w:r>
          </w:p>
        </w:tc>
        <w:tc>
          <w:tcPr>
            <w:tcW w:w="391" w:type="pct"/>
            <w:vAlign w:val="center"/>
          </w:tcPr>
          <w:p w14:paraId="6915FDB4" w14:textId="77777777" w:rsidR="001C4A94" w:rsidRPr="004F2B02" w:rsidRDefault="001C4A94" w:rsidP="001C4A94">
            <w:pPr>
              <w:pStyle w:val="TableTextCentered"/>
              <w:spacing w:before="20" w:after="20"/>
            </w:pPr>
            <w:r w:rsidRPr="004F2B02">
              <w:rPr>
                <w:rFonts w:ascii="Franklin Gothic Book" w:hAnsi="Franklin Gothic Book" w:cs="Calibri"/>
                <w:szCs w:val="20"/>
              </w:rPr>
              <w:t>29</w:t>
            </w:r>
          </w:p>
        </w:tc>
      </w:tr>
      <w:tr w:rsidR="001C4A94" w:rsidRPr="004F2B02" w14:paraId="62EE0CA4" w14:textId="77777777" w:rsidTr="001C4A94">
        <w:trPr>
          <w:cnfStyle w:val="000000100000" w:firstRow="0" w:lastRow="0" w:firstColumn="0" w:lastColumn="0" w:oddVBand="0" w:evenVBand="0" w:oddHBand="1" w:evenHBand="0" w:firstRowFirstColumn="0" w:firstRowLastColumn="0" w:lastRowFirstColumn="0" w:lastRowLastColumn="0"/>
        </w:trPr>
        <w:tc>
          <w:tcPr>
            <w:tcW w:w="1489" w:type="pct"/>
          </w:tcPr>
          <w:p w14:paraId="647B8321" w14:textId="4643FAC7" w:rsidR="001C4A94" w:rsidRPr="004F2B02" w:rsidRDefault="001C4A94" w:rsidP="001C4A94">
            <w:pPr>
              <w:pStyle w:val="TableText"/>
              <w:spacing w:before="20" w:after="20"/>
              <w:rPr>
                <w:spacing w:val="-4"/>
              </w:rPr>
            </w:pPr>
            <w:r w:rsidRPr="004F2B02">
              <w:rPr>
                <w:spacing w:val="-4"/>
              </w:rPr>
              <w:t>ELs and former E</w:t>
            </w:r>
            <w:r w:rsidR="000576AB" w:rsidRPr="004F2B02">
              <w:rPr>
                <w:spacing w:val="-4"/>
              </w:rPr>
              <w:t>l</w:t>
            </w:r>
            <w:r w:rsidRPr="004F2B02">
              <w:rPr>
                <w:spacing w:val="-4"/>
              </w:rPr>
              <w:t>s</w:t>
            </w:r>
          </w:p>
        </w:tc>
        <w:tc>
          <w:tcPr>
            <w:tcW w:w="384" w:type="pct"/>
            <w:vAlign w:val="center"/>
          </w:tcPr>
          <w:p w14:paraId="716264FF" w14:textId="77777777" w:rsidR="001C4A94" w:rsidRPr="004F2B02" w:rsidRDefault="001C4A94" w:rsidP="001C4A94">
            <w:pPr>
              <w:pStyle w:val="TableTextCentered"/>
              <w:spacing w:before="20" w:after="20"/>
            </w:pPr>
            <w:r w:rsidRPr="004F2B02">
              <w:rPr>
                <w:rFonts w:ascii="Franklin Gothic Book" w:hAnsi="Franklin Gothic Book" w:cs="Calibri"/>
                <w:szCs w:val="20"/>
              </w:rPr>
              <w:t>310</w:t>
            </w:r>
          </w:p>
        </w:tc>
        <w:tc>
          <w:tcPr>
            <w:tcW w:w="389" w:type="pct"/>
            <w:vAlign w:val="center"/>
          </w:tcPr>
          <w:p w14:paraId="66C98CEF" w14:textId="77777777" w:rsidR="001C4A94" w:rsidRPr="004F2B02" w:rsidRDefault="001C4A94" w:rsidP="001C4A94">
            <w:pPr>
              <w:pStyle w:val="TableTextCentered"/>
              <w:spacing w:before="20" w:after="20"/>
            </w:pPr>
            <w:r w:rsidRPr="004F2B02">
              <w:rPr>
                <w:rFonts w:ascii="Franklin Gothic Book" w:hAnsi="Franklin Gothic Book" w:cs="Calibri"/>
                <w:szCs w:val="20"/>
              </w:rPr>
              <w:t>18</w:t>
            </w:r>
          </w:p>
        </w:tc>
        <w:tc>
          <w:tcPr>
            <w:tcW w:w="391" w:type="pct"/>
            <w:vAlign w:val="center"/>
          </w:tcPr>
          <w:p w14:paraId="5D30A83B" w14:textId="77777777" w:rsidR="001C4A94" w:rsidRPr="004F2B02" w:rsidRDefault="001C4A94" w:rsidP="001C4A94">
            <w:pPr>
              <w:pStyle w:val="TableTextCentered"/>
              <w:spacing w:before="20" w:after="20"/>
            </w:pPr>
            <w:r w:rsidRPr="004F2B02">
              <w:rPr>
                <w:rFonts w:ascii="Franklin Gothic Book" w:hAnsi="Franklin Gothic Book" w:cs="Calibri"/>
                <w:szCs w:val="20"/>
              </w:rPr>
              <w:t>13</w:t>
            </w:r>
          </w:p>
        </w:tc>
        <w:tc>
          <w:tcPr>
            <w:tcW w:w="391" w:type="pct"/>
            <w:vAlign w:val="center"/>
          </w:tcPr>
          <w:p w14:paraId="2EB2BF7E" w14:textId="77777777" w:rsidR="001C4A94" w:rsidRPr="004F2B02" w:rsidRDefault="001C4A94" w:rsidP="001C4A94">
            <w:pPr>
              <w:pStyle w:val="TableTextCentered"/>
              <w:spacing w:before="20" w:after="20"/>
            </w:pPr>
            <w:r w:rsidRPr="004F2B02">
              <w:rPr>
                <w:rFonts w:ascii="Franklin Gothic Book" w:hAnsi="Franklin Gothic Book" w:cs="Calibri"/>
                <w:szCs w:val="20"/>
              </w:rPr>
              <w:t>19</w:t>
            </w:r>
          </w:p>
        </w:tc>
        <w:tc>
          <w:tcPr>
            <w:tcW w:w="389" w:type="pct"/>
            <w:vAlign w:val="center"/>
          </w:tcPr>
          <w:p w14:paraId="1A69195F" w14:textId="77777777" w:rsidR="001C4A94" w:rsidRPr="004F2B02" w:rsidRDefault="001C4A94" w:rsidP="001C4A94">
            <w:pPr>
              <w:pStyle w:val="TableTextCentered"/>
              <w:spacing w:before="20" w:after="20"/>
            </w:pPr>
            <w:r w:rsidRPr="004F2B02">
              <w:rPr>
                <w:rFonts w:ascii="Franklin Gothic Book" w:hAnsi="Franklin Gothic Book" w:cs="Calibri"/>
                <w:szCs w:val="20"/>
              </w:rPr>
              <w:t>21</w:t>
            </w:r>
          </w:p>
        </w:tc>
        <w:tc>
          <w:tcPr>
            <w:tcW w:w="391" w:type="pct"/>
            <w:vAlign w:val="center"/>
          </w:tcPr>
          <w:p w14:paraId="4CFF07C2" w14:textId="77777777" w:rsidR="001C4A94" w:rsidRPr="004F2B02" w:rsidRDefault="001C4A94" w:rsidP="001C4A94">
            <w:pPr>
              <w:pStyle w:val="TableTextCentered"/>
              <w:spacing w:before="20" w:after="20"/>
            </w:pPr>
            <w:r w:rsidRPr="004F2B02">
              <w:rPr>
                <w:rFonts w:ascii="Franklin Gothic Book" w:hAnsi="Franklin Gothic Book" w:cs="Calibri"/>
                <w:szCs w:val="20"/>
              </w:rPr>
              <w:t>24</w:t>
            </w:r>
          </w:p>
        </w:tc>
        <w:tc>
          <w:tcPr>
            <w:tcW w:w="392" w:type="pct"/>
            <w:vAlign w:val="center"/>
          </w:tcPr>
          <w:p w14:paraId="6ED98ACB" w14:textId="77777777" w:rsidR="001C4A94" w:rsidRPr="004F2B02" w:rsidRDefault="001C4A94" w:rsidP="001C4A94">
            <w:pPr>
              <w:pStyle w:val="TableTextCentered"/>
              <w:spacing w:before="20" w:after="20"/>
            </w:pPr>
            <w:r w:rsidRPr="004F2B02">
              <w:rPr>
                <w:rFonts w:ascii="Franklin Gothic Book" w:hAnsi="Franklin Gothic Book" w:cs="Calibri"/>
                <w:szCs w:val="20"/>
              </w:rPr>
              <w:t>37</w:t>
            </w:r>
          </w:p>
        </w:tc>
        <w:tc>
          <w:tcPr>
            <w:tcW w:w="392" w:type="pct"/>
            <w:vAlign w:val="center"/>
          </w:tcPr>
          <w:p w14:paraId="2AAE8E79" w14:textId="77777777" w:rsidR="001C4A94" w:rsidRPr="004F2B02" w:rsidRDefault="001C4A94" w:rsidP="001C4A94">
            <w:pPr>
              <w:pStyle w:val="TableTextCentered"/>
              <w:spacing w:before="20" w:after="20"/>
            </w:pPr>
            <w:r w:rsidRPr="004F2B02">
              <w:rPr>
                <w:rFonts w:ascii="Franklin Gothic Book" w:hAnsi="Franklin Gothic Book" w:cs="Calibri"/>
                <w:szCs w:val="20"/>
              </w:rPr>
              <w:t>32</w:t>
            </w:r>
          </w:p>
        </w:tc>
        <w:tc>
          <w:tcPr>
            <w:tcW w:w="391" w:type="pct"/>
            <w:vAlign w:val="center"/>
          </w:tcPr>
          <w:p w14:paraId="059C9433" w14:textId="77777777" w:rsidR="001C4A94" w:rsidRPr="004F2B02" w:rsidRDefault="001C4A94" w:rsidP="001C4A94">
            <w:pPr>
              <w:pStyle w:val="TableTextCentered"/>
              <w:spacing w:before="20" w:after="20"/>
            </w:pPr>
            <w:r w:rsidRPr="004F2B02">
              <w:rPr>
                <w:rFonts w:ascii="Franklin Gothic Book" w:hAnsi="Franklin Gothic Book" w:cs="Calibri"/>
                <w:szCs w:val="20"/>
              </w:rPr>
              <w:t>32</w:t>
            </w:r>
          </w:p>
        </w:tc>
      </w:tr>
      <w:tr w:rsidR="001C4A94" w:rsidRPr="004F2B02" w14:paraId="61EEEFD3" w14:textId="77777777" w:rsidTr="001C4A94">
        <w:tc>
          <w:tcPr>
            <w:tcW w:w="1489" w:type="pct"/>
          </w:tcPr>
          <w:p w14:paraId="6167DE8C" w14:textId="77777777" w:rsidR="001C4A94" w:rsidRPr="004F2B02" w:rsidRDefault="001C4A94" w:rsidP="001C4A94">
            <w:pPr>
              <w:pStyle w:val="TableText"/>
              <w:spacing w:before="20" w:after="20"/>
            </w:pPr>
            <w:r w:rsidRPr="004F2B02">
              <w:t>Students w/disabilities</w:t>
            </w:r>
          </w:p>
        </w:tc>
        <w:tc>
          <w:tcPr>
            <w:tcW w:w="384" w:type="pct"/>
            <w:vAlign w:val="center"/>
          </w:tcPr>
          <w:p w14:paraId="68D17B12" w14:textId="77777777" w:rsidR="001C4A94" w:rsidRPr="004F2B02" w:rsidRDefault="001C4A94" w:rsidP="001C4A94">
            <w:pPr>
              <w:pStyle w:val="TableTextCentered"/>
              <w:spacing w:before="20" w:after="20"/>
            </w:pPr>
            <w:r w:rsidRPr="004F2B02">
              <w:rPr>
                <w:rFonts w:ascii="Franklin Gothic Book" w:hAnsi="Franklin Gothic Book" w:cs="Calibri"/>
                <w:szCs w:val="20"/>
              </w:rPr>
              <w:t>400</w:t>
            </w:r>
          </w:p>
        </w:tc>
        <w:tc>
          <w:tcPr>
            <w:tcW w:w="389" w:type="pct"/>
            <w:vAlign w:val="center"/>
          </w:tcPr>
          <w:p w14:paraId="476B560D" w14:textId="77777777" w:rsidR="001C4A94" w:rsidRPr="004F2B02" w:rsidRDefault="001C4A94" w:rsidP="001C4A94">
            <w:pPr>
              <w:pStyle w:val="TableTextCentered"/>
              <w:spacing w:before="20" w:after="20"/>
            </w:pPr>
            <w:r w:rsidRPr="004F2B02">
              <w:rPr>
                <w:rFonts w:ascii="Franklin Gothic Book" w:hAnsi="Franklin Gothic Book" w:cs="Calibri"/>
                <w:szCs w:val="20"/>
              </w:rPr>
              <w:t>11</w:t>
            </w:r>
          </w:p>
        </w:tc>
        <w:tc>
          <w:tcPr>
            <w:tcW w:w="391" w:type="pct"/>
            <w:vAlign w:val="center"/>
          </w:tcPr>
          <w:p w14:paraId="7BD11BDE" w14:textId="77777777" w:rsidR="001C4A94" w:rsidRPr="004F2B02" w:rsidRDefault="001C4A94" w:rsidP="001C4A94">
            <w:pPr>
              <w:pStyle w:val="TableTextCentered"/>
              <w:spacing w:before="20" w:after="20"/>
            </w:pPr>
            <w:r w:rsidRPr="004F2B02">
              <w:rPr>
                <w:rFonts w:ascii="Franklin Gothic Book" w:hAnsi="Franklin Gothic Book" w:cs="Calibri"/>
                <w:szCs w:val="20"/>
              </w:rPr>
              <w:t>8</w:t>
            </w:r>
          </w:p>
        </w:tc>
        <w:tc>
          <w:tcPr>
            <w:tcW w:w="391" w:type="pct"/>
            <w:vAlign w:val="center"/>
          </w:tcPr>
          <w:p w14:paraId="20270A1D" w14:textId="77777777" w:rsidR="001C4A94" w:rsidRPr="004F2B02" w:rsidRDefault="001C4A94" w:rsidP="001C4A94">
            <w:pPr>
              <w:pStyle w:val="TableTextCentered"/>
              <w:spacing w:before="20" w:after="20"/>
            </w:pPr>
            <w:r w:rsidRPr="004F2B02">
              <w:rPr>
                <w:rFonts w:ascii="Franklin Gothic Book" w:hAnsi="Franklin Gothic Book" w:cs="Calibri"/>
                <w:szCs w:val="20"/>
              </w:rPr>
              <w:t>11</w:t>
            </w:r>
          </w:p>
        </w:tc>
        <w:tc>
          <w:tcPr>
            <w:tcW w:w="389" w:type="pct"/>
            <w:vAlign w:val="center"/>
          </w:tcPr>
          <w:p w14:paraId="14BBB4C2" w14:textId="77777777" w:rsidR="001C4A94" w:rsidRPr="004F2B02" w:rsidRDefault="001C4A94" w:rsidP="001C4A94">
            <w:pPr>
              <w:pStyle w:val="TableTextCentered"/>
              <w:spacing w:before="20" w:after="20"/>
            </w:pPr>
            <w:r w:rsidRPr="004F2B02">
              <w:rPr>
                <w:rFonts w:ascii="Franklin Gothic Book" w:hAnsi="Franklin Gothic Book" w:cs="Calibri"/>
                <w:szCs w:val="20"/>
              </w:rPr>
              <w:t>12</w:t>
            </w:r>
          </w:p>
        </w:tc>
        <w:tc>
          <w:tcPr>
            <w:tcW w:w="391" w:type="pct"/>
            <w:vAlign w:val="center"/>
          </w:tcPr>
          <w:p w14:paraId="00122F20" w14:textId="77777777" w:rsidR="001C4A94" w:rsidRPr="004F2B02" w:rsidRDefault="001C4A94" w:rsidP="001C4A94">
            <w:pPr>
              <w:pStyle w:val="TableTextCentered"/>
              <w:spacing w:before="20" w:after="20"/>
            </w:pPr>
            <w:r w:rsidRPr="004F2B02">
              <w:rPr>
                <w:rFonts w:ascii="Franklin Gothic Book" w:hAnsi="Franklin Gothic Book" w:cs="Calibri"/>
                <w:szCs w:val="20"/>
              </w:rPr>
              <w:t>40</w:t>
            </w:r>
          </w:p>
        </w:tc>
        <w:tc>
          <w:tcPr>
            <w:tcW w:w="392" w:type="pct"/>
            <w:vAlign w:val="center"/>
          </w:tcPr>
          <w:p w14:paraId="54A69E63" w14:textId="77777777" w:rsidR="001C4A94" w:rsidRPr="004F2B02" w:rsidRDefault="001C4A94" w:rsidP="001C4A94">
            <w:pPr>
              <w:pStyle w:val="TableTextCentered"/>
              <w:spacing w:before="20" w:after="20"/>
            </w:pPr>
            <w:r w:rsidRPr="004F2B02">
              <w:rPr>
                <w:rFonts w:ascii="Franklin Gothic Book" w:hAnsi="Franklin Gothic Book" w:cs="Calibri"/>
                <w:szCs w:val="20"/>
              </w:rPr>
              <w:t>53</w:t>
            </w:r>
          </w:p>
        </w:tc>
        <w:tc>
          <w:tcPr>
            <w:tcW w:w="392" w:type="pct"/>
            <w:vAlign w:val="center"/>
          </w:tcPr>
          <w:p w14:paraId="17172BE9" w14:textId="77777777" w:rsidR="001C4A94" w:rsidRPr="004F2B02" w:rsidRDefault="001C4A94" w:rsidP="001C4A94">
            <w:pPr>
              <w:pStyle w:val="TableTextCentered"/>
              <w:spacing w:before="20" w:after="20"/>
            </w:pPr>
            <w:r w:rsidRPr="004F2B02">
              <w:rPr>
                <w:rFonts w:ascii="Franklin Gothic Book" w:hAnsi="Franklin Gothic Book" w:cs="Calibri"/>
                <w:szCs w:val="20"/>
              </w:rPr>
              <w:t>49</w:t>
            </w:r>
          </w:p>
        </w:tc>
        <w:tc>
          <w:tcPr>
            <w:tcW w:w="391" w:type="pct"/>
            <w:vAlign w:val="center"/>
          </w:tcPr>
          <w:p w14:paraId="6EFC58FE" w14:textId="77777777" w:rsidR="001C4A94" w:rsidRPr="004F2B02" w:rsidRDefault="001C4A94" w:rsidP="001C4A94">
            <w:pPr>
              <w:pStyle w:val="TableTextCentered"/>
              <w:spacing w:before="20" w:after="20"/>
            </w:pPr>
            <w:r w:rsidRPr="004F2B02">
              <w:rPr>
                <w:rFonts w:ascii="Franklin Gothic Book" w:hAnsi="Franklin Gothic Book" w:cs="Calibri"/>
                <w:szCs w:val="20"/>
              </w:rPr>
              <w:t>45</w:t>
            </w:r>
          </w:p>
        </w:tc>
      </w:tr>
    </w:tbl>
    <w:p w14:paraId="26734CB1" w14:textId="77777777" w:rsidR="00A216F2" w:rsidRPr="004F2B02" w:rsidRDefault="00A216F2" w:rsidP="00A216F2">
      <w:pPr>
        <w:pStyle w:val="TableNote"/>
        <w:rPr>
          <w:rFonts w:ascii="Calibri" w:hAnsi="Calibri" w:cs="Calibri"/>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72" w:history="1">
        <w:r w:rsidRPr="004F2B02">
          <w:rPr>
            <w:rStyle w:val="Hyperlink"/>
          </w:rPr>
          <w:t>newly defined low-income student group</w:t>
        </w:r>
      </w:hyperlink>
      <w:r w:rsidRPr="004F2B02">
        <w:t>. This change also affects the high needs group.</w:t>
      </w:r>
    </w:p>
    <w:p w14:paraId="3051F061" w14:textId="77777777" w:rsidR="00A216F2" w:rsidRPr="004F2B02" w:rsidRDefault="00A216F2" w:rsidP="00A216F2">
      <w:pPr>
        <w:pStyle w:val="TableTitle0"/>
      </w:pPr>
      <w:r w:rsidRPr="004F2B02">
        <w:t>Table E4. Medford Public Schools: Next-Generation MCAS Mathematics Achievement by Student Group, Grade 10, 2019-2022</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1C4A94" w:rsidRPr="004F2B02" w14:paraId="16BD3D7E" w14:textId="77777777" w:rsidTr="003C3145">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21F2798E" w14:textId="73CC1BA7" w:rsidR="001C4A94" w:rsidRPr="004F2B02" w:rsidRDefault="001C4A94" w:rsidP="003C3145">
            <w:pPr>
              <w:pStyle w:val="TableColHeadingCenter"/>
              <w:spacing w:before="10" w:after="20"/>
            </w:pPr>
            <w:r w:rsidRPr="00E26782">
              <w:rPr>
                <w:szCs w:val="20"/>
              </w:rPr>
              <w:t>Group</w:t>
            </w:r>
          </w:p>
        </w:tc>
        <w:tc>
          <w:tcPr>
            <w:tcW w:w="417" w:type="pct"/>
            <w:vAlign w:val="center"/>
          </w:tcPr>
          <w:p w14:paraId="6E2DFB73" w14:textId="784DC4A2" w:rsidR="001C4A94" w:rsidRPr="004F2B02" w:rsidRDefault="001C4A94" w:rsidP="003C3145">
            <w:pPr>
              <w:pStyle w:val="TableColHeadingCenter"/>
              <w:spacing w:before="10" w:after="20"/>
            </w:pPr>
            <w:r w:rsidRPr="00E26782">
              <w:rPr>
                <w:i/>
                <w:iCs/>
                <w:szCs w:val="20"/>
              </w:rPr>
              <w:t>N</w:t>
            </w:r>
            <w:r w:rsidRPr="00E26782">
              <w:rPr>
                <w:szCs w:val="20"/>
              </w:rPr>
              <w:t xml:space="preserve"> (2022)</w:t>
            </w:r>
          </w:p>
        </w:tc>
        <w:tc>
          <w:tcPr>
            <w:tcW w:w="376" w:type="pct"/>
            <w:vAlign w:val="center"/>
          </w:tcPr>
          <w:p w14:paraId="751453D3" w14:textId="1AF7D90F" w:rsidR="001C4A94" w:rsidRPr="004F2B02" w:rsidRDefault="001C4A94" w:rsidP="003C3145">
            <w:pPr>
              <w:pStyle w:val="TableColHeadingCenter"/>
              <w:spacing w:before="10" w:after="20"/>
            </w:pPr>
            <w:r w:rsidRPr="00E26782">
              <w:rPr>
                <w:szCs w:val="20"/>
              </w:rPr>
              <w:t>% M/E 2019</w:t>
            </w:r>
          </w:p>
        </w:tc>
        <w:tc>
          <w:tcPr>
            <w:tcW w:w="379" w:type="pct"/>
            <w:vAlign w:val="center"/>
          </w:tcPr>
          <w:p w14:paraId="27E0B8F8" w14:textId="395DDDFB" w:rsidR="001C4A94" w:rsidRPr="004F2B02" w:rsidRDefault="001C4A94" w:rsidP="003C3145">
            <w:pPr>
              <w:pStyle w:val="TableColHeadingCenter"/>
              <w:spacing w:before="10" w:after="20"/>
            </w:pPr>
            <w:r w:rsidRPr="00E26782">
              <w:rPr>
                <w:szCs w:val="20"/>
              </w:rPr>
              <w:t>% M/E 2021</w:t>
            </w:r>
          </w:p>
        </w:tc>
        <w:tc>
          <w:tcPr>
            <w:tcW w:w="379" w:type="pct"/>
            <w:vAlign w:val="center"/>
          </w:tcPr>
          <w:p w14:paraId="7324CA8C" w14:textId="346F91C6" w:rsidR="001C4A94" w:rsidRPr="004F2B02" w:rsidRDefault="001C4A94" w:rsidP="003C3145">
            <w:pPr>
              <w:pStyle w:val="TableColHeadingCenter"/>
              <w:spacing w:before="10" w:after="20"/>
            </w:pPr>
            <w:r w:rsidRPr="00E26782">
              <w:rPr>
                <w:szCs w:val="20"/>
              </w:rPr>
              <w:t>% M/E 2022</w:t>
            </w:r>
          </w:p>
        </w:tc>
        <w:tc>
          <w:tcPr>
            <w:tcW w:w="417" w:type="pct"/>
            <w:vAlign w:val="center"/>
          </w:tcPr>
          <w:p w14:paraId="657B4F7F" w14:textId="01A76540" w:rsidR="001C4A94" w:rsidRPr="004F2B02" w:rsidRDefault="001C4A94" w:rsidP="003C3145">
            <w:pPr>
              <w:pStyle w:val="TableColHeadingCenter"/>
              <w:spacing w:before="10" w:after="20"/>
            </w:pPr>
            <w:r w:rsidRPr="00E26782">
              <w:rPr>
                <w:szCs w:val="20"/>
              </w:rPr>
              <w:t>% M/E State (2022)</w:t>
            </w:r>
          </w:p>
        </w:tc>
        <w:tc>
          <w:tcPr>
            <w:tcW w:w="379" w:type="pct"/>
            <w:vAlign w:val="center"/>
          </w:tcPr>
          <w:p w14:paraId="46A5B80B" w14:textId="00116B2B" w:rsidR="001C4A94" w:rsidRPr="004F2B02" w:rsidRDefault="001C4A94" w:rsidP="003C3145">
            <w:pPr>
              <w:pStyle w:val="TableColHeadingCenter"/>
              <w:spacing w:before="10" w:after="20"/>
            </w:pPr>
            <w:r w:rsidRPr="00E26782">
              <w:rPr>
                <w:szCs w:val="20"/>
              </w:rPr>
              <w:t>% NM 2019</w:t>
            </w:r>
          </w:p>
        </w:tc>
        <w:tc>
          <w:tcPr>
            <w:tcW w:w="380" w:type="pct"/>
            <w:vAlign w:val="center"/>
          </w:tcPr>
          <w:p w14:paraId="5E924FF7" w14:textId="05E8C370" w:rsidR="001C4A94" w:rsidRPr="004F2B02" w:rsidRDefault="001C4A94" w:rsidP="003C3145">
            <w:pPr>
              <w:pStyle w:val="TableColHeadingCenter"/>
              <w:spacing w:before="10" w:after="20"/>
            </w:pPr>
            <w:r w:rsidRPr="00E26782">
              <w:rPr>
                <w:szCs w:val="20"/>
              </w:rPr>
              <w:t>% NM 2021</w:t>
            </w:r>
          </w:p>
        </w:tc>
        <w:tc>
          <w:tcPr>
            <w:tcW w:w="380" w:type="pct"/>
            <w:vAlign w:val="center"/>
          </w:tcPr>
          <w:p w14:paraId="2E12ABFF" w14:textId="4E1FE179" w:rsidR="001C4A94" w:rsidRPr="004F2B02" w:rsidRDefault="001C4A94" w:rsidP="003C3145">
            <w:pPr>
              <w:pStyle w:val="TableColHeadingCenter"/>
              <w:spacing w:before="10" w:after="20"/>
            </w:pPr>
            <w:r w:rsidRPr="00E26782">
              <w:rPr>
                <w:szCs w:val="20"/>
              </w:rPr>
              <w:t>% NM 2022</w:t>
            </w:r>
          </w:p>
        </w:tc>
        <w:tc>
          <w:tcPr>
            <w:tcW w:w="416" w:type="pct"/>
            <w:vAlign w:val="center"/>
          </w:tcPr>
          <w:p w14:paraId="1D5D1361" w14:textId="4D859F46" w:rsidR="001C4A94" w:rsidRPr="004F2B02" w:rsidRDefault="001C4A94" w:rsidP="003C3145">
            <w:pPr>
              <w:pStyle w:val="TableColHeadingCenter"/>
              <w:spacing w:before="10" w:after="20"/>
            </w:pPr>
            <w:r w:rsidRPr="00E26782">
              <w:rPr>
                <w:szCs w:val="20"/>
              </w:rPr>
              <w:t>% NM State (2022)</w:t>
            </w:r>
          </w:p>
        </w:tc>
      </w:tr>
      <w:tr w:rsidR="001C4A94" w:rsidRPr="004F2B02" w14:paraId="21924CBE"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74ECC8A9" w14:textId="77777777" w:rsidR="001C4A94" w:rsidRPr="004F2B02" w:rsidRDefault="001C4A94" w:rsidP="001C4A94">
            <w:pPr>
              <w:pStyle w:val="TableText"/>
              <w:spacing w:before="10" w:after="20"/>
            </w:pPr>
            <w:r w:rsidRPr="004F2B02">
              <w:t>All</w:t>
            </w:r>
          </w:p>
        </w:tc>
        <w:tc>
          <w:tcPr>
            <w:tcW w:w="417" w:type="pct"/>
            <w:vAlign w:val="center"/>
          </w:tcPr>
          <w:p w14:paraId="3ADAFCF2" w14:textId="77777777" w:rsidR="001C4A94" w:rsidRPr="004F2B02" w:rsidRDefault="001C4A94" w:rsidP="001C4A94">
            <w:pPr>
              <w:pStyle w:val="TableTextCentered"/>
              <w:spacing w:before="10" w:after="20"/>
            </w:pPr>
            <w:r w:rsidRPr="004F2B02">
              <w:rPr>
                <w:rFonts w:ascii="Franklin Gothic Book" w:hAnsi="Franklin Gothic Book" w:cs="Calibri"/>
                <w:szCs w:val="20"/>
              </w:rPr>
              <w:t>294</w:t>
            </w:r>
          </w:p>
        </w:tc>
        <w:tc>
          <w:tcPr>
            <w:tcW w:w="376" w:type="pct"/>
            <w:vAlign w:val="center"/>
          </w:tcPr>
          <w:p w14:paraId="7E26ABFF" w14:textId="77777777" w:rsidR="001C4A94" w:rsidRPr="004F2B02" w:rsidRDefault="001C4A94" w:rsidP="001C4A94">
            <w:pPr>
              <w:pStyle w:val="TableTextCentered"/>
              <w:spacing w:before="10" w:after="20"/>
            </w:pPr>
            <w:r w:rsidRPr="004F2B02">
              <w:rPr>
                <w:rFonts w:ascii="Franklin Gothic Book" w:hAnsi="Franklin Gothic Book" w:cs="Calibri"/>
                <w:szCs w:val="20"/>
              </w:rPr>
              <w:t>56</w:t>
            </w:r>
          </w:p>
        </w:tc>
        <w:tc>
          <w:tcPr>
            <w:tcW w:w="379" w:type="pct"/>
            <w:vAlign w:val="center"/>
          </w:tcPr>
          <w:p w14:paraId="2CA15EE8" w14:textId="77777777" w:rsidR="001C4A94" w:rsidRPr="004F2B02" w:rsidRDefault="001C4A94" w:rsidP="001C4A94">
            <w:pPr>
              <w:pStyle w:val="TableTextCentered"/>
              <w:spacing w:before="10" w:after="20"/>
            </w:pPr>
            <w:r w:rsidRPr="004F2B02">
              <w:rPr>
                <w:rFonts w:ascii="Franklin Gothic Book" w:hAnsi="Franklin Gothic Book" w:cs="Calibri"/>
                <w:szCs w:val="20"/>
              </w:rPr>
              <w:t>41</w:t>
            </w:r>
          </w:p>
        </w:tc>
        <w:tc>
          <w:tcPr>
            <w:tcW w:w="379" w:type="pct"/>
            <w:vAlign w:val="center"/>
          </w:tcPr>
          <w:p w14:paraId="45C2BB21" w14:textId="77777777" w:rsidR="001C4A94" w:rsidRPr="004F2B02" w:rsidRDefault="001C4A94" w:rsidP="001C4A94">
            <w:pPr>
              <w:pStyle w:val="TableTextCentered"/>
              <w:spacing w:before="10" w:after="20"/>
            </w:pPr>
            <w:r w:rsidRPr="004F2B02">
              <w:rPr>
                <w:rFonts w:ascii="Franklin Gothic Book" w:hAnsi="Franklin Gothic Book" w:cs="Calibri"/>
                <w:szCs w:val="20"/>
              </w:rPr>
              <w:t>43</w:t>
            </w:r>
          </w:p>
        </w:tc>
        <w:tc>
          <w:tcPr>
            <w:tcW w:w="417" w:type="pct"/>
            <w:vAlign w:val="center"/>
          </w:tcPr>
          <w:p w14:paraId="5A91BA74" w14:textId="77777777" w:rsidR="001C4A94" w:rsidRPr="004F2B02" w:rsidRDefault="001C4A94" w:rsidP="001C4A94">
            <w:pPr>
              <w:pStyle w:val="TableTextCentered"/>
              <w:spacing w:before="10" w:after="20"/>
            </w:pPr>
            <w:r w:rsidRPr="004F2B02">
              <w:rPr>
                <w:rFonts w:ascii="Franklin Gothic Book" w:hAnsi="Franklin Gothic Book" w:cs="Calibri"/>
                <w:szCs w:val="20"/>
              </w:rPr>
              <w:t>50</w:t>
            </w:r>
          </w:p>
        </w:tc>
        <w:tc>
          <w:tcPr>
            <w:tcW w:w="379" w:type="pct"/>
            <w:vAlign w:val="center"/>
          </w:tcPr>
          <w:p w14:paraId="23AAC956" w14:textId="77777777" w:rsidR="001C4A94" w:rsidRPr="004F2B02" w:rsidRDefault="001C4A94" w:rsidP="001C4A94">
            <w:pPr>
              <w:pStyle w:val="TableTextCentered"/>
              <w:spacing w:before="10" w:after="20"/>
            </w:pPr>
            <w:r w:rsidRPr="004F2B02">
              <w:rPr>
                <w:rFonts w:ascii="Franklin Gothic Book" w:hAnsi="Franklin Gothic Book" w:cs="Calibri"/>
                <w:szCs w:val="20"/>
              </w:rPr>
              <w:t>8</w:t>
            </w:r>
          </w:p>
        </w:tc>
        <w:tc>
          <w:tcPr>
            <w:tcW w:w="380" w:type="pct"/>
            <w:vAlign w:val="center"/>
          </w:tcPr>
          <w:p w14:paraId="69FAAFDF" w14:textId="77777777" w:rsidR="001C4A94" w:rsidRPr="004F2B02" w:rsidRDefault="001C4A94" w:rsidP="001C4A94">
            <w:pPr>
              <w:pStyle w:val="TableTextCentered"/>
              <w:spacing w:before="10" w:after="20"/>
            </w:pPr>
            <w:r w:rsidRPr="004F2B02">
              <w:rPr>
                <w:rFonts w:ascii="Franklin Gothic Book" w:hAnsi="Franklin Gothic Book" w:cs="Calibri"/>
                <w:szCs w:val="20"/>
              </w:rPr>
              <w:t>16</w:t>
            </w:r>
          </w:p>
        </w:tc>
        <w:tc>
          <w:tcPr>
            <w:tcW w:w="380" w:type="pct"/>
            <w:vAlign w:val="center"/>
          </w:tcPr>
          <w:p w14:paraId="5139F0BA" w14:textId="77777777" w:rsidR="001C4A94" w:rsidRPr="004F2B02" w:rsidRDefault="001C4A94" w:rsidP="001C4A94">
            <w:pPr>
              <w:pStyle w:val="TableTextCentered"/>
              <w:spacing w:before="10" w:after="20"/>
            </w:pPr>
            <w:r w:rsidRPr="004F2B02">
              <w:rPr>
                <w:rFonts w:ascii="Franklin Gothic Book" w:hAnsi="Franklin Gothic Book" w:cs="Calibri"/>
                <w:szCs w:val="20"/>
              </w:rPr>
              <w:t>14</w:t>
            </w:r>
          </w:p>
        </w:tc>
        <w:tc>
          <w:tcPr>
            <w:tcW w:w="416" w:type="pct"/>
            <w:vAlign w:val="center"/>
          </w:tcPr>
          <w:p w14:paraId="36D4ECEF" w14:textId="77777777" w:rsidR="001C4A94" w:rsidRPr="004F2B02" w:rsidRDefault="001C4A94" w:rsidP="001C4A94">
            <w:pPr>
              <w:pStyle w:val="TableTextCentered"/>
              <w:spacing w:before="10" w:after="20"/>
            </w:pPr>
            <w:r w:rsidRPr="004F2B02">
              <w:rPr>
                <w:rFonts w:ascii="Franklin Gothic Book" w:hAnsi="Franklin Gothic Book" w:cs="Calibri"/>
                <w:szCs w:val="20"/>
              </w:rPr>
              <w:t>10</w:t>
            </w:r>
          </w:p>
        </w:tc>
      </w:tr>
      <w:tr w:rsidR="001C4A94" w:rsidRPr="004F2B02" w14:paraId="26ACE02C" w14:textId="77777777">
        <w:tc>
          <w:tcPr>
            <w:tcW w:w="1477" w:type="pct"/>
          </w:tcPr>
          <w:p w14:paraId="0496C62E" w14:textId="77777777" w:rsidR="001C4A94" w:rsidRPr="004F2B02" w:rsidRDefault="001C4A94" w:rsidP="001C4A94">
            <w:pPr>
              <w:pStyle w:val="TableText"/>
              <w:spacing w:before="10" w:after="20"/>
            </w:pPr>
            <w:r w:rsidRPr="004F2B02">
              <w:t>African American/Black</w:t>
            </w:r>
          </w:p>
        </w:tc>
        <w:tc>
          <w:tcPr>
            <w:tcW w:w="417" w:type="pct"/>
            <w:vAlign w:val="center"/>
          </w:tcPr>
          <w:p w14:paraId="273D8C2F" w14:textId="77777777" w:rsidR="001C4A94" w:rsidRPr="004F2B02" w:rsidRDefault="001C4A94" w:rsidP="001C4A94">
            <w:pPr>
              <w:pStyle w:val="TableTextCentered"/>
              <w:spacing w:before="10" w:after="20"/>
            </w:pPr>
            <w:r w:rsidRPr="004F2B02">
              <w:rPr>
                <w:rFonts w:ascii="Franklin Gothic Book" w:hAnsi="Franklin Gothic Book" w:cs="Calibri"/>
                <w:szCs w:val="20"/>
              </w:rPr>
              <w:t>38</w:t>
            </w:r>
          </w:p>
        </w:tc>
        <w:tc>
          <w:tcPr>
            <w:tcW w:w="376" w:type="pct"/>
            <w:vAlign w:val="center"/>
          </w:tcPr>
          <w:p w14:paraId="7F37A6C2" w14:textId="77777777" w:rsidR="001C4A94" w:rsidRPr="004F2B02" w:rsidRDefault="001C4A94" w:rsidP="001C4A94">
            <w:pPr>
              <w:pStyle w:val="TableTextCentered"/>
              <w:spacing w:before="10" w:after="20"/>
            </w:pPr>
            <w:r w:rsidRPr="004F2B02">
              <w:rPr>
                <w:rFonts w:ascii="Franklin Gothic Book" w:hAnsi="Franklin Gothic Book" w:cs="Calibri"/>
                <w:szCs w:val="20"/>
              </w:rPr>
              <w:t>34</w:t>
            </w:r>
          </w:p>
        </w:tc>
        <w:tc>
          <w:tcPr>
            <w:tcW w:w="379" w:type="pct"/>
            <w:vAlign w:val="center"/>
          </w:tcPr>
          <w:p w14:paraId="15056FD1" w14:textId="77777777" w:rsidR="001C4A94" w:rsidRPr="004F2B02" w:rsidRDefault="001C4A94" w:rsidP="001C4A94">
            <w:pPr>
              <w:pStyle w:val="TableTextCentered"/>
              <w:spacing w:before="10" w:after="20"/>
            </w:pPr>
            <w:r w:rsidRPr="004F2B02">
              <w:rPr>
                <w:rFonts w:ascii="Franklin Gothic Book" w:hAnsi="Franklin Gothic Book" w:cs="Calibri"/>
                <w:szCs w:val="20"/>
              </w:rPr>
              <w:t>20</w:t>
            </w:r>
          </w:p>
        </w:tc>
        <w:tc>
          <w:tcPr>
            <w:tcW w:w="379" w:type="pct"/>
            <w:vAlign w:val="center"/>
          </w:tcPr>
          <w:p w14:paraId="0C9F6AD6" w14:textId="77777777" w:rsidR="001C4A94" w:rsidRPr="004F2B02" w:rsidRDefault="001C4A94" w:rsidP="001C4A94">
            <w:pPr>
              <w:pStyle w:val="TableTextCentered"/>
              <w:spacing w:before="10" w:after="20"/>
            </w:pPr>
            <w:r w:rsidRPr="004F2B02">
              <w:rPr>
                <w:rFonts w:ascii="Franklin Gothic Book" w:hAnsi="Franklin Gothic Book" w:cs="Calibri"/>
                <w:szCs w:val="20"/>
              </w:rPr>
              <w:t>26</w:t>
            </w:r>
          </w:p>
        </w:tc>
        <w:tc>
          <w:tcPr>
            <w:tcW w:w="417" w:type="pct"/>
            <w:vAlign w:val="center"/>
          </w:tcPr>
          <w:p w14:paraId="5AD25946" w14:textId="77777777" w:rsidR="001C4A94" w:rsidRPr="004F2B02" w:rsidRDefault="001C4A94" w:rsidP="001C4A94">
            <w:pPr>
              <w:pStyle w:val="TableTextCentered"/>
              <w:spacing w:before="10" w:after="20"/>
            </w:pPr>
            <w:r w:rsidRPr="004F2B02">
              <w:rPr>
                <w:rFonts w:ascii="Franklin Gothic Book" w:hAnsi="Franklin Gothic Book" w:cs="Calibri"/>
                <w:szCs w:val="20"/>
              </w:rPr>
              <w:t>26</w:t>
            </w:r>
          </w:p>
        </w:tc>
        <w:tc>
          <w:tcPr>
            <w:tcW w:w="379" w:type="pct"/>
            <w:vAlign w:val="center"/>
          </w:tcPr>
          <w:p w14:paraId="52B7C1D9" w14:textId="77777777" w:rsidR="001C4A94" w:rsidRPr="004F2B02" w:rsidRDefault="001C4A94" w:rsidP="001C4A94">
            <w:pPr>
              <w:pStyle w:val="TableTextCentered"/>
              <w:spacing w:before="10" w:after="20"/>
            </w:pPr>
            <w:r w:rsidRPr="004F2B02">
              <w:rPr>
                <w:rFonts w:ascii="Franklin Gothic Book" w:hAnsi="Franklin Gothic Book" w:cs="Calibri"/>
                <w:szCs w:val="20"/>
              </w:rPr>
              <w:t>14</w:t>
            </w:r>
          </w:p>
        </w:tc>
        <w:tc>
          <w:tcPr>
            <w:tcW w:w="380" w:type="pct"/>
            <w:vAlign w:val="center"/>
          </w:tcPr>
          <w:p w14:paraId="6E947F7D" w14:textId="77777777" w:rsidR="001C4A94" w:rsidRPr="004F2B02" w:rsidRDefault="001C4A94" w:rsidP="001C4A94">
            <w:pPr>
              <w:pStyle w:val="TableTextCentered"/>
              <w:spacing w:before="10" w:after="20"/>
            </w:pPr>
            <w:r w:rsidRPr="004F2B02">
              <w:rPr>
                <w:rFonts w:ascii="Franklin Gothic Book" w:hAnsi="Franklin Gothic Book" w:cs="Calibri"/>
                <w:szCs w:val="20"/>
              </w:rPr>
              <w:t>24</w:t>
            </w:r>
          </w:p>
        </w:tc>
        <w:tc>
          <w:tcPr>
            <w:tcW w:w="380" w:type="pct"/>
            <w:vAlign w:val="center"/>
          </w:tcPr>
          <w:p w14:paraId="51EBE08F" w14:textId="77777777" w:rsidR="001C4A94" w:rsidRPr="004F2B02" w:rsidRDefault="001C4A94" w:rsidP="001C4A94">
            <w:pPr>
              <w:pStyle w:val="TableTextCentered"/>
              <w:spacing w:before="10" w:after="20"/>
            </w:pPr>
            <w:r w:rsidRPr="004F2B02">
              <w:rPr>
                <w:rFonts w:ascii="Franklin Gothic Book" w:hAnsi="Franklin Gothic Book" w:cs="Calibri"/>
                <w:szCs w:val="20"/>
              </w:rPr>
              <w:t>18</w:t>
            </w:r>
          </w:p>
        </w:tc>
        <w:tc>
          <w:tcPr>
            <w:tcW w:w="416" w:type="pct"/>
            <w:vAlign w:val="center"/>
          </w:tcPr>
          <w:p w14:paraId="6112BB6B" w14:textId="77777777" w:rsidR="001C4A94" w:rsidRPr="004F2B02" w:rsidRDefault="001C4A94" w:rsidP="001C4A94">
            <w:pPr>
              <w:pStyle w:val="TableTextCentered"/>
              <w:spacing w:before="10" w:after="20"/>
            </w:pPr>
            <w:r w:rsidRPr="004F2B02">
              <w:rPr>
                <w:rFonts w:ascii="Franklin Gothic Book" w:hAnsi="Franklin Gothic Book" w:cs="Calibri"/>
                <w:szCs w:val="20"/>
              </w:rPr>
              <w:t>20</w:t>
            </w:r>
          </w:p>
        </w:tc>
      </w:tr>
      <w:tr w:rsidR="001C4A94" w:rsidRPr="004F2B02" w14:paraId="3AA81FD6"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5120CBD4" w14:textId="77777777" w:rsidR="001C4A94" w:rsidRPr="004F2B02" w:rsidRDefault="001C4A94" w:rsidP="001C4A94">
            <w:pPr>
              <w:pStyle w:val="TableText"/>
              <w:spacing w:before="10" w:after="20"/>
            </w:pPr>
            <w:r w:rsidRPr="004F2B02">
              <w:t>Asian</w:t>
            </w:r>
          </w:p>
        </w:tc>
        <w:tc>
          <w:tcPr>
            <w:tcW w:w="417" w:type="pct"/>
            <w:vAlign w:val="center"/>
          </w:tcPr>
          <w:p w14:paraId="723867AB" w14:textId="77777777" w:rsidR="001C4A94" w:rsidRPr="004F2B02" w:rsidRDefault="001C4A94" w:rsidP="001C4A94">
            <w:pPr>
              <w:pStyle w:val="TableTextCentered"/>
              <w:spacing w:before="10" w:after="20"/>
            </w:pPr>
            <w:r w:rsidRPr="004F2B02">
              <w:rPr>
                <w:rFonts w:ascii="Franklin Gothic Book" w:hAnsi="Franklin Gothic Book" w:cs="Calibri"/>
                <w:szCs w:val="20"/>
              </w:rPr>
              <w:t>32</w:t>
            </w:r>
          </w:p>
        </w:tc>
        <w:tc>
          <w:tcPr>
            <w:tcW w:w="376" w:type="pct"/>
            <w:vAlign w:val="center"/>
          </w:tcPr>
          <w:p w14:paraId="78EDFB49" w14:textId="77777777" w:rsidR="001C4A94" w:rsidRPr="004F2B02" w:rsidRDefault="001C4A94" w:rsidP="001C4A94">
            <w:pPr>
              <w:pStyle w:val="TableTextCentered"/>
              <w:spacing w:before="10" w:after="20"/>
            </w:pPr>
            <w:r w:rsidRPr="004F2B02">
              <w:rPr>
                <w:rFonts w:ascii="Franklin Gothic Book" w:hAnsi="Franklin Gothic Book" w:cs="Calibri"/>
                <w:szCs w:val="20"/>
              </w:rPr>
              <w:t>70</w:t>
            </w:r>
          </w:p>
        </w:tc>
        <w:tc>
          <w:tcPr>
            <w:tcW w:w="379" w:type="pct"/>
            <w:vAlign w:val="center"/>
          </w:tcPr>
          <w:p w14:paraId="5CCE1C93" w14:textId="77777777" w:rsidR="001C4A94" w:rsidRPr="004F2B02" w:rsidRDefault="001C4A94" w:rsidP="001C4A94">
            <w:pPr>
              <w:pStyle w:val="TableTextCentered"/>
              <w:spacing w:before="10" w:after="20"/>
            </w:pPr>
            <w:r w:rsidRPr="004F2B02">
              <w:rPr>
                <w:rFonts w:ascii="Franklin Gothic Book" w:hAnsi="Franklin Gothic Book" w:cs="Calibri"/>
                <w:szCs w:val="20"/>
              </w:rPr>
              <w:t>60</w:t>
            </w:r>
          </w:p>
        </w:tc>
        <w:tc>
          <w:tcPr>
            <w:tcW w:w="379" w:type="pct"/>
            <w:vAlign w:val="center"/>
          </w:tcPr>
          <w:p w14:paraId="6A2B1362" w14:textId="77777777" w:rsidR="001C4A94" w:rsidRPr="004F2B02" w:rsidRDefault="001C4A94" w:rsidP="001C4A94">
            <w:pPr>
              <w:pStyle w:val="TableTextCentered"/>
              <w:spacing w:before="10" w:after="20"/>
            </w:pPr>
            <w:r w:rsidRPr="004F2B02">
              <w:rPr>
                <w:rFonts w:ascii="Franklin Gothic Book" w:hAnsi="Franklin Gothic Book" w:cs="Calibri"/>
                <w:szCs w:val="20"/>
              </w:rPr>
              <w:t>63</w:t>
            </w:r>
          </w:p>
        </w:tc>
        <w:tc>
          <w:tcPr>
            <w:tcW w:w="417" w:type="pct"/>
            <w:vAlign w:val="center"/>
          </w:tcPr>
          <w:p w14:paraId="11938A98" w14:textId="77777777" w:rsidR="001C4A94" w:rsidRPr="004F2B02" w:rsidRDefault="001C4A94" w:rsidP="001C4A94">
            <w:pPr>
              <w:pStyle w:val="TableTextCentered"/>
              <w:spacing w:before="10" w:after="20"/>
            </w:pPr>
            <w:r w:rsidRPr="004F2B02">
              <w:rPr>
                <w:rFonts w:ascii="Franklin Gothic Book" w:hAnsi="Franklin Gothic Book" w:cs="Calibri"/>
                <w:szCs w:val="20"/>
              </w:rPr>
              <w:t>78</w:t>
            </w:r>
          </w:p>
        </w:tc>
        <w:tc>
          <w:tcPr>
            <w:tcW w:w="379" w:type="pct"/>
            <w:vAlign w:val="center"/>
          </w:tcPr>
          <w:p w14:paraId="6438A396" w14:textId="77777777" w:rsidR="001C4A94" w:rsidRPr="004F2B02" w:rsidRDefault="001C4A94" w:rsidP="001C4A94">
            <w:pPr>
              <w:pStyle w:val="TableTextCentered"/>
              <w:spacing w:before="10" w:after="20"/>
            </w:pPr>
            <w:r w:rsidRPr="004F2B02">
              <w:rPr>
                <w:rFonts w:ascii="Franklin Gothic Book" w:hAnsi="Franklin Gothic Book" w:cs="Calibri"/>
                <w:szCs w:val="20"/>
              </w:rPr>
              <w:t>0</w:t>
            </w:r>
          </w:p>
        </w:tc>
        <w:tc>
          <w:tcPr>
            <w:tcW w:w="380" w:type="pct"/>
            <w:vAlign w:val="center"/>
          </w:tcPr>
          <w:p w14:paraId="6BE89E70" w14:textId="77777777" w:rsidR="001C4A94" w:rsidRPr="004F2B02" w:rsidRDefault="001C4A94" w:rsidP="001C4A94">
            <w:pPr>
              <w:pStyle w:val="TableTextCentered"/>
              <w:spacing w:before="10" w:after="20"/>
            </w:pPr>
            <w:r w:rsidRPr="004F2B02">
              <w:rPr>
                <w:rFonts w:ascii="Franklin Gothic Book" w:hAnsi="Franklin Gothic Book" w:cs="Calibri"/>
                <w:szCs w:val="20"/>
              </w:rPr>
              <w:t>7</w:t>
            </w:r>
          </w:p>
        </w:tc>
        <w:tc>
          <w:tcPr>
            <w:tcW w:w="380" w:type="pct"/>
            <w:vAlign w:val="center"/>
          </w:tcPr>
          <w:p w14:paraId="56130C92" w14:textId="77777777" w:rsidR="001C4A94" w:rsidRPr="004F2B02" w:rsidRDefault="001C4A94" w:rsidP="001C4A94">
            <w:pPr>
              <w:pStyle w:val="TableTextCentered"/>
              <w:spacing w:before="10" w:after="20"/>
            </w:pPr>
            <w:r w:rsidRPr="004F2B02">
              <w:rPr>
                <w:rFonts w:ascii="Franklin Gothic Book" w:hAnsi="Franklin Gothic Book" w:cs="Calibri"/>
                <w:szCs w:val="20"/>
              </w:rPr>
              <w:t>6</w:t>
            </w:r>
          </w:p>
        </w:tc>
        <w:tc>
          <w:tcPr>
            <w:tcW w:w="416" w:type="pct"/>
            <w:vAlign w:val="center"/>
          </w:tcPr>
          <w:p w14:paraId="33D62DCF" w14:textId="77777777" w:rsidR="001C4A94" w:rsidRPr="004F2B02" w:rsidRDefault="001C4A94" w:rsidP="001C4A94">
            <w:pPr>
              <w:pStyle w:val="TableTextCentered"/>
              <w:spacing w:before="10" w:after="20"/>
            </w:pPr>
            <w:r w:rsidRPr="004F2B02">
              <w:rPr>
                <w:rFonts w:ascii="Franklin Gothic Book" w:hAnsi="Franklin Gothic Book" w:cs="Calibri"/>
                <w:szCs w:val="20"/>
              </w:rPr>
              <w:t>4</w:t>
            </w:r>
          </w:p>
        </w:tc>
      </w:tr>
      <w:tr w:rsidR="001C4A94" w:rsidRPr="004F2B02" w14:paraId="0D4101D4" w14:textId="77777777">
        <w:tc>
          <w:tcPr>
            <w:tcW w:w="1477" w:type="pct"/>
          </w:tcPr>
          <w:p w14:paraId="5EDA3313" w14:textId="77777777" w:rsidR="001C4A94" w:rsidRPr="004F2B02" w:rsidRDefault="001C4A94" w:rsidP="001C4A94">
            <w:pPr>
              <w:pStyle w:val="TableText"/>
              <w:spacing w:before="10" w:after="20"/>
            </w:pPr>
            <w:r w:rsidRPr="004F2B02">
              <w:t>Hispanic/Latino</w:t>
            </w:r>
          </w:p>
        </w:tc>
        <w:tc>
          <w:tcPr>
            <w:tcW w:w="417" w:type="pct"/>
            <w:vAlign w:val="center"/>
          </w:tcPr>
          <w:p w14:paraId="73E6540A" w14:textId="77777777" w:rsidR="001C4A94" w:rsidRPr="004F2B02" w:rsidRDefault="001C4A94" w:rsidP="001C4A94">
            <w:pPr>
              <w:pStyle w:val="TableTextCentered"/>
              <w:spacing w:before="10" w:after="20"/>
            </w:pPr>
            <w:r w:rsidRPr="004F2B02">
              <w:rPr>
                <w:rFonts w:ascii="Franklin Gothic Book" w:hAnsi="Franklin Gothic Book" w:cs="Calibri"/>
                <w:szCs w:val="20"/>
              </w:rPr>
              <w:t>38</w:t>
            </w:r>
          </w:p>
        </w:tc>
        <w:tc>
          <w:tcPr>
            <w:tcW w:w="376" w:type="pct"/>
            <w:vAlign w:val="center"/>
          </w:tcPr>
          <w:p w14:paraId="6632F24D" w14:textId="77777777" w:rsidR="001C4A94" w:rsidRPr="004F2B02" w:rsidRDefault="001C4A94" w:rsidP="001C4A94">
            <w:pPr>
              <w:pStyle w:val="TableTextCentered"/>
              <w:spacing w:before="10" w:after="20"/>
            </w:pPr>
            <w:r w:rsidRPr="004F2B02">
              <w:rPr>
                <w:rFonts w:ascii="Franklin Gothic Book" w:hAnsi="Franklin Gothic Book" w:cs="Calibri"/>
                <w:szCs w:val="20"/>
              </w:rPr>
              <w:t>53</w:t>
            </w:r>
          </w:p>
        </w:tc>
        <w:tc>
          <w:tcPr>
            <w:tcW w:w="379" w:type="pct"/>
            <w:vAlign w:val="center"/>
          </w:tcPr>
          <w:p w14:paraId="4B8658C0" w14:textId="77777777" w:rsidR="001C4A94" w:rsidRPr="004F2B02" w:rsidRDefault="001C4A94" w:rsidP="001C4A94">
            <w:pPr>
              <w:pStyle w:val="TableTextCentered"/>
              <w:spacing w:before="10" w:after="20"/>
            </w:pPr>
            <w:r w:rsidRPr="004F2B02">
              <w:rPr>
                <w:rFonts w:ascii="Franklin Gothic Book" w:hAnsi="Franklin Gothic Book" w:cs="Calibri"/>
                <w:szCs w:val="20"/>
              </w:rPr>
              <w:t>26</w:t>
            </w:r>
          </w:p>
        </w:tc>
        <w:tc>
          <w:tcPr>
            <w:tcW w:w="379" w:type="pct"/>
            <w:vAlign w:val="center"/>
          </w:tcPr>
          <w:p w14:paraId="7C07A359" w14:textId="77777777" w:rsidR="001C4A94" w:rsidRPr="004F2B02" w:rsidRDefault="001C4A94" w:rsidP="001C4A94">
            <w:pPr>
              <w:pStyle w:val="TableTextCentered"/>
              <w:spacing w:before="10" w:after="20"/>
            </w:pPr>
            <w:r w:rsidRPr="004F2B02">
              <w:rPr>
                <w:rFonts w:ascii="Franklin Gothic Book" w:hAnsi="Franklin Gothic Book" w:cs="Calibri"/>
                <w:szCs w:val="20"/>
              </w:rPr>
              <w:t>26</w:t>
            </w:r>
          </w:p>
        </w:tc>
        <w:tc>
          <w:tcPr>
            <w:tcW w:w="417" w:type="pct"/>
            <w:vAlign w:val="center"/>
          </w:tcPr>
          <w:p w14:paraId="4C129939" w14:textId="77777777" w:rsidR="001C4A94" w:rsidRPr="004F2B02" w:rsidRDefault="001C4A94" w:rsidP="001C4A94">
            <w:pPr>
              <w:pStyle w:val="TableTextCentered"/>
              <w:spacing w:before="10" w:after="20"/>
            </w:pPr>
            <w:r w:rsidRPr="004F2B02">
              <w:rPr>
                <w:rFonts w:ascii="Franklin Gothic Book" w:hAnsi="Franklin Gothic Book" w:cs="Calibri"/>
                <w:szCs w:val="20"/>
              </w:rPr>
              <w:t>26</w:t>
            </w:r>
          </w:p>
        </w:tc>
        <w:tc>
          <w:tcPr>
            <w:tcW w:w="379" w:type="pct"/>
            <w:vAlign w:val="center"/>
          </w:tcPr>
          <w:p w14:paraId="008CFE58" w14:textId="77777777" w:rsidR="001C4A94" w:rsidRPr="004F2B02" w:rsidRDefault="001C4A94" w:rsidP="001C4A94">
            <w:pPr>
              <w:pStyle w:val="TableTextCentered"/>
              <w:spacing w:before="10" w:after="20"/>
            </w:pPr>
            <w:r w:rsidRPr="004F2B02">
              <w:rPr>
                <w:rFonts w:ascii="Franklin Gothic Book" w:hAnsi="Franklin Gothic Book" w:cs="Calibri"/>
                <w:szCs w:val="20"/>
              </w:rPr>
              <w:t>5</w:t>
            </w:r>
          </w:p>
        </w:tc>
        <w:tc>
          <w:tcPr>
            <w:tcW w:w="380" w:type="pct"/>
            <w:vAlign w:val="center"/>
          </w:tcPr>
          <w:p w14:paraId="3C063941" w14:textId="77777777" w:rsidR="001C4A94" w:rsidRPr="004F2B02" w:rsidRDefault="001C4A94" w:rsidP="001C4A94">
            <w:pPr>
              <w:pStyle w:val="TableTextCentered"/>
              <w:spacing w:before="10" w:after="20"/>
            </w:pPr>
            <w:r w:rsidRPr="004F2B02">
              <w:rPr>
                <w:rFonts w:ascii="Franklin Gothic Book" w:hAnsi="Franklin Gothic Book" w:cs="Calibri"/>
                <w:szCs w:val="20"/>
              </w:rPr>
              <w:t>16</w:t>
            </w:r>
          </w:p>
        </w:tc>
        <w:tc>
          <w:tcPr>
            <w:tcW w:w="380" w:type="pct"/>
            <w:vAlign w:val="center"/>
          </w:tcPr>
          <w:p w14:paraId="55CF50CC" w14:textId="77777777" w:rsidR="001C4A94" w:rsidRPr="004F2B02" w:rsidRDefault="001C4A94" w:rsidP="001C4A94">
            <w:pPr>
              <w:pStyle w:val="TableTextCentered"/>
              <w:spacing w:before="10" w:after="20"/>
            </w:pPr>
            <w:r w:rsidRPr="004F2B02">
              <w:rPr>
                <w:rFonts w:ascii="Franklin Gothic Book" w:hAnsi="Franklin Gothic Book" w:cs="Calibri"/>
                <w:szCs w:val="20"/>
              </w:rPr>
              <w:t>21</w:t>
            </w:r>
          </w:p>
        </w:tc>
        <w:tc>
          <w:tcPr>
            <w:tcW w:w="416" w:type="pct"/>
            <w:vAlign w:val="center"/>
          </w:tcPr>
          <w:p w14:paraId="0D5B93C7" w14:textId="77777777" w:rsidR="001C4A94" w:rsidRPr="004F2B02" w:rsidRDefault="001C4A94" w:rsidP="001C4A94">
            <w:pPr>
              <w:pStyle w:val="TableTextCentered"/>
              <w:spacing w:before="10" w:after="20"/>
            </w:pPr>
            <w:r w:rsidRPr="004F2B02">
              <w:rPr>
                <w:rFonts w:ascii="Franklin Gothic Book" w:hAnsi="Franklin Gothic Book" w:cs="Calibri"/>
                <w:szCs w:val="20"/>
              </w:rPr>
              <w:t>21</w:t>
            </w:r>
          </w:p>
        </w:tc>
      </w:tr>
      <w:tr w:rsidR="001C4A94" w:rsidRPr="004F2B02" w14:paraId="3AD4BCD9"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11EFCEE7" w14:textId="77777777" w:rsidR="001C4A94" w:rsidRPr="004F2B02" w:rsidRDefault="001C4A94" w:rsidP="001C4A94">
            <w:pPr>
              <w:pStyle w:val="TableText"/>
              <w:spacing w:before="10" w:after="20"/>
            </w:pPr>
            <w:r w:rsidRPr="004F2B02">
              <w:rPr>
                <w:rFonts w:cstheme="minorHAnsi"/>
              </w:rPr>
              <w:t>Multi-Race, non-Hispanic/Latino</w:t>
            </w:r>
          </w:p>
        </w:tc>
        <w:tc>
          <w:tcPr>
            <w:tcW w:w="417" w:type="pct"/>
            <w:vAlign w:val="center"/>
          </w:tcPr>
          <w:p w14:paraId="37E11FD4" w14:textId="77777777" w:rsidR="001C4A94" w:rsidRPr="004F2B02" w:rsidRDefault="001C4A94" w:rsidP="001C4A94">
            <w:pPr>
              <w:pStyle w:val="TableTextCentered"/>
              <w:spacing w:before="10" w:after="20"/>
            </w:pPr>
            <w:r w:rsidRPr="004F2B02">
              <w:rPr>
                <w:rFonts w:ascii="Franklin Gothic Book" w:hAnsi="Franklin Gothic Book" w:cs="Calibri"/>
                <w:szCs w:val="20"/>
              </w:rPr>
              <w:t>13</w:t>
            </w:r>
          </w:p>
        </w:tc>
        <w:tc>
          <w:tcPr>
            <w:tcW w:w="376" w:type="pct"/>
            <w:vAlign w:val="center"/>
          </w:tcPr>
          <w:p w14:paraId="528ECC6D" w14:textId="77777777" w:rsidR="001C4A94" w:rsidRPr="004F2B02" w:rsidRDefault="001C4A94" w:rsidP="001C4A94">
            <w:pPr>
              <w:pStyle w:val="TableTextCentered"/>
              <w:spacing w:before="10" w:after="20"/>
            </w:pPr>
            <w:r w:rsidRPr="004F2B02">
              <w:rPr>
                <w:rFonts w:ascii="Franklin Gothic Book" w:hAnsi="Franklin Gothic Book" w:cs="Calibri"/>
                <w:szCs w:val="20"/>
              </w:rPr>
              <w:t>40</w:t>
            </w:r>
          </w:p>
        </w:tc>
        <w:tc>
          <w:tcPr>
            <w:tcW w:w="379" w:type="pct"/>
            <w:vAlign w:val="center"/>
          </w:tcPr>
          <w:p w14:paraId="4B454538" w14:textId="77777777" w:rsidR="001C4A94" w:rsidRPr="004F2B02" w:rsidRDefault="001C4A94" w:rsidP="001C4A94">
            <w:pPr>
              <w:pStyle w:val="TableTextCentered"/>
              <w:spacing w:before="10" w:after="20"/>
            </w:pPr>
            <w:r w:rsidRPr="004F2B02">
              <w:rPr>
                <w:rFonts w:ascii="Franklin Gothic Book" w:hAnsi="Franklin Gothic Book" w:cs="Calibri"/>
                <w:szCs w:val="20"/>
              </w:rPr>
              <w:t>55</w:t>
            </w:r>
          </w:p>
        </w:tc>
        <w:tc>
          <w:tcPr>
            <w:tcW w:w="379" w:type="pct"/>
            <w:vAlign w:val="center"/>
          </w:tcPr>
          <w:p w14:paraId="3B7D4418" w14:textId="77777777" w:rsidR="001C4A94" w:rsidRPr="004F2B02" w:rsidRDefault="001C4A94" w:rsidP="001C4A94">
            <w:pPr>
              <w:pStyle w:val="TableTextCentered"/>
              <w:spacing w:before="10" w:after="20"/>
            </w:pPr>
            <w:r w:rsidRPr="004F2B02">
              <w:rPr>
                <w:rFonts w:ascii="Franklin Gothic Book" w:hAnsi="Franklin Gothic Book" w:cs="Calibri"/>
                <w:szCs w:val="20"/>
              </w:rPr>
              <w:t>38</w:t>
            </w:r>
          </w:p>
        </w:tc>
        <w:tc>
          <w:tcPr>
            <w:tcW w:w="417" w:type="pct"/>
            <w:vAlign w:val="center"/>
          </w:tcPr>
          <w:p w14:paraId="4FAA22E3" w14:textId="77777777" w:rsidR="001C4A94" w:rsidRPr="004F2B02" w:rsidRDefault="001C4A94" w:rsidP="001C4A94">
            <w:pPr>
              <w:pStyle w:val="TableTextCentered"/>
              <w:spacing w:before="10" w:after="20"/>
            </w:pPr>
            <w:r w:rsidRPr="004F2B02">
              <w:rPr>
                <w:rFonts w:ascii="Franklin Gothic Book" w:hAnsi="Franklin Gothic Book" w:cs="Calibri"/>
                <w:szCs w:val="20"/>
              </w:rPr>
              <w:t>53</w:t>
            </w:r>
          </w:p>
        </w:tc>
        <w:tc>
          <w:tcPr>
            <w:tcW w:w="379" w:type="pct"/>
            <w:vAlign w:val="center"/>
          </w:tcPr>
          <w:p w14:paraId="4D0933F5" w14:textId="77777777" w:rsidR="001C4A94" w:rsidRPr="004F2B02" w:rsidRDefault="001C4A94" w:rsidP="001C4A94">
            <w:pPr>
              <w:pStyle w:val="TableTextCentered"/>
              <w:spacing w:before="10" w:after="20"/>
            </w:pPr>
            <w:r w:rsidRPr="004F2B02">
              <w:rPr>
                <w:rFonts w:ascii="Franklin Gothic Book" w:hAnsi="Franklin Gothic Book" w:cs="Calibri"/>
                <w:szCs w:val="20"/>
              </w:rPr>
              <w:t>10</w:t>
            </w:r>
          </w:p>
        </w:tc>
        <w:tc>
          <w:tcPr>
            <w:tcW w:w="380" w:type="pct"/>
            <w:vAlign w:val="center"/>
          </w:tcPr>
          <w:p w14:paraId="751B2181" w14:textId="77777777" w:rsidR="001C4A94" w:rsidRPr="004F2B02" w:rsidRDefault="001C4A94" w:rsidP="001C4A94">
            <w:pPr>
              <w:pStyle w:val="TableTextCentered"/>
              <w:spacing w:before="10" w:after="20"/>
            </w:pPr>
            <w:r w:rsidRPr="004F2B02">
              <w:rPr>
                <w:rFonts w:ascii="Franklin Gothic Book" w:hAnsi="Franklin Gothic Book" w:cs="Calibri"/>
                <w:szCs w:val="20"/>
              </w:rPr>
              <w:t>27</w:t>
            </w:r>
          </w:p>
        </w:tc>
        <w:tc>
          <w:tcPr>
            <w:tcW w:w="380" w:type="pct"/>
            <w:vAlign w:val="center"/>
          </w:tcPr>
          <w:p w14:paraId="2CE15A76" w14:textId="77777777" w:rsidR="001C4A94" w:rsidRPr="004F2B02" w:rsidRDefault="001C4A94" w:rsidP="001C4A94">
            <w:pPr>
              <w:pStyle w:val="TableTextCentered"/>
              <w:spacing w:before="10" w:after="20"/>
            </w:pPr>
            <w:r w:rsidRPr="004F2B02">
              <w:rPr>
                <w:rFonts w:ascii="Franklin Gothic Book" w:hAnsi="Franklin Gothic Book" w:cs="Calibri"/>
                <w:szCs w:val="20"/>
              </w:rPr>
              <w:t>15</w:t>
            </w:r>
          </w:p>
        </w:tc>
        <w:tc>
          <w:tcPr>
            <w:tcW w:w="416" w:type="pct"/>
            <w:vAlign w:val="center"/>
          </w:tcPr>
          <w:p w14:paraId="5C581970" w14:textId="77777777" w:rsidR="001C4A94" w:rsidRPr="004F2B02" w:rsidRDefault="001C4A94" w:rsidP="001C4A94">
            <w:pPr>
              <w:pStyle w:val="TableTextCentered"/>
              <w:spacing w:before="10" w:after="20"/>
            </w:pPr>
            <w:r w:rsidRPr="004F2B02">
              <w:rPr>
                <w:rFonts w:ascii="Franklin Gothic Book" w:hAnsi="Franklin Gothic Book" w:cs="Calibri"/>
                <w:szCs w:val="20"/>
              </w:rPr>
              <w:t>10</w:t>
            </w:r>
          </w:p>
        </w:tc>
      </w:tr>
      <w:tr w:rsidR="001C4A94" w:rsidRPr="004F2B02" w14:paraId="6E177F4B" w14:textId="77777777">
        <w:tc>
          <w:tcPr>
            <w:tcW w:w="1477" w:type="pct"/>
          </w:tcPr>
          <w:p w14:paraId="0E5D9E89" w14:textId="77777777" w:rsidR="001C4A94" w:rsidRPr="004F2B02" w:rsidRDefault="001C4A94" w:rsidP="001C4A94">
            <w:pPr>
              <w:pStyle w:val="TableText"/>
              <w:spacing w:before="10" w:after="20"/>
            </w:pPr>
            <w:r w:rsidRPr="004F2B02">
              <w:t>Native American</w:t>
            </w:r>
          </w:p>
        </w:tc>
        <w:tc>
          <w:tcPr>
            <w:tcW w:w="417" w:type="pct"/>
            <w:vAlign w:val="center"/>
          </w:tcPr>
          <w:p w14:paraId="3897AF1C" w14:textId="16B8F5D6" w:rsidR="001C4A94" w:rsidRPr="004F2B02" w:rsidRDefault="003C3145" w:rsidP="001C4A94">
            <w:pPr>
              <w:pStyle w:val="TableTextCentered"/>
              <w:spacing w:before="10" w:after="20"/>
            </w:pPr>
            <w:r>
              <w:rPr>
                <w:rFonts w:ascii="Franklin Gothic Book" w:hAnsi="Franklin Gothic Book" w:cs="Calibri"/>
                <w:szCs w:val="20"/>
              </w:rPr>
              <w:t>NA</w:t>
            </w:r>
          </w:p>
        </w:tc>
        <w:tc>
          <w:tcPr>
            <w:tcW w:w="376" w:type="pct"/>
            <w:vAlign w:val="center"/>
          </w:tcPr>
          <w:p w14:paraId="2E2587A2" w14:textId="51E63F07" w:rsidR="001C4A94" w:rsidRPr="004F2B02" w:rsidRDefault="003C3145" w:rsidP="001C4A94">
            <w:pPr>
              <w:pStyle w:val="TableTextCentered"/>
              <w:spacing w:before="10" w:after="20"/>
            </w:pPr>
            <w:r>
              <w:rPr>
                <w:rFonts w:ascii="Franklin Gothic Book" w:hAnsi="Franklin Gothic Book" w:cs="Calibri"/>
                <w:szCs w:val="20"/>
              </w:rPr>
              <w:t>NA</w:t>
            </w:r>
          </w:p>
        </w:tc>
        <w:tc>
          <w:tcPr>
            <w:tcW w:w="379" w:type="pct"/>
            <w:vAlign w:val="center"/>
          </w:tcPr>
          <w:p w14:paraId="70D1301C" w14:textId="4C1D74AF" w:rsidR="001C4A94" w:rsidRPr="004F2B02" w:rsidRDefault="003C3145" w:rsidP="001C4A94">
            <w:pPr>
              <w:pStyle w:val="TableTextCentered"/>
              <w:spacing w:before="10" w:after="20"/>
            </w:pPr>
            <w:r>
              <w:rPr>
                <w:rFonts w:ascii="Franklin Gothic Book" w:hAnsi="Franklin Gothic Book" w:cs="Calibri"/>
                <w:szCs w:val="20"/>
              </w:rPr>
              <w:t>NA</w:t>
            </w:r>
          </w:p>
        </w:tc>
        <w:tc>
          <w:tcPr>
            <w:tcW w:w="379" w:type="pct"/>
            <w:vAlign w:val="center"/>
          </w:tcPr>
          <w:p w14:paraId="242F8F58" w14:textId="55125617" w:rsidR="001C4A94" w:rsidRPr="004F2B02" w:rsidRDefault="003C3145" w:rsidP="001C4A94">
            <w:pPr>
              <w:pStyle w:val="TableTextCentered"/>
              <w:spacing w:before="10" w:after="20"/>
            </w:pPr>
            <w:r>
              <w:rPr>
                <w:rFonts w:ascii="Franklin Gothic Book" w:hAnsi="Franklin Gothic Book" w:cs="Calibri"/>
                <w:szCs w:val="20"/>
              </w:rPr>
              <w:t>NA</w:t>
            </w:r>
          </w:p>
        </w:tc>
        <w:tc>
          <w:tcPr>
            <w:tcW w:w="417" w:type="pct"/>
            <w:vAlign w:val="center"/>
          </w:tcPr>
          <w:p w14:paraId="4F9AEF78" w14:textId="77777777" w:rsidR="001C4A94" w:rsidRPr="004F2B02" w:rsidRDefault="001C4A94" w:rsidP="001C4A94">
            <w:pPr>
              <w:pStyle w:val="TableTextCentered"/>
              <w:spacing w:before="10" w:after="20"/>
            </w:pPr>
            <w:r w:rsidRPr="004F2B02">
              <w:rPr>
                <w:rFonts w:ascii="Franklin Gothic Book" w:hAnsi="Franklin Gothic Book" w:cs="Calibri"/>
                <w:szCs w:val="20"/>
              </w:rPr>
              <w:t>37</w:t>
            </w:r>
          </w:p>
        </w:tc>
        <w:tc>
          <w:tcPr>
            <w:tcW w:w="379" w:type="pct"/>
            <w:vAlign w:val="center"/>
          </w:tcPr>
          <w:p w14:paraId="05E1B9E5" w14:textId="5B05E801" w:rsidR="001C4A94" w:rsidRPr="004F2B02" w:rsidRDefault="003C3145" w:rsidP="001C4A94">
            <w:pPr>
              <w:pStyle w:val="TableTextCentered"/>
              <w:spacing w:before="10" w:after="20"/>
            </w:pPr>
            <w:r>
              <w:rPr>
                <w:rFonts w:ascii="Franklin Gothic Book" w:hAnsi="Franklin Gothic Book" w:cs="Calibri"/>
                <w:szCs w:val="20"/>
              </w:rPr>
              <w:t>NA</w:t>
            </w:r>
          </w:p>
        </w:tc>
        <w:tc>
          <w:tcPr>
            <w:tcW w:w="380" w:type="pct"/>
            <w:vAlign w:val="center"/>
          </w:tcPr>
          <w:p w14:paraId="3FA53DDD" w14:textId="4D75CDFD" w:rsidR="001C4A94" w:rsidRPr="004F2B02" w:rsidRDefault="003C3145" w:rsidP="001C4A94">
            <w:pPr>
              <w:pStyle w:val="TableTextCentered"/>
              <w:spacing w:before="10" w:after="20"/>
            </w:pPr>
            <w:r>
              <w:rPr>
                <w:rFonts w:ascii="Franklin Gothic Book" w:hAnsi="Franklin Gothic Book" w:cs="Calibri"/>
                <w:szCs w:val="20"/>
              </w:rPr>
              <w:t>NA</w:t>
            </w:r>
          </w:p>
        </w:tc>
        <w:tc>
          <w:tcPr>
            <w:tcW w:w="380" w:type="pct"/>
            <w:vAlign w:val="center"/>
          </w:tcPr>
          <w:p w14:paraId="41431F8D" w14:textId="40697A2F" w:rsidR="001C4A94" w:rsidRPr="004F2B02" w:rsidRDefault="003C3145" w:rsidP="001C4A94">
            <w:pPr>
              <w:pStyle w:val="TableTextCentered"/>
              <w:spacing w:before="10" w:after="20"/>
            </w:pPr>
            <w:r>
              <w:rPr>
                <w:rFonts w:ascii="Franklin Gothic Book" w:hAnsi="Franklin Gothic Book" w:cs="Calibri"/>
                <w:szCs w:val="20"/>
              </w:rPr>
              <w:t>NA</w:t>
            </w:r>
          </w:p>
        </w:tc>
        <w:tc>
          <w:tcPr>
            <w:tcW w:w="416" w:type="pct"/>
            <w:vAlign w:val="center"/>
          </w:tcPr>
          <w:p w14:paraId="471E3D03" w14:textId="77777777" w:rsidR="001C4A94" w:rsidRPr="004F2B02" w:rsidRDefault="001C4A94" w:rsidP="001C4A94">
            <w:pPr>
              <w:pStyle w:val="TableTextCentered"/>
              <w:spacing w:before="10" w:after="20"/>
            </w:pPr>
            <w:r w:rsidRPr="004F2B02">
              <w:rPr>
                <w:rFonts w:ascii="Franklin Gothic Book" w:hAnsi="Franklin Gothic Book" w:cs="Calibri"/>
                <w:szCs w:val="20"/>
              </w:rPr>
              <w:t>16</w:t>
            </w:r>
          </w:p>
        </w:tc>
      </w:tr>
      <w:tr w:rsidR="001C4A94" w:rsidRPr="004F2B02" w14:paraId="05694142"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167B4CF8" w14:textId="77777777" w:rsidR="001C4A94" w:rsidRPr="004F2B02" w:rsidRDefault="001C4A94" w:rsidP="001C4A94">
            <w:pPr>
              <w:pStyle w:val="TableText"/>
              <w:spacing w:before="10" w:after="20"/>
              <w:rPr>
                <w:spacing w:val="-4"/>
              </w:rPr>
            </w:pPr>
            <w:r w:rsidRPr="004F2B02">
              <w:rPr>
                <w:spacing w:val="-4"/>
              </w:rPr>
              <w:t>Native Hawaiian, Pacific Islander</w:t>
            </w:r>
          </w:p>
        </w:tc>
        <w:tc>
          <w:tcPr>
            <w:tcW w:w="417" w:type="pct"/>
            <w:vAlign w:val="center"/>
          </w:tcPr>
          <w:p w14:paraId="13448F27" w14:textId="5C8947A9" w:rsidR="001C4A94" w:rsidRPr="004F2B02" w:rsidRDefault="003C3145" w:rsidP="001C4A94">
            <w:pPr>
              <w:pStyle w:val="TableTextCentered"/>
              <w:spacing w:before="10" w:after="20"/>
            </w:pPr>
            <w:r>
              <w:rPr>
                <w:rFonts w:ascii="Franklin Gothic Book" w:hAnsi="Franklin Gothic Book" w:cs="Calibri"/>
                <w:szCs w:val="20"/>
              </w:rPr>
              <w:t>NA</w:t>
            </w:r>
          </w:p>
        </w:tc>
        <w:tc>
          <w:tcPr>
            <w:tcW w:w="376" w:type="pct"/>
            <w:vAlign w:val="center"/>
          </w:tcPr>
          <w:p w14:paraId="48348277" w14:textId="215F3339" w:rsidR="001C4A94" w:rsidRPr="004F2B02" w:rsidRDefault="003C3145" w:rsidP="001C4A94">
            <w:pPr>
              <w:pStyle w:val="TableTextCentered"/>
              <w:spacing w:before="10" w:after="20"/>
            </w:pPr>
            <w:r>
              <w:rPr>
                <w:rFonts w:ascii="Franklin Gothic Book" w:hAnsi="Franklin Gothic Book" w:cs="Calibri"/>
                <w:szCs w:val="20"/>
              </w:rPr>
              <w:t>NA</w:t>
            </w:r>
          </w:p>
        </w:tc>
        <w:tc>
          <w:tcPr>
            <w:tcW w:w="379" w:type="pct"/>
            <w:vAlign w:val="center"/>
          </w:tcPr>
          <w:p w14:paraId="217DEB05" w14:textId="25C986B1" w:rsidR="001C4A94" w:rsidRPr="004F2B02" w:rsidRDefault="003C3145" w:rsidP="001C4A94">
            <w:pPr>
              <w:pStyle w:val="TableTextCentered"/>
              <w:spacing w:before="10" w:after="20"/>
            </w:pPr>
            <w:r>
              <w:rPr>
                <w:rFonts w:ascii="Franklin Gothic Book" w:hAnsi="Franklin Gothic Book" w:cs="Calibri"/>
                <w:szCs w:val="20"/>
              </w:rPr>
              <w:t>NA</w:t>
            </w:r>
          </w:p>
        </w:tc>
        <w:tc>
          <w:tcPr>
            <w:tcW w:w="379" w:type="pct"/>
            <w:vAlign w:val="center"/>
          </w:tcPr>
          <w:p w14:paraId="76ADE5D8" w14:textId="3B2D6AC1" w:rsidR="001C4A94" w:rsidRPr="004F2B02" w:rsidRDefault="003C3145" w:rsidP="001C4A94">
            <w:pPr>
              <w:pStyle w:val="TableTextCentered"/>
              <w:spacing w:before="10" w:after="20"/>
            </w:pPr>
            <w:r>
              <w:rPr>
                <w:rFonts w:ascii="Franklin Gothic Book" w:hAnsi="Franklin Gothic Book" w:cs="Calibri"/>
                <w:szCs w:val="20"/>
              </w:rPr>
              <w:t>NA</w:t>
            </w:r>
          </w:p>
        </w:tc>
        <w:tc>
          <w:tcPr>
            <w:tcW w:w="417" w:type="pct"/>
            <w:vAlign w:val="center"/>
          </w:tcPr>
          <w:p w14:paraId="0857972B" w14:textId="77777777" w:rsidR="001C4A94" w:rsidRPr="004F2B02" w:rsidRDefault="001C4A94" w:rsidP="001C4A94">
            <w:pPr>
              <w:pStyle w:val="TableTextCentered"/>
              <w:spacing w:before="10" w:after="20"/>
            </w:pPr>
            <w:r w:rsidRPr="004F2B02">
              <w:rPr>
                <w:rFonts w:ascii="Franklin Gothic Book" w:hAnsi="Franklin Gothic Book" w:cs="Calibri"/>
                <w:szCs w:val="20"/>
              </w:rPr>
              <w:t>48</w:t>
            </w:r>
          </w:p>
        </w:tc>
        <w:tc>
          <w:tcPr>
            <w:tcW w:w="379" w:type="pct"/>
            <w:vAlign w:val="center"/>
          </w:tcPr>
          <w:p w14:paraId="234EFE4D" w14:textId="4001F343" w:rsidR="001C4A94" w:rsidRPr="004F2B02" w:rsidRDefault="003C3145" w:rsidP="001C4A94">
            <w:pPr>
              <w:pStyle w:val="TableTextCentered"/>
              <w:spacing w:before="10" w:after="20"/>
            </w:pPr>
            <w:r>
              <w:rPr>
                <w:rFonts w:ascii="Franklin Gothic Book" w:hAnsi="Franklin Gothic Book" w:cs="Calibri"/>
                <w:szCs w:val="20"/>
              </w:rPr>
              <w:t>NA</w:t>
            </w:r>
          </w:p>
        </w:tc>
        <w:tc>
          <w:tcPr>
            <w:tcW w:w="380" w:type="pct"/>
            <w:vAlign w:val="center"/>
          </w:tcPr>
          <w:p w14:paraId="287E93DC" w14:textId="56C3DA0A" w:rsidR="001C4A94" w:rsidRPr="004F2B02" w:rsidRDefault="003C3145" w:rsidP="001C4A94">
            <w:pPr>
              <w:pStyle w:val="TableTextCentered"/>
              <w:spacing w:before="10" w:after="20"/>
            </w:pPr>
            <w:r>
              <w:rPr>
                <w:rFonts w:ascii="Franklin Gothic Book" w:hAnsi="Franklin Gothic Book" w:cs="Calibri"/>
                <w:szCs w:val="20"/>
              </w:rPr>
              <w:t>NA</w:t>
            </w:r>
          </w:p>
        </w:tc>
        <w:tc>
          <w:tcPr>
            <w:tcW w:w="380" w:type="pct"/>
            <w:vAlign w:val="center"/>
          </w:tcPr>
          <w:p w14:paraId="1AFB2821" w14:textId="6D6EBC32" w:rsidR="001C4A94" w:rsidRPr="004F2B02" w:rsidRDefault="003C3145" w:rsidP="001C4A94">
            <w:pPr>
              <w:pStyle w:val="TableTextCentered"/>
              <w:spacing w:before="10" w:after="20"/>
            </w:pPr>
            <w:r>
              <w:rPr>
                <w:rFonts w:ascii="Franklin Gothic Book" w:hAnsi="Franklin Gothic Book" w:cs="Calibri"/>
                <w:szCs w:val="20"/>
              </w:rPr>
              <w:t>NA</w:t>
            </w:r>
          </w:p>
        </w:tc>
        <w:tc>
          <w:tcPr>
            <w:tcW w:w="416" w:type="pct"/>
            <w:vAlign w:val="center"/>
          </w:tcPr>
          <w:p w14:paraId="303F3F39" w14:textId="77777777" w:rsidR="001C4A94" w:rsidRPr="004F2B02" w:rsidRDefault="001C4A94" w:rsidP="001C4A94">
            <w:pPr>
              <w:pStyle w:val="TableTextCentered"/>
              <w:spacing w:before="10" w:after="20"/>
            </w:pPr>
            <w:r w:rsidRPr="004F2B02">
              <w:rPr>
                <w:rFonts w:ascii="Franklin Gothic Book" w:hAnsi="Franklin Gothic Book" w:cs="Calibri"/>
                <w:szCs w:val="20"/>
              </w:rPr>
              <w:t>19</w:t>
            </w:r>
          </w:p>
        </w:tc>
      </w:tr>
      <w:tr w:rsidR="001C4A94" w:rsidRPr="004F2B02" w14:paraId="1232DFC1" w14:textId="77777777">
        <w:tc>
          <w:tcPr>
            <w:tcW w:w="1477" w:type="pct"/>
          </w:tcPr>
          <w:p w14:paraId="31F92265" w14:textId="77777777" w:rsidR="001C4A94" w:rsidRPr="004F2B02" w:rsidRDefault="001C4A94" w:rsidP="001C4A94">
            <w:pPr>
              <w:pStyle w:val="TableText"/>
              <w:spacing w:before="10" w:after="20"/>
            </w:pPr>
            <w:r w:rsidRPr="004F2B02">
              <w:t>White</w:t>
            </w:r>
          </w:p>
        </w:tc>
        <w:tc>
          <w:tcPr>
            <w:tcW w:w="417" w:type="pct"/>
            <w:vAlign w:val="center"/>
          </w:tcPr>
          <w:p w14:paraId="3DA956FB" w14:textId="77777777" w:rsidR="001C4A94" w:rsidRPr="004F2B02" w:rsidRDefault="001C4A94" w:rsidP="001C4A94">
            <w:pPr>
              <w:pStyle w:val="TableTextCentered"/>
              <w:spacing w:before="10" w:after="20"/>
            </w:pPr>
            <w:r w:rsidRPr="004F2B02">
              <w:rPr>
                <w:rFonts w:ascii="Franklin Gothic Book" w:hAnsi="Franklin Gothic Book" w:cs="Calibri"/>
                <w:szCs w:val="20"/>
              </w:rPr>
              <w:t>173</w:t>
            </w:r>
          </w:p>
        </w:tc>
        <w:tc>
          <w:tcPr>
            <w:tcW w:w="376" w:type="pct"/>
            <w:vAlign w:val="center"/>
          </w:tcPr>
          <w:p w14:paraId="247AB04E" w14:textId="77777777" w:rsidR="001C4A94" w:rsidRPr="004F2B02" w:rsidRDefault="001C4A94" w:rsidP="001C4A94">
            <w:pPr>
              <w:pStyle w:val="TableTextCentered"/>
              <w:spacing w:before="10" w:after="20"/>
            </w:pPr>
            <w:r w:rsidRPr="004F2B02">
              <w:rPr>
                <w:rFonts w:ascii="Franklin Gothic Book" w:hAnsi="Franklin Gothic Book" w:cs="Calibri"/>
                <w:szCs w:val="20"/>
              </w:rPr>
              <w:t>60</w:t>
            </w:r>
          </w:p>
        </w:tc>
        <w:tc>
          <w:tcPr>
            <w:tcW w:w="379" w:type="pct"/>
            <w:vAlign w:val="center"/>
          </w:tcPr>
          <w:p w14:paraId="11CA6101" w14:textId="77777777" w:rsidR="001C4A94" w:rsidRPr="004F2B02" w:rsidRDefault="001C4A94" w:rsidP="001C4A94">
            <w:pPr>
              <w:pStyle w:val="TableTextCentered"/>
              <w:spacing w:before="10" w:after="20"/>
            </w:pPr>
            <w:r w:rsidRPr="004F2B02">
              <w:rPr>
                <w:rFonts w:ascii="Franklin Gothic Book" w:hAnsi="Franklin Gothic Book" w:cs="Calibri"/>
                <w:szCs w:val="20"/>
              </w:rPr>
              <w:t>46</w:t>
            </w:r>
          </w:p>
        </w:tc>
        <w:tc>
          <w:tcPr>
            <w:tcW w:w="379" w:type="pct"/>
            <w:vAlign w:val="center"/>
          </w:tcPr>
          <w:p w14:paraId="1BF80D7A" w14:textId="77777777" w:rsidR="001C4A94" w:rsidRPr="004F2B02" w:rsidRDefault="001C4A94" w:rsidP="001C4A94">
            <w:pPr>
              <w:pStyle w:val="TableTextCentered"/>
              <w:spacing w:before="10" w:after="20"/>
            </w:pPr>
            <w:r w:rsidRPr="004F2B02">
              <w:rPr>
                <w:rFonts w:ascii="Franklin Gothic Book" w:hAnsi="Franklin Gothic Book" w:cs="Calibri"/>
                <w:szCs w:val="20"/>
              </w:rPr>
              <w:t>47</w:t>
            </w:r>
          </w:p>
        </w:tc>
        <w:tc>
          <w:tcPr>
            <w:tcW w:w="417" w:type="pct"/>
            <w:vAlign w:val="center"/>
          </w:tcPr>
          <w:p w14:paraId="1629B7F2" w14:textId="77777777" w:rsidR="001C4A94" w:rsidRPr="004F2B02" w:rsidRDefault="001C4A94" w:rsidP="001C4A94">
            <w:pPr>
              <w:pStyle w:val="TableTextCentered"/>
              <w:spacing w:before="10" w:after="20"/>
            </w:pPr>
            <w:r w:rsidRPr="004F2B02">
              <w:rPr>
                <w:rFonts w:ascii="Franklin Gothic Book" w:hAnsi="Franklin Gothic Book" w:cs="Calibri"/>
                <w:szCs w:val="20"/>
              </w:rPr>
              <w:t>59</w:t>
            </w:r>
          </w:p>
        </w:tc>
        <w:tc>
          <w:tcPr>
            <w:tcW w:w="379" w:type="pct"/>
            <w:vAlign w:val="center"/>
          </w:tcPr>
          <w:p w14:paraId="59828259" w14:textId="77777777" w:rsidR="001C4A94" w:rsidRPr="004F2B02" w:rsidRDefault="001C4A94" w:rsidP="001C4A94">
            <w:pPr>
              <w:pStyle w:val="TableTextCentered"/>
              <w:spacing w:before="10" w:after="20"/>
            </w:pPr>
            <w:r w:rsidRPr="004F2B02">
              <w:rPr>
                <w:rFonts w:ascii="Franklin Gothic Book" w:hAnsi="Franklin Gothic Book" w:cs="Calibri"/>
                <w:szCs w:val="20"/>
              </w:rPr>
              <w:t>8</w:t>
            </w:r>
          </w:p>
        </w:tc>
        <w:tc>
          <w:tcPr>
            <w:tcW w:w="380" w:type="pct"/>
            <w:vAlign w:val="center"/>
          </w:tcPr>
          <w:p w14:paraId="7ECF7C73" w14:textId="77777777" w:rsidR="001C4A94" w:rsidRPr="004F2B02" w:rsidRDefault="001C4A94" w:rsidP="001C4A94">
            <w:pPr>
              <w:pStyle w:val="TableTextCentered"/>
              <w:spacing w:before="10" w:after="20"/>
            </w:pPr>
            <w:r w:rsidRPr="004F2B02">
              <w:rPr>
                <w:rFonts w:ascii="Franklin Gothic Book" w:hAnsi="Franklin Gothic Book" w:cs="Calibri"/>
                <w:szCs w:val="20"/>
              </w:rPr>
              <w:t>15</w:t>
            </w:r>
          </w:p>
        </w:tc>
        <w:tc>
          <w:tcPr>
            <w:tcW w:w="380" w:type="pct"/>
            <w:vAlign w:val="center"/>
          </w:tcPr>
          <w:p w14:paraId="78E64C19" w14:textId="77777777" w:rsidR="001C4A94" w:rsidRPr="004F2B02" w:rsidRDefault="001C4A94" w:rsidP="001C4A94">
            <w:pPr>
              <w:pStyle w:val="TableTextCentered"/>
              <w:spacing w:before="10" w:after="20"/>
            </w:pPr>
            <w:r w:rsidRPr="004F2B02">
              <w:rPr>
                <w:rFonts w:ascii="Franklin Gothic Book" w:hAnsi="Franklin Gothic Book" w:cs="Calibri"/>
                <w:szCs w:val="20"/>
              </w:rPr>
              <w:t>13</w:t>
            </w:r>
          </w:p>
        </w:tc>
        <w:tc>
          <w:tcPr>
            <w:tcW w:w="416" w:type="pct"/>
            <w:vAlign w:val="center"/>
          </w:tcPr>
          <w:p w14:paraId="360252E5" w14:textId="77777777" w:rsidR="001C4A94" w:rsidRPr="004F2B02" w:rsidRDefault="001C4A94" w:rsidP="001C4A94">
            <w:pPr>
              <w:pStyle w:val="TableTextCentered"/>
              <w:spacing w:before="10" w:after="20"/>
            </w:pPr>
            <w:r w:rsidRPr="004F2B02">
              <w:rPr>
                <w:rFonts w:ascii="Franklin Gothic Book" w:hAnsi="Franklin Gothic Book" w:cs="Calibri"/>
                <w:szCs w:val="20"/>
              </w:rPr>
              <w:t>6</w:t>
            </w:r>
          </w:p>
        </w:tc>
      </w:tr>
      <w:tr w:rsidR="001C4A94" w:rsidRPr="004F2B02" w14:paraId="437FDF25"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44BEAA4F" w14:textId="77777777" w:rsidR="001C4A94" w:rsidRPr="004F2B02" w:rsidRDefault="001C4A94" w:rsidP="001C4A94">
            <w:pPr>
              <w:pStyle w:val="TableText"/>
              <w:spacing w:before="10" w:after="20"/>
            </w:pPr>
            <w:r w:rsidRPr="004F2B02">
              <w:t>High needs</w:t>
            </w:r>
          </w:p>
        </w:tc>
        <w:tc>
          <w:tcPr>
            <w:tcW w:w="417" w:type="pct"/>
            <w:vAlign w:val="center"/>
          </w:tcPr>
          <w:p w14:paraId="61985F34" w14:textId="77777777" w:rsidR="001C4A94" w:rsidRPr="004F2B02" w:rsidRDefault="001C4A94" w:rsidP="001C4A94">
            <w:pPr>
              <w:pStyle w:val="TableTextCentered"/>
              <w:spacing w:before="10" w:after="20"/>
            </w:pPr>
            <w:r w:rsidRPr="004F2B02">
              <w:rPr>
                <w:rFonts w:ascii="Franklin Gothic Book" w:hAnsi="Franklin Gothic Book" w:cs="Calibri"/>
                <w:szCs w:val="20"/>
              </w:rPr>
              <w:t>163</w:t>
            </w:r>
          </w:p>
        </w:tc>
        <w:tc>
          <w:tcPr>
            <w:tcW w:w="376" w:type="pct"/>
            <w:vAlign w:val="center"/>
          </w:tcPr>
          <w:p w14:paraId="2D894B2C" w14:textId="77777777" w:rsidR="001C4A94" w:rsidRPr="004F2B02" w:rsidRDefault="001C4A94" w:rsidP="001C4A94">
            <w:pPr>
              <w:pStyle w:val="TableTextCentered"/>
              <w:spacing w:before="10" w:after="20"/>
            </w:pPr>
            <w:r w:rsidRPr="004F2B02">
              <w:rPr>
                <w:rFonts w:ascii="Franklin Gothic Book" w:hAnsi="Franklin Gothic Book" w:cs="Calibri"/>
                <w:szCs w:val="20"/>
              </w:rPr>
              <w:t>35</w:t>
            </w:r>
          </w:p>
        </w:tc>
        <w:tc>
          <w:tcPr>
            <w:tcW w:w="379" w:type="pct"/>
            <w:vAlign w:val="center"/>
          </w:tcPr>
          <w:p w14:paraId="0715A570" w14:textId="77777777" w:rsidR="001C4A94" w:rsidRPr="004F2B02" w:rsidRDefault="001C4A94" w:rsidP="001C4A94">
            <w:pPr>
              <w:pStyle w:val="TableTextCentered"/>
              <w:spacing w:before="10" w:after="20"/>
            </w:pPr>
            <w:r w:rsidRPr="004F2B02">
              <w:rPr>
                <w:rFonts w:ascii="Franklin Gothic Book" w:hAnsi="Franklin Gothic Book" w:cs="Calibri"/>
                <w:szCs w:val="20"/>
              </w:rPr>
              <w:t>18</w:t>
            </w:r>
          </w:p>
        </w:tc>
        <w:tc>
          <w:tcPr>
            <w:tcW w:w="379" w:type="pct"/>
            <w:vAlign w:val="center"/>
          </w:tcPr>
          <w:p w14:paraId="647873FB" w14:textId="77777777" w:rsidR="001C4A94" w:rsidRPr="004F2B02" w:rsidRDefault="001C4A94" w:rsidP="001C4A94">
            <w:pPr>
              <w:pStyle w:val="TableTextCentered"/>
              <w:spacing w:before="10" w:after="20"/>
            </w:pPr>
            <w:r w:rsidRPr="004F2B02">
              <w:rPr>
                <w:rFonts w:ascii="Franklin Gothic Book" w:hAnsi="Franklin Gothic Book" w:cs="Calibri"/>
                <w:szCs w:val="20"/>
              </w:rPr>
              <w:t>20</w:t>
            </w:r>
          </w:p>
        </w:tc>
        <w:tc>
          <w:tcPr>
            <w:tcW w:w="417" w:type="pct"/>
            <w:vAlign w:val="center"/>
          </w:tcPr>
          <w:p w14:paraId="7C064A28" w14:textId="77777777" w:rsidR="001C4A94" w:rsidRPr="004F2B02" w:rsidRDefault="001C4A94" w:rsidP="001C4A94">
            <w:pPr>
              <w:pStyle w:val="TableTextCentered"/>
              <w:spacing w:before="10" w:after="20"/>
            </w:pPr>
            <w:r w:rsidRPr="004F2B02">
              <w:rPr>
                <w:rFonts w:ascii="Franklin Gothic Book" w:hAnsi="Franklin Gothic Book" w:cs="Calibri"/>
                <w:szCs w:val="20"/>
              </w:rPr>
              <w:t>28</w:t>
            </w:r>
          </w:p>
        </w:tc>
        <w:tc>
          <w:tcPr>
            <w:tcW w:w="379" w:type="pct"/>
            <w:vAlign w:val="center"/>
          </w:tcPr>
          <w:p w14:paraId="1857E8E7" w14:textId="77777777" w:rsidR="001C4A94" w:rsidRPr="004F2B02" w:rsidRDefault="001C4A94" w:rsidP="001C4A94">
            <w:pPr>
              <w:pStyle w:val="TableTextCentered"/>
              <w:spacing w:before="10" w:after="20"/>
            </w:pPr>
            <w:r w:rsidRPr="004F2B02">
              <w:rPr>
                <w:rFonts w:ascii="Franklin Gothic Book" w:hAnsi="Franklin Gothic Book" w:cs="Calibri"/>
                <w:szCs w:val="20"/>
              </w:rPr>
              <w:t>14</w:t>
            </w:r>
          </w:p>
        </w:tc>
        <w:tc>
          <w:tcPr>
            <w:tcW w:w="380" w:type="pct"/>
            <w:vAlign w:val="center"/>
          </w:tcPr>
          <w:p w14:paraId="7F8EAFDE" w14:textId="77777777" w:rsidR="001C4A94" w:rsidRPr="004F2B02" w:rsidRDefault="001C4A94" w:rsidP="001C4A94">
            <w:pPr>
              <w:pStyle w:val="TableTextCentered"/>
              <w:spacing w:before="10" w:after="20"/>
            </w:pPr>
            <w:r w:rsidRPr="004F2B02">
              <w:rPr>
                <w:rFonts w:ascii="Franklin Gothic Book" w:hAnsi="Franklin Gothic Book" w:cs="Calibri"/>
                <w:szCs w:val="20"/>
              </w:rPr>
              <w:t>30</w:t>
            </w:r>
          </w:p>
        </w:tc>
        <w:tc>
          <w:tcPr>
            <w:tcW w:w="380" w:type="pct"/>
            <w:vAlign w:val="center"/>
          </w:tcPr>
          <w:p w14:paraId="1FFDE291" w14:textId="77777777" w:rsidR="001C4A94" w:rsidRPr="004F2B02" w:rsidRDefault="001C4A94" w:rsidP="001C4A94">
            <w:pPr>
              <w:pStyle w:val="TableTextCentered"/>
              <w:spacing w:before="10" w:after="20"/>
            </w:pPr>
            <w:r w:rsidRPr="004F2B02">
              <w:rPr>
                <w:rFonts w:ascii="Franklin Gothic Book" w:hAnsi="Franklin Gothic Book" w:cs="Calibri"/>
                <w:szCs w:val="20"/>
              </w:rPr>
              <w:t>26</w:t>
            </w:r>
          </w:p>
        </w:tc>
        <w:tc>
          <w:tcPr>
            <w:tcW w:w="416" w:type="pct"/>
            <w:vAlign w:val="center"/>
          </w:tcPr>
          <w:p w14:paraId="69E9A585" w14:textId="77777777" w:rsidR="001C4A94" w:rsidRPr="004F2B02" w:rsidRDefault="001C4A94" w:rsidP="001C4A94">
            <w:pPr>
              <w:pStyle w:val="TableTextCentered"/>
              <w:spacing w:before="10" w:after="20"/>
            </w:pPr>
            <w:r w:rsidRPr="004F2B02">
              <w:rPr>
                <w:rFonts w:ascii="Franklin Gothic Book" w:hAnsi="Franklin Gothic Book" w:cs="Calibri"/>
                <w:szCs w:val="20"/>
              </w:rPr>
              <w:t>19</w:t>
            </w:r>
          </w:p>
        </w:tc>
      </w:tr>
      <w:tr w:rsidR="001C4A94" w:rsidRPr="004F2B02" w14:paraId="1EDF4711" w14:textId="77777777">
        <w:tc>
          <w:tcPr>
            <w:tcW w:w="1477" w:type="pct"/>
          </w:tcPr>
          <w:p w14:paraId="1BA063A3" w14:textId="77777777" w:rsidR="001C4A94" w:rsidRPr="004F2B02" w:rsidRDefault="001C4A94" w:rsidP="001C4A94">
            <w:pPr>
              <w:pStyle w:val="TableText"/>
              <w:spacing w:before="10" w:after="20"/>
            </w:pPr>
            <w:r w:rsidRPr="004F2B02">
              <w:t>Low income</w:t>
            </w:r>
            <w:r w:rsidRPr="004F2B02">
              <w:rPr>
                <w:vertAlign w:val="superscript"/>
              </w:rPr>
              <w:t>a</w:t>
            </w:r>
          </w:p>
        </w:tc>
        <w:tc>
          <w:tcPr>
            <w:tcW w:w="417" w:type="pct"/>
            <w:vAlign w:val="center"/>
          </w:tcPr>
          <w:p w14:paraId="731B2BD8" w14:textId="77777777" w:rsidR="001C4A94" w:rsidRPr="004F2B02" w:rsidRDefault="001C4A94" w:rsidP="001C4A94">
            <w:pPr>
              <w:pStyle w:val="TableTextCentered"/>
              <w:spacing w:before="10" w:after="20"/>
            </w:pPr>
            <w:r w:rsidRPr="004F2B02">
              <w:rPr>
                <w:rFonts w:ascii="Franklin Gothic Book" w:hAnsi="Franklin Gothic Book" w:cs="Calibri"/>
                <w:szCs w:val="20"/>
              </w:rPr>
              <w:t>132</w:t>
            </w:r>
          </w:p>
        </w:tc>
        <w:tc>
          <w:tcPr>
            <w:tcW w:w="376" w:type="pct"/>
            <w:vAlign w:val="center"/>
          </w:tcPr>
          <w:p w14:paraId="746DF02E" w14:textId="6CA24E08" w:rsidR="001C4A94" w:rsidRPr="004F2B02" w:rsidRDefault="003C3145" w:rsidP="001C4A94">
            <w:pPr>
              <w:pStyle w:val="TableTextCentered"/>
              <w:spacing w:before="10" w:after="20"/>
            </w:pPr>
            <w:r>
              <w:rPr>
                <w:rFonts w:ascii="Franklin Gothic Book" w:hAnsi="Franklin Gothic Book" w:cs="Calibri"/>
                <w:szCs w:val="20"/>
              </w:rPr>
              <w:t>NA</w:t>
            </w:r>
          </w:p>
        </w:tc>
        <w:tc>
          <w:tcPr>
            <w:tcW w:w="379" w:type="pct"/>
            <w:vAlign w:val="center"/>
          </w:tcPr>
          <w:p w14:paraId="38A41883" w14:textId="598F02FD" w:rsidR="001C4A94" w:rsidRPr="004F2B02" w:rsidRDefault="003C3145" w:rsidP="001C4A94">
            <w:pPr>
              <w:pStyle w:val="TableTextCentered"/>
              <w:spacing w:before="10" w:after="20"/>
            </w:pPr>
            <w:r>
              <w:rPr>
                <w:rFonts w:ascii="Franklin Gothic Book" w:hAnsi="Franklin Gothic Book" w:cs="Calibri"/>
                <w:szCs w:val="20"/>
              </w:rPr>
              <w:t>NA</w:t>
            </w:r>
          </w:p>
        </w:tc>
        <w:tc>
          <w:tcPr>
            <w:tcW w:w="379" w:type="pct"/>
            <w:vAlign w:val="center"/>
          </w:tcPr>
          <w:p w14:paraId="0A4D208D" w14:textId="77777777" w:rsidR="001C4A94" w:rsidRPr="004F2B02" w:rsidRDefault="001C4A94" w:rsidP="001C4A94">
            <w:pPr>
              <w:pStyle w:val="TableTextCentered"/>
              <w:spacing w:before="10" w:after="20"/>
            </w:pPr>
            <w:r w:rsidRPr="004F2B02">
              <w:rPr>
                <w:rFonts w:ascii="Franklin Gothic Book" w:hAnsi="Franklin Gothic Book" w:cs="Calibri"/>
                <w:szCs w:val="20"/>
              </w:rPr>
              <w:t>22</w:t>
            </w:r>
          </w:p>
        </w:tc>
        <w:tc>
          <w:tcPr>
            <w:tcW w:w="417" w:type="pct"/>
            <w:vAlign w:val="center"/>
          </w:tcPr>
          <w:p w14:paraId="4BE67539" w14:textId="77777777" w:rsidR="001C4A94" w:rsidRPr="004F2B02" w:rsidRDefault="001C4A94" w:rsidP="001C4A94">
            <w:pPr>
              <w:pStyle w:val="TableTextCentered"/>
              <w:spacing w:before="10" w:after="20"/>
            </w:pPr>
            <w:r w:rsidRPr="004F2B02">
              <w:rPr>
                <w:rFonts w:ascii="Franklin Gothic Book" w:hAnsi="Franklin Gothic Book" w:cs="Calibri"/>
                <w:szCs w:val="20"/>
              </w:rPr>
              <w:t>29</w:t>
            </w:r>
          </w:p>
        </w:tc>
        <w:tc>
          <w:tcPr>
            <w:tcW w:w="379" w:type="pct"/>
            <w:vAlign w:val="center"/>
          </w:tcPr>
          <w:p w14:paraId="632BE7CB" w14:textId="68FBA42C" w:rsidR="001C4A94" w:rsidRPr="004F2B02" w:rsidRDefault="003C3145" w:rsidP="001C4A94">
            <w:pPr>
              <w:pStyle w:val="TableTextCentered"/>
              <w:spacing w:before="10" w:after="20"/>
            </w:pPr>
            <w:r>
              <w:rPr>
                <w:rFonts w:ascii="Franklin Gothic Book" w:hAnsi="Franklin Gothic Book" w:cs="Calibri"/>
                <w:szCs w:val="20"/>
              </w:rPr>
              <w:t>NA</w:t>
            </w:r>
          </w:p>
        </w:tc>
        <w:tc>
          <w:tcPr>
            <w:tcW w:w="380" w:type="pct"/>
            <w:vAlign w:val="center"/>
          </w:tcPr>
          <w:p w14:paraId="266839A7" w14:textId="66429A78" w:rsidR="001C4A94" w:rsidRPr="004F2B02" w:rsidRDefault="003C3145" w:rsidP="001C4A94">
            <w:pPr>
              <w:pStyle w:val="TableTextCentered"/>
              <w:spacing w:before="10" w:after="20"/>
            </w:pPr>
            <w:r>
              <w:rPr>
                <w:rFonts w:ascii="Franklin Gothic Book" w:hAnsi="Franklin Gothic Book" w:cs="Calibri"/>
                <w:szCs w:val="20"/>
              </w:rPr>
              <w:t>NA</w:t>
            </w:r>
          </w:p>
        </w:tc>
        <w:tc>
          <w:tcPr>
            <w:tcW w:w="380" w:type="pct"/>
            <w:vAlign w:val="center"/>
          </w:tcPr>
          <w:p w14:paraId="07788C85" w14:textId="77777777" w:rsidR="001C4A94" w:rsidRPr="004F2B02" w:rsidRDefault="001C4A94" w:rsidP="001C4A94">
            <w:pPr>
              <w:pStyle w:val="TableTextCentered"/>
              <w:spacing w:before="10" w:after="20"/>
            </w:pPr>
            <w:r w:rsidRPr="004F2B02">
              <w:rPr>
                <w:rFonts w:ascii="Franklin Gothic Book" w:hAnsi="Franklin Gothic Book" w:cs="Calibri"/>
                <w:szCs w:val="20"/>
              </w:rPr>
              <w:t>25</w:t>
            </w:r>
          </w:p>
        </w:tc>
        <w:tc>
          <w:tcPr>
            <w:tcW w:w="416" w:type="pct"/>
            <w:vAlign w:val="center"/>
          </w:tcPr>
          <w:p w14:paraId="36B37D6B" w14:textId="77777777" w:rsidR="001C4A94" w:rsidRPr="004F2B02" w:rsidRDefault="001C4A94" w:rsidP="001C4A94">
            <w:pPr>
              <w:pStyle w:val="TableTextCentered"/>
              <w:spacing w:before="10" w:after="20"/>
            </w:pPr>
            <w:r w:rsidRPr="004F2B02">
              <w:rPr>
                <w:rFonts w:ascii="Franklin Gothic Book" w:hAnsi="Franklin Gothic Book" w:cs="Calibri"/>
                <w:szCs w:val="20"/>
              </w:rPr>
              <w:t>19</w:t>
            </w:r>
          </w:p>
        </w:tc>
      </w:tr>
      <w:tr w:rsidR="001C4A94" w:rsidRPr="004F2B02" w14:paraId="25ED94EE"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76B61ECE" w14:textId="43FFC9E9" w:rsidR="001C4A94" w:rsidRPr="004F2B02" w:rsidRDefault="001C4A94" w:rsidP="001C4A94">
            <w:pPr>
              <w:pStyle w:val="TableText"/>
              <w:spacing w:before="10" w:after="20"/>
              <w:rPr>
                <w:spacing w:val="-4"/>
              </w:rPr>
            </w:pPr>
            <w:r w:rsidRPr="004F2B02">
              <w:rPr>
                <w:spacing w:val="-4"/>
              </w:rPr>
              <w:t>ELs and former E</w:t>
            </w:r>
            <w:r w:rsidR="000576AB" w:rsidRPr="004F2B02">
              <w:rPr>
                <w:spacing w:val="-4"/>
              </w:rPr>
              <w:t>l</w:t>
            </w:r>
            <w:r w:rsidRPr="004F2B02">
              <w:rPr>
                <w:spacing w:val="-4"/>
              </w:rPr>
              <w:t>s</w:t>
            </w:r>
          </w:p>
        </w:tc>
        <w:tc>
          <w:tcPr>
            <w:tcW w:w="417" w:type="pct"/>
            <w:vAlign w:val="center"/>
          </w:tcPr>
          <w:p w14:paraId="43C8B78D" w14:textId="77777777" w:rsidR="001C4A94" w:rsidRPr="004F2B02" w:rsidRDefault="001C4A94" w:rsidP="001C4A94">
            <w:pPr>
              <w:pStyle w:val="TableTextCentered"/>
              <w:spacing w:before="10" w:after="20"/>
            </w:pPr>
            <w:r w:rsidRPr="004F2B02">
              <w:rPr>
                <w:rFonts w:ascii="Franklin Gothic Book" w:hAnsi="Franklin Gothic Book" w:cs="Calibri"/>
                <w:szCs w:val="20"/>
              </w:rPr>
              <w:t>41</w:t>
            </w:r>
          </w:p>
        </w:tc>
        <w:tc>
          <w:tcPr>
            <w:tcW w:w="376" w:type="pct"/>
            <w:vAlign w:val="center"/>
          </w:tcPr>
          <w:p w14:paraId="063679A9" w14:textId="77777777" w:rsidR="001C4A94" w:rsidRPr="004F2B02" w:rsidRDefault="001C4A94" w:rsidP="001C4A94">
            <w:pPr>
              <w:pStyle w:val="TableTextCentered"/>
              <w:spacing w:before="10" w:after="20"/>
            </w:pPr>
            <w:r w:rsidRPr="004F2B02">
              <w:rPr>
                <w:rFonts w:ascii="Franklin Gothic Book" w:hAnsi="Franklin Gothic Book" w:cs="Calibri"/>
                <w:szCs w:val="20"/>
              </w:rPr>
              <w:t>36</w:t>
            </w:r>
          </w:p>
        </w:tc>
        <w:tc>
          <w:tcPr>
            <w:tcW w:w="379" w:type="pct"/>
            <w:vAlign w:val="center"/>
          </w:tcPr>
          <w:p w14:paraId="72E60F46" w14:textId="77777777" w:rsidR="001C4A94" w:rsidRPr="004F2B02" w:rsidRDefault="001C4A94" w:rsidP="001C4A94">
            <w:pPr>
              <w:pStyle w:val="TableTextCentered"/>
              <w:spacing w:before="10" w:after="20"/>
            </w:pPr>
            <w:r w:rsidRPr="004F2B02">
              <w:rPr>
                <w:rFonts w:ascii="Franklin Gothic Book" w:hAnsi="Franklin Gothic Book" w:cs="Calibri"/>
                <w:szCs w:val="20"/>
              </w:rPr>
              <w:t>9</w:t>
            </w:r>
          </w:p>
        </w:tc>
        <w:tc>
          <w:tcPr>
            <w:tcW w:w="379" w:type="pct"/>
            <w:vAlign w:val="center"/>
          </w:tcPr>
          <w:p w14:paraId="7EE4EA2F" w14:textId="77777777" w:rsidR="001C4A94" w:rsidRPr="004F2B02" w:rsidRDefault="001C4A94" w:rsidP="001C4A94">
            <w:pPr>
              <w:pStyle w:val="TableTextCentered"/>
              <w:spacing w:before="10" w:after="20"/>
            </w:pPr>
            <w:r w:rsidRPr="004F2B02">
              <w:rPr>
                <w:rFonts w:ascii="Franklin Gothic Book" w:hAnsi="Franklin Gothic Book" w:cs="Calibri"/>
                <w:szCs w:val="20"/>
              </w:rPr>
              <w:t>7</w:t>
            </w:r>
          </w:p>
        </w:tc>
        <w:tc>
          <w:tcPr>
            <w:tcW w:w="417" w:type="pct"/>
            <w:vAlign w:val="center"/>
          </w:tcPr>
          <w:p w14:paraId="2EF913B9" w14:textId="77777777" w:rsidR="001C4A94" w:rsidRPr="004F2B02" w:rsidRDefault="001C4A94" w:rsidP="001C4A94">
            <w:pPr>
              <w:pStyle w:val="TableTextCentered"/>
              <w:spacing w:before="10" w:after="20"/>
            </w:pPr>
            <w:r w:rsidRPr="004F2B02">
              <w:rPr>
                <w:rFonts w:ascii="Franklin Gothic Book" w:hAnsi="Franklin Gothic Book" w:cs="Calibri"/>
                <w:szCs w:val="20"/>
              </w:rPr>
              <w:t>17</w:t>
            </w:r>
          </w:p>
        </w:tc>
        <w:tc>
          <w:tcPr>
            <w:tcW w:w="379" w:type="pct"/>
            <w:vAlign w:val="center"/>
          </w:tcPr>
          <w:p w14:paraId="2476636B" w14:textId="77777777" w:rsidR="001C4A94" w:rsidRPr="004F2B02" w:rsidRDefault="001C4A94" w:rsidP="001C4A94">
            <w:pPr>
              <w:pStyle w:val="TableTextCentered"/>
              <w:spacing w:before="10" w:after="20"/>
            </w:pPr>
            <w:r w:rsidRPr="004F2B02">
              <w:rPr>
                <w:rFonts w:ascii="Franklin Gothic Book" w:hAnsi="Franklin Gothic Book" w:cs="Calibri"/>
                <w:szCs w:val="20"/>
              </w:rPr>
              <w:t>7</w:t>
            </w:r>
          </w:p>
        </w:tc>
        <w:tc>
          <w:tcPr>
            <w:tcW w:w="380" w:type="pct"/>
            <w:vAlign w:val="center"/>
          </w:tcPr>
          <w:p w14:paraId="6CD0D716" w14:textId="77777777" w:rsidR="001C4A94" w:rsidRPr="004F2B02" w:rsidRDefault="001C4A94" w:rsidP="001C4A94">
            <w:pPr>
              <w:pStyle w:val="TableTextCentered"/>
              <w:spacing w:before="10" w:after="20"/>
            </w:pPr>
            <w:r w:rsidRPr="004F2B02">
              <w:rPr>
                <w:rFonts w:ascii="Franklin Gothic Book" w:hAnsi="Franklin Gothic Book" w:cs="Calibri"/>
                <w:szCs w:val="20"/>
              </w:rPr>
              <w:t>23</w:t>
            </w:r>
          </w:p>
        </w:tc>
        <w:tc>
          <w:tcPr>
            <w:tcW w:w="380" w:type="pct"/>
            <w:vAlign w:val="center"/>
          </w:tcPr>
          <w:p w14:paraId="22D85151" w14:textId="77777777" w:rsidR="001C4A94" w:rsidRPr="004F2B02" w:rsidRDefault="001C4A94" w:rsidP="001C4A94">
            <w:pPr>
              <w:pStyle w:val="TableTextCentered"/>
              <w:spacing w:before="10" w:after="20"/>
            </w:pPr>
            <w:r w:rsidRPr="004F2B02">
              <w:rPr>
                <w:rFonts w:ascii="Franklin Gothic Book" w:hAnsi="Franklin Gothic Book" w:cs="Calibri"/>
                <w:szCs w:val="20"/>
              </w:rPr>
              <w:t>37</w:t>
            </w:r>
          </w:p>
        </w:tc>
        <w:tc>
          <w:tcPr>
            <w:tcW w:w="416" w:type="pct"/>
            <w:vAlign w:val="center"/>
          </w:tcPr>
          <w:p w14:paraId="5FB460AC" w14:textId="77777777" w:rsidR="001C4A94" w:rsidRPr="004F2B02" w:rsidRDefault="001C4A94" w:rsidP="001C4A94">
            <w:pPr>
              <w:pStyle w:val="TableTextCentered"/>
              <w:spacing w:before="10" w:after="20"/>
            </w:pPr>
            <w:r w:rsidRPr="004F2B02">
              <w:rPr>
                <w:rFonts w:ascii="Franklin Gothic Book" w:hAnsi="Franklin Gothic Book" w:cs="Calibri"/>
                <w:szCs w:val="20"/>
              </w:rPr>
              <w:t>32</w:t>
            </w:r>
          </w:p>
        </w:tc>
      </w:tr>
      <w:tr w:rsidR="001C4A94" w:rsidRPr="004F2B02" w14:paraId="510889AC" w14:textId="77777777">
        <w:tc>
          <w:tcPr>
            <w:tcW w:w="1477" w:type="pct"/>
          </w:tcPr>
          <w:p w14:paraId="26773E43" w14:textId="77777777" w:rsidR="001C4A94" w:rsidRPr="004F2B02" w:rsidRDefault="001C4A94" w:rsidP="001C4A94">
            <w:pPr>
              <w:pStyle w:val="TableText"/>
              <w:spacing w:before="10" w:after="20"/>
            </w:pPr>
            <w:r w:rsidRPr="004F2B02">
              <w:t>Students w/disabilities</w:t>
            </w:r>
          </w:p>
        </w:tc>
        <w:tc>
          <w:tcPr>
            <w:tcW w:w="417" w:type="pct"/>
            <w:vAlign w:val="center"/>
          </w:tcPr>
          <w:p w14:paraId="479C54F9" w14:textId="77777777" w:rsidR="001C4A94" w:rsidRPr="004F2B02" w:rsidRDefault="001C4A94" w:rsidP="001C4A94">
            <w:pPr>
              <w:pStyle w:val="TableTextCentered"/>
              <w:spacing w:before="10" w:after="20"/>
            </w:pPr>
            <w:r w:rsidRPr="004F2B02">
              <w:rPr>
                <w:rFonts w:ascii="Franklin Gothic Book" w:hAnsi="Franklin Gothic Book" w:cs="Calibri"/>
                <w:szCs w:val="20"/>
              </w:rPr>
              <w:t>63</w:t>
            </w:r>
          </w:p>
        </w:tc>
        <w:tc>
          <w:tcPr>
            <w:tcW w:w="376" w:type="pct"/>
            <w:vAlign w:val="center"/>
          </w:tcPr>
          <w:p w14:paraId="5374BCFB" w14:textId="77777777" w:rsidR="001C4A94" w:rsidRPr="004F2B02" w:rsidRDefault="001C4A94" w:rsidP="001C4A94">
            <w:pPr>
              <w:pStyle w:val="TableTextCentered"/>
              <w:spacing w:before="10" w:after="20"/>
            </w:pPr>
            <w:r w:rsidRPr="004F2B02">
              <w:rPr>
                <w:rFonts w:ascii="Franklin Gothic Book" w:hAnsi="Franklin Gothic Book" w:cs="Calibri"/>
                <w:szCs w:val="20"/>
              </w:rPr>
              <w:t>13</w:t>
            </w:r>
          </w:p>
        </w:tc>
        <w:tc>
          <w:tcPr>
            <w:tcW w:w="379" w:type="pct"/>
            <w:vAlign w:val="center"/>
          </w:tcPr>
          <w:p w14:paraId="4082D1EF" w14:textId="77777777" w:rsidR="001C4A94" w:rsidRPr="004F2B02" w:rsidRDefault="001C4A94" w:rsidP="001C4A94">
            <w:pPr>
              <w:pStyle w:val="TableTextCentered"/>
              <w:spacing w:before="10" w:after="20"/>
            </w:pPr>
            <w:r w:rsidRPr="004F2B02">
              <w:rPr>
                <w:rFonts w:ascii="Franklin Gothic Book" w:hAnsi="Franklin Gothic Book" w:cs="Calibri"/>
                <w:szCs w:val="20"/>
              </w:rPr>
              <w:t>7</w:t>
            </w:r>
          </w:p>
        </w:tc>
        <w:tc>
          <w:tcPr>
            <w:tcW w:w="379" w:type="pct"/>
            <w:vAlign w:val="center"/>
          </w:tcPr>
          <w:p w14:paraId="75BC951D" w14:textId="77777777" w:rsidR="001C4A94" w:rsidRPr="004F2B02" w:rsidRDefault="001C4A94" w:rsidP="001C4A94">
            <w:pPr>
              <w:pStyle w:val="TableTextCentered"/>
              <w:spacing w:before="10" w:after="20"/>
            </w:pPr>
            <w:r w:rsidRPr="004F2B02">
              <w:rPr>
                <w:rFonts w:ascii="Franklin Gothic Book" w:hAnsi="Franklin Gothic Book" w:cs="Calibri"/>
                <w:szCs w:val="20"/>
              </w:rPr>
              <w:t>5</w:t>
            </w:r>
          </w:p>
        </w:tc>
        <w:tc>
          <w:tcPr>
            <w:tcW w:w="417" w:type="pct"/>
            <w:vAlign w:val="center"/>
          </w:tcPr>
          <w:p w14:paraId="5EB16AD3" w14:textId="77777777" w:rsidR="001C4A94" w:rsidRPr="004F2B02" w:rsidRDefault="001C4A94" w:rsidP="001C4A94">
            <w:pPr>
              <w:pStyle w:val="TableTextCentered"/>
              <w:spacing w:before="10" w:after="20"/>
            </w:pPr>
            <w:r w:rsidRPr="004F2B02">
              <w:rPr>
                <w:rFonts w:ascii="Franklin Gothic Book" w:hAnsi="Franklin Gothic Book" w:cs="Calibri"/>
                <w:szCs w:val="20"/>
              </w:rPr>
              <w:t>15</w:t>
            </w:r>
          </w:p>
        </w:tc>
        <w:tc>
          <w:tcPr>
            <w:tcW w:w="379" w:type="pct"/>
            <w:vAlign w:val="center"/>
          </w:tcPr>
          <w:p w14:paraId="575C1311" w14:textId="77777777" w:rsidR="001C4A94" w:rsidRPr="004F2B02" w:rsidRDefault="001C4A94" w:rsidP="001C4A94">
            <w:pPr>
              <w:pStyle w:val="TableTextCentered"/>
              <w:spacing w:before="10" w:after="20"/>
            </w:pPr>
            <w:r w:rsidRPr="004F2B02">
              <w:rPr>
                <w:rFonts w:ascii="Franklin Gothic Book" w:hAnsi="Franklin Gothic Book" w:cs="Calibri"/>
                <w:szCs w:val="20"/>
              </w:rPr>
              <w:t>30</w:t>
            </w:r>
          </w:p>
        </w:tc>
        <w:tc>
          <w:tcPr>
            <w:tcW w:w="380" w:type="pct"/>
            <w:vAlign w:val="center"/>
          </w:tcPr>
          <w:p w14:paraId="02545B08" w14:textId="77777777" w:rsidR="001C4A94" w:rsidRPr="004F2B02" w:rsidRDefault="001C4A94" w:rsidP="001C4A94">
            <w:pPr>
              <w:pStyle w:val="TableTextCentered"/>
              <w:spacing w:before="10" w:after="20"/>
            </w:pPr>
            <w:r w:rsidRPr="004F2B02">
              <w:rPr>
                <w:rFonts w:ascii="Franklin Gothic Book" w:hAnsi="Franklin Gothic Book" w:cs="Calibri"/>
                <w:szCs w:val="20"/>
              </w:rPr>
              <w:t>54</w:t>
            </w:r>
          </w:p>
        </w:tc>
        <w:tc>
          <w:tcPr>
            <w:tcW w:w="380" w:type="pct"/>
            <w:vAlign w:val="center"/>
          </w:tcPr>
          <w:p w14:paraId="7934EBF0" w14:textId="77777777" w:rsidR="001C4A94" w:rsidRPr="004F2B02" w:rsidRDefault="001C4A94" w:rsidP="001C4A94">
            <w:pPr>
              <w:pStyle w:val="TableTextCentered"/>
              <w:spacing w:before="10" w:after="20"/>
            </w:pPr>
            <w:r w:rsidRPr="004F2B02">
              <w:rPr>
                <w:rFonts w:ascii="Franklin Gothic Book" w:hAnsi="Franklin Gothic Book" w:cs="Calibri"/>
                <w:szCs w:val="20"/>
              </w:rPr>
              <w:t>44</w:t>
            </w:r>
          </w:p>
        </w:tc>
        <w:tc>
          <w:tcPr>
            <w:tcW w:w="416" w:type="pct"/>
            <w:vAlign w:val="center"/>
          </w:tcPr>
          <w:p w14:paraId="7E4C5291" w14:textId="77777777" w:rsidR="001C4A94" w:rsidRPr="004F2B02" w:rsidRDefault="001C4A94" w:rsidP="001C4A94">
            <w:pPr>
              <w:pStyle w:val="TableTextCentered"/>
              <w:spacing w:before="10" w:after="20"/>
            </w:pPr>
            <w:r w:rsidRPr="004F2B02">
              <w:rPr>
                <w:rFonts w:ascii="Franklin Gothic Book" w:hAnsi="Franklin Gothic Book" w:cs="Calibri"/>
                <w:szCs w:val="20"/>
              </w:rPr>
              <w:t>33</w:t>
            </w:r>
          </w:p>
        </w:tc>
      </w:tr>
    </w:tbl>
    <w:p w14:paraId="4F967535" w14:textId="77777777" w:rsidR="00A216F2" w:rsidRPr="004F2B02" w:rsidRDefault="00A216F2" w:rsidP="00A216F2">
      <w:pPr>
        <w:pStyle w:val="TableNote"/>
        <w:rPr>
          <w:rFonts w:ascii="Calibri" w:hAnsi="Calibri" w:cs="Calibri"/>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73" w:history="1">
        <w:r w:rsidRPr="004F2B02">
          <w:rPr>
            <w:rStyle w:val="Hyperlink"/>
          </w:rPr>
          <w:t>newly defined low-income student group</w:t>
        </w:r>
      </w:hyperlink>
      <w:r w:rsidRPr="004F2B02">
        <w:t>. This change also affects the high needs group.</w:t>
      </w:r>
    </w:p>
    <w:p w14:paraId="5A1B5768" w14:textId="77777777" w:rsidR="00A216F2" w:rsidRPr="004F2B02" w:rsidRDefault="00A216F2" w:rsidP="00A216F2">
      <w:pPr>
        <w:pStyle w:val="TableTitle0"/>
      </w:pPr>
      <w:r w:rsidRPr="004F2B02">
        <w:t xml:space="preserve">Table E5. Medford Public Schools: Next-Generation MCAS Science Achievement by Student Group, Grades 5 and 8, 2019-2022 </w:t>
      </w:r>
    </w:p>
    <w:tbl>
      <w:tblPr>
        <w:tblStyle w:val="MSVTable1"/>
        <w:tblW w:w="5000" w:type="pct"/>
        <w:tblLook w:val="0420" w:firstRow="1" w:lastRow="0" w:firstColumn="0" w:lastColumn="0" w:noHBand="0" w:noVBand="1"/>
      </w:tblPr>
      <w:tblGrid>
        <w:gridCol w:w="2784"/>
        <w:gridCol w:w="718"/>
        <w:gridCol w:w="727"/>
        <w:gridCol w:w="731"/>
        <w:gridCol w:w="731"/>
        <w:gridCol w:w="727"/>
        <w:gridCol w:w="731"/>
        <w:gridCol w:w="733"/>
        <w:gridCol w:w="733"/>
        <w:gridCol w:w="729"/>
      </w:tblGrid>
      <w:tr w:rsidR="001C4A94" w:rsidRPr="004F2B02" w14:paraId="60F2513D" w14:textId="77777777" w:rsidTr="003C3145">
        <w:trPr>
          <w:cnfStyle w:val="100000000000" w:firstRow="1" w:lastRow="0" w:firstColumn="0" w:lastColumn="0" w:oddVBand="0" w:evenVBand="0" w:oddHBand="0" w:evenHBand="0" w:firstRowFirstColumn="0" w:firstRowLastColumn="0" w:lastRowFirstColumn="0" w:lastRowLastColumn="0"/>
          <w:tblHeader/>
        </w:trPr>
        <w:tc>
          <w:tcPr>
            <w:tcW w:w="1490" w:type="pct"/>
            <w:vAlign w:val="center"/>
          </w:tcPr>
          <w:p w14:paraId="68064DE9" w14:textId="7BDE2629" w:rsidR="001C4A94" w:rsidRPr="004F2B02" w:rsidRDefault="001C4A94" w:rsidP="003C3145">
            <w:pPr>
              <w:pStyle w:val="TableColHeadingCenter"/>
              <w:spacing w:before="20" w:after="20"/>
            </w:pPr>
            <w:r w:rsidRPr="00E26782">
              <w:rPr>
                <w:szCs w:val="20"/>
              </w:rPr>
              <w:t>Group</w:t>
            </w:r>
          </w:p>
        </w:tc>
        <w:tc>
          <w:tcPr>
            <w:tcW w:w="384" w:type="pct"/>
            <w:vAlign w:val="center"/>
          </w:tcPr>
          <w:p w14:paraId="54E7D2C3" w14:textId="146AF366" w:rsidR="001C4A94" w:rsidRPr="004F2B02" w:rsidRDefault="001C4A94" w:rsidP="003C3145">
            <w:pPr>
              <w:pStyle w:val="TableColHeadingCenter"/>
              <w:spacing w:before="20" w:after="20"/>
            </w:pPr>
            <w:r w:rsidRPr="00E26782">
              <w:rPr>
                <w:i/>
                <w:iCs/>
                <w:szCs w:val="20"/>
              </w:rPr>
              <w:t>N</w:t>
            </w:r>
            <w:r w:rsidRPr="00E26782">
              <w:rPr>
                <w:szCs w:val="20"/>
              </w:rPr>
              <w:t xml:space="preserve"> (2022)</w:t>
            </w:r>
          </w:p>
        </w:tc>
        <w:tc>
          <w:tcPr>
            <w:tcW w:w="389" w:type="pct"/>
            <w:vAlign w:val="center"/>
          </w:tcPr>
          <w:p w14:paraId="5C8D6AFD" w14:textId="690A67EF" w:rsidR="001C4A94" w:rsidRPr="004F2B02" w:rsidRDefault="001C4A94" w:rsidP="003C3145">
            <w:pPr>
              <w:pStyle w:val="TableColHeadingCenter"/>
              <w:spacing w:before="20" w:after="20"/>
            </w:pPr>
            <w:r w:rsidRPr="00E26782">
              <w:rPr>
                <w:szCs w:val="20"/>
              </w:rPr>
              <w:t>% M/E 2019</w:t>
            </w:r>
          </w:p>
        </w:tc>
        <w:tc>
          <w:tcPr>
            <w:tcW w:w="391" w:type="pct"/>
            <w:vAlign w:val="center"/>
          </w:tcPr>
          <w:p w14:paraId="384E582F" w14:textId="38E382CA" w:rsidR="001C4A94" w:rsidRPr="004F2B02" w:rsidRDefault="001C4A94" w:rsidP="003C3145">
            <w:pPr>
              <w:pStyle w:val="TableColHeadingCenter"/>
              <w:spacing w:before="20" w:after="20"/>
            </w:pPr>
            <w:r w:rsidRPr="00E26782">
              <w:rPr>
                <w:szCs w:val="20"/>
              </w:rPr>
              <w:t>% M/E 2021</w:t>
            </w:r>
          </w:p>
        </w:tc>
        <w:tc>
          <w:tcPr>
            <w:tcW w:w="391" w:type="pct"/>
            <w:vAlign w:val="center"/>
          </w:tcPr>
          <w:p w14:paraId="3099C89C" w14:textId="7C7F5935" w:rsidR="001C4A94" w:rsidRPr="004F2B02" w:rsidRDefault="001C4A94" w:rsidP="003C3145">
            <w:pPr>
              <w:pStyle w:val="TableColHeadingCenter"/>
              <w:spacing w:before="20" w:after="20"/>
            </w:pPr>
            <w:r w:rsidRPr="00E26782">
              <w:rPr>
                <w:szCs w:val="20"/>
              </w:rPr>
              <w:t>% M/E 2022</w:t>
            </w:r>
          </w:p>
        </w:tc>
        <w:tc>
          <w:tcPr>
            <w:tcW w:w="389" w:type="pct"/>
            <w:vAlign w:val="center"/>
          </w:tcPr>
          <w:p w14:paraId="16B1D1BB" w14:textId="399F0356" w:rsidR="001C4A94" w:rsidRPr="004F2B02" w:rsidRDefault="001C4A94" w:rsidP="003C3145">
            <w:pPr>
              <w:pStyle w:val="TableColHeadingCenter"/>
              <w:spacing w:before="20" w:after="20"/>
            </w:pPr>
            <w:r w:rsidRPr="00E26782">
              <w:rPr>
                <w:szCs w:val="20"/>
              </w:rPr>
              <w:t>% M/E State (2022)</w:t>
            </w:r>
          </w:p>
        </w:tc>
        <w:tc>
          <w:tcPr>
            <w:tcW w:w="391" w:type="pct"/>
            <w:vAlign w:val="center"/>
          </w:tcPr>
          <w:p w14:paraId="3EC7AA3B" w14:textId="2609557C" w:rsidR="001C4A94" w:rsidRPr="004F2B02" w:rsidRDefault="001C4A94" w:rsidP="003C3145">
            <w:pPr>
              <w:pStyle w:val="TableColHeadingCenter"/>
              <w:spacing w:before="20" w:after="20"/>
            </w:pPr>
            <w:r w:rsidRPr="00E26782">
              <w:rPr>
                <w:szCs w:val="20"/>
              </w:rPr>
              <w:t>% NM 2019</w:t>
            </w:r>
          </w:p>
        </w:tc>
        <w:tc>
          <w:tcPr>
            <w:tcW w:w="392" w:type="pct"/>
            <w:vAlign w:val="center"/>
          </w:tcPr>
          <w:p w14:paraId="0CDA7539" w14:textId="4725E122" w:rsidR="001C4A94" w:rsidRPr="004F2B02" w:rsidRDefault="001C4A94" w:rsidP="003C3145">
            <w:pPr>
              <w:pStyle w:val="TableColHeadingCenter"/>
              <w:spacing w:before="20" w:after="20"/>
            </w:pPr>
            <w:r w:rsidRPr="00E26782">
              <w:rPr>
                <w:szCs w:val="20"/>
              </w:rPr>
              <w:t>% NM 2021</w:t>
            </w:r>
          </w:p>
        </w:tc>
        <w:tc>
          <w:tcPr>
            <w:tcW w:w="392" w:type="pct"/>
            <w:vAlign w:val="center"/>
          </w:tcPr>
          <w:p w14:paraId="33CFD2BD" w14:textId="50427B3C" w:rsidR="001C4A94" w:rsidRPr="004F2B02" w:rsidRDefault="001C4A94" w:rsidP="003C3145">
            <w:pPr>
              <w:pStyle w:val="TableColHeadingCenter"/>
              <w:spacing w:before="20" w:after="20"/>
            </w:pPr>
            <w:r w:rsidRPr="00E26782">
              <w:rPr>
                <w:szCs w:val="20"/>
              </w:rPr>
              <w:t>% NM 2022</w:t>
            </w:r>
          </w:p>
        </w:tc>
        <w:tc>
          <w:tcPr>
            <w:tcW w:w="390" w:type="pct"/>
            <w:vAlign w:val="center"/>
          </w:tcPr>
          <w:p w14:paraId="46D47DFE" w14:textId="103073AC" w:rsidR="001C4A94" w:rsidRPr="004F2B02" w:rsidRDefault="001C4A94" w:rsidP="003C3145">
            <w:pPr>
              <w:pStyle w:val="TableColHeadingCenter"/>
              <w:spacing w:before="20" w:after="20"/>
            </w:pPr>
            <w:r w:rsidRPr="00E26782">
              <w:rPr>
                <w:szCs w:val="20"/>
              </w:rPr>
              <w:t>% NM State (2022)</w:t>
            </w:r>
          </w:p>
        </w:tc>
      </w:tr>
      <w:tr w:rsidR="001C4A94" w:rsidRPr="004F2B02" w14:paraId="7C8DD063" w14:textId="77777777" w:rsidTr="001C4A94">
        <w:trPr>
          <w:cnfStyle w:val="000000100000" w:firstRow="0" w:lastRow="0" w:firstColumn="0" w:lastColumn="0" w:oddVBand="0" w:evenVBand="0" w:oddHBand="1" w:evenHBand="0" w:firstRowFirstColumn="0" w:firstRowLastColumn="0" w:lastRowFirstColumn="0" w:lastRowLastColumn="0"/>
        </w:trPr>
        <w:tc>
          <w:tcPr>
            <w:tcW w:w="1490" w:type="pct"/>
          </w:tcPr>
          <w:p w14:paraId="4B237471" w14:textId="77777777" w:rsidR="001C4A94" w:rsidRPr="004F2B02" w:rsidRDefault="001C4A94" w:rsidP="001C4A94">
            <w:pPr>
              <w:pStyle w:val="TableText"/>
              <w:spacing w:before="20" w:after="20"/>
            </w:pPr>
            <w:r w:rsidRPr="004F2B02">
              <w:t>All</w:t>
            </w:r>
          </w:p>
        </w:tc>
        <w:tc>
          <w:tcPr>
            <w:tcW w:w="384" w:type="pct"/>
            <w:vAlign w:val="center"/>
          </w:tcPr>
          <w:p w14:paraId="2A36E061" w14:textId="77777777" w:rsidR="001C4A94" w:rsidRPr="004F2B02" w:rsidRDefault="001C4A94" w:rsidP="001C4A94">
            <w:pPr>
              <w:pStyle w:val="TableTextCentered"/>
              <w:spacing w:before="20" w:after="20"/>
            </w:pPr>
            <w:r w:rsidRPr="004F2B02">
              <w:rPr>
                <w:rFonts w:ascii="Franklin Gothic Book" w:hAnsi="Franklin Gothic Book" w:cs="Calibri"/>
                <w:szCs w:val="20"/>
              </w:rPr>
              <w:t>605</w:t>
            </w:r>
          </w:p>
        </w:tc>
        <w:tc>
          <w:tcPr>
            <w:tcW w:w="389" w:type="pct"/>
            <w:vAlign w:val="center"/>
          </w:tcPr>
          <w:p w14:paraId="164AAE1A" w14:textId="77777777" w:rsidR="001C4A94" w:rsidRPr="004F2B02" w:rsidRDefault="001C4A94" w:rsidP="001C4A94">
            <w:pPr>
              <w:pStyle w:val="TableTextCentered"/>
              <w:spacing w:before="20" w:after="20"/>
            </w:pPr>
            <w:r w:rsidRPr="004F2B02">
              <w:rPr>
                <w:rFonts w:ascii="Franklin Gothic Book" w:hAnsi="Franklin Gothic Book" w:cs="Calibri"/>
                <w:szCs w:val="20"/>
              </w:rPr>
              <w:t>42</w:t>
            </w:r>
          </w:p>
        </w:tc>
        <w:tc>
          <w:tcPr>
            <w:tcW w:w="391" w:type="pct"/>
            <w:vAlign w:val="center"/>
          </w:tcPr>
          <w:p w14:paraId="4A05CC26" w14:textId="77777777" w:rsidR="001C4A94" w:rsidRPr="004F2B02" w:rsidRDefault="001C4A94" w:rsidP="001C4A94">
            <w:pPr>
              <w:pStyle w:val="TableTextCentered"/>
              <w:spacing w:before="20" w:after="20"/>
            </w:pPr>
            <w:r w:rsidRPr="004F2B02">
              <w:rPr>
                <w:rFonts w:ascii="Franklin Gothic Book" w:hAnsi="Franklin Gothic Book" w:cs="Calibri"/>
                <w:szCs w:val="20"/>
              </w:rPr>
              <w:t>34</w:t>
            </w:r>
          </w:p>
        </w:tc>
        <w:tc>
          <w:tcPr>
            <w:tcW w:w="391" w:type="pct"/>
            <w:vAlign w:val="center"/>
          </w:tcPr>
          <w:p w14:paraId="5B75AA31" w14:textId="77777777" w:rsidR="001C4A94" w:rsidRPr="004F2B02" w:rsidRDefault="001C4A94" w:rsidP="001C4A94">
            <w:pPr>
              <w:pStyle w:val="TableTextCentered"/>
              <w:spacing w:before="20" w:after="20"/>
            </w:pPr>
            <w:r w:rsidRPr="004F2B02">
              <w:rPr>
                <w:rFonts w:ascii="Franklin Gothic Book" w:hAnsi="Franklin Gothic Book" w:cs="Calibri"/>
                <w:szCs w:val="20"/>
              </w:rPr>
              <w:t>38</w:t>
            </w:r>
          </w:p>
        </w:tc>
        <w:tc>
          <w:tcPr>
            <w:tcW w:w="389" w:type="pct"/>
            <w:vAlign w:val="center"/>
          </w:tcPr>
          <w:p w14:paraId="4C0EF237" w14:textId="77777777" w:rsidR="001C4A94" w:rsidRPr="004F2B02" w:rsidRDefault="001C4A94" w:rsidP="001C4A94">
            <w:pPr>
              <w:pStyle w:val="TableTextCentered"/>
              <w:spacing w:before="20" w:after="20"/>
            </w:pPr>
            <w:r w:rsidRPr="004F2B02">
              <w:rPr>
                <w:rFonts w:ascii="Franklin Gothic Book" w:hAnsi="Franklin Gothic Book" w:cs="Calibri"/>
                <w:szCs w:val="20"/>
              </w:rPr>
              <w:t>42</w:t>
            </w:r>
          </w:p>
        </w:tc>
        <w:tc>
          <w:tcPr>
            <w:tcW w:w="391" w:type="pct"/>
            <w:vAlign w:val="center"/>
          </w:tcPr>
          <w:p w14:paraId="746F0EB4" w14:textId="77777777" w:rsidR="001C4A94" w:rsidRPr="004F2B02" w:rsidRDefault="001C4A94" w:rsidP="001C4A94">
            <w:pPr>
              <w:pStyle w:val="TableTextCentered"/>
              <w:spacing w:before="20" w:after="20"/>
            </w:pPr>
            <w:r w:rsidRPr="004F2B02">
              <w:rPr>
                <w:rFonts w:ascii="Franklin Gothic Book" w:hAnsi="Franklin Gothic Book" w:cs="Calibri"/>
                <w:szCs w:val="20"/>
              </w:rPr>
              <w:t>13</w:t>
            </w:r>
          </w:p>
        </w:tc>
        <w:tc>
          <w:tcPr>
            <w:tcW w:w="392" w:type="pct"/>
            <w:vAlign w:val="center"/>
          </w:tcPr>
          <w:p w14:paraId="639410B7" w14:textId="77777777" w:rsidR="001C4A94" w:rsidRPr="004F2B02" w:rsidRDefault="001C4A94" w:rsidP="001C4A94">
            <w:pPr>
              <w:pStyle w:val="TableTextCentered"/>
              <w:spacing w:before="20" w:after="20"/>
            </w:pPr>
            <w:r w:rsidRPr="004F2B02">
              <w:rPr>
                <w:rFonts w:ascii="Franklin Gothic Book" w:hAnsi="Franklin Gothic Book" w:cs="Calibri"/>
                <w:szCs w:val="20"/>
              </w:rPr>
              <w:t>21</w:t>
            </w:r>
          </w:p>
        </w:tc>
        <w:tc>
          <w:tcPr>
            <w:tcW w:w="392" w:type="pct"/>
            <w:vAlign w:val="center"/>
          </w:tcPr>
          <w:p w14:paraId="42522A1A" w14:textId="77777777" w:rsidR="001C4A94" w:rsidRPr="004F2B02" w:rsidRDefault="001C4A94" w:rsidP="001C4A94">
            <w:pPr>
              <w:pStyle w:val="TableTextCentered"/>
              <w:spacing w:before="20" w:after="20"/>
            </w:pPr>
            <w:r w:rsidRPr="004F2B02">
              <w:rPr>
                <w:rFonts w:ascii="Franklin Gothic Book" w:hAnsi="Franklin Gothic Book" w:cs="Calibri"/>
                <w:szCs w:val="20"/>
              </w:rPr>
              <w:t>20</w:t>
            </w:r>
          </w:p>
        </w:tc>
        <w:tc>
          <w:tcPr>
            <w:tcW w:w="390" w:type="pct"/>
            <w:vAlign w:val="center"/>
          </w:tcPr>
          <w:p w14:paraId="6525F751" w14:textId="77777777" w:rsidR="001C4A94" w:rsidRPr="004F2B02" w:rsidRDefault="001C4A94" w:rsidP="001C4A94">
            <w:pPr>
              <w:pStyle w:val="TableTextCentered"/>
              <w:spacing w:before="20" w:after="20"/>
            </w:pPr>
            <w:r w:rsidRPr="004F2B02">
              <w:rPr>
                <w:rFonts w:ascii="Franklin Gothic Book" w:hAnsi="Franklin Gothic Book" w:cs="Calibri"/>
                <w:szCs w:val="20"/>
              </w:rPr>
              <w:t>18</w:t>
            </w:r>
          </w:p>
        </w:tc>
      </w:tr>
      <w:tr w:rsidR="001C4A94" w:rsidRPr="004F2B02" w14:paraId="2F180957" w14:textId="77777777" w:rsidTr="001C4A94">
        <w:tc>
          <w:tcPr>
            <w:tcW w:w="1490" w:type="pct"/>
          </w:tcPr>
          <w:p w14:paraId="678070BB" w14:textId="77777777" w:rsidR="001C4A94" w:rsidRPr="004F2B02" w:rsidRDefault="001C4A94" w:rsidP="001C4A94">
            <w:pPr>
              <w:pStyle w:val="TableText"/>
              <w:spacing w:before="20" w:after="20"/>
            </w:pPr>
            <w:r w:rsidRPr="004F2B02">
              <w:t>African American/Black</w:t>
            </w:r>
          </w:p>
        </w:tc>
        <w:tc>
          <w:tcPr>
            <w:tcW w:w="384" w:type="pct"/>
            <w:vAlign w:val="center"/>
          </w:tcPr>
          <w:p w14:paraId="45719F0F" w14:textId="77777777" w:rsidR="001C4A94" w:rsidRPr="004F2B02" w:rsidRDefault="001C4A94" w:rsidP="001C4A94">
            <w:pPr>
              <w:pStyle w:val="TableTextCentered"/>
              <w:spacing w:before="20" w:after="20"/>
            </w:pPr>
            <w:r w:rsidRPr="004F2B02">
              <w:rPr>
                <w:rFonts w:ascii="Franklin Gothic Book" w:hAnsi="Franklin Gothic Book" w:cs="Calibri"/>
                <w:szCs w:val="20"/>
              </w:rPr>
              <w:t>87</w:t>
            </w:r>
          </w:p>
        </w:tc>
        <w:tc>
          <w:tcPr>
            <w:tcW w:w="389" w:type="pct"/>
            <w:vAlign w:val="center"/>
          </w:tcPr>
          <w:p w14:paraId="32EFD638" w14:textId="77777777" w:rsidR="001C4A94" w:rsidRPr="004F2B02" w:rsidRDefault="001C4A94" w:rsidP="001C4A94">
            <w:pPr>
              <w:pStyle w:val="TableTextCentered"/>
              <w:spacing w:before="20" w:after="20"/>
            </w:pPr>
            <w:r w:rsidRPr="004F2B02">
              <w:rPr>
                <w:rFonts w:ascii="Franklin Gothic Book" w:hAnsi="Franklin Gothic Book" w:cs="Calibri"/>
                <w:szCs w:val="20"/>
              </w:rPr>
              <w:t>19</w:t>
            </w:r>
          </w:p>
        </w:tc>
        <w:tc>
          <w:tcPr>
            <w:tcW w:w="391" w:type="pct"/>
            <w:vAlign w:val="center"/>
          </w:tcPr>
          <w:p w14:paraId="35F9FF08" w14:textId="77777777" w:rsidR="001C4A94" w:rsidRPr="004F2B02" w:rsidRDefault="001C4A94" w:rsidP="001C4A94">
            <w:pPr>
              <w:pStyle w:val="TableTextCentered"/>
              <w:spacing w:before="20" w:after="20"/>
            </w:pPr>
            <w:r w:rsidRPr="004F2B02">
              <w:rPr>
                <w:rFonts w:ascii="Franklin Gothic Book" w:hAnsi="Franklin Gothic Book" w:cs="Calibri"/>
                <w:szCs w:val="20"/>
              </w:rPr>
              <w:t>20</w:t>
            </w:r>
          </w:p>
        </w:tc>
        <w:tc>
          <w:tcPr>
            <w:tcW w:w="391" w:type="pct"/>
            <w:vAlign w:val="center"/>
          </w:tcPr>
          <w:p w14:paraId="52B9A3D5" w14:textId="77777777" w:rsidR="001C4A94" w:rsidRPr="004F2B02" w:rsidRDefault="001C4A94" w:rsidP="001C4A94">
            <w:pPr>
              <w:pStyle w:val="TableTextCentered"/>
              <w:spacing w:before="20" w:after="20"/>
            </w:pPr>
            <w:r w:rsidRPr="004F2B02">
              <w:rPr>
                <w:rFonts w:ascii="Franklin Gothic Book" w:hAnsi="Franklin Gothic Book" w:cs="Calibri"/>
                <w:szCs w:val="20"/>
              </w:rPr>
              <w:t>17</w:t>
            </w:r>
          </w:p>
        </w:tc>
        <w:tc>
          <w:tcPr>
            <w:tcW w:w="389" w:type="pct"/>
            <w:vAlign w:val="center"/>
          </w:tcPr>
          <w:p w14:paraId="36CEF89F" w14:textId="77777777" w:rsidR="001C4A94" w:rsidRPr="004F2B02" w:rsidRDefault="001C4A94" w:rsidP="001C4A94">
            <w:pPr>
              <w:pStyle w:val="TableTextCentered"/>
              <w:spacing w:before="20" w:after="20"/>
            </w:pPr>
            <w:r w:rsidRPr="004F2B02">
              <w:rPr>
                <w:rFonts w:ascii="Franklin Gothic Book" w:hAnsi="Franklin Gothic Book" w:cs="Calibri"/>
                <w:szCs w:val="20"/>
              </w:rPr>
              <w:t>21</w:t>
            </w:r>
          </w:p>
        </w:tc>
        <w:tc>
          <w:tcPr>
            <w:tcW w:w="391" w:type="pct"/>
            <w:vAlign w:val="center"/>
          </w:tcPr>
          <w:p w14:paraId="3D24C839" w14:textId="77777777" w:rsidR="001C4A94" w:rsidRPr="004F2B02" w:rsidRDefault="001C4A94" w:rsidP="001C4A94">
            <w:pPr>
              <w:pStyle w:val="TableTextCentered"/>
              <w:spacing w:before="20" w:after="20"/>
            </w:pPr>
            <w:r w:rsidRPr="004F2B02">
              <w:rPr>
                <w:rFonts w:ascii="Franklin Gothic Book" w:hAnsi="Franklin Gothic Book" w:cs="Calibri"/>
                <w:szCs w:val="20"/>
              </w:rPr>
              <w:t>30</w:t>
            </w:r>
          </w:p>
        </w:tc>
        <w:tc>
          <w:tcPr>
            <w:tcW w:w="392" w:type="pct"/>
            <w:vAlign w:val="center"/>
          </w:tcPr>
          <w:p w14:paraId="47221217" w14:textId="77777777" w:rsidR="001C4A94" w:rsidRPr="004F2B02" w:rsidRDefault="001C4A94" w:rsidP="001C4A94">
            <w:pPr>
              <w:pStyle w:val="TableTextCentered"/>
              <w:spacing w:before="20" w:after="20"/>
            </w:pPr>
            <w:r w:rsidRPr="004F2B02">
              <w:rPr>
                <w:rFonts w:ascii="Franklin Gothic Book" w:hAnsi="Franklin Gothic Book" w:cs="Calibri"/>
                <w:szCs w:val="20"/>
              </w:rPr>
              <w:t>39</w:t>
            </w:r>
          </w:p>
        </w:tc>
        <w:tc>
          <w:tcPr>
            <w:tcW w:w="392" w:type="pct"/>
            <w:vAlign w:val="center"/>
          </w:tcPr>
          <w:p w14:paraId="011CDEF7" w14:textId="77777777" w:rsidR="001C4A94" w:rsidRPr="004F2B02" w:rsidRDefault="001C4A94" w:rsidP="001C4A94">
            <w:pPr>
              <w:pStyle w:val="TableTextCentered"/>
              <w:spacing w:before="20" w:after="20"/>
            </w:pPr>
            <w:r w:rsidRPr="004F2B02">
              <w:rPr>
                <w:rFonts w:ascii="Franklin Gothic Book" w:hAnsi="Franklin Gothic Book" w:cs="Calibri"/>
                <w:szCs w:val="20"/>
              </w:rPr>
              <w:t>37</w:t>
            </w:r>
          </w:p>
        </w:tc>
        <w:tc>
          <w:tcPr>
            <w:tcW w:w="390" w:type="pct"/>
            <w:vAlign w:val="center"/>
          </w:tcPr>
          <w:p w14:paraId="4BA25EB4" w14:textId="77777777" w:rsidR="001C4A94" w:rsidRPr="004F2B02" w:rsidRDefault="001C4A94" w:rsidP="001C4A94">
            <w:pPr>
              <w:pStyle w:val="TableTextCentered"/>
              <w:spacing w:before="20" w:after="20"/>
            </w:pPr>
            <w:r w:rsidRPr="004F2B02">
              <w:rPr>
                <w:rFonts w:ascii="Franklin Gothic Book" w:hAnsi="Franklin Gothic Book" w:cs="Calibri"/>
                <w:szCs w:val="20"/>
              </w:rPr>
              <w:t>31</w:t>
            </w:r>
          </w:p>
        </w:tc>
      </w:tr>
      <w:tr w:rsidR="001C4A94" w:rsidRPr="004F2B02" w14:paraId="4EA8C708" w14:textId="77777777" w:rsidTr="001C4A94">
        <w:trPr>
          <w:cnfStyle w:val="000000100000" w:firstRow="0" w:lastRow="0" w:firstColumn="0" w:lastColumn="0" w:oddVBand="0" w:evenVBand="0" w:oddHBand="1" w:evenHBand="0" w:firstRowFirstColumn="0" w:firstRowLastColumn="0" w:lastRowFirstColumn="0" w:lastRowLastColumn="0"/>
        </w:trPr>
        <w:tc>
          <w:tcPr>
            <w:tcW w:w="1490" w:type="pct"/>
          </w:tcPr>
          <w:p w14:paraId="482B2DC4" w14:textId="77777777" w:rsidR="001C4A94" w:rsidRPr="004F2B02" w:rsidRDefault="001C4A94" w:rsidP="001C4A94">
            <w:pPr>
              <w:pStyle w:val="TableText"/>
              <w:spacing w:before="20" w:after="20"/>
            </w:pPr>
            <w:r w:rsidRPr="004F2B02">
              <w:t>Asian</w:t>
            </w:r>
          </w:p>
        </w:tc>
        <w:tc>
          <w:tcPr>
            <w:tcW w:w="384" w:type="pct"/>
            <w:vAlign w:val="center"/>
          </w:tcPr>
          <w:p w14:paraId="3B8785E8" w14:textId="77777777" w:rsidR="001C4A94" w:rsidRPr="004F2B02" w:rsidRDefault="001C4A94" w:rsidP="001C4A94">
            <w:pPr>
              <w:pStyle w:val="TableTextCentered"/>
              <w:spacing w:before="20" w:after="20"/>
            </w:pPr>
            <w:r w:rsidRPr="004F2B02">
              <w:rPr>
                <w:rFonts w:ascii="Franklin Gothic Book" w:hAnsi="Franklin Gothic Book" w:cs="Calibri"/>
                <w:szCs w:val="20"/>
              </w:rPr>
              <w:t>54</w:t>
            </w:r>
          </w:p>
        </w:tc>
        <w:tc>
          <w:tcPr>
            <w:tcW w:w="389" w:type="pct"/>
            <w:vAlign w:val="center"/>
          </w:tcPr>
          <w:p w14:paraId="5928D69E" w14:textId="77777777" w:rsidR="001C4A94" w:rsidRPr="004F2B02" w:rsidRDefault="001C4A94" w:rsidP="001C4A94">
            <w:pPr>
              <w:pStyle w:val="TableTextCentered"/>
              <w:spacing w:before="20" w:after="20"/>
            </w:pPr>
            <w:r w:rsidRPr="004F2B02">
              <w:rPr>
                <w:rFonts w:ascii="Franklin Gothic Book" w:hAnsi="Franklin Gothic Book" w:cs="Calibri"/>
                <w:szCs w:val="20"/>
              </w:rPr>
              <w:t>42</w:t>
            </w:r>
          </w:p>
        </w:tc>
        <w:tc>
          <w:tcPr>
            <w:tcW w:w="391" w:type="pct"/>
            <w:vAlign w:val="center"/>
          </w:tcPr>
          <w:p w14:paraId="0EBE543A" w14:textId="77777777" w:rsidR="001C4A94" w:rsidRPr="004F2B02" w:rsidRDefault="001C4A94" w:rsidP="001C4A94">
            <w:pPr>
              <w:pStyle w:val="TableTextCentered"/>
              <w:spacing w:before="20" w:after="20"/>
            </w:pPr>
            <w:r w:rsidRPr="004F2B02">
              <w:rPr>
                <w:rFonts w:ascii="Franklin Gothic Book" w:hAnsi="Franklin Gothic Book" w:cs="Calibri"/>
                <w:szCs w:val="20"/>
              </w:rPr>
              <w:t>34</w:t>
            </w:r>
          </w:p>
        </w:tc>
        <w:tc>
          <w:tcPr>
            <w:tcW w:w="391" w:type="pct"/>
            <w:vAlign w:val="center"/>
          </w:tcPr>
          <w:p w14:paraId="36B1ECF8" w14:textId="77777777" w:rsidR="001C4A94" w:rsidRPr="004F2B02" w:rsidRDefault="001C4A94" w:rsidP="001C4A94">
            <w:pPr>
              <w:pStyle w:val="TableTextCentered"/>
              <w:spacing w:before="20" w:after="20"/>
            </w:pPr>
            <w:r w:rsidRPr="004F2B02">
              <w:rPr>
                <w:rFonts w:ascii="Franklin Gothic Book" w:hAnsi="Franklin Gothic Book" w:cs="Calibri"/>
                <w:szCs w:val="20"/>
              </w:rPr>
              <w:t>48</w:t>
            </w:r>
          </w:p>
        </w:tc>
        <w:tc>
          <w:tcPr>
            <w:tcW w:w="389" w:type="pct"/>
            <w:vAlign w:val="center"/>
          </w:tcPr>
          <w:p w14:paraId="62DCACE6" w14:textId="77777777" w:rsidR="001C4A94" w:rsidRPr="004F2B02" w:rsidRDefault="001C4A94" w:rsidP="001C4A94">
            <w:pPr>
              <w:pStyle w:val="TableTextCentered"/>
              <w:spacing w:before="20" w:after="20"/>
            </w:pPr>
            <w:r w:rsidRPr="004F2B02">
              <w:rPr>
                <w:rFonts w:ascii="Franklin Gothic Book" w:hAnsi="Franklin Gothic Book" w:cs="Calibri"/>
                <w:szCs w:val="20"/>
              </w:rPr>
              <w:t>65</w:t>
            </w:r>
          </w:p>
        </w:tc>
        <w:tc>
          <w:tcPr>
            <w:tcW w:w="391" w:type="pct"/>
            <w:vAlign w:val="center"/>
          </w:tcPr>
          <w:p w14:paraId="46E1E658" w14:textId="77777777" w:rsidR="001C4A94" w:rsidRPr="004F2B02" w:rsidRDefault="001C4A94" w:rsidP="001C4A94">
            <w:pPr>
              <w:pStyle w:val="TableTextCentered"/>
              <w:spacing w:before="20" w:after="20"/>
            </w:pPr>
            <w:r w:rsidRPr="004F2B02">
              <w:rPr>
                <w:rFonts w:ascii="Franklin Gothic Book" w:hAnsi="Franklin Gothic Book" w:cs="Calibri"/>
                <w:szCs w:val="20"/>
              </w:rPr>
              <w:t>11</w:t>
            </w:r>
          </w:p>
        </w:tc>
        <w:tc>
          <w:tcPr>
            <w:tcW w:w="392" w:type="pct"/>
            <w:vAlign w:val="center"/>
          </w:tcPr>
          <w:p w14:paraId="634EA24C" w14:textId="77777777" w:rsidR="001C4A94" w:rsidRPr="004F2B02" w:rsidRDefault="001C4A94" w:rsidP="001C4A94">
            <w:pPr>
              <w:pStyle w:val="TableTextCentered"/>
              <w:spacing w:before="20" w:after="20"/>
            </w:pPr>
            <w:r w:rsidRPr="004F2B02">
              <w:rPr>
                <w:rFonts w:ascii="Franklin Gothic Book" w:hAnsi="Franklin Gothic Book" w:cs="Calibri"/>
                <w:szCs w:val="20"/>
              </w:rPr>
              <w:t>13</w:t>
            </w:r>
          </w:p>
        </w:tc>
        <w:tc>
          <w:tcPr>
            <w:tcW w:w="392" w:type="pct"/>
            <w:vAlign w:val="center"/>
          </w:tcPr>
          <w:p w14:paraId="5AB51FC4" w14:textId="77777777" w:rsidR="001C4A94" w:rsidRPr="004F2B02" w:rsidRDefault="001C4A94" w:rsidP="001C4A94">
            <w:pPr>
              <w:pStyle w:val="TableTextCentered"/>
              <w:spacing w:before="20" w:after="20"/>
            </w:pPr>
            <w:r w:rsidRPr="004F2B02">
              <w:rPr>
                <w:rFonts w:ascii="Franklin Gothic Book" w:hAnsi="Franklin Gothic Book" w:cs="Calibri"/>
                <w:szCs w:val="20"/>
              </w:rPr>
              <w:t>15</w:t>
            </w:r>
          </w:p>
        </w:tc>
        <w:tc>
          <w:tcPr>
            <w:tcW w:w="390" w:type="pct"/>
            <w:vAlign w:val="center"/>
          </w:tcPr>
          <w:p w14:paraId="71907A17" w14:textId="77777777" w:rsidR="001C4A94" w:rsidRPr="004F2B02" w:rsidRDefault="001C4A94" w:rsidP="001C4A94">
            <w:pPr>
              <w:pStyle w:val="TableTextCentered"/>
              <w:spacing w:before="20" w:after="20"/>
            </w:pPr>
            <w:r w:rsidRPr="004F2B02">
              <w:rPr>
                <w:rFonts w:ascii="Franklin Gothic Book" w:hAnsi="Franklin Gothic Book" w:cs="Calibri"/>
                <w:szCs w:val="20"/>
              </w:rPr>
              <w:t>8</w:t>
            </w:r>
          </w:p>
        </w:tc>
      </w:tr>
      <w:tr w:rsidR="001C4A94" w:rsidRPr="004F2B02" w14:paraId="762AA47C" w14:textId="77777777" w:rsidTr="001C4A94">
        <w:tc>
          <w:tcPr>
            <w:tcW w:w="1490" w:type="pct"/>
          </w:tcPr>
          <w:p w14:paraId="3BE84F5B" w14:textId="77777777" w:rsidR="001C4A94" w:rsidRPr="004F2B02" w:rsidRDefault="001C4A94" w:rsidP="001C4A94">
            <w:pPr>
              <w:pStyle w:val="TableText"/>
              <w:spacing w:before="20" w:after="20"/>
            </w:pPr>
            <w:r w:rsidRPr="004F2B02">
              <w:t>Hispanic/Latino</w:t>
            </w:r>
          </w:p>
        </w:tc>
        <w:tc>
          <w:tcPr>
            <w:tcW w:w="384" w:type="pct"/>
            <w:vAlign w:val="center"/>
          </w:tcPr>
          <w:p w14:paraId="5A391A8B" w14:textId="77777777" w:rsidR="001C4A94" w:rsidRPr="004F2B02" w:rsidRDefault="001C4A94" w:rsidP="001C4A94">
            <w:pPr>
              <w:pStyle w:val="TableTextCentered"/>
              <w:spacing w:before="20" w:after="20"/>
            </w:pPr>
            <w:r w:rsidRPr="004F2B02">
              <w:rPr>
                <w:rFonts w:ascii="Franklin Gothic Book" w:hAnsi="Franklin Gothic Book" w:cs="Calibri"/>
                <w:szCs w:val="20"/>
              </w:rPr>
              <w:t>90</w:t>
            </w:r>
          </w:p>
        </w:tc>
        <w:tc>
          <w:tcPr>
            <w:tcW w:w="389" w:type="pct"/>
            <w:vAlign w:val="center"/>
          </w:tcPr>
          <w:p w14:paraId="5BBC2115" w14:textId="77777777" w:rsidR="001C4A94" w:rsidRPr="004F2B02" w:rsidRDefault="001C4A94" w:rsidP="001C4A94">
            <w:pPr>
              <w:pStyle w:val="TableTextCentered"/>
              <w:spacing w:before="20" w:after="20"/>
            </w:pPr>
            <w:r w:rsidRPr="004F2B02">
              <w:rPr>
                <w:rFonts w:ascii="Franklin Gothic Book" w:hAnsi="Franklin Gothic Book" w:cs="Calibri"/>
                <w:szCs w:val="20"/>
              </w:rPr>
              <w:t>27</w:t>
            </w:r>
          </w:p>
        </w:tc>
        <w:tc>
          <w:tcPr>
            <w:tcW w:w="391" w:type="pct"/>
            <w:vAlign w:val="center"/>
          </w:tcPr>
          <w:p w14:paraId="5B4E139F" w14:textId="77777777" w:rsidR="001C4A94" w:rsidRPr="004F2B02" w:rsidRDefault="001C4A94" w:rsidP="001C4A94">
            <w:pPr>
              <w:pStyle w:val="TableTextCentered"/>
              <w:spacing w:before="20" w:after="20"/>
            </w:pPr>
            <w:r w:rsidRPr="004F2B02">
              <w:rPr>
                <w:rFonts w:ascii="Franklin Gothic Book" w:hAnsi="Franklin Gothic Book" w:cs="Calibri"/>
                <w:szCs w:val="20"/>
              </w:rPr>
              <w:t>18</w:t>
            </w:r>
          </w:p>
        </w:tc>
        <w:tc>
          <w:tcPr>
            <w:tcW w:w="391" w:type="pct"/>
            <w:vAlign w:val="center"/>
          </w:tcPr>
          <w:p w14:paraId="5D53914D" w14:textId="77777777" w:rsidR="001C4A94" w:rsidRPr="004F2B02" w:rsidRDefault="001C4A94" w:rsidP="001C4A94">
            <w:pPr>
              <w:pStyle w:val="TableTextCentered"/>
              <w:spacing w:before="20" w:after="20"/>
            </w:pPr>
            <w:r w:rsidRPr="004F2B02">
              <w:rPr>
                <w:rFonts w:ascii="Franklin Gothic Book" w:hAnsi="Franklin Gothic Book" w:cs="Calibri"/>
                <w:szCs w:val="20"/>
              </w:rPr>
              <w:t>21</w:t>
            </w:r>
          </w:p>
        </w:tc>
        <w:tc>
          <w:tcPr>
            <w:tcW w:w="389" w:type="pct"/>
            <w:vAlign w:val="center"/>
          </w:tcPr>
          <w:p w14:paraId="69FA2F4E" w14:textId="77777777" w:rsidR="001C4A94" w:rsidRPr="004F2B02" w:rsidRDefault="001C4A94" w:rsidP="001C4A94">
            <w:pPr>
              <w:pStyle w:val="TableTextCentered"/>
              <w:spacing w:before="20" w:after="20"/>
            </w:pPr>
            <w:r w:rsidRPr="004F2B02">
              <w:rPr>
                <w:rFonts w:ascii="Franklin Gothic Book" w:hAnsi="Franklin Gothic Book" w:cs="Calibri"/>
                <w:szCs w:val="20"/>
              </w:rPr>
              <w:t>20</w:t>
            </w:r>
          </w:p>
        </w:tc>
        <w:tc>
          <w:tcPr>
            <w:tcW w:w="391" w:type="pct"/>
            <w:vAlign w:val="center"/>
          </w:tcPr>
          <w:p w14:paraId="3DF5B899" w14:textId="77777777" w:rsidR="001C4A94" w:rsidRPr="004F2B02" w:rsidRDefault="001C4A94" w:rsidP="001C4A94">
            <w:pPr>
              <w:pStyle w:val="TableTextCentered"/>
              <w:spacing w:before="20" w:after="20"/>
            </w:pPr>
            <w:r w:rsidRPr="004F2B02">
              <w:rPr>
                <w:rFonts w:ascii="Franklin Gothic Book" w:hAnsi="Franklin Gothic Book" w:cs="Calibri"/>
                <w:szCs w:val="20"/>
              </w:rPr>
              <w:t>13</w:t>
            </w:r>
          </w:p>
        </w:tc>
        <w:tc>
          <w:tcPr>
            <w:tcW w:w="392" w:type="pct"/>
            <w:vAlign w:val="center"/>
          </w:tcPr>
          <w:p w14:paraId="16B7A9B0" w14:textId="77777777" w:rsidR="001C4A94" w:rsidRPr="004F2B02" w:rsidRDefault="001C4A94" w:rsidP="001C4A94">
            <w:pPr>
              <w:pStyle w:val="TableTextCentered"/>
              <w:spacing w:before="20" w:after="20"/>
            </w:pPr>
            <w:r w:rsidRPr="004F2B02">
              <w:rPr>
                <w:rFonts w:ascii="Franklin Gothic Book" w:hAnsi="Franklin Gothic Book" w:cs="Calibri"/>
                <w:szCs w:val="20"/>
              </w:rPr>
              <w:t>28</w:t>
            </w:r>
          </w:p>
        </w:tc>
        <w:tc>
          <w:tcPr>
            <w:tcW w:w="392" w:type="pct"/>
            <w:vAlign w:val="center"/>
          </w:tcPr>
          <w:p w14:paraId="1EF59231" w14:textId="77777777" w:rsidR="001C4A94" w:rsidRPr="004F2B02" w:rsidRDefault="001C4A94" w:rsidP="001C4A94">
            <w:pPr>
              <w:pStyle w:val="TableTextCentered"/>
              <w:spacing w:before="20" w:after="20"/>
            </w:pPr>
            <w:r w:rsidRPr="004F2B02">
              <w:rPr>
                <w:rFonts w:ascii="Franklin Gothic Book" w:hAnsi="Franklin Gothic Book" w:cs="Calibri"/>
                <w:szCs w:val="20"/>
              </w:rPr>
              <w:t>28</w:t>
            </w:r>
          </w:p>
        </w:tc>
        <w:tc>
          <w:tcPr>
            <w:tcW w:w="390" w:type="pct"/>
            <w:vAlign w:val="center"/>
          </w:tcPr>
          <w:p w14:paraId="4DF61FB1" w14:textId="77777777" w:rsidR="001C4A94" w:rsidRPr="004F2B02" w:rsidRDefault="001C4A94" w:rsidP="001C4A94">
            <w:pPr>
              <w:pStyle w:val="TableTextCentered"/>
              <w:spacing w:before="20" w:after="20"/>
            </w:pPr>
            <w:r w:rsidRPr="004F2B02">
              <w:rPr>
                <w:rFonts w:ascii="Franklin Gothic Book" w:hAnsi="Franklin Gothic Book" w:cs="Calibri"/>
                <w:szCs w:val="20"/>
              </w:rPr>
              <w:t>33</w:t>
            </w:r>
          </w:p>
        </w:tc>
      </w:tr>
      <w:tr w:rsidR="001C4A94" w:rsidRPr="004F2B02" w14:paraId="68C2C2AC" w14:textId="77777777" w:rsidTr="001C4A94">
        <w:trPr>
          <w:cnfStyle w:val="000000100000" w:firstRow="0" w:lastRow="0" w:firstColumn="0" w:lastColumn="0" w:oddVBand="0" w:evenVBand="0" w:oddHBand="1" w:evenHBand="0" w:firstRowFirstColumn="0" w:firstRowLastColumn="0" w:lastRowFirstColumn="0" w:lastRowLastColumn="0"/>
        </w:trPr>
        <w:tc>
          <w:tcPr>
            <w:tcW w:w="1490" w:type="pct"/>
          </w:tcPr>
          <w:p w14:paraId="5CF52B6C" w14:textId="77777777" w:rsidR="001C4A94" w:rsidRPr="004F2B02" w:rsidRDefault="001C4A94" w:rsidP="001C4A94">
            <w:pPr>
              <w:pStyle w:val="TableText"/>
              <w:spacing w:before="20" w:after="20"/>
            </w:pPr>
            <w:r w:rsidRPr="004F2B02">
              <w:t>Multi-Race, non-Hispanic/Latino</w:t>
            </w:r>
          </w:p>
        </w:tc>
        <w:tc>
          <w:tcPr>
            <w:tcW w:w="384" w:type="pct"/>
            <w:vAlign w:val="center"/>
          </w:tcPr>
          <w:p w14:paraId="448FAA2C" w14:textId="77777777" w:rsidR="001C4A94" w:rsidRPr="004F2B02" w:rsidRDefault="001C4A94" w:rsidP="001C4A94">
            <w:pPr>
              <w:pStyle w:val="TableTextCentered"/>
              <w:spacing w:before="20" w:after="20"/>
            </w:pPr>
            <w:r w:rsidRPr="004F2B02">
              <w:rPr>
                <w:rFonts w:ascii="Franklin Gothic Book" w:hAnsi="Franklin Gothic Book" w:cs="Calibri"/>
                <w:szCs w:val="20"/>
              </w:rPr>
              <w:t>38</w:t>
            </w:r>
          </w:p>
        </w:tc>
        <w:tc>
          <w:tcPr>
            <w:tcW w:w="389" w:type="pct"/>
            <w:vAlign w:val="center"/>
          </w:tcPr>
          <w:p w14:paraId="56802EF4" w14:textId="77777777" w:rsidR="001C4A94" w:rsidRPr="004F2B02" w:rsidRDefault="001C4A94" w:rsidP="001C4A94">
            <w:pPr>
              <w:pStyle w:val="TableTextCentered"/>
              <w:spacing w:before="20" w:after="20"/>
            </w:pPr>
            <w:r w:rsidRPr="004F2B02">
              <w:rPr>
                <w:rFonts w:ascii="Franklin Gothic Book" w:hAnsi="Franklin Gothic Book" w:cs="Calibri"/>
                <w:szCs w:val="20"/>
              </w:rPr>
              <w:t>57</w:t>
            </w:r>
          </w:p>
        </w:tc>
        <w:tc>
          <w:tcPr>
            <w:tcW w:w="391" w:type="pct"/>
            <w:vAlign w:val="center"/>
          </w:tcPr>
          <w:p w14:paraId="0E961FBC" w14:textId="77777777" w:rsidR="001C4A94" w:rsidRPr="004F2B02" w:rsidRDefault="001C4A94" w:rsidP="001C4A94">
            <w:pPr>
              <w:pStyle w:val="TableTextCentered"/>
              <w:spacing w:before="20" w:after="20"/>
            </w:pPr>
            <w:r w:rsidRPr="004F2B02">
              <w:rPr>
                <w:rFonts w:ascii="Franklin Gothic Book" w:hAnsi="Franklin Gothic Book" w:cs="Calibri"/>
                <w:szCs w:val="20"/>
              </w:rPr>
              <w:t>33</w:t>
            </w:r>
          </w:p>
        </w:tc>
        <w:tc>
          <w:tcPr>
            <w:tcW w:w="391" w:type="pct"/>
            <w:vAlign w:val="center"/>
          </w:tcPr>
          <w:p w14:paraId="304C21A6" w14:textId="77777777" w:rsidR="001C4A94" w:rsidRPr="004F2B02" w:rsidRDefault="001C4A94" w:rsidP="001C4A94">
            <w:pPr>
              <w:pStyle w:val="TableTextCentered"/>
              <w:spacing w:before="20" w:after="20"/>
            </w:pPr>
            <w:r w:rsidRPr="004F2B02">
              <w:rPr>
                <w:rFonts w:ascii="Franklin Gothic Book" w:hAnsi="Franklin Gothic Book" w:cs="Calibri"/>
                <w:szCs w:val="20"/>
              </w:rPr>
              <w:t>50</w:t>
            </w:r>
          </w:p>
        </w:tc>
        <w:tc>
          <w:tcPr>
            <w:tcW w:w="389" w:type="pct"/>
            <w:vAlign w:val="center"/>
          </w:tcPr>
          <w:p w14:paraId="73B3B98A" w14:textId="77777777" w:rsidR="001C4A94" w:rsidRPr="004F2B02" w:rsidRDefault="001C4A94" w:rsidP="001C4A94">
            <w:pPr>
              <w:pStyle w:val="TableTextCentered"/>
              <w:spacing w:before="20" w:after="20"/>
            </w:pPr>
            <w:r w:rsidRPr="004F2B02">
              <w:rPr>
                <w:rFonts w:ascii="Franklin Gothic Book" w:hAnsi="Franklin Gothic Book" w:cs="Calibri"/>
                <w:szCs w:val="20"/>
              </w:rPr>
              <w:t>48</w:t>
            </w:r>
          </w:p>
        </w:tc>
        <w:tc>
          <w:tcPr>
            <w:tcW w:w="391" w:type="pct"/>
            <w:vAlign w:val="center"/>
          </w:tcPr>
          <w:p w14:paraId="50E1D3F9" w14:textId="77777777" w:rsidR="001C4A94" w:rsidRPr="004F2B02" w:rsidRDefault="001C4A94" w:rsidP="001C4A94">
            <w:pPr>
              <w:pStyle w:val="TableTextCentered"/>
              <w:spacing w:before="20" w:after="20"/>
            </w:pPr>
            <w:r w:rsidRPr="004F2B02">
              <w:rPr>
                <w:rFonts w:ascii="Franklin Gothic Book" w:hAnsi="Franklin Gothic Book" w:cs="Calibri"/>
                <w:szCs w:val="20"/>
              </w:rPr>
              <w:t>7</w:t>
            </w:r>
          </w:p>
        </w:tc>
        <w:tc>
          <w:tcPr>
            <w:tcW w:w="392" w:type="pct"/>
            <w:vAlign w:val="center"/>
          </w:tcPr>
          <w:p w14:paraId="028DE694" w14:textId="77777777" w:rsidR="001C4A94" w:rsidRPr="004F2B02" w:rsidRDefault="001C4A94" w:rsidP="001C4A94">
            <w:pPr>
              <w:pStyle w:val="TableTextCentered"/>
              <w:spacing w:before="20" w:after="20"/>
            </w:pPr>
            <w:r w:rsidRPr="004F2B02">
              <w:rPr>
                <w:rFonts w:ascii="Franklin Gothic Book" w:hAnsi="Franklin Gothic Book" w:cs="Calibri"/>
                <w:szCs w:val="20"/>
              </w:rPr>
              <w:t>10</w:t>
            </w:r>
          </w:p>
        </w:tc>
        <w:tc>
          <w:tcPr>
            <w:tcW w:w="392" w:type="pct"/>
            <w:vAlign w:val="center"/>
          </w:tcPr>
          <w:p w14:paraId="18D37D8E" w14:textId="77777777" w:rsidR="001C4A94" w:rsidRPr="004F2B02" w:rsidRDefault="001C4A94" w:rsidP="001C4A94">
            <w:pPr>
              <w:pStyle w:val="TableTextCentered"/>
              <w:spacing w:before="20" w:after="20"/>
            </w:pPr>
            <w:r w:rsidRPr="004F2B02">
              <w:rPr>
                <w:rFonts w:ascii="Franklin Gothic Book" w:hAnsi="Franklin Gothic Book" w:cs="Calibri"/>
                <w:szCs w:val="20"/>
              </w:rPr>
              <w:t>16</w:t>
            </w:r>
          </w:p>
        </w:tc>
        <w:tc>
          <w:tcPr>
            <w:tcW w:w="390" w:type="pct"/>
            <w:vAlign w:val="center"/>
          </w:tcPr>
          <w:p w14:paraId="04847680" w14:textId="77777777" w:rsidR="001C4A94" w:rsidRPr="004F2B02" w:rsidRDefault="001C4A94" w:rsidP="001C4A94">
            <w:pPr>
              <w:pStyle w:val="TableTextCentered"/>
              <w:spacing w:before="20" w:after="20"/>
            </w:pPr>
            <w:r w:rsidRPr="004F2B02">
              <w:rPr>
                <w:rFonts w:ascii="Franklin Gothic Book" w:hAnsi="Franklin Gothic Book" w:cs="Calibri"/>
                <w:szCs w:val="20"/>
              </w:rPr>
              <w:t>15</w:t>
            </w:r>
          </w:p>
        </w:tc>
      </w:tr>
      <w:tr w:rsidR="001C4A94" w:rsidRPr="004F2B02" w14:paraId="0275DE63" w14:textId="77777777" w:rsidTr="001C4A94">
        <w:tc>
          <w:tcPr>
            <w:tcW w:w="1490" w:type="pct"/>
          </w:tcPr>
          <w:p w14:paraId="12B326D7" w14:textId="77777777" w:rsidR="001C4A94" w:rsidRPr="004F2B02" w:rsidRDefault="001C4A94" w:rsidP="001C4A94">
            <w:pPr>
              <w:pStyle w:val="TableText"/>
              <w:spacing w:before="20" w:after="20"/>
            </w:pPr>
            <w:r w:rsidRPr="004F2B02">
              <w:t>Native American</w:t>
            </w:r>
          </w:p>
        </w:tc>
        <w:tc>
          <w:tcPr>
            <w:tcW w:w="384" w:type="pct"/>
            <w:vAlign w:val="center"/>
          </w:tcPr>
          <w:p w14:paraId="7DE5BE39" w14:textId="77777777" w:rsidR="001C4A94" w:rsidRPr="004F2B02" w:rsidRDefault="001C4A94" w:rsidP="001C4A94">
            <w:pPr>
              <w:pStyle w:val="TableTextCentered"/>
              <w:spacing w:before="20" w:after="20"/>
            </w:pPr>
            <w:r w:rsidRPr="004F2B02">
              <w:rPr>
                <w:rFonts w:ascii="Franklin Gothic Book" w:hAnsi="Franklin Gothic Book" w:cs="Calibri"/>
                <w:szCs w:val="20"/>
              </w:rPr>
              <w:t>3</w:t>
            </w:r>
          </w:p>
        </w:tc>
        <w:tc>
          <w:tcPr>
            <w:tcW w:w="389" w:type="pct"/>
            <w:vAlign w:val="center"/>
          </w:tcPr>
          <w:p w14:paraId="71BF92C8" w14:textId="669DCB77" w:rsidR="001C4A94" w:rsidRPr="004F2B02" w:rsidRDefault="003C3145" w:rsidP="001C4A94">
            <w:pPr>
              <w:pStyle w:val="TableTextCentered"/>
              <w:spacing w:before="20" w:after="20"/>
            </w:pPr>
            <w:r>
              <w:rPr>
                <w:rFonts w:ascii="Franklin Gothic Book" w:hAnsi="Franklin Gothic Book" w:cs="Calibri"/>
                <w:szCs w:val="20"/>
              </w:rPr>
              <w:t>NA</w:t>
            </w:r>
          </w:p>
        </w:tc>
        <w:tc>
          <w:tcPr>
            <w:tcW w:w="391" w:type="pct"/>
            <w:vAlign w:val="center"/>
          </w:tcPr>
          <w:p w14:paraId="5D6EE915" w14:textId="0D5C2764" w:rsidR="001C4A94" w:rsidRPr="004F2B02" w:rsidRDefault="003C3145" w:rsidP="001C4A94">
            <w:pPr>
              <w:pStyle w:val="TableTextCentered"/>
              <w:spacing w:before="20" w:after="20"/>
            </w:pPr>
            <w:r>
              <w:rPr>
                <w:rFonts w:ascii="Franklin Gothic Book" w:hAnsi="Franklin Gothic Book" w:cs="Calibri"/>
                <w:szCs w:val="20"/>
              </w:rPr>
              <w:t>NA</w:t>
            </w:r>
          </w:p>
        </w:tc>
        <w:tc>
          <w:tcPr>
            <w:tcW w:w="391" w:type="pct"/>
            <w:vAlign w:val="center"/>
          </w:tcPr>
          <w:p w14:paraId="02F0B029" w14:textId="2E0991A4" w:rsidR="001C4A94" w:rsidRPr="004F2B02" w:rsidRDefault="003C3145" w:rsidP="001C4A94">
            <w:pPr>
              <w:pStyle w:val="TableTextCentered"/>
              <w:spacing w:before="20" w:after="20"/>
            </w:pPr>
            <w:r>
              <w:rPr>
                <w:rFonts w:ascii="Franklin Gothic Book" w:hAnsi="Franklin Gothic Book" w:cs="Calibri"/>
                <w:szCs w:val="20"/>
              </w:rPr>
              <w:t>NA</w:t>
            </w:r>
          </w:p>
        </w:tc>
        <w:tc>
          <w:tcPr>
            <w:tcW w:w="389" w:type="pct"/>
            <w:vAlign w:val="center"/>
          </w:tcPr>
          <w:p w14:paraId="66A2CD17" w14:textId="77777777" w:rsidR="001C4A94" w:rsidRPr="004F2B02" w:rsidRDefault="001C4A94" w:rsidP="001C4A94">
            <w:pPr>
              <w:pStyle w:val="TableTextCentered"/>
              <w:spacing w:before="20" w:after="20"/>
            </w:pPr>
            <w:r w:rsidRPr="004F2B02">
              <w:rPr>
                <w:rFonts w:ascii="Franklin Gothic Book" w:hAnsi="Franklin Gothic Book" w:cs="Calibri"/>
                <w:szCs w:val="20"/>
              </w:rPr>
              <w:t>28</w:t>
            </w:r>
          </w:p>
        </w:tc>
        <w:tc>
          <w:tcPr>
            <w:tcW w:w="391" w:type="pct"/>
            <w:vAlign w:val="center"/>
          </w:tcPr>
          <w:p w14:paraId="0EA2CE0B" w14:textId="67E6C9E6" w:rsidR="001C4A94" w:rsidRPr="004F2B02" w:rsidRDefault="003C3145" w:rsidP="001C4A94">
            <w:pPr>
              <w:pStyle w:val="TableTextCentered"/>
              <w:spacing w:before="20" w:after="20"/>
            </w:pPr>
            <w:r>
              <w:rPr>
                <w:rFonts w:ascii="Franklin Gothic Book" w:hAnsi="Franklin Gothic Book" w:cs="Calibri"/>
                <w:szCs w:val="20"/>
              </w:rPr>
              <w:t>NA</w:t>
            </w:r>
          </w:p>
        </w:tc>
        <w:tc>
          <w:tcPr>
            <w:tcW w:w="392" w:type="pct"/>
            <w:vAlign w:val="center"/>
          </w:tcPr>
          <w:p w14:paraId="16C72895" w14:textId="711039A9" w:rsidR="001C4A94" w:rsidRPr="004F2B02" w:rsidRDefault="003C3145" w:rsidP="001C4A94">
            <w:pPr>
              <w:pStyle w:val="TableTextCentered"/>
              <w:spacing w:before="20" w:after="20"/>
            </w:pPr>
            <w:r>
              <w:rPr>
                <w:rFonts w:ascii="Franklin Gothic Book" w:hAnsi="Franklin Gothic Book" w:cs="Calibri"/>
                <w:szCs w:val="20"/>
              </w:rPr>
              <w:t>NA</w:t>
            </w:r>
          </w:p>
        </w:tc>
        <w:tc>
          <w:tcPr>
            <w:tcW w:w="392" w:type="pct"/>
            <w:vAlign w:val="center"/>
          </w:tcPr>
          <w:p w14:paraId="716C9286" w14:textId="6C28AA4C" w:rsidR="001C4A94" w:rsidRPr="004F2B02" w:rsidRDefault="003C3145" w:rsidP="001C4A94">
            <w:pPr>
              <w:pStyle w:val="TableTextCentered"/>
              <w:spacing w:before="20" w:after="20"/>
            </w:pPr>
            <w:r>
              <w:rPr>
                <w:rFonts w:ascii="Franklin Gothic Book" w:hAnsi="Franklin Gothic Book" w:cs="Calibri"/>
                <w:szCs w:val="20"/>
              </w:rPr>
              <w:t>NA</w:t>
            </w:r>
          </w:p>
        </w:tc>
        <w:tc>
          <w:tcPr>
            <w:tcW w:w="390" w:type="pct"/>
            <w:vAlign w:val="center"/>
          </w:tcPr>
          <w:p w14:paraId="6D3E19EF" w14:textId="77777777" w:rsidR="001C4A94" w:rsidRPr="004F2B02" w:rsidRDefault="001C4A94" w:rsidP="001C4A94">
            <w:pPr>
              <w:pStyle w:val="TableTextCentered"/>
              <w:spacing w:before="20" w:after="20"/>
            </w:pPr>
            <w:r w:rsidRPr="004F2B02">
              <w:rPr>
                <w:rFonts w:ascii="Franklin Gothic Book" w:hAnsi="Franklin Gothic Book" w:cs="Calibri"/>
                <w:szCs w:val="20"/>
              </w:rPr>
              <w:t>25</w:t>
            </w:r>
          </w:p>
        </w:tc>
      </w:tr>
      <w:tr w:rsidR="001C4A94" w:rsidRPr="004F2B02" w14:paraId="711723AE" w14:textId="77777777" w:rsidTr="001C4A94">
        <w:trPr>
          <w:cnfStyle w:val="000000100000" w:firstRow="0" w:lastRow="0" w:firstColumn="0" w:lastColumn="0" w:oddVBand="0" w:evenVBand="0" w:oddHBand="1" w:evenHBand="0" w:firstRowFirstColumn="0" w:firstRowLastColumn="0" w:lastRowFirstColumn="0" w:lastRowLastColumn="0"/>
        </w:trPr>
        <w:tc>
          <w:tcPr>
            <w:tcW w:w="1490" w:type="pct"/>
          </w:tcPr>
          <w:p w14:paraId="7EE1397A" w14:textId="77777777" w:rsidR="001C4A94" w:rsidRPr="004F2B02" w:rsidRDefault="001C4A94" w:rsidP="001C4A94">
            <w:pPr>
              <w:pStyle w:val="TableText"/>
              <w:spacing w:before="20" w:after="20"/>
              <w:rPr>
                <w:spacing w:val="-4"/>
              </w:rPr>
            </w:pPr>
            <w:r w:rsidRPr="004F2B02">
              <w:rPr>
                <w:spacing w:val="-4"/>
              </w:rPr>
              <w:t>Native Hawaiian, Pacific Islander</w:t>
            </w:r>
          </w:p>
        </w:tc>
        <w:tc>
          <w:tcPr>
            <w:tcW w:w="384" w:type="pct"/>
            <w:vAlign w:val="center"/>
          </w:tcPr>
          <w:p w14:paraId="21670266" w14:textId="59BC07CA" w:rsidR="001C4A94" w:rsidRPr="004F2B02" w:rsidRDefault="003C3145" w:rsidP="001C4A94">
            <w:pPr>
              <w:pStyle w:val="TableTextCentered"/>
              <w:spacing w:before="20" w:after="20"/>
            </w:pPr>
            <w:r>
              <w:rPr>
                <w:rFonts w:ascii="Franklin Gothic Book" w:hAnsi="Franklin Gothic Book" w:cs="Calibri"/>
                <w:szCs w:val="20"/>
              </w:rPr>
              <w:t>NA</w:t>
            </w:r>
          </w:p>
        </w:tc>
        <w:tc>
          <w:tcPr>
            <w:tcW w:w="389" w:type="pct"/>
            <w:vAlign w:val="center"/>
          </w:tcPr>
          <w:p w14:paraId="07D3BE07" w14:textId="5E6E26A7" w:rsidR="001C4A94" w:rsidRPr="004F2B02" w:rsidRDefault="003C3145" w:rsidP="001C4A94">
            <w:pPr>
              <w:pStyle w:val="TableTextCentered"/>
              <w:spacing w:before="20" w:after="20"/>
            </w:pPr>
            <w:r>
              <w:rPr>
                <w:rFonts w:ascii="Franklin Gothic Book" w:hAnsi="Franklin Gothic Book" w:cs="Calibri"/>
                <w:szCs w:val="20"/>
              </w:rPr>
              <w:t>NA</w:t>
            </w:r>
          </w:p>
        </w:tc>
        <w:tc>
          <w:tcPr>
            <w:tcW w:w="391" w:type="pct"/>
            <w:vAlign w:val="center"/>
          </w:tcPr>
          <w:p w14:paraId="612DC425" w14:textId="6CA309BC" w:rsidR="001C4A94" w:rsidRPr="004F2B02" w:rsidRDefault="003C3145" w:rsidP="001C4A94">
            <w:pPr>
              <w:pStyle w:val="TableTextCentered"/>
              <w:spacing w:before="20" w:after="20"/>
            </w:pPr>
            <w:r>
              <w:rPr>
                <w:rFonts w:ascii="Franklin Gothic Book" w:hAnsi="Franklin Gothic Book" w:cs="Calibri"/>
                <w:szCs w:val="20"/>
              </w:rPr>
              <w:t>NA</w:t>
            </w:r>
          </w:p>
        </w:tc>
        <w:tc>
          <w:tcPr>
            <w:tcW w:w="391" w:type="pct"/>
            <w:vAlign w:val="center"/>
          </w:tcPr>
          <w:p w14:paraId="33CAA2B9" w14:textId="736FADD6" w:rsidR="001C4A94" w:rsidRPr="004F2B02" w:rsidRDefault="003C3145" w:rsidP="001C4A94">
            <w:pPr>
              <w:pStyle w:val="TableTextCentered"/>
              <w:spacing w:before="20" w:after="20"/>
            </w:pPr>
            <w:r>
              <w:rPr>
                <w:rFonts w:ascii="Franklin Gothic Book" w:hAnsi="Franklin Gothic Book" w:cs="Calibri"/>
                <w:szCs w:val="20"/>
              </w:rPr>
              <w:t>NA</w:t>
            </w:r>
          </w:p>
        </w:tc>
        <w:tc>
          <w:tcPr>
            <w:tcW w:w="389" w:type="pct"/>
            <w:vAlign w:val="center"/>
          </w:tcPr>
          <w:p w14:paraId="7FD16088" w14:textId="77777777" w:rsidR="001C4A94" w:rsidRPr="004F2B02" w:rsidRDefault="001C4A94" w:rsidP="001C4A94">
            <w:pPr>
              <w:pStyle w:val="TableTextCentered"/>
              <w:spacing w:before="20" w:after="20"/>
            </w:pPr>
            <w:r w:rsidRPr="004F2B02">
              <w:rPr>
                <w:rFonts w:ascii="Franklin Gothic Book" w:hAnsi="Franklin Gothic Book" w:cs="Calibri"/>
                <w:szCs w:val="20"/>
              </w:rPr>
              <w:t>41</w:t>
            </w:r>
          </w:p>
        </w:tc>
        <w:tc>
          <w:tcPr>
            <w:tcW w:w="391" w:type="pct"/>
            <w:vAlign w:val="center"/>
          </w:tcPr>
          <w:p w14:paraId="1E712CA2" w14:textId="4F1FEA0B" w:rsidR="001C4A94" w:rsidRPr="004F2B02" w:rsidRDefault="003C3145" w:rsidP="001C4A94">
            <w:pPr>
              <w:pStyle w:val="TableTextCentered"/>
              <w:spacing w:before="20" w:after="20"/>
            </w:pPr>
            <w:r>
              <w:rPr>
                <w:rFonts w:ascii="Franklin Gothic Book" w:hAnsi="Franklin Gothic Book" w:cs="Calibri"/>
                <w:szCs w:val="20"/>
              </w:rPr>
              <w:t>NA</w:t>
            </w:r>
          </w:p>
        </w:tc>
        <w:tc>
          <w:tcPr>
            <w:tcW w:w="392" w:type="pct"/>
            <w:vAlign w:val="center"/>
          </w:tcPr>
          <w:p w14:paraId="76C9F3A0" w14:textId="5CE7D73B" w:rsidR="001C4A94" w:rsidRPr="004F2B02" w:rsidRDefault="003C3145" w:rsidP="001C4A94">
            <w:pPr>
              <w:pStyle w:val="TableTextCentered"/>
              <w:spacing w:before="20" w:after="20"/>
            </w:pPr>
            <w:r>
              <w:rPr>
                <w:rFonts w:ascii="Franklin Gothic Book" w:hAnsi="Franklin Gothic Book" w:cs="Calibri"/>
                <w:szCs w:val="20"/>
              </w:rPr>
              <w:t>NA</w:t>
            </w:r>
          </w:p>
        </w:tc>
        <w:tc>
          <w:tcPr>
            <w:tcW w:w="392" w:type="pct"/>
            <w:vAlign w:val="center"/>
          </w:tcPr>
          <w:p w14:paraId="3C944AD8" w14:textId="3115332D" w:rsidR="001C4A94" w:rsidRPr="004F2B02" w:rsidRDefault="003C3145" w:rsidP="001C4A94">
            <w:pPr>
              <w:pStyle w:val="TableTextCentered"/>
              <w:spacing w:before="20" w:after="20"/>
            </w:pPr>
            <w:r>
              <w:rPr>
                <w:rFonts w:ascii="Franklin Gothic Book" w:hAnsi="Franklin Gothic Book" w:cs="Calibri"/>
                <w:szCs w:val="20"/>
              </w:rPr>
              <w:t>NA</w:t>
            </w:r>
          </w:p>
        </w:tc>
        <w:tc>
          <w:tcPr>
            <w:tcW w:w="390" w:type="pct"/>
            <w:vAlign w:val="center"/>
          </w:tcPr>
          <w:p w14:paraId="200814EA" w14:textId="77777777" w:rsidR="001C4A94" w:rsidRPr="004F2B02" w:rsidRDefault="001C4A94" w:rsidP="001C4A94">
            <w:pPr>
              <w:pStyle w:val="TableTextCentered"/>
              <w:spacing w:before="20" w:after="20"/>
            </w:pPr>
            <w:r w:rsidRPr="004F2B02">
              <w:rPr>
                <w:rFonts w:ascii="Franklin Gothic Book" w:hAnsi="Franklin Gothic Book" w:cs="Calibri"/>
                <w:szCs w:val="20"/>
              </w:rPr>
              <w:t>20</w:t>
            </w:r>
          </w:p>
        </w:tc>
      </w:tr>
      <w:tr w:rsidR="001C4A94" w:rsidRPr="004F2B02" w14:paraId="4DF5E1BB" w14:textId="77777777" w:rsidTr="001C4A94">
        <w:tc>
          <w:tcPr>
            <w:tcW w:w="1490" w:type="pct"/>
          </w:tcPr>
          <w:p w14:paraId="1FC0BFC7" w14:textId="77777777" w:rsidR="001C4A94" w:rsidRPr="004F2B02" w:rsidRDefault="001C4A94" w:rsidP="001C4A94">
            <w:pPr>
              <w:pStyle w:val="TableText"/>
              <w:spacing w:before="20" w:after="20"/>
            </w:pPr>
            <w:r w:rsidRPr="004F2B02">
              <w:t>White</w:t>
            </w:r>
          </w:p>
        </w:tc>
        <w:tc>
          <w:tcPr>
            <w:tcW w:w="384" w:type="pct"/>
            <w:vAlign w:val="center"/>
          </w:tcPr>
          <w:p w14:paraId="4089E89F" w14:textId="77777777" w:rsidR="001C4A94" w:rsidRPr="004F2B02" w:rsidRDefault="001C4A94" w:rsidP="001C4A94">
            <w:pPr>
              <w:pStyle w:val="TableTextCentered"/>
              <w:spacing w:before="20" w:after="20"/>
            </w:pPr>
            <w:r w:rsidRPr="004F2B02">
              <w:rPr>
                <w:rFonts w:ascii="Franklin Gothic Book" w:hAnsi="Franklin Gothic Book" w:cs="Calibri"/>
                <w:szCs w:val="20"/>
              </w:rPr>
              <w:t>333</w:t>
            </w:r>
          </w:p>
        </w:tc>
        <w:tc>
          <w:tcPr>
            <w:tcW w:w="389" w:type="pct"/>
            <w:vAlign w:val="center"/>
          </w:tcPr>
          <w:p w14:paraId="05ADDF80" w14:textId="77777777" w:rsidR="001C4A94" w:rsidRPr="004F2B02" w:rsidRDefault="001C4A94" w:rsidP="001C4A94">
            <w:pPr>
              <w:pStyle w:val="TableTextCentered"/>
              <w:spacing w:before="20" w:after="20"/>
            </w:pPr>
            <w:r w:rsidRPr="004F2B02">
              <w:rPr>
                <w:rFonts w:ascii="Franklin Gothic Book" w:hAnsi="Franklin Gothic Book" w:cs="Calibri"/>
                <w:szCs w:val="20"/>
              </w:rPr>
              <w:t>50</w:t>
            </w:r>
          </w:p>
        </w:tc>
        <w:tc>
          <w:tcPr>
            <w:tcW w:w="391" w:type="pct"/>
            <w:vAlign w:val="center"/>
          </w:tcPr>
          <w:p w14:paraId="7A63ECC4" w14:textId="77777777" w:rsidR="001C4A94" w:rsidRPr="004F2B02" w:rsidRDefault="001C4A94" w:rsidP="001C4A94">
            <w:pPr>
              <w:pStyle w:val="TableTextCentered"/>
              <w:spacing w:before="20" w:after="20"/>
            </w:pPr>
            <w:r w:rsidRPr="004F2B02">
              <w:rPr>
                <w:rFonts w:ascii="Franklin Gothic Book" w:hAnsi="Franklin Gothic Book" w:cs="Calibri"/>
                <w:szCs w:val="20"/>
              </w:rPr>
              <w:t>41</w:t>
            </w:r>
          </w:p>
        </w:tc>
        <w:tc>
          <w:tcPr>
            <w:tcW w:w="391" w:type="pct"/>
            <w:vAlign w:val="center"/>
          </w:tcPr>
          <w:p w14:paraId="667F0F0A" w14:textId="77777777" w:rsidR="001C4A94" w:rsidRPr="004F2B02" w:rsidRDefault="001C4A94" w:rsidP="001C4A94">
            <w:pPr>
              <w:pStyle w:val="TableTextCentered"/>
              <w:spacing w:before="20" w:after="20"/>
            </w:pPr>
            <w:r w:rsidRPr="004F2B02">
              <w:rPr>
                <w:rFonts w:ascii="Franklin Gothic Book" w:hAnsi="Franklin Gothic Book" w:cs="Calibri"/>
                <w:szCs w:val="20"/>
              </w:rPr>
              <w:t>45</w:t>
            </w:r>
          </w:p>
        </w:tc>
        <w:tc>
          <w:tcPr>
            <w:tcW w:w="389" w:type="pct"/>
            <w:vAlign w:val="center"/>
          </w:tcPr>
          <w:p w14:paraId="3370EBF1" w14:textId="77777777" w:rsidR="001C4A94" w:rsidRPr="004F2B02" w:rsidRDefault="001C4A94" w:rsidP="001C4A94">
            <w:pPr>
              <w:pStyle w:val="TableTextCentered"/>
              <w:spacing w:before="20" w:after="20"/>
            </w:pPr>
            <w:r w:rsidRPr="004F2B02">
              <w:rPr>
                <w:rFonts w:ascii="Franklin Gothic Book" w:hAnsi="Franklin Gothic Book" w:cs="Calibri"/>
                <w:szCs w:val="20"/>
              </w:rPr>
              <w:t>52</w:t>
            </w:r>
          </w:p>
        </w:tc>
        <w:tc>
          <w:tcPr>
            <w:tcW w:w="391" w:type="pct"/>
            <w:vAlign w:val="center"/>
          </w:tcPr>
          <w:p w14:paraId="0E185951" w14:textId="77777777" w:rsidR="001C4A94" w:rsidRPr="004F2B02" w:rsidRDefault="001C4A94" w:rsidP="001C4A94">
            <w:pPr>
              <w:pStyle w:val="TableTextCentered"/>
              <w:spacing w:before="20" w:after="20"/>
            </w:pPr>
            <w:r w:rsidRPr="004F2B02">
              <w:rPr>
                <w:rFonts w:ascii="Franklin Gothic Book" w:hAnsi="Franklin Gothic Book" w:cs="Calibri"/>
                <w:szCs w:val="20"/>
              </w:rPr>
              <w:t>10</w:t>
            </w:r>
          </w:p>
        </w:tc>
        <w:tc>
          <w:tcPr>
            <w:tcW w:w="392" w:type="pct"/>
            <w:vAlign w:val="center"/>
          </w:tcPr>
          <w:p w14:paraId="572726F5" w14:textId="77777777" w:rsidR="001C4A94" w:rsidRPr="004F2B02" w:rsidRDefault="001C4A94" w:rsidP="001C4A94">
            <w:pPr>
              <w:pStyle w:val="TableTextCentered"/>
              <w:spacing w:before="20" w:after="20"/>
            </w:pPr>
            <w:r w:rsidRPr="004F2B02">
              <w:rPr>
                <w:rFonts w:ascii="Franklin Gothic Book" w:hAnsi="Franklin Gothic Book" w:cs="Calibri"/>
                <w:szCs w:val="20"/>
              </w:rPr>
              <w:t>18</w:t>
            </w:r>
          </w:p>
        </w:tc>
        <w:tc>
          <w:tcPr>
            <w:tcW w:w="392" w:type="pct"/>
            <w:vAlign w:val="center"/>
          </w:tcPr>
          <w:p w14:paraId="140E5721" w14:textId="77777777" w:rsidR="001C4A94" w:rsidRPr="004F2B02" w:rsidRDefault="001C4A94" w:rsidP="001C4A94">
            <w:pPr>
              <w:pStyle w:val="TableTextCentered"/>
              <w:spacing w:before="20" w:after="20"/>
            </w:pPr>
            <w:r w:rsidRPr="004F2B02">
              <w:rPr>
                <w:rFonts w:ascii="Franklin Gothic Book" w:hAnsi="Franklin Gothic Book" w:cs="Calibri"/>
                <w:szCs w:val="20"/>
              </w:rPr>
              <w:t>14</w:t>
            </w:r>
          </w:p>
        </w:tc>
        <w:tc>
          <w:tcPr>
            <w:tcW w:w="390" w:type="pct"/>
            <w:vAlign w:val="center"/>
          </w:tcPr>
          <w:p w14:paraId="05314377" w14:textId="77777777" w:rsidR="001C4A94" w:rsidRPr="004F2B02" w:rsidRDefault="001C4A94" w:rsidP="001C4A94">
            <w:pPr>
              <w:pStyle w:val="TableTextCentered"/>
              <w:spacing w:before="20" w:after="20"/>
            </w:pPr>
            <w:r w:rsidRPr="004F2B02">
              <w:rPr>
                <w:rFonts w:ascii="Franklin Gothic Book" w:hAnsi="Franklin Gothic Book" w:cs="Calibri"/>
                <w:szCs w:val="20"/>
              </w:rPr>
              <w:t>10</w:t>
            </w:r>
          </w:p>
        </w:tc>
      </w:tr>
      <w:tr w:rsidR="001C4A94" w:rsidRPr="004F2B02" w14:paraId="1E27EB48" w14:textId="77777777" w:rsidTr="001C4A94">
        <w:trPr>
          <w:cnfStyle w:val="000000100000" w:firstRow="0" w:lastRow="0" w:firstColumn="0" w:lastColumn="0" w:oddVBand="0" w:evenVBand="0" w:oddHBand="1" w:evenHBand="0" w:firstRowFirstColumn="0" w:firstRowLastColumn="0" w:lastRowFirstColumn="0" w:lastRowLastColumn="0"/>
        </w:trPr>
        <w:tc>
          <w:tcPr>
            <w:tcW w:w="1490" w:type="pct"/>
          </w:tcPr>
          <w:p w14:paraId="6CE190EE" w14:textId="77777777" w:rsidR="001C4A94" w:rsidRPr="004F2B02" w:rsidRDefault="001C4A94" w:rsidP="001C4A94">
            <w:pPr>
              <w:pStyle w:val="TableText"/>
              <w:spacing w:before="20" w:after="20"/>
            </w:pPr>
            <w:r w:rsidRPr="004F2B02">
              <w:t>High needs</w:t>
            </w:r>
          </w:p>
        </w:tc>
        <w:tc>
          <w:tcPr>
            <w:tcW w:w="384" w:type="pct"/>
            <w:vAlign w:val="center"/>
          </w:tcPr>
          <w:p w14:paraId="2481FE09" w14:textId="77777777" w:rsidR="001C4A94" w:rsidRPr="004F2B02" w:rsidRDefault="001C4A94" w:rsidP="001C4A94">
            <w:pPr>
              <w:pStyle w:val="TableTextCentered"/>
              <w:spacing w:before="20" w:after="20"/>
            </w:pPr>
            <w:r w:rsidRPr="004F2B02">
              <w:rPr>
                <w:rFonts w:ascii="Franklin Gothic Book" w:hAnsi="Franklin Gothic Book" w:cs="Calibri"/>
                <w:szCs w:val="20"/>
              </w:rPr>
              <w:t>341</w:t>
            </w:r>
          </w:p>
        </w:tc>
        <w:tc>
          <w:tcPr>
            <w:tcW w:w="389" w:type="pct"/>
            <w:vAlign w:val="center"/>
          </w:tcPr>
          <w:p w14:paraId="29FB779D" w14:textId="77777777" w:rsidR="001C4A94" w:rsidRPr="004F2B02" w:rsidRDefault="001C4A94" w:rsidP="001C4A94">
            <w:pPr>
              <w:pStyle w:val="TableTextCentered"/>
              <w:spacing w:before="20" w:after="20"/>
            </w:pPr>
            <w:r w:rsidRPr="004F2B02">
              <w:rPr>
                <w:rFonts w:ascii="Franklin Gothic Book" w:hAnsi="Franklin Gothic Book" w:cs="Calibri"/>
                <w:szCs w:val="20"/>
              </w:rPr>
              <w:t>22</w:t>
            </w:r>
          </w:p>
        </w:tc>
        <w:tc>
          <w:tcPr>
            <w:tcW w:w="391" w:type="pct"/>
            <w:vAlign w:val="center"/>
          </w:tcPr>
          <w:p w14:paraId="2F287B6E" w14:textId="77777777" w:rsidR="001C4A94" w:rsidRPr="004F2B02" w:rsidRDefault="001C4A94" w:rsidP="001C4A94">
            <w:pPr>
              <w:pStyle w:val="TableTextCentered"/>
              <w:spacing w:before="20" w:after="20"/>
            </w:pPr>
            <w:r w:rsidRPr="004F2B02">
              <w:rPr>
                <w:rFonts w:ascii="Franklin Gothic Book" w:hAnsi="Franklin Gothic Book" w:cs="Calibri"/>
                <w:szCs w:val="20"/>
              </w:rPr>
              <w:t>19</w:t>
            </w:r>
          </w:p>
        </w:tc>
        <w:tc>
          <w:tcPr>
            <w:tcW w:w="391" w:type="pct"/>
            <w:vAlign w:val="center"/>
          </w:tcPr>
          <w:p w14:paraId="3F140A0C" w14:textId="77777777" w:rsidR="001C4A94" w:rsidRPr="004F2B02" w:rsidRDefault="001C4A94" w:rsidP="001C4A94">
            <w:pPr>
              <w:pStyle w:val="TableTextCentered"/>
              <w:spacing w:before="20" w:after="20"/>
            </w:pPr>
            <w:r w:rsidRPr="004F2B02">
              <w:rPr>
                <w:rFonts w:ascii="Franklin Gothic Book" w:hAnsi="Franklin Gothic Book" w:cs="Calibri"/>
                <w:szCs w:val="20"/>
              </w:rPr>
              <w:t>20</w:t>
            </w:r>
          </w:p>
        </w:tc>
        <w:tc>
          <w:tcPr>
            <w:tcW w:w="389" w:type="pct"/>
            <w:vAlign w:val="center"/>
          </w:tcPr>
          <w:p w14:paraId="7ED23517" w14:textId="77777777" w:rsidR="001C4A94" w:rsidRPr="004F2B02" w:rsidRDefault="001C4A94" w:rsidP="001C4A94">
            <w:pPr>
              <w:pStyle w:val="TableTextCentered"/>
              <w:spacing w:before="20" w:after="20"/>
            </w:pPr>
            <w:r w:rsidRPr="004F2B02">
              <w:rPr>
                <w:rFonts w:ascii="Franklin Gothic Book" w:hAnsi="Franklin Gothic Book" w:cs="Calibri"/>
                <w:szCs w:val="20"/>
              </w:rPr>
              <w:t>24</w:t>
            </w:r>
          </w:p>
        </w:tc>
        <w:tc>
          <w:tcPr>
            <w:tcW w:w="391" w:type="pct"/>
            <w:vAlign w:val="center"/>
          </w:tcPr>
          <w:p w14:paraId="614B9F2D" w14:textId="77777777" w:rsidR="001C4A94" w:rsidRPr="004F2B02" w:rsidRDefault="001C4A94" w:rsidP="001C4A94">
            <w:pPr>
              <w:pStyle w:val="TableTextCentered"/>
              <w:spacing w:before="20" w:after="20"/>
            </w:pPr>
            <w:r w:rsidRPr="004F2B02">
              <w:rPr>
                <w:rFonts w:ascii="Franklin Gothic Book" w:hAnsi="Franklin Gothic Book" w:cs="Calibri"/>
                <w:szCs w:val="20"/>
              </w:rPr>
              <w:t>26</w:t>
            </w:r>
          </w:p>
        </w:tc>
        <w:tc>
          <w:tcPr>
            <w:tcW w:w="392" w:type="pct"/>
            <w:vAlign w:val="center"/>
          </w:tcPr>
          <w:p w14:paraId="2D2669E0" w14:textId="77777777" w:rsidR="001C4A94" w:rsidRPr="004F2B02" w:rsidRDefault="001C4A94" w:rsidP="001C4A94">
            <w:pPr>
              <w:pStyle w:val="TableTextCentered"/>
              <w:spacing w:before="20" w:after="20"/>
            </w:pPr>
            <w:r w:rsidRPr="004F2B02">
              <w:rPr>
                <w:rFonts w:ascii="Franklin Gothic Book" w:hAnsi="Franklin Gothic Book" w:cs="Calibri"/>
                <w:szCs w:val="20"/>
              </w:rPr>
              <w:t>34</w:t>
            </w:r>
          </w:p>
        </w:tc>
        <w:tc>
          <w:tcPr>
            <w:tcW w:w="392" w:type="pct"/>
            <w:vAlign w:val="center"/>
          </w:tcPr>
          <w:p w14:paraId="35B878C3" w14:textId="77777777" w:rsidR="001C4A94" w:rsidRPr="004F2B02" w:rsidRDefault="001C4A94" w:rsidP="001C4A94">
            <w:pPr>
              <w:pStyle w:val="TableTextCentered"/>
              <w:spacing w:before="20" w:after="20"/>
            </w:pPr>
            <w:r w:rsidRPr="004F2B02">
              <w:rPr>
                <w:rFonts w:ascii="Franklin Gothic Book" w:hAnsi="Franklin Gothic Book" w:cs="Calibri"/>
                <w:szCs w:val="20"/>
              </w:rPr>
              <w:t>34</w:t>
            </w:r>
          </w:p>
        </w:tc>
        <w:tc>
          <w:tcPr>
            <w:tcW w:w="390" w:type="pct"/>
            <w:vAlign w:val="center"/>
          </w:tcPr>
          <w:p w14:paraId="00FDA823" w14:textId="77777777" w:rsidR="001C4A94" w:rsidRPr="004F2B02" w:rsidRDefault="001C4A94" w:rsidP="001C4A94">
            <w:pPr>
              <w:pStyle w:val="TableTextCentered"/>
              <w:spacing w:before="20" w:after="20"/>
            </w:pPr>
            <w:r w:rsidRPr="004F2B02">
              <w:rPr>
                <w:rFonts w:ascii="Franklin Gothic Book" w:hAnsi="Franklin Gothic Book" w:cs="Calibri"/>
                <w:szCs w:val="20"/>
              </w:rPr>
              <w:t>29</w:t>
            </w:r>
          </w:p>
        </w:tc>
      </w:tr>
      <w:tr w:rsidR="001C4A94" w:rsidRPr="004F2B02" w14:paraId="368FD418" w14:textId="77777777" w:rsidTr="001C4A94">
        <w:tc>
          <w:tcPr>
            <w:tcW w:w="1490" w:type="pct"/>
          </w:tcPr>
          <w:p w14:paraId="7C79F535" w14:textId="77777777" w:rsidR="001C4A94" w:rsidRPr="004F2B02" w:rsidRDefault="001C4A94" w:rsidP="001C4A94">
            <w:pPr>
              <w:pStyle w:val="TableText"/>
              <w:spacing w:before="20" w:after="20"/>
            </w:pPr>
            <w:r w:rsidRPr="004F2B02">
              <w:t>Low income</w:t>
            </w:r>
            <w:r w:rsidRPr="004F2B02">
              <w:rPr>
                <w:vertAlign w:val="superscript"/>
              </w:rPr>
              <w:t>a</w:t>
            </w:r>
          </w:p>
        </w:tc>
        <w:tc>
          <w:tcPr>
            <w:tcW w:w="384" w:type="pct"/>
            <w:vAlign w:val="center"/>
          </w:tcPr>
          <w:p w14:paraId="6DC0E59B" w14:textId="77777777" w:rsidR="001C4A94" w:rsidRPr="004F2B02" w:rsidRDefault="001C4A94" w:rsidP="001C4A94">
            <w:pPr>
              <w:pStyle w:val="TableTextCentered"/>
              <w:spacing w:before="20" w:after="20"/>
            </w:pPr>
            <w:r w:rsidRPr="004F2B02">
              <w:rPr>
                <w:rFonts w:ascii="Franklin Gothic Book" w:hAnsi="Franklin Gothic Book" w:cs="Calibri"/>
                <w:szCs w:val="20"/>
              </w:rPr>
              <w:t>270</w:t>
            </w:r>
          </w:p>
        </w:tc>
        <w:tc>
          <w:tcPr>
            <w:tcW w:w="389" w:type="pct"/>
            <w:vAlign w:val="center"/>
          </w:tcPr>
          <w:p w14:paraId="1C354A65" w14:textId="17B7DE7B" w:rsidR="001C4A94" w:rsidRPr="004F2B02" w:rsidRDefault="003C3145" w:rsidP="001C4A94">
            <w:pPr>
              <w:pStyle w:val="TableTextCentered"/>
              <w:spacing w:before="20" w:after="20"/>
            </w:pPr>
            <w:r>
              <w:rPr>
                <w:rFonts w:ascii="Franklin Gothic Book" w:hAnsi="Franklin Gothic Book" w:cs="Calibri"/>
                <w:szCs w:val="20"/>
              </w:rPr>
              <w:t>NA</w:t>
            </w:r>
          </w:p>
        </w:tc>
        <w:tc>
          <w:tcPr>
            <w:tcW w:w="391" w:type="pct"/>
            <w:vAlign w:val="center"/>
          </w:tcPr>
          <w:p w14:paraId="4373CB80" w14:textId="186ED381" w:rsidR="001C4A94" w:rsidRPr="004F2B02" w:rsidRDefault="003C3145" w:rsidP="001C4A94">
            <w:pPr>
              <w:pStyle w:val="TableTextCentered"/>
              <w:spacing w:before="20" w:after="20"/>
            </w:pPr>
            <w:r>
              <w:rPr>
                <w:rFonts w:ascii="Franklin Gothic Book" w:hAnsi="Franklin Gothic Book" w:cs="Calibri"/>
                <w:szCs w:val="20"/>
              </w:rPr>
              <w:t>NA</w:t>
            </w:r>
          </w:p>
        </w:tc>
        <w:tc>
          <w:tcPr>
            <w:tcW w:w="391" w:type="pct"/>
            <w:vAlign w:val="center"/>
          </w:tcPr>
          <w:p w14:paraId="4C52B9ED" w14:textId="77777777" w:rsidR="001C4A94" w:rsidRPr="004F2B02" w:rsidRDefault="001C4A94" w:rsidP="001C4A94">
            <w:pPr>
              <w:pStyle w:val="TableTextCentered"/>
              <w:spacing w:before="20" w:after="20"/>
            </w:pPr>
            <w:r w:rsidRPr="004F2B02">
              <w:rPr>
                <w:rFonts w:ascii="Franklin Gothic Book" w:hAnsi="Franklin Gothic Book" w:cs="Calibri"/>
                <w:szCs w:val="20"/>
              </w:rPr>
              <w:t>19</w:t>
            </w:r>
          </w:p>
        </w:tc>
        <w:tc>
          <w:tcPr>
            <w:tcW w:w="389" w:type="pct"/>
            <w:vAlign w:val="center"/>
          </w:tcPr>
          <w:p w14:paraId="1CB39D6E" w14:textId="77777777" w:rsidR="001C4A94" w:rsidRPr="004F2B02" w:rsidRDefault="001C4A94" w:rsidP="001C4A94">
            <w:pPr>
              <w:pStyle w:val="TableTextCentered"/>
              <w:spacing w:before="20" w:after="20"/>
            </w:pPr>
            <w:r w:rsidRPr="004F2B02">
              <w:rPr>
                <w:rFonts w:ascii="Franklin Gothic Book" w:hAnsi="Franklin Gothic Book" w:cs="Calibri"/>
                <w:szCs w:val="20"/>
              </w:rPr>
              <w:t>23</w:t>
            </w:r>
          </w:p>
        </w:tc>
        <w:tc>
          <w:tcPr>
            <w:tcW w:w="391" w:type="pct"/>
            <w:vAlign w:val="center"/>
          </w:tcPr>
          <w:p w14:paraId="31AB40C1" w14:textId="25F67FED" w:rsidR="001C4A94" w:rsidRPr="004F2B02" w:rsidRDefault="003C3145" w:rsidP="001C4A94">
            <w:pPr>
              <w:pStyle w:val="TableTextCentered"/>
              <w:spacing w:before="20" w:after="20"/>
            </w:pPr>
            <w:r>
              <w:rPr>
                <w:rFonts w:ascii="Franklin Gothic Book" w:hAnsi="Franklin Gothic Book" w:cs="Calibri"/>
                <w:szCs w:val="20"/>
              </w:rPr>
              <w:t>NA</w:t>
            </w:r>
          </w:p>
        </w:tc>
        <w:tc>
          <w:tcPr>
            <w:tcW w:w="392" w:type="pct"/>
            <w:vAlign w:val="center"/>
          </w:tcPr>
          <w:p w14:paraId="11E00402" w14:textId="2F7F46AE" w:rsidR="001C4A94" w:rsidRPr="004F2B02" w:rsidRDefault="003C3145" w:rsidP="001C4A94">
            <w:pPr>
              <w:pStyle w:val="TableTextCentered"/>
              <w:spacing w:before="20" w:after="20"/>
            </w:pPr>
            <w:r>
              <w:rPr>
                <w:rFonts w:ascii="Franklin Gothic Book" w:hAnsi="Franklin Gothic Book" w:cs="Calibri"/>
                <w:szCs w:val="20"/>
              </w:rPr>
              <w:t>NA</w:t>
            </w:r>
          </w:p>
        </w:tc>
        <w:tc>
          <w:tcPr>
            <w:tcW w:w="392" w:type="pct"/>
            <w:vAlign w:val="center"/>
          </w:tcPr>
          <w:p w14:paraId="5A0676AC" w14:textId="77777777" w:rsidR="001C4A94" w:rsidRPr="004F2B02" w:rsidRDefault="001C4A94" w:rsidP="001C4A94">
            <w:pPr>
              <w:pStyle w:val="TableTextCentered"/>
              <w:spacing w:before="20" w:after="20"/>
            </w:pPr>
            <w:r w:rsidRPr="004F2B02">
              <w:rPr>
                <w:rFonts w:ascii="Franklin Gothic Book" w:hAnsi="Franklin Gothic Book" w:cs="Calibri"/>
                <w:szCs w:val="20"/>
              </w:rPr>
              <w:t>34</w:t>
            </w:r>
          </w:p>
        </w:tc>
        <w:tc>
          <w:tcPr>
            <w:tcW w:w="390" w:type="pct"/>
            <w:vAlign w:val="center"/>
          </w:tcPr>
          <w:p w14:paraId="45039C4B" w14:textId="77777777" w:rsidR="001C4A94" w:rsidRPr="004F2B02" w:rsidRDefault="001C4A94" w:rsidP="001C4A94">
            <w:pPr>
              <w:pStyle w:val="TableTextCentered"/>
              <w:spacing w:before="20" w:after="20"/>
            </w:pPr>
            <w:r w:rsidRPr="004F2B02">
              <w:rPr>
                <w:rFonts w:ascii="Franklin Gothic Book" w:hAnsi="Franklin Gothic Book" w:cs="Calibri"/>
                <w:szCs w:val="20"/>
              </w:rPr>
              <w:t>30</w:t>
            </w:r>
          </w:p>
        </w:tc>
      </w:tr>
      <w:tr w:rsidR="001C4A94" w:rsidRPr="004F2B02" w14:paraId="4978A2DC" w14:textId="77777777" w:rsidTr="001C4A94">
        <w:trPr>
          <w:cnfStyle w:val="000000100000" w:firstRow="0" w:lastRow="0" w:firstColumn="0" w:lastColumn="0" w:oddVBand="0" w:evenVBand="0" w:oddHBand="1" w:evenHBand="0" w:firstRowFirstColumn="0" w:firstRowLastColumn="0" w:lastRowFirstColumn="0" w:lastRowLastColumn="0"/>
        </w:trPr>
        <w:tc>
          <w:tcPr>
            <w:tcW w:w="1490" w:type="pct"/>
          </w:tcPr>
          <w:p w14:paraId="46C8774F" w14:textId="5FD62F58" w:rsidR="001C4A94" w:rsidRPr="004F2B02" w:rsidRDefault="001C4A94" w:rsidP="001C4A94">
            <w:pPr>
              <w:pStyle w:val="TableText"/>
              <w:spacing w:before="20" w:after="20"/>
              <w:rPr>
                <w:spacing w:val="-4"/>
              </w:rPr>
            </w:pPr>
            <w:r w:rsidRPr="004F2B02">
              <w:rPr>
                <w:spacing w:val="-4"/>
              </w:rPr>
              <w:t>ELs and former E</w:t>
            </w:r>
            <w:r w:rsidR="000576AB" w:rsidRPr="004F2B02">
              <w:rPr>
                <w:spacing w:val="-4"/>
              </w:rPr>
              <w:t>l</w:t>
            </w:r>
            <w:r w:rsidRPr="004F2B02">
              <w:rPr>
                <w:spacing w:val="-4"/>
              </w:rPr>
              <w:t>s</w:t>
            </w:r>
          </w:p>
        </w:tc>
        <w:tc>
          <w:tcPr>
            <w:tcW w:w="384" w:type="pct"/>
            <w:vAlign w:val="center"/>
          </w:tcPr>
          <w:p w14:paraId="1395DC55" w14:textId="77777777" w:rsidR="001C4A94" w:rsidRPr="004F2B02" w:rsidRDefault="001C4A94" w:rsidP="001C4A94">
            <w:pPr>
              <w:pStyle w:val="TableTextCentered"/>
              <w:spacing w:before="20" w:after="20"/>
            </w:pPr>
            <w:r w:rsidRPr="004F2B02">
              <w:rPr>
                <w:rFonts w:ascii="Franklin Gothic Book" w:hAnsi="Franklin Gothic Book" w:cs="Calibri"/>
                <w:szCs w:val="20"/>
              </w:rPr>
              <w:t>100</w:t>
            </w:r>
          </w:p>
        </w:tc>
        <w:tc>
          <w:tcPr>
            <w:tcW w:w="389" w:type="pct"/>
            <w:vAlign w:val="center"/>
          </w:tcPr>
          <w:p w14:paraId="7732590E" w14:textId="77777777" w:rsidR="001C4A94" w:rsidRPr="004F2B02" w:rsidRDefault="001C4A94" w:rsidP="001C4A94">
            <w:pPr>
              <w:pStyle w:val="TableTextCentered"/>
              <w:spacing w:before="20" w:after="20"/>
            </w:pPr>
            <w:r w:rsidRPr="004F2B02">
              <w:rPr>
                <w:rFonts w:ascii="Franklin Gothic Book" w:hAnsi="Franklin Gothic Book" w:cs="Calibri"/>
                <w:szCs w:val="20"/>
              </w:rPr>
              <w:t>21</w:t>
            </w:r>
          </w:p>
        </w:tc>
        <w:tc>
          <w:tcPr>
            <w:tcW w:w="391" w:type="pct"/>
            <w:vAlign w:val="center"/>
          </w:tcPr>
          <w:p w14:paraId="618F666B" w14:textId="77777777" w:rsidR="001C4A94" w:rsidRPr="004F2B02" w:rsidRDefault="001C4A94" w:rsidP="001C4A94">
            <w:pPr>
              <w:pStyle w:val="TableTextCentered"/>
              <w:spacing w:before="20" w:after="20"/>
            </w:pPr>
            <w:r w:rsidRPr="004F2B02">
              <w:rPr>
                <w:rFonts w:ascii="Franklin Gothic Book" w:hAnsi="Franklin Gothic Book" w:cs="Calibri"/>
                <w:szCs w:val="20"/>
              </w:rPr>
              <w:t>10</w:t>
            </w:r>
          </w:p>
        </w:tc>
        <w:tc>
          <w:tcPr>
            <w:tcW w:w="391" w:type="pct"/>
            <w:vAlign w:val="center"/>
          </w:tcPr>
          <w:p w14:paraId="55590C48" w14:textId="77777777" w:rsidR="001C4A94" w:rsidRPr="004F2B02" w:rsidRDefault="001C4A94" w:rsidP="001C4A94">
            <w:pPr>
              <w:pStyle w:val="TableTextCentered"/>
              <w:spacing w:before="20" w:after="20"/>
            </w:pPr>
            <w:r w:rsidRPr="004F2B02">
              <w:rPr>
                <w:rFonts w:ascii="Franklin Gothic Book" w:hAnsi="Franklin Gothic Book" w:cs="Calibri"/>
                <w:szCs w:val="20"/>
              </w:rPr>
              <w:t>12</w:t>
            </w:r>
          </w:p>
        </w:tc>
        <w:tc>
          <w:tcPr>
            <w:tcW w:w="389" w:type="pct"/>
            <w:vAlign w:val="center"/>
          </w:tcPr>
          <w:p w14:paraId="54391832" w14:textId="77777777" w:rsidR="001C4A94" w:rsidRPr="004F2B02" w:rsidRDefault="001C4A94" w:rsidP="001C4A94">
            <w:pPr>
              <w:pStyle w:val="TableTextCentered"/>
              <w:spacing w:before="20" w:after="20"/>
            </w:pPr>
            <w:r w:rsidRPr="004F2B02">
              <w:rPr>
                <w:rFonts w:ascii="Franklin Gothic Book" w:hAnsi="Franklin Gothic Book" w:cs="Calibri"/>
                <w:szCs w:val="20"/>
              </w:rPr>
              <w:t>18</w:t>
            </w:r>
          </w:p>
        </w:tc>
        <w:tc>
          <w:tcPr>
            <w:tcW w:w="391" w:type="pct"/>
            <w:vAlign w:val="center"/>
          </w:tcPr>
          <w:p w14:paraId="2D62218A" w14:textId="77777777" w:rsidR="001C4A94" w:rsidRPr="004F2B02" w:rsidRDefault="001C4A94" w:rsidP="001C4A94">
            <w:pPr>
              <w:pStyle w:val="TableTextCentered"/>
              <w:spacing w:before="20" w:after="20"/>
            </w:pPr>
            <w:r w:rsidRPr="004F2B02">
              <w:rPr>
                <w:rFonts w:ascii="Franklin Gothic Book" w:hAnsi="Franklin Gothic Book" w:cs="Calibri"/>
                <w:szCs w:val="20"/>
              </w:rPr>
              <w:t>26</w:t>
            </w:r>
          </w:p>
        </w:tc>
        <w:tc>
          <w:tcPr>
            <w:tcW w:w="392" w:type="pct"/>
            <w:vAlign w:val="center"/>
          </w:tcPr>
          <w:p w14:paraId="28AD69C6" w14:textId="77777777" w:rsidR="001C4A94" w:rsidRPr="004F2B02" w:rsidRDefault="001C4A94" w:rsidP="001C4A94">
            <w:pPr>
              <w:pStyle w:val="TableTextCentered"/>
              <w:spacing w:before="20" w:after="20"/>
            </w:pPr>
            <w:r w:rsidRPr="004F2B02">
              <w:rPr>
                <w:rFonts w:ascii="Franklin Gothic Book" w:hAnsi="Franklin Gothic Book" w:cs="Calibri"/>
                <w:szCs w:val="20"/>
              </w:rPr>
              <w:t>41</w:t>
            </w:r>
          </w:p>
        </w:tc>
        <w:tc>
          <w:tcPr>
            <w:tcW w:w="392" w:type="pct"/>
            <w:vAlign w:val="center"/>
          </w:tcPr>
          <w:p w14:paraId="1FBFA514" w14:textId="77777777" w:rsidR="001C4A94" w:rsidRPr="004F2B02" w:rsidRDefault="001C4A94" w:rsidP="001C4A94">
            <w:pPr>
              <w:pStyle w:val="TableTextCentered"/>
              <w:spacing w:before="20" w:after="20"/>
            </w:pPr>
            <w:r w:rsidRPr="004F2B02">
              <w:rPr>
                <w:rFonts w:ascii="Franklin Gothic Book" w:hAnsi="Franklin Gothic Book" w:cs="Calibri"/>
                <w:szCs w:val="20"/>
              </w:rPr>
              <w:t>48</w:t>
            </w:r>
          </w:p>
        </w:tc>
        <w:tc>
          <w:tcPr>
            <w:tcW w:w="390" w:type="pct"/>
            <w:vAlign w:val="center"/>
          </w:tcPr>
          <w:p w14:paraId="162CA312" w14:textId="77777777" w:rsidR="001C4A94" w:rsidRPr="004F2B02" w:rsidRDefault="001C4A94" w:rsidP="001C4A94">
            <w:pPr>
              <w:pStyle w:val="TableTextCentered"/>
              <w:spacing w:before="20" w:after="20"/>
            </w:pPr>
            <w:r w:rsidRPr="004F2B02">
              <w:rPr>
                <w:rFonts w:ascii="Franklin Gothic Book" w:hAnsi="Franklin Gothic Book" w:cs="Calibri"/>
                <w:szCs w:val="20"/>
              </w:rPr>
              <w:t>37</w:t>
            </w:r>
          </w:p>
        </w:tc>
      </w:tr>
      <w:tr w:rsidR="001C4A94" w:rsidRPr="004F2B02" w14:paraId="180AD7C1" w14:textId="77777777" w:rsidTr="001C4A94">
        <w:tc>
          <w:tcPr>
            <w:tcW w:w="1490" w:type="pct"/>
          </w:tcPr>
          <w:p w14:paraId="340CAA0A" w14:textId="77777777" w:rsidR="001C4A94" w:rsidRPr="004F2B02" w:rsidRDefault="001C4A94" w:rsidP="001C4A94">
            <w:pPr>
              <w:pStyle w:val="TableText"/>
              <w:spacing w:before="20" w:after="20"/>
            </w:pPr>
            <w:r w:rsidRPr="004F2B02">
              <w:t>Students w/disabilities</w:t>
            </w:r>
          </w:p>
        </w:tc>
        <w:tc>
          <w:tcPr>
            <w:tcW w:w="384" w:type="pct"/>
            <w:vAlign w:val="center"/>
          </w:tcPr>
          <w:p w14:paraId="64E40C7C" w14:textId="77777777" w:rsidR="001C4A94" w:rsidRPr="004F2B02" w:rsidRDefault="001C4A94" w:rsidP="001C4A94">
            <w:pPr>
              <w:pStyle w:val="TableTextCentered"/>
              <w:spacing w:before="20" w:after="20"/>
            </w:pPr>
            <w:r w:rsidRPr="004F2B02">
              <w:rPr>
                <w:rFonts w:ascii="Franklin Gothic Book" w:hAnsi="Franklin Gothic Book" w:cs="Calibri"/>
                <w:szCs w:val="20"/>
              </w:rPr>
              <w:t>146</w:t>
            </w:r>
          </w:p>
        </w:tc>
        <w:tc>
          <w:tcPr>
            <w:tcW w:w="389" w:type="pct"/>
            <w:vAlign w:val="center"/>
          </w:tcPr>
          <w:p w14:paraId="1BBFDC7F" w14:textId="77777777" w:rsidR="001C4A94" w:rsidRPr="004F2B02" w:rsidRDefault="001C4A94" w:rsidP="001C4A94">
            <w:pPr>
              <w:pStyle w:val="TableTextCentered"/>
              <w:spacing w:before="20" w:after="20"/>
            </w:pPr>
            <w:r w:rsidRPr="004F2B02">
              <w:rPr>
                <w:rFonts w:ascii="Franklin Gothic Book" w:hAnsi="Franklin Gothic Book" w:cs="Calibri"/>
                <w:szCs w:val="20"/>
              </w:rPr>
              <w:t>12</w:t>
            </w:r>
          </w:p>
        </w:tc>
        <w:tc>
          <w:tcPr>
            <w:tcW w:w="391" w:type="pct"/>
            <w:vAlign w:val="center"/>
          </w:tcPr>
          <w:p w14:paraId="2A7AB9BF" w14:textId="77777777" w:rsidR="001C4A94" w:rsidRPr="004F2B02" w:rsidRDefault="001C4A94" w:rsidP="001C4A94">
            <w:pPr>
              <w:pStyle w:val="TableTextCentered"/>
              <w:spacing w:before="20" w:after="20"/>
            </w:pPr>
            <w:r w:rsidRPr="004F2B02">
              <w:rPr>
                <w:rFonts w:ascii="Franklin Gothic Book" w:hAnsi="Franklin Gothic Book" w:cs="Calibri"/>
                <w:szCs w:val="20"/>
              </w:rPr>
              <w:t>14</w:t>
            </w:r>
          </w:p>
        </w:tc>
        <w:tc>
          <w:tcPr>
            <w:tcW w:w="391" w:type="pct"/>
            <w:vAlign w:val="center"/>
          </w:tcPr>
          <w:p w14:paraId="4134A469" w14:textId="77777777" w:rsidR="001C4A94" w:rsidRPr="004F2B02" w:rsidRDefault="001C4A94" w:rsidP="001C4A94">
            <w:pPr>
              <w:pStyle w:val="TableTextCentered"/>
              <w:spacing w:before="20" w:after="20"/>
            </w:pPr>
            <w:r w:rsidRPr="004F2B02">
              <w:rPr>
                <w:rFonts w:ascii="Franklin Gothic Book" w:hAnsi="Franklin Gothic Book" w:cs="Calibri"/>
                <w:szCs w:val="20"/>
              </w:rPr>
              <w:t>12</w:t>
            </w:r>
          </w:p>
        </w:tc>
        <w:tc>
          <w:tcPr>
            <w:tcW w:w="389" w:type="pct"/>
            <w:vAlign w:val="center"/>
          </w:tcPr>
          <w:p w14:paraId="1B9429B0" w14:textId="77777777" w:rsidR="001C4A94" w:rsidRPr="004F2B02" w:rsidRDefault="001C4A94" w:rsidP="001C4A94">
            <w:pPr>
              <w:pStyle w:val="TableTextCentered"/>
              <w:spacing w:before="20" w:after="20"/>
            </w:pPr>
            <w:r w:rsidRPr="004F2B02">
              <w:rPr>
                <w:rFonts w:ascii="Franklin Gothic Book" w:hAnsi="Franklin Gothic Book" w:cs="Calibri"/>
                <w:szCs w:val="20"/>
              </w:rPr>
              <w:t>15</w:t>
            </w:r>
          </w:p>
        </w:tc>
        <w:tc>
          <w:tcPr>
            <w:tcW w:w="391" w:type="pct"/>
            <w:vAlign w:val="center"/>
          </w:tcPr>
          <w:p w14:paraId="1E0FFABD" w14:textId="77777777" w:rsidR="001C4A94" w:rsidRPr="004F2B02" w:rsidRDefault="001C4A94" w:rsidP="001C4A94">
            <w:pPr>
              <w:pStyle w:val="TableTextCentered"/>
              <w:spacing w:before="20" w:after="20"/>
            </w:pPr>
            <w:r w:rsidRPr="004F2B02">
              <w:rPr>
                <w:rFonts w:ascii="Franklin Gothic Book" w:hAnsi="Franklin Gothic Book" w:cs="Calibri"/>
                <w:szCs w:val="20"/>
              </w:rPr>
              <w:t>40</w:t>
            </w:r>
          </w:p>
        </w:tc>
        <w:tc>
          <w:tcPr>
            <w:tcW w:w="392" w:type="pct"/>
            <w:vAlign w:val="center"/>
          </w:tcPr>
          <w:p w14:paraId="6612E82B" w14:textId="77777777" w:rsidR="001C4A94" w:rsidRPr="004F2B02" w:rsidRDefault="001C4A94" w:rsidP="001C4A94">
            <w:pPr>
              <w:pStyle w:val="TableTextCentered"/>
              <w:spacing w:before="20" w:after="20"/>
            </w:pPr>
            <w:r w:rsidRPr="004F2B02">
              <w:rPr>
                <w:rFonts w:ascii="Franklin Gothic Book" w:hAnsi="Franklin Gothic Book" w:cs="Calibri"/>
                <w:szCs w:val="20"/>
              </w:rPr>
              <w:t>51</w:t>
            </w:r>
          </w:p>
        </w:tc>
        <w:tc>
          <w:tcPr>
            <w:tcW w:w="392" w:type="pct"/>
            <w:vAlign w:val="center"/>
          </w:tcPr>
          <w:p w14:paraId="7E61ACB5" w14:textId="77777777" w:rsidR="001C4A94" w:rsidRPr="004F2B02" w:rsidRDefault="001C4A94" w:rsidP="001C4A94">
            <w:pPr>
              <w:pStyle w:val="TableTextCentered"/>
              <w:spacing w:before="20" w:after="20"/>
            </w:pPr>
            <w:r w:rsidRPr="004F2B02">
              <w:rPr>
                <w:rFonts w:ascii="Franklin Gothic Book" w:hAnsi="Franklin Gothic Book" w:cs="Calibri"/>
                <w:szCs w:val="20"/>
              </w:rPr>
              <w:t>49</w:t>
            </w:r>
          </w:p>
        </w:tc>
        <w:tc>
          <w:tcPr>
            <w:tcW w:w="390" w:type="pct"/>
            <w:vAlign w:val="center"/>
          </w:tcPr>
          <w:p w14:paraId="042B9BF6" w14:textId="77777777" w:rsidR="001C4A94" w:rsidRPr="004F2B02" w:rsidRDefault="001C4A94" w:rsidP="001C4A94">
            <w:pPr>
              <w:pStyle w:val="TableTextCentered"/>
              <w:spacing w:before="20" w:after="20"/>
            </w:pPr>
            <w:r w:rsidRPr="004F2B02">
              <w:rPr>
                <w:rFonts w:ascii="Franklin Gothic Book" w:hAnsi="Franklin Gothic Book" w:cs="Calibri"/>
                <w:szCs w:val="20"/>
              </w:rPr>
              <w:t>44</w:t>
            </w:r>
          </w:p>
        </w:tc>
      </w:tr>
    </w:tbl>
    <w:p w14:paraId="7303C11B" w14:textId="77777777" w:rsidR="00A216F2" w:rsidRPr="004F2B02" w:rsidRDefault="00A216F2" w:rsidP="00A216F2">
      <w:pPr>
        <w:pStyle w:val="TableNote"/>
        <w:rPr>
          <w:rFonts w:ascii="Calibri" w:hAnsi="Calibri" w:cs="Calibri"/>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74" w:history="1">
        <w:r w:rsidRPr="004F2B02">
          <w:rPr>
            <w:rStyle w:val="Hyperlink"/>
          </w:rPr>
          <w:t>newly defined low-income student group</w:t>
        </w:r>
      </w:hyperlink>
      <w:r w:rsidRPr="004F2B02">
        <w:t>. This change also affects the high needs group.</w:t>
      </w:r>
    </w:p>
    <w:p w14:paraId="72141946" w14:textId="77777777" w:rsidR="00A216F2" w:rsidRPr="004F2B02" w:rsidRDefault="00A216F2" w:rsidP="00A216F2">
      <w:pPr>
        <w:pStyle w:val="TableTitle0"/>
      </w:pPr>
      <w:r w:rsidRPr="004F2B02">
        <w:t>Table E6. Medford Public Schools: Next-Generation MCAS Science Achievement by Student Group, Grade 10, 2019-2022</w:t>
      </w:r>
      <w:r w:rsidRPr="004F2B02">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1C4A94" w:rsidRPr="004F2B02" w14:paraId="34719349" w14:textId="77777777" w:rsidTr="003C3145">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3BB0D340" w14:textId="10C0525A" w:rsidR="001C4A94" w:rsidRPr="004F2B02" w:rsidRDefault="001C4A94" w:rsidP="003C3145">
            <w:pPr>
              <w:pStyle w:val="TableColHeadingCenter"/>
              <w:spacing w:before="20" w:after="20"/>
            </w:pPr>
            <w:r w:rsidRPr="00E26782">
              <w:rPr>
                <w:szCs w:val="20"/>
              </w:rPr>
              <w:t>Group</w:t>
            </w:r>
          </w:p>
        </w:tc>
        <w:tc>
          <w:tcPr>
            <w:tcW w:w="417" w:type="pct"/>
            <w:vAlign w:val="center"/>
          </w:tcPr>
          <w:p w14:paraId="09A50AC1" w14:textId="3D2413CC" w:rsidR="001C4A94" w:rsidRPr="004F2B02" w:rsidRDefault="001C4A94" w:rsidP="003C3145">
            <w:pPr>
              <w:pStyle w:val="TableColHeadingCenter"/>
              <w:spacing w:before="20" w:after="20"/>
            </w:pPr>
            <w:r w:rsidRPr="00E26782">
              <w:rPr>
                <w:i/>
                <w:iCs/>
                <w:szCs w:val="20"/>
              </w:rPr>
              <w:t>N</w:t>
            </w:r>
            <w:r w:rsidRPr="00E26782">
              <w:rPr>
                <w:szCs w:val="20"/>
              </w:rPr>
              <w:t xml:space="preserve"> (2022)</w:t>
            </w:r>
          </w:p>
        </w:tc>
        <w:tc>
          <w:tcPr>
            <w:tcW w:w="376" w:type="pct"/>
            <w:vAlign w:val="center"/>
          </w:tcPr>
          <w:p w14:paraId="1B9A530D" w14:textId="3BABEC07" w:rsidR="001C4A94" w:rsidRPr="004F2B02" w:rsidRDefault="001C4A94" w:rsidP="003C3145">
            <w:pPr>
              <w:pStyle w:val="TableColHeadingCenter"/>
              <w:spacing w:before="20" w:after="20"/>
            </w:pPr>
            <w:r w:rsidRPr="00E26782">
              <w:rPr>
                <w:szCs w:val="20"/>
              </w:rPr>
              <w:t>% M/E 2019</w:t>
            </w:r>
          </w:p>
        </w:tc>
        <w:tc>
          <w:tcPr>
            <w:tcW w:w="379" w:type="pct"/>
            <w:vAlign w:val="center"/>
          </w:tcPr>
          <w:p w14:paraId="0A70D166" w14:textId="5ABAF8D1" w:rsidR="001C4A94" w:rsidRPr="004F2B02" w:rsidRDefault="001C4A94" w:rsidP="003C3145">
            <w:pPr>
              <w:pStyle w:val="TableColHeadingCenter"/>
              <w:spacing w:before="20" w:after="20"/>
            </w:pPr>
            <w:r w:rsidRPr="00E26782">
              <w:rPr>
                <w:szCs w:val="20"/>
              </w:rPr>
              <w:t>% M/E 2021</w:t>
            </w:r>
          </w:p>
        </w:tc>
        <w:tc>
          <w:tcPr>
            <w:tcW w:w="379" w:type="pct"/>
            <w:vAlign w:val="center"/>
          </w:tcPr>
          <w:p w14:paraId="251DE7F5" w14:textId="562EEB5E" w:rsidR="001C4A94" w:rsidRPr="004F2B02" w:rsidRDefault="001C4A94" w:rsidP="003C3145">
            <w:pPr>
              <w:pStyle w:val="TableColHeadingCenter"/>
              <w:spacing w:before="20" w:after="20"/>
            </w:pPr>
            <w:r w:rsidRPr="00E26782">
              <w:rPr>
                <w:szCs w:val="20"/>
              </w:rPr>
              <w:t>% M/E 2022</w:t>
            </w:r>
          </w:p>
        </w:tc>
        <w:tc>
          <w:tcPr>
            <w:tcW w:w="417" w:type="pct"/>
            <w:vAlign w:val="center"/>
          </w:tcPr>
          <w:p w14:paraId="07587ACC" w14:textId="162738F5" w:rsidR="001C4A94" w:rsidRPr="004F2B02" w:rsidRDefault="001C4A94" w:rsidP="003C3145">
            <w:pPr>
              <w:pStyle w:val="TableColHeadingCenter"/>
              <w:spacing w:before="20" w:after="20"/>
            </w:pPr>
            <w:r w:rsidRPr="00E26782">
              <w:rPr>
                <w:szCs w:val="20"/>
              </w:rPr>
              <w:t>% M/E State (2022)</w:t>
            </w:r>
          </w:p>
        </w:tc>
        <w:tc>
          <w:tcPr>
            <w:tcW w:w="379" w:type="pct"/>
            <w:vAlign w:val="center"/>
          </w:tcPr>
          <w:p w14:paraId="686BA0F3" w14:textId="739592FB" w:rsidR="001C4A94" w:rsidRPr="004F2B02" w:rsidRDefault="001C4A94" w:rsidP="003C3145">
            <w:pPr>
              <w:pStyle w:val="TableColHeadingCenter"/>
              <w:spacing w:before="20" w:after="20"/>
            </w:pPr>
            <w:r w:rsidRPr="00E26782">
              <w:rPr>
                <w:szCs w:val="20"/>
              </w:rPr>
              <w:t>% NM 2019</w:t>
            </w:r>
          </w:p>
        </w:tc>
        <w:tc>
          <w:tcPr>
            <w:tcW w:w="380" w:type="pct"/>
            <w:vAlign w:val="center"/>
          </w:tcPr>
          <w:p w14:paraId="040A7701" w14:textId="1A42DB82" w:rsidR="001C4A94" w:rsidRPr="004F2B02" w:rsidRDefault="001C4A94" w:rsidP="003C3145">
            <w:pPr>
              <w:pStyle w:val="TableColHeadingCenter"/>
              <w:spacing w:before="20" w:after="20"/>
            </w:pPr>
            <w:r w:rsidRPr="00E26782">
              <w:rPr>
                <w:szCs w:val="20"/>
              </w:rPr>
              <w:t>% NM 2021</w:t>
            </w:r>
          </w:p>
        </w:tc>
        <w:tc>
          <w:tcPr>
            <w:tcW w:w="380" w:type="pct"/>
            <w:vAlign w:val="center"/>
          </w:tcPr>
          <w:p w14:paraId="208403FB" w14:textId="1E93F4A3" w:rsidR="001C4A94" w:rsidRPr="004F2B02" w:rsidRDefault="001C4A94" w:rsidP="003C3145">
            <w:pPr>
              <w:pStyle w:val="TableColHeadingCenter"/>
              <w:spacing w:before="20" w:after="20"/>
            </w:pPr>
            <w:r w:rsidRPr="00E26782">
              <w:rPr>
                <w:szCs w:val="20"/>
              </w:rPr>
              <w:t>% NM 2022</w:t>
            </w:r>
          </w:p>
        </w:tc>
        <w:tc>
          <w:tcPr>
            <w:tcW w:w="416" w:type="pct"/>
            <w:vAlign w:val="center"/>
          </w:tcPr>
          <w:p w14:paraId="03998AE1" w14:textId="48C8B163" w:rsidR="001C4A94" w:rsidRPr="004F2B02" w:rsidRDefault="001C4A94" w:rsidP="003C3145">
            <w:pPr>
              <w:pStyle w:val="TableColHeadingCenter"/>
              <w:spacing w:before="20" w:after="20"/>
            </w:pPr>
            <w:r w:rsidRPr="00E26782">
              <w:rPr>
                <w:szCs w:val="20"/>
              </w:rPr>
              <w:t>% NM State (2022)</w:t>
            </w:r>
          </w:p>
        </w:tc>
      </w:tr>
      <w:tr w:rsidR="001C4A94" w:rsidRPr="004F2B02" w14:paraId="64E4DBFF"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042C1E2E" w14:textId="77777777" w:rsidR="001C4A94" w:rsidRPr="004F2B02" w:rsidRDefault="001C4A94" w:rsidP="001C4A94">
            <w:pPr>
              <w:pStyle w:val="TableText"/>
              <w:spacing w:before="20" w:after="20"/>
            </w:pPr>
            <w:r w:rsidRPr="004F2B02">
              <w:t>All</w:t>
            </w:r>
          </w:p>
        </w:tc>
        <w:tc>
          <w:tcPr>
            <w:tcW w:w="417" w:type="pct"/>
            <w:vAlign w:val="center"/>
          </w:tcPr>
          <w:p w14:paraId="2B8E8934" w14:textId="77777777" w:rsidR="001C4A94" w:rsidRPr="004F2B02" w:rsidRDefault="001C4A94" w:rsidP="001C4A94">
            <w:pPr>
              <w:pStyle w:val="TableTextCentered"/>
              <w:spacing w:before="20" w:after="20"/>
            </w:pPr>
            <w:r w:rsidRPr="004F2B02">
              <w:rPr>
                <w:rFonts w:ascii="Franklin Gothic Book" w:hAnsi="Franklin Gothic Book"/>
                <w:szCs w:val="20"/>
              </w:rPr>
              <w:t>278</w:t>
            </w:r>
          </w:p>
        </w:tc>
        <w:tc>
          <w:tcPr>
            <w:tcW w:w="376" w:type="pct"/>
            <w:vAlign w:val="center"/>
          </w:tcPr>
          <w:p w14:paraId="1632561A" w14:textId="372B7F5E"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241DDE7E" w14:textId="1F90A5EA"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28ED4059" w14:textId="77777777" w:rsidR="001C4A94" w:rsidRPr="004F2B02" w:rsidRDefault="001C4A94" w:rsidP="001C4A94">
            <w:pPr>
              <w:pStyle w:val="TableTextCentered"/>
              <w:spacing w:before="20" w:after="20"/>
            </w:pPr>
            <w:r w:rsidRPr="004F2B02">
              <w:rPr>
                <w:rFonts w:ascii="Franklin Gothic Book" w:hAnsi="Franklin Gothic Book"/>
                <w:szCs w:val="20"/>
              </w:rPr>
              <w:t>46</w:t>
            </w:r>
          </w:p>
        </w:tc>
        <w:tc>
          <w:tcPr>
            <w:tcW w:w="417" w:type="pct"/>
            <w:vAlign w:val="center"/>
          </w:tcPr>
          <w:p w14:paraId="30CA4F21" w14:textId="77777777" w:rsidR="001C4A94" w:rsidRPr="004F2B02" w:rsidRDefault="001C4A94" w:rsidP="001C4A94">
            <w:pPr>
              <w:pStyle w:val="TableTextCentered"/>
              <w:spacing w:before="20" w:after="20"/>
            </w:pPr>
            <w:r w:rsidRPr="004F2B02">
              <w:rPr>
                <w:rFonts w:ascii="Franklin Gothic Book" w:hAnsi="Franklin Gothic Book" w:cs="Calibri"/>
                <w:szCs w:val="20"/>
              </w:rPr>
              <w:t>47</w:t>
            </w:r>
          </w:p>
        </w:tc>
        <w:tc>
          <w:tcPr>
            <w:tcW w:w="379" w:type="pct"/>
            <w:vAlign w:val="center"/>
          </w:tcPr>
          <w:p w14:paraId="5C4A72B0" w14:textId="44CDEFDA"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2F1EB1A4" w14:textId="1A11FE9F"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4791A30A" w14:textId="77777777" w:rsidR="001C4A94" w:rsidRPr="004F2B02" w:rsidRDefault="001C4A94" w:rsidP="001C4A94">
            <w:pPr>
              <w:pStyle w:val="TableTextCentered"/>
              <w:spacing w:before="20" w:after="20"/>
            </w:pPr>
            <w:r w:rsidRPr="004F2B02">
              <w:rPr>
                <w:rFonts w:ascii="Franklin Gothic Book" w:hAnsi="Franklin Gothic Book"/>
                <w:szCs w:val="20"/>
              </w:rPr>
              <w:t>19</w:t>
            </w:r>
          </w:p>
        </w:tc>
        <w:tc>
          <w:tcPr>
            <w:tcW w:w="416" w:type="pct"/>
            <w:vAlign w:val="center"/>
          </w:tcPr>
          <w:p w14:paraId="392894E5" w14:textId="77777777" w:rsidR="001C4A94" w:rsidRPr="004F2B02" w:rsidRDefault="001C4A94" w:rsidP="001C4A94">
            <w:pPr>
              <w:pStyle w:val="TableTextCentered"/>
              <w:spacing w:before="20" w:after="20"/>
            </w:pPr>
            <w:r w:rsidRPr="004F2B02">
              <w:rPr>
                <w:rFonts w:ascii="Franklin Gothic Book" w:hAnsi="Franklin Gothic Book" w:cs="Calibri"/>
                <w:szCs w:val="20"/>
              </w:rPr>
              <w:t>14</w:t>
            </w:r>
          </w:p>
        </w:tc>
      </w:tr>
      <w:tr w:rsidR="001C4A94" w:rsidRPr="004F2B02" w14:paraId="09B6A912" w14:textId="77777777">
        <w:tc>
          <w:tcPr>
            <w:tcW w:w="1477" w:type="pct"/>
          </w:tcPr>
          <w:p w14:paraId="3AD8B86D" w14:textId="77777777" w:rsidR="001C4A94" w:rsidRPr="004F2B02" w:rsidRDefault="001C4A94" w:rsidP="001C4A94">
            <w:pPr>
              <w:pStyle w:val="TableText"/>
              <w:spacing w:before="20" w:after="20"/>
            </w:pPr>
            <w:r w:rsidRPr="004F2B02">
              <w:t>African American/Black</w:t>
            </w:r>
          </w:p>
        </w:tc>
        <w:tc>
          <w:tcPr>
            <w:tcW w:w="417" w:type="pct"/>
            <w:vAlign w:val="center"/>
          </w:tcPr>
          <w:p w14:paraId="272811EE" w14:textId="77777777" w:rsidR="001C4A94" w:rsidRPr="004F2B02" w:rsidRDefault="001C4A94" w:rsidP="001C4A94">
            <w:pPr>
              <w:pStyle w:val="TableTextCentered"/>
              <w:spacing w:before="20" w:after="20"/>
            </w:pPr>
            <w:r w:rsidRPr="004F2B02">
              <w:rPr>
                <w:rFonts w:ascii="Franklin Gothic Book" w:hAnsi="Franklin Gothic Book"/>
                <w:szCs w:val="20"/>
              </w:rPr>
              <w:t>37</w:t>
            </w:r>
          </w:p>
        </w:tc>
        <w:tc>
          <w:tcPr>
            <w:tcW w:w="376" w:type="pct"/>
            <w:vAlign w:val="center"/>
          </w:tcPr>
          <w:p w14:paraId="47449341" w14:textId="25E8F063"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2CD1FC81" w14:textId="5921235B"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0ED0BD2E" w14:textId="77777777" w:rsidR="001C4A94" w:rsidRPr="004F2B02" w:rsidRDefault="001C4A94" w:rsidP="001C4A94">
            <w:pPr>
              <w:pStyle w:val="TableTextCentered"/>
              <w:spacing w:before="20" w:after="20"/>
            </w:pPr>
            <w:r w:rsidRPr="004F2B02">
              <w:rPr>
                <w:rFonts w:ascii="Franklin Gothic Book" w:hAnsi="Franklin Gothic Book"/>
                <w:szCs w:val="20"/>
              </w:rPr>
              <w:t>27</w:t>
            </w:r>
          </w:p>
        </w:tc>
        <w:tc>
          <w:tcPr>
            <w:tcW w:w="417" w:type="pct"/>
            <w:vAlign w:val="center"/>
          </w:tcPr>
          <w:p w14:paraId="78F638CB" w14:textId="77777777" w:rsidR="001C4A94" w:rsidRPr="004F2B02" w:rsidRDefault="001C4A94" w:rsidP="001C4A94">
            <w:pPr>
              <w:pStyle w:val="TableTextCentered"/>
              <w:spacing w:before="20" w:after="20"/>
            </w:pPr>
            <w:r w:rsidRPr="004F2B02">
              <w:rPr>
                <w:rFonts w:ascii="Franklin Gothic Book" w:hAnsi="Franklin Gothic Book" w:cs="Calibri"/>
                <w:color w:val="000000"/>
                <w:szCs w:val="20"/>
              </w:rPr>
              <w:t>25</w:t>
            </w:r>
          </w:p>
        </w:tc>
        <w:tc>
          <w:tcPr>
            <w:tcW w:w="379" w:type="pct"/>
            <w:vAlign w:val="center"/>
          </w:tcPr>
          <w:p w14:paraId="18EDAE99" w14:textId="754A9F99"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714FD7F4" w14:textId="1A0FBB69"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1F1CAA92" w14:textId="77777777" w:rsidR="001C4A94" w:rsidRPr="004F2B02" w:rsidRDefault="001C4A94" w:rsidP="001C4A94">
            <w:pPr>
              <w:pStyle w:val="TableTextCentered"/>
              <w:spacing w:before="20" w:after="20"/>
            </w:pPr>
            <w:r w:rsidRPr="004F2B02">
              <w:rPr>
                <w:rFonts w:ascii="Franklin Gothic Book" w:hAnsi="Franklin Gothic Book"/>
                <w:szCs w:val="20"/>
              </w:rPr>
              <w:t>27</w:t>
            </w:r>
          </w:p>
        </w:tc>
        <w:tc>
          <w:tcPr>
            <w:tcW w:w="416" w:type="pct"/>
            <w:vAlign w:val="center"/>
          </w:tcPr>
          <w:p w14:paraId="29C8717E" w14:textId="77777777" w:rsidR="001C4A94" w:rsidRPr="004F2B02" w:rsidRDefault="001C4A94" w:rsidP="001C4A94">
            <w:pPr>
              <w:pStyle w:val="TableTextCentered"/>
              <w:spacing w:before="20" w:after="20"/>
            </w:pPr>
            <w:r w:rsidRPr="004F2B02">
              <w:rPr>
                <w:rFonts w:ascii="Franklin Gothic Book" w:hAnsi="Franklin Gothic Book" w:cs="Calibri"/>
                <w:color w:val="000000"/>
                <w:szCs w:val="20"/>
              </w:rPr>
              <w:t>25</w:t>
            </w:r>
          </w:p>
        </w:tc>
      </w:tr>
      <w:tr w:rsidR="001C4A94" w:rsidRPr="004F2B02" w14:paraId="5E0C8E57"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3F80D727" w14:textId="77777777" w:rsidR="001C4A94" w:rsidRPr="004F2B02" w:rsidRDefault="001C4A94" w:rsidP="001C4A94">
            <w:pPr>
              <w:pStyle w:val="TableText"/>
              <w:spacing w:before="20" w:after="20"/>
            </w:pPr>
            <w:r w:rsidRPr="004F2B02">
              <w:t>Asian</w:t>
            </w:r>
          </w:p>
        </w:tc>
        <w:tc>
          <w:tcPr>
            <w:tcW w:w="417" w:type="pct"/>
            <w:vAlign w:val="center"/>
          </w:tcPr>
          <w:p w14:paraId="4CCAD52C" w14:textId="77777777" w:rsidR="001C4A94" w:rsidRPr="004F2B02" w:rsidRDefault="001C4A94" w:rsidP="001C4A94">
            <w:pPr>
              <w:pStyle w:val="TableTextCentered"/>
              <w:spacing w:before="20" w:after="20"/>
            </w:pPr>
            <w:r w:rsidRPr="004F2B02">
              <w:rPr>
                <w:rFonts w:ascii="Franklin Gothic Book" w:hAnsi="Franklin Gothic Book"/>
                <w:szCs w:val="20"/>
              </w:rPr>
              <w:t>30</w:t>
            </w:r>
          </w:p>
        </w:tc>
        <w:tc>
          <w:tcPr>
            <w:tcW w:w="376" w:type="pct"/>
            <w:vAlign w:val="center"/>
          </w:tcPr>
          <w:p w14:paraId="1C60E94E" w14:textId="471397A6"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4CE31387" w14:textId="7CAD3BBA"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3E70F2BE" w14:textId="77777777" w:rsidR="001C4A94" w:rsidRPr="004F2B02" w:rsidRDefault="001C4A94" w:rsidP="001C4A94">
            <w:pPr>
              <w:pStyle w:val="TableTextCentered"/>
              <w:spacing w:before="20" w:after="20"/>
            </w:pPr>
            <w:r w:rsidRPr="004F2B02">
              <w:rPr>
                <w:rFonts w:ascii="Franklin Gothic Book" w:hAnsi="Franklin Gothic Book"/>
                <w:szCs w:val="20"/>
              </w:rPr>
              <w:t>57</w:t>
            </w:r>
          </w:p>
        </w:tc>
        <w:tc>
          <w:tcPr>
            <w:tcW w:w="417" w:type="pct"/>
            <w:vAlign w:val="center"/>
          </w:tcPr>
          <w:p w14:paraId="0E1D2E8E" w14:textId="77777777" w:rsidR="001C4A94" w:rsidRPr="004F2B02" w:rsidRDefault="001C4A94" w:rsidP="001C4A94">
            <w:pPr>
              <w:pStyle w:val="TableTextCentered"/>
              <w:spacing w:before="20" w:after="20"/>
            </w:pPr>
            <w:r w:rsidRPr="004F2B02">
              <w:rPr>
                <w:rFonts w:ascii="Franklin Gothic Book" w:hAnsi="Franklin Gothic Book" w:cs="Calibri"/>
                <w:szCs w:val="20"/>
              </w:rPr>
              <w:t>70</w:t>
            </w:r>
          </w:p>
        </w:tc>
        <w:tc>
          <w:tcPr>
            <w:tcW w:w="379" w:type="pct"/>
            <w:vAlign w:val="center"/>
          </w:tcPr>
          <w:p w14:paraId="108FB4A9" w14:textId="55514EE3"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74127E46" w14:textId="29425AAF"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04833D31" w14:textId="77777777" w:rsidR="001C4A94" w:rsidRPr="004F2B02" w:rsidRDefault="001C4A94" w:rsidP="001C4A94">
            <w:pPr>
              <w:pStyle w:val="TableTextCentered"/>
              <w:spacing w:before="20" w:after="20"/>
            </w:pPr>
            <w:r w:rsidRPr="004F2B02">
              <w:rPr>
                <w:rFonts w:ascii="Franklin Gothic Book" w:hAnsi="Franklin Gothic Book"/>
                <w:szCs w:val="20"/>
              </w:rPr>
              <w:t>13</w:t>
            </w:r>
          </w:p>
        </w:tc>
        <w:tc>
          <w:tcPr>
            <w:tcW w:w="416" w:type="pct"/>
            <w:vAlign w:val="center"/>
          </w:tcPr>
          <w:p w14:paraId="39CF3AB9" w14:textId="77777777" w:rsidR="001C4A94" w:rsidRPr="004F2B02" w:rsidRDefault="001C4A94" w:rsidP="001C4A94">
            <w:pPr>
              <w:pStyle w:val="TableTextCentered"/>
              <w:spacing w:before="20" w:after="20"/>
            </w:pPr>
            <w:r w:rsidRPr="004F2B02">
              <w:rPr>
                <w:rFonts w:ascii="Franklin Gothic Book" w:hAnsi="Franklin Gothic Book" w:cs="Calibri"/>
                <w:szCs w:val="20"/>
              </w:rPr>
              <w:t>6</w:t>
            </w:r>
          </w:p>
        </w:tc>
      </w:tr>
      <w:tr w:rsidR="001C4A94" w:rsidRPr="004F2B02" w14:paraId="25BD15DC" w14:textId="77777777">
        <w:tc>
          <w:tcPr>
            <w:tcW w:w="1477" w:type="pct"/>
          </w:tcPr>
          <w:p w14:paraId="22BD9638" w14:textId="77777777" w:rsidR="001C4A94" w:rsidRPr="004F2B02" w:rsidRDefault="001C4A94" w:rsidP="001C4A94">
            <w:pPr>
              <w:pStyle w:val="TableText"/>
              <w:spacing w:before="20" w:after="20"/>
            </w:pPr>
            <w:r w:rsidRPr="004F2B02">
              <w:t>Hispanic/Latino</w:t>
            </w:r>
          </w:p>
        </w:tc>
        <w:tc>
          <w:tcPr>
            <w:tcW w:w="417" w:type="pct"/>
            <w:vAlign w:val="center"/>
          </w:tcPr>
          <w:p w14:paraId="5E38AA6C" w14:textId="77777777" w:rsidR="001C4A94" w:rsidRPr="004F2B02" w:rsidRDefault="001C4A94" w:rsidP="001C4A94">
            <w:pPr>
              <w:pStyle w:val="TableTextCentered"/>
              <w:spacing w:before="20" w:after="20"/>
            </w:pPr>
            <w:r w:rsidRPr="004F2B02">
              <w:rPr>
                <w:rFonts w:ascii="Franklin Gothic Book" w:hAnsi="Franklin Gothic Book"/>
                <w:szCs w:val="20"/>
              </w:rPr>
              <w:t>32</w:t>
            </w:r>
          </w:p>
        </w:tc>
        <w:tc>
          <w:tcPr>
            <w:tcW w:w="376" w:type="pct"/>
            <w:vAlign w:val="center"/>
          </w:tcPr>
          <w:p w14:paraId="3EEEE766" w14:textId="4CAE250D"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6E2FF8B0" w14:textId="022A16BF"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41646076" w14:textId="77777777" w:rsidR="001C4A94" w:rsidRPr="004F2B02" w:rsidRDefault="001C4A94" w:rsidP="001C4A94">
            <w:pPr>
              <w:pStyle w:val="TableTextCentered"/>
              <w:spacing w:before="20" w:after="20"/>
            </w:pPr>
            <w:r w:rsidRPr="004F2B02">
              <w:rPr>
                <w:rFonts w:ascii="Franklin Gothic Book" w:hAnsi="Franklin Gothic Book"/>
                <w:szCs w:val="20"/>
              </w:rPr>
              <w:t>28</w:t>
            </w:r>
          </w:p>
        </w:tc>
        <w:tc>
          <w:tcPr>
            <w:tcW w:w="417" w:type="pct"/>
            <w:vAlign w:val="center"/>
          </w:tcPr>
          <w:p w14:paraId="42D577B1" w14:textId="77777777" w:rsidR="001C4A94" w:rsidRPr="004F2B02" w:rsidRDefault="001C4A94" w:rsidP="001C4A94">
            <w:pPr>
              <w:pStyle w:val="TableTextCentered"/>
              <w:spacing w:before="20" w:after="20"/>
            </w:pPr>
            <w:r w:rsidRPr="004F2B02">
              <w:rPr>
                <w:rFonts w:ascii="Franklin Gothic Book" w:hAnsi="Franklin Gothic Book" w:cs="Calibri"/>
                <w:color w:val="000000"/>
                <w:szCs w:val="20"/>
              </w:rPr>
              <w:t>23</w:t>
            </w:r>
          </w:p>
        </w:tc>
        <w:tc>
          <w:tcPr>
            <w:tcW w:w="379" w:type="pct"/>
            <w:vAlign w:val="center"/>
          </w:tcPr>
          <w:p w14:paraId="125D9F90" w14:textId="4D242340"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2CBF1E1F" w14:textId="21B57D3B"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3AF357B0" w14:textId="77777777" w:rsidR="001C4A94" w:rsidRPr="004F2B02" w:rsidRDefault="001C4A94" w:rsidP="001C4A94">
            <w:pPr>
              <w:pStyle w:val="TableTextCentered"/>
              <w:spacing w:before="20" w:after="20"/>
            </w:pPr>
            <w:r w:rsidRPr="004F2B02">
              <w:rPr>
                <w:rFonts w:ascii="Franklin Gothic Book" w:hAnsi="Franklin Gothic Book"/>
                <w:szCs w:val="20"/>
              </w:rPr>
              <w:t>38</w:t>
            </w:r>
          </w:p>
        </w:tc>
        <w:tc>
          <w:tcPr>
            <w:tcW w:w="416" w:type="pct"/>
            <w:vAlign w:val="center"/>
          </w:tcPr>
          <w:p w14:paraId="2477DF45" w14:textId="77777777" w:rsidR="001C4A94" w:rsidRPr="004F2B02" w:rsidRDefault="001C4A94" w:rsidP="001C4A94">
            <w:pPr>
              <w:pStyle w:val="TableTextCentered"/>
              <w:spacing w:before="20" w:after="20"/>
            </w:pPr>
            <w:r w:rsidRPr="004F2B02">
              <w:rPr>
                <w:rFonts w:ascii="Franklin Gothic Book" w:hAnsi="Franklin Gothic Book" w:cs="Calibri"/>
                <w:color w:val="000000"/>
                <w:szCs w:val="20"/>
              </w:rPr>
              <w:t>28</w:t>
            </w:r>
          </w:p>
        </w:tc>
      </w:tr>
      <w:tr w:rsidR="001C4A94" w:rsidRPr="004F2B02" w14:paraId="3BAE6BA8"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61FC70D0" w14:textId="77777777" w:rsidR="001C4A94" w:rsidRPr="004F2B02" w:rsidRDefault="001C4A94" w:rsidP="001C4A94">
            <w:pPr>
              <w:pStyle w:val="TableText"/>
              <w:spacing w:before="20" w:after="20"/>
            </w:pPr>
            <w:r w:rsidRPr="004F2B02">
              <w:t>Multi-Race, non-Hispanic/Latino</w:t>
            </w:r>
          </w:p>
        </w:tc>
        <w:tc>
          <w:tcPr>
            <w:tcW w:w="417" w:type="pct"/>
            <w:vAlign w:val="center"/>
          </w:tcPr>
          <w:p w14:paraId="2C80B7E0" w14:textId="77777777" w:rsidR="001C4A94" w:rsidRPr="004F2B02" w:rsidRDefault="001C4A94" w:rsidP="001C4A94">
            <w:pPr>
              <w:pStyle w:val="TableTextCentered"/>
              <w:spacing w:before="20" w:after="20"/>
            </w:pPr>
            <w:r w:rsidRPr="004F2B02">
              <w:rPr>
                <w:rFonts w:ascii="Franklin Gothic Book" w:hAnsi="Franklin Gothic Book"/>
                <w:szCs w:val="20"/>
              </w:rPr>
              <w:t>13</w:t>
            </w:r>
          </w:p>
        </w:tc>
        <w:tc>
          <w:tcPr>
            <w:tcW w:w="376" w:type="pct"/>
            <w:vAlign w:val="center"/>
          </w:tcPr>
          <w:p w14:paraId="611ADDD2" w14:textId="5DDF30F3"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5EBCAC23" w14:textId="1AF483F2"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0724954F" w14:textId="77777777" w:rsidR="001C4A94" w:rsidRPr="004F2B02" w:rsidRDefault="001C4A94" w:rsidP="001C4A94">
            <w:pPr>
              <w:pStyle w:val="TableTextCentered"/>
              <w:spacing w:before="20" w:after="20"/>
            </w:pPr>
            <w:r w:rsidRPr="004F2B02">
              <w:rPr>
                <w:rFonts w:ascii="Franklin Gothic Book" w:hAnsi="Franklin Gothic Book"/>
                <w:szCs w:val="20"/>
              </w:rPr>
              <w:t>54</w:t>
            </w:r>
          </w:p>
        </w:tc>
        <w:tc>
          <w:tcPr>
            <w:tcW w:w="417" w:type="pct"/>
            <w:vAlign w:val="center"/>
          </w:tcPr>
          <w:p w14:paraId="21809BF7" w14:textId="77777777" w:rsidR="001C4A94" w:rsidRPr="004F2B02" w:rsidRDefault="001C4A94" w:rsidP="001C4A94">
            <w:pPr>
              <w:pStyle w:val="TableTextCentered"/>
              <w:spacing w:before="20" w:after="20"/>
            </w:pPr>
            <w:r w:rsidRPr="004F2B02">
              <w:rPr>
                <w:rFonts w:ascii="Franklin Gothic Book" w:hAnsi="Franklin Gothic Book" w:cs="Calibri"/>
                <w:szCs w:val="20"/>
              </w:rPr>
              <w:t>51</w:t>
            </w:r>
          </w:p>
        </w:tc>
        <w:tc>
          <w:tcPr>
            <w:tcW w:w="379" w:type="pct"/>
            <w:vAlign w:val="center"/>
          </w:tcPr>
          <w:p w14:paraId="5DEC2945" w14:textId="2FB0FC6D"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47F83467" w14:textId="6A600199"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17FF2252" w14:textId="77777777" w:rsidR="001C4A94" w:rsidRPr="004F2B02" w:rsidRDefault="001C4A94" w:rsidP="001C4A94">
            <w:pPr>
              <w:pStyle w:val="TableTextCentered"/>
              <w:spacing w:before="20" w:after="20"/>
            </w:pPr>
            <w:r w:rsidRPr="004F2B02">
              <w:rPr>
                <w:rFonts w:ascii="Franklin Gothic Book" w:hAnsi="Franklin Gothic Book"/>
                <w:szCs w:val="20"/>
              </w:rPr>
              <w:t>23</w:t>
            </w:r>
          </w:p>
        </w:tc>
        <w:tc>
          <w:tcPr>
            <w:tcW w:w="416" w:type="pct"/>
            <w:vAlign w:val="center"/>
          </w:tcPr>
          <w:p w14:paraId="31D46188" w14:textId="77777777" w:rsidR="001C4A94" w:rsidRPr="004F2B02" w:rsidRDefault="001C4A94" w:rsidP="001C4A94">
            <w:pPr>
              <w:pStyle w:val="TableTextCentered"/>
              <w:spacing w:before="20" w:after="20"/>
            </w:pPr>
            <w:r w:rsidRPr="004F2B02">
              <w:rPr>
                <w:rFonts w:ascii="Franklin Gothic Book" w:hAnsi="Franklin Gothic Book" w:cs="Calibri"/>
                <w:szCs w:val="20"/>
              </w:rPr>
              <w:t>12</w:t>
            </w:r>
          </w:p>
        </w:tc>
      </w:tr>
      <w:tr w:rsidR="001C4A94" w:rsidRPr="004F2B02" w14:paraId="76226B85" w14:textId="77777777">
        <w:tc>
          <w:tcPr>
            <w:tcW w:w="1477" w:type="pct"/>
          </w:tcPr>
          <w:p w14:paraId="2D64F049" w14:textId="77777777" w:rsidR="001C4A94" w:rsidRPr="004F2B02" w:rsidRDefault="001C4A94" w:rsidP="001C4A94">
            <w:pPr>
              <w:pStyle w:val="TableText"/>
              <w:spacing w:before="20" w:after="20"/>
            </w:pPr>
            <w:r w:rsidRPr="004F2B02">
              <w:t>Native American</w:t>
            </w:r>
          </w:p>
        </w:tc>
        <w:tc>
          <w:tcPr>
            <w:tcW w:w="417" w:type="pct"/>
            <w:vAlign w:val="center"/>
          </w:tcPr>
          <w:p w14:paraId="1462FBB6" w14:textId="6EE330F3" w:rsidR="001C4A94" w:rsidRPr="004F2B02" w:rsidRDefault="003C3145" w:rsidP="001C4A94">
            <w:pPr>
              <w:pStyle w:val="TableTextCentered"/>
              <w:spacing w:before="20" w:after="20"/>
            </w:pPr>
            <w:r>
              <w:rPr>
                <w:rFonts w:ascii="Franklin Gothic Book" w:hAnsi="Franklin Gothic Book"/>
                <w:szCs w:val="20"/>
              </w:rPr>
              <w:t>NA</w:t>
            </w:r>
          </w:p>
        </w:tc>
        <w:tc>
          <w:tcPr>
            <w:tcW w:w="376" w:type="pct"/>
            <w:vAlign w:val="center"/>
          </w:tcPr>
          <w:p w14:paraId="345F2AC4" w14:textId="6D57788A"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41F87D24" w14:textId="66A97A06"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74E5A30B" w14:textId="3F7778E3" w:rsidR="001C4A94" w:rsidRPr="004F2B02" w:rsidRDefault="003C3145" w:rsidP="001C4A94">
            <w:pPr>
              <w:pStyle w:val="TableTextCentered"/>
              <w:spacing w:before="20" w:after="20"/>
            </w:pPr>
            <w:r>
              <w:rPr>
                <w:rFonts w:ascii="Franklin Gothic Book" w:hAnsi="Franklin Gothic Book"/>
                <w:szCs w:val="20"/>
              </w:rPr>
              <w:t>NA</w:t>
            </w:r>
          </w:p>
        </w:tc>
        <w:tc>
          <w:tcPr>
            <w:tcW w:w="417" w:type="pct"/>
            <w:vAlign w:val="center"/>
          </w:tcPr>
          <w:p w14:paraId="28ACDC73" w14:textId="77777777" w:rsidR="001C4A94" w:rsidRPr="004F2B02" w:rsidRDefault="001C4A94" w:rsidP="001C4A94">
            <w:pPr>
              <w:pStyle w:val="TableTextCentered"/>
              <w:spacing w:before="20" w:after="20"/>
            </w:pPr>
            <w:r w:rsidRPr="004F2B02">
              <w:rPr>
                <w:rFonts w:ascii="Franklin Gothic Book" w:hAnsi="Franklin Gothic Book" w:cs="Calibri"/>
                <w:szCs w:val="20"/>
              </w:rPr>
              <w:t>38</w:t>
            </w:r>
          </w:p>
        </w:tc>
        <w:tc>
          <w:tcPr>
            <w:tcW w:w="379" w:type="pct"/>
            <w:vAlign w:val="center"/>
          </w:tcPr>
          <w:p w14:paraId="0A920092" w14:textId="7E8CD61E"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1E2C9DE2" w14:textId="0BE5E89B"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30B1AD76" w14:textId="7670C5DD" w:rsidR="001C4A94" w:rsidRPr="004F2B02" w:rsidRDefault="003C3145" w:rsidP="001C4A94">
            <w:pPr>
              <w:pStyle w:val="TableTextCentered"/>
              <w:spacing w:before="20" w:after="20"/>
            </w:pPr>
            <w:r>
              <w:rPr>
                <w:rFonts w:ascii="Franklin Gothic Book" w:hAnsi="Franklin Gothic Book"/>
                <w:szCs w:val="20"/>
              </w:rPr>
              <w:t>NA</w:t>
            </w:r>
          </w:p>
        </w:tc>
        <w:tc>
          <w:tcPr>
            <w:tcW w:w="416" w:type="pct"/>
            <w:vAlign w:val="center"/>
          </w:tcPr>
          <w:p w14:paraId="2B5850D9" w14:textId="77777777" w:rsidR="001C4A94" w:rsidRPr="004F2B02" w:rsidRDefault="001C4A94" w:rsidP="001C4A94">
            <w:pPr>
              <w:pStyle w:val="TableTextCentered"/>
              <w:spacing w:before="20" w:after="20"/>
            </w:pPr>
            <w:r w:rsidRPr="004F2B02">
              <w:rPr>
                <w:rFonts w:ascii="Franklin Gothic Book" w:hAnsi="Franklin Gothic Book" w:cs="Calibri"/>
                <w:szCs w:val="20"/>
              </w:rPr>
              <w:t>14</w:t>
            </w:r>
          </w:p>
        </w:tc>
      </w:tr>
      <w:tr w:rsidR="001C4A94" w:rsidRPr="004F2B02" w14:paraId="38FEFEF6"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2183D397" w14:textId="77777777" w:rsidR="001C4A94" w:rsidRPr="004F2B02" w:rsidRDefault="001C4A94" w:rsidP="001C4A94">
            <w:pPr>
              <w:pStyle w:val="TableText"/>
              <w:spacing w:before="20" w:after="20"/>
              <w:rPr>
                <w:spacing w:val="-4"/>
              </w:rPr>
            </w:pPr>
            <w:r w:rsidRPr="004F2B02">
              <w:rPr>
                <w:spacing w:val="-4"/>
              </w:rPr>
              <w:t>Native Hawaiian, Pacific Islander</w:t>
            </w:r>
          </w:p>
        </w:tc>
        <w:tc>
          <w:tcPr>
            <w:tcW w:w="417" w:type="pct"/>
            <w:vAlign w:val="center"/>
          </w:tcPr>
          <w:p w14:paraId="59590E83" w14:textId="0CDA70F9" w:rsidR="001C4A94" w:rsidRPr="004F2B02" w:rsidRDefault="003C3145" w:rsidP="001C4A94">
            <w:pPr>
              <w:pStyle w:val="TableTextCentered"/>
              <w:spacing w:before="20" w:after="20"/>
            </w:pPr>
            <w:r>
              <w:rPr>
                <w:rFonts w:ascii="Franklin Gothic Book" w:hAnsi="Franklin Gothic Book"/>
                <w:szCs w:val="20"/>
              </w:rPr>
              <w:t>NA</w:t>
            </w:r>
          </w:p>
        </w:tc>
        <w:tc>
          <w:tcPr>
            <w:tcW w:w="376" w:type="pct"/>
            <w:vAlign w:val="center"/>
          </w:tcPr>
          <w:p w14:paraId="488E9C71" w14:textId="55C60092"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221487A0" w14:textId="282E1543"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08A3C02C" w14:textId="10E415D0" w:rsidR="001C4A94" w:rsidRPr="004F2B02" w:rsidRDefault="003C3145" w:rsidP="001C4A94">
            <w:pPr>
              <w:pStyle w:val="TableTextCentered"/>
              <w:spacing w:before="20" w:after="20"/>
            </w:pPr>
            <w:r>
              <w:rPr>
                <w:rFonts w:ascii="Franklin Gothic Book" w:hAnsi="Franklin Gothic Book"/>
                <w:szCs w:val="20"/>
              </w:rPr>
              <w:t>NA</w:t>
            </w:r>
          </w:p>
        </w:tc>
        <w:tc>
          <w:tcPr>
            <w:tcW w:w="417" w:type="pct"/>
            <w:vAlign w:val="center"/>
          </w:tcPr>
          <w:p w14:paraId="0D10108F" w14:textId="77777777" w:rsidR="001C4A94" w:rsidRPr="004F2B02" w:rsidRDefault="001C4A94" w:rsidP="001C4A94">
            <w:pPr>
              <w:pStyle w:val="TableTextCentered"/>
              <w:spacing w:before="20" w:after="20"/>
            </w:pPr>
            <w:r w:rsidRPr="004F2B02">
              <w:rPr>
                <w:rFonts w:ascii="Franklin Gothic Book" w:hAnsi="Franklin Gothic Book" w:cs="Calibri"/>
                <w:szCs w:val="20"/>
              </w:rPr>
              <w:t>45</w:t>
            </w:r>
          </w:p>
        </w:tc>
        <w:tc>
          <w:tcPr>
            <w:tcW w:w="379" w:type="pct"/>
            <w:vAlign w:val="center"/>
          </w:tcPr>
          <w:p w14:paraId="3C57F6BF" w14:textId="51DB4CB4"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15A1CB17" w14:textId="458B352E"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7AF8F2B1" w14:textId="48F2CCC9" w:rsidR="001C4A94" w:rsidRPr="004F2B02" w:rsidRDefault="003C3145" w:rsidP="001C4A94">
            <w:pPr>
              <w:pStyle w:val="TableTextCentered"/>
              <w:spacing w:before="20" w:after="20"/>
            </w:pPr>
            <w:r>
              <w:rPr>
                <w:rFonts w:ascii="Franklin Gothic Book" w:hAnsi="Franklin Gothic Book"/>
                <w:szCs w:val="20"/>
              </w:rPr>
              <w:t>NA</w:t>
            </w:r>
          </w:p>
        </w:tc>
        <w:tc>
          <w:tcPr>
            <w:tcW w:w="416" w:type="pct"/>
            <w:vAlign w:val="center"/>
          </w:tcPr>
          <w:p w14:paraId="3B835920" w14:textId="77777777" w:rsidR="001C4A94" w:rsidRPr="004F2B02" w:rsidRDefault="001C4A94" w:rsidP="001C4A94">
            <w:pPr>
              <w:pStyle w:val="TableTextCentered"/>
              <w:spacing w:before="20" w:after="20"/>
            </w:pPr>
            <w:r w:rsidRPr="004F2B02">
              <w:rPr>
                <w:rFonts w:ascii="Franklin Gothic Book" w:hAnsi="Franklin Gothic Book" w:cs="Calibri"/>
                <w:szCs w:val="20"/>
              </w:rPr>
              <w:t>23</w:t>
            </w:r>
          </w:p>
        </w:tc>
      </w:tr>
      <w:tr w:rsidR="001C4A94" w:rsidRPr="004F2B02" w14:paraId="516B7DB9" w14:textId="77777777">
        <w:tc>
          <w:tcPr>
            <w:tcW w:w="1477" w:type="pct"/>
          </w:tcPr>
          <w:p w14:paraId="2987F125" w14:textId="77777777" w:rsidR="001C4A94" w:rsidRPr="004F2B02" w:rsidRDefault="001C4A94" w:rsidP="001C4A94">
            <w:pPr>
              <w:pStyle w:val="TableText"/>
              <w:spacing w:before="20" w:after="20"/>
            </w:pPr>
            <w:r w:rsidRPr="004F2B02">
              <w:t>White</w:t>
            </w:r>
          </w:p>
        </w:tc>
        <w:tc>
          <w:tcPr>
            <w:tcW w:w="417" w:type="pct"/>
            <w:vAlign w:val="center"/>
          </w:tcPr>
          <w:p w14:paraId="5F3AE0BF" w14:textId="77777777" w:rsidR="001C4A94" w:rsidRPr="004F2B02" w:rsidRDefault="001C4A94" w:rsidP="001C4A94">
            <w:pPr>
              <w:pStyle w:val="TableTextCentered"/>
              <w:spacing w:before="20" w:after="20"/>
            </w:pPr>
            <w:r w:rsidRPr="004F2B02">
              <w:rPr>
                <w:rFonts w:ascii="Franklin Gothic Book" w:hAnsi="Franklin Gothic Book"/>
                <w:szCs w:val="20"/>
              </w:rPr>
              <w:t>166</w:t>
            </w:r>
          </w:p>
        </w:tc>
        <w:tc>
          <w:tcPr>
            <w:tcW w:w="376" w:type="pct"/>
            <w:vAlign w:val="center"/>
          </w:tcPr>
          <w:p w14:paraId="70CCE416" w14:textId="15DAED78"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7F5724FD" w14:textId="1F5CD41A"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4D32E7A2" w14:textId="77777777" w:rsidR="001C4A94" w:rsidRPr="004F2B02" w:rsidRDefault="001C4A94" w:rsidP="001C4A94">
            <w:pPr>
              <w:pStyle w:val="TableTextCentered"/>
              <w:spacing w:before="20" w:after="20"/>
            </w:pPr>
            <w:r w:rsidRPr="004F2B02">
              <w:rPr>
                <w:rFonts w:ascii="Franklin Gothic Book" w:hAnsi="Franklin Gothic Book"/>
                <w:szCs w:val="20"/>
              </w:rPr>
              <w:t>52</w:t>
            </w:r>
          </w:p>
        </w:tc>
        <w:tc>
          <w:tcPr>
            <w:tcW w:w="417" w:type="pct"/>
            <w:vAlign w:val="center"/>
          </w:tcPr>
          <w:p w14:paraId="34ED1715" w14:textId="77777777" w:rsidR="001C4A94" w:rsidRPr="004F2B02" w:rsidRDefault="001C4A94" w:rsidP="001C4A94">
            <w:pPr>
              <w:pStyle w:val="TableTextCentered"/>
              <w:spacing w:before="20" w:after="20"/>
            </w:pPr>
            <w:r w:rsidRPr="004F2B02">
              <w:rPr>
                <w:rFonts w:ascii="Franklin Gothic Book" w:hAnsi="Franklin Gothic Book" w:cs="Calibri"/>
                <w:color w:val="000000"/>
                <w:szCs w:val="20"/>
              </w:rPr>
              <w:t>56</w:t>
            </w:r>
          </w:p>
        </w:tc>
        <w:tc>
          <w:tcPr>
            <w:tcW w:w="379" w:type="pct"/>
            <w:vAlign w:val="center"/>
          </w:tcPr>
          <w:p w14:paraId="069B4352" w14:textId="3E4A1795"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0D72473B" w14:textId="7524745F"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74235CE0" w14:textId="77777777" w:rsidR="001C4A94" w:rsidRPr="004F2B02" w:rsidRDefault="001C4A94" w:rsidP="001C4A94">
            <w:pPr>
              <w:pStyle w:val="TableTextCentered"/>
              <w:spacing w:before="20" w:after="20"/>
            </w:pPr>
            <w:r w:rsidRPr="004F2B02">
              <w:rPr>
                <w:rFonts w:ascii="Franklin Gothic Book" w:hAnsi="Franklin Gothic Book"/>
                <w:szCs w:val="20"/>
              </w:rPr>
              <w:t>15</w:t>
            </w:r>
          </w:p>
        </w:tc>
        <w:tc>
          <w:tcPr>
            <w:tcW w:w="416" w:type="pct"/>
            <w:vAlign w:val="center"/>
          </w:tcPr>
          <w:p w14:paraId="0BAEF14B" w14:textId="77777777" w:rsidR="001C4A94" w:rsidRPr="004F2B02" w:rsidRDefault="001C4A94" w:rsidP="001C4A94">
            <w:pPr>
              <w:pStyle w:val="TableTextCentered"/>
              <w:spacing w:before="20" w:after="20"/>
            </w:pPr>
            <w:r w:rsidRPr="004F2B02">
              <w:rPr>
                <w:rFonts w:ascii="Franklin Gothic Book" w:hAnsi="Franklin Gothic Book" w:cs="Calibri"/>
                <w:color w:val="000000"/>
                <w:szCs w:val="20"/>
              </w:rPr>
              <w:t>8</w:t>
            </w:r>
          </w:p>
        </w:tc>
      </w:tr>
      <w:tr w:rsidR="001C4A94" w:rsidRPr="004F2B02" w14:paraId="2724E9D5"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23C2F3E2" w14:textId="77777777" w:rsidR="001C4A94" w:rsidRPr="004F2B02" w:rsidRDefault="001C4A94" w:rsidP="001C4A94">
            <w:pPr>
              <w:pStyle w:val="TableText"/>
              <w:spacing w:before="20" w:after="20"/>
            </w:pPr>
            <w:r w:rsidRPr="004F2B02">
              <w:t>High needs</w:t>
            </w:r>
          </w:p>
        </w:tc>
        <w:tc>
          <w:tcPr>
            <w:tcW w:w="417" w:type="pct"/>
            <w:vAlign w:val="center"/>
          </w:tcPr>
          <w:p w14:paraId="0912D822" w14:textId="77777777" w:rsidR="001C4A94" w:rsidRPr="004F2B02" w:rsidRDefault="001C4A94" w:rsidP="001C4A94">
            <w:pPr>
              <w:pStyle w:val="TableTextCentered"/>
              <w:spacing w:before="20" w:after="20"/>
            </w:pPr>
            <w:r w:rsidRPr="004F2B02">
              <w:rPr>
                <w:rFonts w:ascii="Franklin Gothic Book" w:hAnsi="Franklin Gothic Book"/>
                <w:szCs w:val="20"/>
              </w:rPr>
              <w:t>148</w:t>
            </w:r>
          </w:p>
        </w:tc>
        <w:tc>
          <w:tcPr>
            <w:tcW w:w="376" w:type="pct"/>
            <w:vAlign w:val="center"/>
          </w:tcPr>
          <w:p w14:paraId="32FA3837" w14:textId="6F65F092"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444B61BC" w14:textId="6BB4FC9D"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1AF13547" w14:textId="77777777" w:rsidR="001C4A94" w:rsidRPr="004F2B02" w:rsidRDefault="001C4A94" w:rsidP="001C4A94">
            <w:pPr>
              <w:pStyle w:val="TableTextCentered"/>
              <w:spacing w:before="20" w:after="20"/>
            </w:pPr>
            <w:r w:rsidRPr="004F2B02">
              <w:rPr>
                <w:rFonts w:ascii="Franklin Gothic Book" w:hAnsi="Franklin Gothic Book"/>
                <w:szCs w:val="20"/>
              </w:rPr>
              <w:t>24</w:t>
            </w:r>
          </w:p>
        </w:tc>
        <w:tc>
          <w:tcPr>
            <w:tcW w:w="417" w:type="pct"/>
            <w:vAlign w:val="center"/>
          </w:tcPr>
          <w:p w14:paraId="32959F50" w14:textId="77777777" w:rsidR="001C4A94" w:rsidRPr="004F2B02" w:rsidRDefault="001C4A94" w:rsidP="001C4A94">
            <w:pPr>
              <w:pStyle w:val="TableTextCentered"/>
              <w:spacing w:before="20" w:after="20"/>
            </w:pPr>
            <w:r w:rsidRPr="004F2B02">
              <w:rPr>
                <w:rFonts w:ascii="Franklin Gothic Book" w:hAnsi="Franklin Gothic Book" w:cs="Calibri"/>
                <w:szCs w:val="20"/>
              </w:rPr>
              <w:t>26</w:t>
            </w:r>
          </w:p>
        </w:tc>
        <w:tc>
          <w:tcPr>
            <w:tcW w:w="379" w:type="pct"/>
            <w:vAlign w:val="center"/>
          </w:tcPr>
          <w:p w14:paraId="310D9495" w14:textId="12D92788"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7109EDC5" w14:textId="1A7204DE"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24F39003" w14:textId="77777777" w:rsidR="001C4A94" w:rsidRPr="004F2B02" w:rsidRDefault="001C4A94" w:rsidP="001C4A94">
            <w:pPr>
              <w:pStyle w:val="TableTextCentered"/>
              <w:spacing w:before="20" w:after="20"/>
            </w:pPr>
            <w:r w:rsidRPr="004F2B02">
              <w:rPr>
                <w:rFonts w:ascii="Franklin Gothic Book" w:hAnsi="Franklin Gothic Book"/>
                <w:szCs w:val="20"/>
              </w:rPr>
              <w:t>36</w:t>
            </w:r>
          </w:p>
        </w:tc>
        <w:tc>
          <w:tcPr>
            <w:tcW w:w="416" w:type="pct"/>
            <w:vAlign w:val="center"/>
          </w:tcPr>
          <w:p w14:paraId="2EE876DE" w14:textId="77777777" w:rsidR="001C4A94" w:rsidRPr="004F2B02" w:rsidRDefault="001C4A94" w:rsidP="001C4A94">
            <w:pPr>
              <w:pStyle w:val="TableTextCentered"/>
              <w:spacing w:before="20" w:after="20"/>
            </w:pPr>
            <w:r w:rsidRPr="004F2B02">
              <w:rPr>
                <w:rFonts w:ascii="Franklin Gothic Book" w:hAnsi="Franklin Gothic Book" w:cs="Calibri"/>
                <w:szCs w:val="20"/>
              </w:rPr>
              <w:t>24</w:t>
            </w:r>
          </w:p>
        </w:tc>
      </w:tr>
      <w:tr w:rsidR="001C4A94" w:rsidRPr="004F2B02" w14:paraId="6B402AFA" w14:textId="77777777">
        <w:tc>
          <w:tcPr>
            <w:tcW w:w="1477" w:type="pct"/>
          </w:tcPr>
          <w:p w14:paraId="4E2B5949" w14:textId="77777777" w:rsidR="001C4A94" w:rsidRPr="004F2B02" w:rsidRDefault="001C4A94" w:rsidP="001C4A94">
            <w:pPr>
              <w:pStyle w:val="TableText"/>
              <w:spacing w:before="20" w:after="20"/>
            </w:pPr>
            <w:r w:rsidRPr="004F2B02">
              <w:t>Low income</w:t>
            </w:r>
            <w:r w:rsidRPr="004F2B02">
              <w:rPr>
                <w:vertAlign w:val="superscript"/>
              </w:rPr>
              <w:t>a</w:t>
            </w:r>
          </w:p>
        </w:tc>
        <w:tc>
          <w:tcPr>
            <w:tcW w:w="417" w:type="pct"/>
            <w:vAlign w:val="center"/>
          </w:tcPr>
          <w:p w14:paraId="700D153E" w14:textId="77777777" w:rsidR="001C4A94" w:rsidRPr="004F2B02" w:rsidRDefault="001C4A94" w:rsidP="001C4A94">
            <w:pPr>
              <w:pStyle w:val="TableTextCentered"/>
              <w:spacing w:before="20" w:after="20"/>
            </w:pPr>
            <w:r w:rsidRPr="004F2B02">
              <w:rPr>
                <w:rFonts w:ascii="Franklin Gothic Book" w:hAnsi="Franklin Gothic Book"/>
                <w:szCs w:val="20"/>
              </w:rPr>
              <w:t>118</w:t>
            </w:r>
          </w:p>
        </w:tc>
        <w:tc>
          <w:tcPr>
            <w:tcW w:w="376" w:type="pct"/>
            <w:vAlign w:val="center"/>
          </w:tcPr>
          <w:p w14:paraId="40F4CF8E" w14:textId="393642FF"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0ACB40F2" w14:textId="49A1D904"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32874CE5" w14:textId="77777777" w:rsidR="001C4A94" w:rsidRPr="004F2B02" w:rsidRDefault="001C4A94" w:rsidP="001C4A94">
            <w:pPr>
              <w:pStyle w:val="TableTextCentered"/>
              <w:spacing w:before="20" w:after="20"/>
            </w:pPr>
            <w:r w:rsidRPr="004F2B02">
              <w:rPr>
                <w:rFonts w:ascii="Franklin Gothic Book" w:hAnsi="Franklin Gothic Book"/>
                <w:szCs w:val="20"/>
              </w:rPr>
              <w:t>25</w:t>
            </w:r>
          </w:p>
        </w:tc>
        <w:tc>
          <w:tcPr>
            <w:tcW w:w="417" w:type="pct"/>
            <w:vAlign w:val="center"/>
          </w:tcPr>
          <w:p w14:paraId="0B9DC3E3" w14:textId="77777777" w:rsidR="001C4A94" w:rsidRPr="004F2B02" w:rsidRDefault="001C4A94" w:rsidP="001C4A94">
            <w:pPr>
              <w:pStyle w:val="TableTextCentered"/>
              <w:spacing w:before="20" w:after="20"/>
            </w:pPr>
            <w:r w:rsidRPr="004F2B02">
              <w:rPr>
                <w:rFonts w:ascii="Franklin Gothic Book" w:hAnsi="Franklin Gothic Book" w:cs="Calibri"/>
                <w:color w:val="000000"/>
                <w:szCs w:val="20"/>
              </w:rPr>
              <w:t>26</w:t>
            </w:r>
          </w:p>
        </w:tc>
        <w:tc>
          <w:tcPr>
            <w:tcW w:w="379" w:type="pct"/>
            <w:vAlign w:val="center"/>
          </w:tcPr>
          <w:p w14:paraId="3E709503" w14:textId="2551D485"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00115AC0" w14:textId="33109301"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34D3363E" w14:textId="77777777" w:rsidR="001C4A94" w:rsidRPr="004F2B02" w:rsidRDefault="001C4A94" w:rsidP="001C4A94">
            <w:pPr>
              <w:pStyle w:val="TableTextCentered"/>
              <w:spacing w:before="20" w:after="20"/>
            </w:pPr>
            <w:r w:rsidRPr="004F2B02">
              <w:rPr>
                <w:rFonts w:ascii="Franklin Gothic Book" w:hAnsi="Franklin Gothic Book"/>
                <w:szCs w:val="20"/>
              </w:rPr>
              <w:t>31</w:t>
            </w:r>
          </w:p>
        </w:tc>
        <w:tc>
          <w:tcPr>
            <w:tcW w:w="416" w:type="pct"/>
            <w:vAlign w:val="center"/>
          </w:tcPr>
          <w:p w14:paraId="25D4AEBC" w14:textId="77777777" w:rsidR="001C4A94" w:rsidRPr="004F2B02" w:rsidRDefault="001C4A94" w:rsidP="001C4A94">
            <w:pPr>
              <w:pStyle w:val="TableTextCentered"/>
              <w:spacing w:before="20" w:after="20"/>
            </w:pPr>
            <w:r w:rsidRPr="004F2B02">
              <w:rPr>
                <w:rFonts w:ascii="Franklin Gothic Book" w:hAnsi="Franklin Gothic Book" w:cs="Calibri"/>
                <w:color w:val="000000"/>
                <w:szCs w:val="20"/>
              </w:rPr>
              <w:t>25</w:t>
            </w:r>
          </w:p>
        </w:tc>
      </w:tr>
      <w:tr w:rsidR="001C4A94" w:rsidRPr="004F2B02" w14:paraId="1476BC3C" w14:textId="77777777">
        <w:trPr>
          <w:cnfStyle w:val="000000100000" w:firstRow="0" w:lastRow="0" w:firstColumn="0" w:lastColumn="0" w:oddVBand="0" w:evenVBand="0" w:oddHBand="1" w:evenHBand="0" w:firstRowFirstColumn="0" w:firstRowLastColumn="0" w:lastRowFirstColumn="0" w:lastRowLastColumn="0"/>
        </w:trPr>
        <w:tc>
          <w:tcPr>
            <w:tcW w:w="1477" w:type="pct"/>
          </w:tcPr>
          <w:p w14:paraId="17BD9A01" w14:textId="2C10B772" w:rsidR="001C4A94" w:rsidRPr="004F2B02" w:rsidRDefault="001C4A94" w:rsidP="001C4A94">
            <w:pPr>
              <w:pStyle w:val="TableText"/>
              <w:spacing w:before="20" w:after="20"/>
              <w:rPr>
                <w:spacing w:val="-4"/>
              </w:rPr>
            </w:pPr>
            <w:r w:rsidRPr="004F2B02">
              <w:rPr>
                <w:spacing w:val="-4"/>
              </w:rPr>
              <w:t>ELs and former E</w:t>
            </w:r>
            <w:r w:rsidR="000576AB" w:rsidRPr="004F2B02">
              <w:rPr>
                <w:spacing w:val="-4"/>
              </w:rPr>
              <w:t>l</w:t>
            </w:r>
            <w:r w:rsidRPr="004F2B02">
              <w:rPr>
                <w:spacing w:val="-4"/>
              </w:rPr>
              <w:t>s</w:t>
            </w:r>
          </w:p>
        </w:tc>
        <w:tc>
          <w:tcPr>
            <w:tcW w:w="417" w:type="pct"/>
            <w:vAlign w:val="center"/>
          </w:tcPr>
          <w:p w14:paraId="5FC9E277" w14:textId="77777777" w:rsidR="001C4A94" w:rsidRPr="004F2B02" w:rsidRDefault="001C4A94" w:rsidP="001C4A94">
            <w:pPr>
              <w:pStyle w:val="TableTextCentered"/>
              <w:spacing w:before="20" w:after="20"/>
            </w:pPr>
            <w:r w:rsidRPr="004F2B02">
              <w:rPr>
                <w:rFonts w:ascii="Franklin Gothic Book" w:hAnsi="Franklin Gothic Book"/>
                <w:szCs w:val="20"/>
              </w:rPr>
              <w:t>32</w:t>
            </w:r>
          </w:p>
        </w:tc>
        <w:tc>
          <w:tcPr>
            <w:tcW w:w="376" w:type="pct"/>
            <w:vAlign w:val="center"/>
          </w:tcPr>
          <w:p w14:paraId="5F01E1B8" w14:textId="59D47B8D"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663D3EA9" w14:textId="2E49EE1B"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5699CC09" w14:textId="77777777" w:rsidR="001C4A94" w:rsidRPr="004F2B02" w:rsidRDefault="001C4A94" w:rsidP="001C4A94">
            <w:pPr>
              <w:pStyle w:val="TableTextCentered"/>
              <w:spacing w:before="20" w:after="20"/>
            </w:pPr>
            <w:r w:rsidRPr="004F2B02">
              <w:rPr>
                <w:rFonts w:ascii="Franklin Gothic Book" w:hAnsi="Franklin Gothic Book"/>
                <w:szCs w:val="20"/>
              </w:rPr>
              <w:t>6</w:t>
            </w:r>
          </w:p>
        </w:tc>
        <w:tc>
          <w:tcPr>
            <w:tcW w:w="417" w:type="pct"/>
            <w:vAlign w:val="center"/>
          </w:tcPr>
          <w:p w14:paraId="65354BA9" w14:textId="77777777" w:rsidR="001C4A94" w:rsidRPr="004F2B02" w:rsidRDefault="001C4A94" w:rsidP="001C4A94">
            <w:pPr>
              <w:pStyle w:val="TableTextCentered"/>
              <w:spacing w:before="20" w:after="20"/>
            </w:pPr>
            <w:r w:rsidRPr="004F2B02">
              <w:rPr>
                <w:rFonts w:ascii="Franklin Gothic Book" w:hAnsi="Franklin Gothic Book" w:cs="Calibri"/>
                <w:szCs w:val="20"/>
              </w:rPr>
              <w:t>13</w:t>
            </w:r>
          </w:p>
        </w:tc>
        <w:tc>
          <w:tcPr>
            <w:tcW w:w="379" w:type="pct"/>
            <w:vAlign w:val="center"/>
          </w:tcPr>
          <w:p w14:paraId="48A47CCB" w14:textId="6E5C9FC1"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69544EE3" w14:textId="58E825A8"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62633DD1" w14:textId="77777777" w:rsidR="001C4A94" w:rsidRPr="004F2B02" w:rsidRDefault="001C4A94" w:rsidP="001C4A94">
            <w:pPr>
              <w:pStyle w:val="TableTextCentered"/>
              <w:spacing w:before="20" w:after="20"/>
            </w:pPr>
            <w:r w:rsidRPr="004F2B02">
              <w:rPr>
                <w:rFonts w:ascii="Franklin Gothic Book" w:hAnsi="Franklin Gothic Book"/>
                <w:szCs w:val="20"/>
              </w:rPr>
              <w:t>69</w:t>
            </w:r>
          </w:p>
        </w:tc>
        <w:tc>
          <w:tcPr>
            <w:tcW w:w="416" w:type="pct"/>
            <w:vAlign w:val="center"/>
          </w:tcPr>
          <w:p w14:paraId="14477596" w14:textId="77777777" w:rsidR="001C4A94" w:rsidRPr="004F2B02" w:rsidRDefault="001C4A94" w:rsidP="001C4A94">
            <w:pPr>
              <w:pStyle w:val="TableTextCentered"/>
              <w:spacing w:before="20" w:after="20"/>
            </w:pPr>
            <w:r w:rsidRPr="004F2B02">
              <w:rPr>
                <w:rFonts w:ascii="Franklin Gothic Book" w:hAnsi="Franklin Gothic Book" w:cs="Calibri"/>
                <w:szCs w:val="20"/>
              </w:rPr>
              <w:t>43</w:t>
            </w:r>
          </w:p>
        </w:tc>
      </w:tr>
      <w:tr w:rsidR="001C4A94" w:rsidRPr="004F2B02" w14:paraId="13922D18" w14:textId="77777777">
        <w:tc>
          <w:tcPr>
            <w:tcW w:w="1477" w:type="pct"/>
          </w:tcPr>
          <w:p w14:paraId="2A1FFAE0" w14:textId="77777777" w:rsidR="001C4A94" w:rsidRPr="004F2B02" w:rsidRDefault="001C4A94" w:rsidP="001C4A94">
            <w:pPr>
              <w:pStyle w:val="TableText"/>
              <w:spacing w:before="20" w:after="20"/>
            </w:pPr>
            <w:r w:rsidRPr="004F2B02">
              <w:t>Students w/disabilities</w:t>
            </w:r>
          </w:p>
        </w:tc>
        <w:tc>
          <w:tcPr>
            <w:tcW w:w="417" w:type="pct"/>
            <w:vAlign w:val="center"/>
          </w:tcPr>
          <w:p w14:paraId="27E83C3E" w14:textId="77777777" w:rsidR="001C4A94" w:rsidRPr="004F2B02" w:rsidRDefault="001C4A94" w:rsidP="001C4A94">
            <w:pPr>
              <w:pStyle w:val="TableTextCentered"/>
              <w:spacing w:before="20" w:after="20"/>
            </w:pPr>
            <w:r w:rsidRPr="004F2B02">
              <w:rPr>
                <w:rFonts w:ascii="Franklin Gothic Book" w:hAnsi="Franklin Gothic Book"/>
                <w:szCs w:val="20"/>
              </w:rPr>
              <w:t>59</w:t>
            </w:r>
          </w:p>
        </w:tc>
        <w:tc>
          <w:tcPr>
            <w:tcW w:w="376" w:type="pct"/>
            <w:vAlign w:val="center"/>
          </w:tcPr>
          <w:p w14:paraId="135BDA56" w14:textId="6D49CBB6"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45D3D77B" w14:textId="2EDA4FF9" w:rsidR="001C4A94" w:rsidRPr="004F2B02" w:rsidRDefault="003C3145" w:rsidP="001C4A94">
            <w:pPr>
              <w:pStyle w:val="TableTextCentered"/>
              <w:spacing w:before="20" w:after="20"/>
            </w:pPr>
            <w:r>
              <w:rPr>
                <w:rFonts w:ascii="Franklin Gothic Book" w:hAnsi="Franklin Gothic Book"/>
                <w:szCs w:val="20"/>
              </w:rPr>
              <w:t>NA</w:t>
            </w:r>
          </w:p>
        </w:tc>
        <w:tc>
          <w:tcPr>
            <w:tcW w:w="379" w:type="pct"/>
            <w:vAlign w:val="center"/>
          </w:tcPr>
          <w:p w14:paraId="6AFE5309" w14:textId="77777777" w:rsidR="001C4A94" w:rsidRPr="004F2B02" w:rsidRDefault="001C4A94" w:rsidP="001C4A94">
            <w:pPr>
              <w:pStyle w:val="TableTextCentered"/>
              <w:spacing w:before="20" w:after="20"/>
            </w:pPr>
            <w:r w:rsidRPr="004F2B02">
              <w:rPr>
                <w:rFonts w:ascii="Franklin Gothic Book" w:hAnsi="Franklin Gothic Book"/>
                <w:szCs w:val="20"/>
              </w:rPr>
              <w:t>15</w:t>
            </w:r>
          </w:p>
        </w:tc>
        <w:tc>
          <w:tcPr>
            <w:tcW w:w="417" w:type="pct"/>
            <w:vAlign w:val="center"/>
          </w:tcPr>
          <w:p w14:paraId="39C479CE" w14:textId="77777777" w:rsidR="001C4A94" w:rsidRPr="004F2B02" w:rsidRDefault="001C4A94" w:rsidP="001C4A94">
            <w:pPr>
              <w:pStyle w:val="TableTextCentered"/>
              <w:spacing w:before="20" w:after="20"/>
            </w:pPr>
            <w:r w:rsidRPr="004F2B02">
              <w:rPr>
                <w:rFonts w:ascii="Franklin Gothic Book" w:hAnsi="Franklin Gothic Book" w:cs="Calibri"/>
                <w:color w:val="000000"/>
                <w:szCs w:val="20"/>
              </w:rPr>
              <w:t>16</w:t>
            </w:r>
          </w:p>
        </w:tc>
        <w:tc>
          <w:tcPr>
            <w:tcW w:w="379" w:type="pct"/>
            <w:vAlign w:val="center"/>
          </w:tcPr>
          <w:p w14:paraId="41819F4A" w14:textId="5300F889"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24C8B05A" w14:textId="545754EC" w:rsidR="001C4A94" w:rsidRPr="004F2B02" w:rsidRDefault="003C3145" w:rsidP="001C4A94">
            <w:pPr>
              <w:pStyle w:val="TableTextCentered"/>
              <w:spacing w:before="20" w:after="20"/>
            </w:pPr>
            <w:r>
              <w:rPr>
                <w:rFonts w:ascii="Franklin Gothic Book" w:hAnsi="Franklin Gothic Book"/>
                <w:szCs w:val="20"/>
              </w:rPr>
              <w:t>NA</w:t>
            </w:r>
          </w:p>
        </w:tc>
        <w:tc>
          <w:tcPr>
            <w:tcW w:w="380" w:type="pct"/>
            <w:vAlign w:val="center"/>
          </w:tcPr>
          <w:p w14:paraId="422237B3" w14:textId="77777777" w:rsidR="001C4A94" w:rsidRPr="004F2B02" w:rsidRDefault="001C4A94" w:rsidP="001C4A94">
            <w:pPr>
              <w:pStyle w:val="TableTextCentered"/>
              <w:spacing w:before="20" w:after="20"/>
            </w:pPr>
            <w:r w:rsidRPr="004F2B02">
              <w:rPr>
                <w:rFonts w:ascii="Franklin Gothic Book" w:hAnsi="Franklin Gothic Book"/>
                <w:szCs w:val="20"/>
              </w:rPr>
              <w:t>53</w:t>
            </w:r>
          </w:p>
        </w:tc>
        <w:tc>
          <w:tcPr>
            <w:tcW w:w="416" w:type="pct"/>
            <w:vAlign w:val="center"/>
          </w:tcPr>
          <w:p w14:paraId="35BFA10D" w14:textId="77777777" w:rsidR="001C4A94" w:rsidRPr="004F2B02" w:rsidRDefault="001C4A94" w:rsidP="001C4A94">
            <w:pPr>
              <w:pStyle w:val="TableTextCentered"/>
              <w:spacing w:before="20" w:after="20"/>
            </w:pPr>
            <w:r w:rsidRPr="004F2B02">
              <w:rPr>
                <w:rFonts w:ascii="Franklin Gothic Book" w:hAnsi="Franklin Gothic Book" w:cs="Calibri"/>
                <w:color w:val="000000"/>
                <w:szCs w:val="20"/>
              </w:rPr>
              <w:t>37</w:t>
            </w:r>
          </w:p>
        </w:tc>
      </w:tr>
    </w:tbl>
    <w:p w14:paraId="69D89C20" w14:textId="77777777" w:rsidR="00A216F2" w:rsidRPr="004F2B02" w:rsidRDefault="00A216F2" w:rsidP="00A216F2">
      <w:pPr>
        <w:pStyle w:val="TableNote"/>
        <w:rPr>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75" w:history="1">
        <w:r w:rsidRPr="004F2B02">
          <w:rPr>
            <w:rStyle w:val="Hyperlink"/>
          </w:rPr>
          <w:t>newly defined low-income student group</w:t>
        </w:r>
      </w:hyperlink>
      <w:r w:rsidRPr="004F2B02">
        <w:t>. This change also affects the high needs group.</w:t>
      </w:r>
    </w:p>
    <w:p w14:paraId="35EA707C" w14:textId="197298A0" w:rsidR="00A216F2" w:rsidRPr="004F2B02" w:rsidRDefault="00A216F2" w:rsidP="00A216F2">
      <w:pPr>
        <w:pStyle w:val="TableTitle0"/>
      </w:pPr>
      <w:r w:rsidRPr="004F2B02">
        <w:t xml:space="preserve">Table E7. Medford Public Schools: ELA Mean Student Growth Percentile in Grades 3-8, 2019 </w:t>
      </w:r>
      <w:r w:rsidR="008F0B20" w:rsidRPr="004F2B02">
        <w:t>and </w:t>
      </w:r>
      <w:r w:rsidRPr="004F2B02">
        <w:t>2022</w:t>
      </w:r>
    </w:p>
    <w:tbl>
      <w:tblPr>
        <w:tblStyle w:val="MSVTable1"/>
        <w:tblW w:w="5000" w:type="pct"/>
        <w:tblLook w:val="0420" w:firstRow="1" w:lastRow="0" w:firstColumn="0" w:lastColumn="0" w:noHBand="0" w:noVBand="1"/>
      </w:tblPr>
      <w:tblGrid>
        <w:gridCol w:w="3232"/>
        <w:gridCol w:w="1530"/>
        <w:gridCol w:w="1530"/>
        <w:gridCol w:w="1530"/>
        <w:gridCol w:w="1522"/>
      </w:tblGrid>
      <w:tr w:rsidR="00A216F2" w:rsidRPr="004F2B02" w14:paraId="0793D405" w14:textId="77777777" w:rsidTr="003C3145">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7DEA1E5C" w14:textId="77777777" w:rsidR="00A216F2" w:rsidRPr="004F2B02" w:rsidRDefault="00A216F2" w:rsidP="003C3145">
            <w:pPr>
              <w:pStyle w:val="TableColHeadingLeft"/>
              <w:jc w:val="center"/>
            </w:pPr>
            <w:r w:rsidRPr="004F2B02">
              <w:t>Group</w:t>
            </w:r>
          </w:p>
        </w:tc>
        <w:tc>
          <w:tcPr>
            <w:tcW w:w="1530" w:type="dxa"/>
          </w:tcPr>
          <w:p w14:paraId="199B9D0B" w14:textId="77777777" w:rsidR="00A216F2" w:rsidRPr="004F2B02" w:rsidRDefault="00A216F2">
            <w:pPr>
              <w:pStyle w:val="TableColHeadingCenter"/>
            </w:pPr>
            <w:r w:rsidRPr="004F2B02">
              <w:rPr>
                <w:i/>
                <w:iCs/>
              </w:rPr>
              <w:t>N</w:t>
            </w:r>
            <w:r w:rsidRPr="004F2B02">
              <w:t xml:space="preserve"> (2022)</w:t>
            </w:r>
          </w:p>
        </w:tc>
        <w:tc>
          <w:tcPr>
            <w:tcW w:w="1530" w:type="dxa"/>
          </w:tcPr>
          <w:p w14:paraId="01E47EF3" w14:textId="77777777" w:rsidR="00A216F2" w:rsidRPr="004F2B02" w:rsidRDefault="00A216F2">
            <w:pPr>
              <w:pStyle w:val="TableColHeadingCenter"/>
            </w:pPr>
            <w:r w:rsidRPr="004F2B02">
              <w:t>2019</w:t>
            </w:r>
          </w:p>
        </w:tc>
        <w:tc>
          <w:tcPr>
            <w:tcW w:w="1530" w:type="dxa"/>
          </w:tcPr>
          <w:p w14:paraId="35E6DC7C" w14:textId="77777777" w:rsidR="00A216F2" w:rsidRPr="004F2B02" w:rsidRDefault="00A216F2">
            <w:pPr>
              <w:pStyle w:val="TableColHeadingCenter"/>
            </w:pPr>
            <w:r w:rsidRPr="004F2B02">
              <w:t>2022</w:t>
            </w:r>
          </w:p>
        </w:tc>
        <w:tc>
          <w:tcPr>
            <w:tcW w:w="1522" w:type="dxa"/>
          </w:tcPr>
          <w:p w14:paraId="74A56154" w14:textId="77777777" w:rsidR="00A216F2" w:rsidRPr="004F2B02" w:rsidRDefault="00A216F2">
            <w:pPr>
              <w:pStyle w:val="TableColHeadingCenter"/>
            </w:pPr>
            <w:r w:rsidRPr="004F2B02">
              <w:t>State (2022)</w:t>
            </w:r>
          </w:p>
        </w:tc>
      </w:tr>
      <w:tr w:rsidR="00A216F2" w:rsidRPr="004F2B02" w14:paraId="589978D0"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D398B13" w14:textId="77777777" w:rsidR="00A216F2" w:rsidRPr="004F2B02" w:rsidRDefault="00A216F2">
            <w:pPr>
              <w:pStyle w:val="TableText"/>
            </w:pPr>
            <w:r w:rsidRPr="004F2B02">
              <w:t>All students</w:t>
            </w:r>
          </w:p>
        </w:tc>
        <w:tc>
          <w:tcPr>
            <w:tcW w:w="1530" w:type="dxa"/>
            <w:vAlign w:val="center"/>
          </w:tcPr>
          <w:p w14:paraId="339927C7" w14:textId="77777777" w:rsidR="00A216F2" w:rsidRPr="004F2B02" w:rsidRDefault="00A216F2">
            <w:pPr>
              <w:pStyle w:val="TableTextCentered"/>
            </w:pPr>
            <w:r w:rsidRPr="004F2B02">
              <w:rPr>
                <w:rFonts w:ascii="Franklin Gothic Book" w:hAnsi="Franklin Gothic Book" w:cs="Calibri"/>
                <w:szCs w:val="20"/>
              </w:rPr>
              <w:t>1,201</w:t>
            </w:r>
          </w:p>
        </w:tc>
        <w:tc>
          <w:tcPr>
            <w:tcW w:w="1530" w:type="dxa"/>
            <w:vAlign w:val="center"/>
          </w:tcPr>
          <w:p w14:paraId="1597C8E6" w14:textId="77777777" w:rsidR="00A216F2" w:rsidRPr="004F2B02" w:rsidRDefault="00A216F2">
            <w:pPr>
              <w:pStyle w:val="TableTextCentered"/>
            </w:pPr>
            <w:r w:rsidRPr="004F2B02">
              <w:rPr>
                <w:rFonts w:ascii="Franklin Gothic Book" w:hAnsi="Franklin Gothic Book" w:cs="Calibri"/>
                <w:szCs w:val="20"/>
              </w:rPr>
              <w:t>50.8</w:t>
            </w:r>
          </w:p>
        </w:tc>
        <w:tc>
          <w:tcPr>
            <w:tcW w:w="1530" w:type="dxa"/>
            <w:vAlign w:val="center"/>
          </w:tcPr>
          <w:p w14:paraId="7B02DD98" w14:textId="77777777" w:rsidR="00A216F2" w:rsidRPr="004F2B02" w:rsidRDefault="00A216F2">
            <w:pPr>
              <w:pStyle w:val="TableTextCentered"/>
            </w:pPr>
            <w:r w:rsidRPr="004F2B02">
              <w:rPr>
                <w:rFonts w:ascii="Franklin Gothic Book" w:hAnsi="Franklin Gothic Book" w:cs="Calibri"/>
                <w:szCs w:val="20"/>
              </w:rPr>
              <w:t>46.6</w:t>
            </w:r>
          </w:p>
        </w:tc>
        <w:tc>
          <w:tcPr>
            <w:tcW w:w="1522" w:type="dxa"/>
            <w:vAlign w:val="center"/>
          </w:tcPr>
          <w:p w14:paraId="37FBF958" w14:textId="77777777" w:rsidR="00A216F2" w:rsidRPr="004F2B02" w:rsidRDefault="00A216F2">
            <w:pPr>
              <w:pStyle w:val="TableTextCentered"/>
            </w:pPr>
            <w:r w:rsidRPr="004F2B02">
              <w:rPr>
                <w:rFonts w:ascii="Franklin Gothic Book" w:hAnsi="Franklin Gothic Book" w:cs="Calibri"/>
                <w:szCs w:val="20"/>
              </w:rPr>
              <w:t>49.8</w:t>
            </w:r>
          </w:p>
        </w:tc>
      </w:tr>
      <w:tr w:rsidR="00A216F2" w:rsidRPr="004F2B02" w14:paraId="68E78E1A" w14:textId="77777777">
        <w:tc>
          <w:tcPr>
            <w:tcW w:w="3232" w:type="dxa"/>
          </w:tcPr>
          <w:p w14:paraId="12BCA738" w14:textId="77777777" w:rsidR="00A216F2" w:rsidRPr="004F2B02" w:rsidRDefault="00A216F2">
            <w:pPr>
              <w:pStyle w:val="TableText"/>
            </w:pPr>
            <w:r w:rsidRPr="004F2B02">
              <w:t>African American/Black</w:t>
            </w:r>
          </w:p>
        </w:tc>
        <w:tc>
          <w:tcPr>
            <w:tcW w:w="1530" w:type="dxa"/>
            <w:vAlign w:val="center"/>
          </w:tcPr>
          <w:p w14:paraId="6A67D925" w14:textId="77777777" w:rsidR="00A216F2" w:rsidRPr="004F2B02" w:rsidRDefault="00A216F2">
            <w:pPr>
              <w:pStyle w:val="TableTextCentered"/>
            </w:pPr>
            <w:r w:rsidRPr="004F2B02">
              <w:rPr>
                <w:rFonts w:ascii="Franklin Gothic Book" w:hAnsi="Franklin Gothic Book" w:cs="Calibri"/>
                <w:szCs w:val="20"/>
              </w:rPr>
              <w:t>151</w:t>
            </w:r>
          </w:p>
        </w:tc>
        <w:tc>
          <w:tcPr>
            <w:tcW w:w="1530" w:type="dxa"/>
            <w:vAlign w:val="center"/>
          </w:tcPr>
          <w:p w14:paraId="2D025D6C" w14:textId="77777777" w:rsidR="00A216F2" w:rsidRPr="004F2B02" w:rsidRDefault="00A216F2">
            <w:pPr>
              <w:pStyle w:val="TableTextCentered"/>
            </w:pPr>
            <w:r w:rsidRPr="004F2B02">
              <w:rPr>
                <w:rFonts w:ascii="Franklin Gothic Book" w:hAnsi="Franklin Gothic Book" w:cs="Calibri"/>
                <w:szCs w:val="20"/>
              </w:rPr>
              <w:t>49.3</w:t>
            </w:r>
          </w:p>
        </w:tc>
        <w:tc>
          <w:tcPr>
            <w:tcW w:w="1530" w:type="dxa"/>
            <w:vAlign w:val="center"/>
          </w:tcPr>
          <w:p w14:paraId="4EC6D12C" w14:textId="77777777" w:rsidR="00A216F2" w:rsidRPr="004F2B02" w:rsidRDefault="00A216F2">
            <w:pPr>
              <w:pStyle w:val="TableTextCentered"/>
            </w:pPr>
            <w:r w:rsidRPr="004F2B02">
              <w:rPr>
                <w:rFonts w:ascii="Franklin Gothic Book" w:hAnsi="Franklin Gothic Book" w:cs="Calibri"/>
                <w:szCs w:val="20"/>
              </w:rPr>
              <w:t>44.6</w:t>
            </w:r>
          </w:p>
        </w:tc>
        <w:tc>
          <w:tcPr>
            <w:tcW w:w="1522" w:type="dxa"/>
            <w:vAlign w:val="center"/>
          </w:tcPr>
          <w:p w14:paraId="3C537620" w14:textId="77777777" w:rsidR="00A216F2" w:rsidRPr="004F2B02" w:rsidRDefault="00A216F2">
            <w:pPr>
              <w:pStyle w:val="TableTextCentered"/>
            </w:pPr>
            <w:r w:rsidRPr="004F2B02">
              <w:rPr>
                <w:rFonts w:ascii="Franklin Gothic Book" w:hAnsi="Franklin Gothic Book" w:cs="Calibri"/>
                <w:szCs w:val="20"/>
              </w:rPr>
              <w:t>48.8</w:t>
            </w:r>
          </w:p>
        </w:tc>
      </w:tr>
      <w:tr w:rsidR="00A216F2" w:rsidRPr="004F2B02" w14:paraId="6B9524CC"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6436B8A" w14:textId="77777777" w:rsidR="00A216F2" w:rsidRPr="004F2B02" w:rsidRDefault="00A216F2">
            <w:pPr>
              <w:pStyle w:val="TableText"/>
            </w:pPr>
            <w:r w:rsidRPr="004F2B02">
              <w:t>Asian</w:t>
            </w:r>
          </w:p>
        </w:tc>
        <w:tc>
          <w:tcPr>
            <w:tcW w:w="1530" w:type="dxa"/>
            <w:vAlign w:val="center"/>
          </w:tcPr>
          <w:p w14:paraId="33815CC8" w14:textId="77777777" w:rsidR="00A216F2" w:rsidRPr="004F2B02" w:rsidRDefault="00A216F2">
            <w:pPr>
              <w:pStyle w:val="TableTextCentered"/>
            </w:pPr>
            <w:r w:rsidRPr="004F2B02">
              <w:rPr>
                <w:rFonts w:ascii="Franklin Gothic Book" w:hAnsi="Franklin Gothic Book" w:cs="Calibri"/>
                <w:szCs w:val="20"/>
              </w:rPr>
              <w:t>128</w:t>
            </w:r>
          </w:p>
        </w:tc>
        <w:tc>
          <w:tcPr>
            <w:tcW w:w="1530" w:type="dxa"/>
            <w:vAlign w:val="center"/>
          </w:tcPr>
          <w:p w14:paraId="04D141B9" w14:textId="77777777" w:rsidR="00A216F2" w:rsidRPr="004F2B02" w:rsidRDefault="00A216F2">
            <w:pPr>
              <w:pStyle w:val="TableTextCentered"/>
            </w:pPr>
            <w:r w:rsidRPr="004F2B02">
              <w:rPr>
                <w:rFonts w:ascii="Franklin Gothic Book" w:hAnsi="Franklin Gothic Book" w:cs="Calibri"/>
                <w:szCs w:val="20"/>
              </w:rPr>
              <w:t>54.1</w:t>
            </w:r>
          </w:p>
        </w:tc>
        <w:tc>
          <w:tcPr>
            <w:tcW w:w="1530" w:type="dxa"/>
            <w:vAlign w:val="center"/>
          </w:tcPr>
          <w:p w14:paraId="6AD2FA3F" w14:textId="77777777" w:rsidR="00A216F2" w:rsidRPr="004F2B02" w:rsidRDefault="00A216F2">
            <w:pPr>
              <w:pStyle w:val="TableTextCentered"/>
            </w:pPr>
            <w:r w:rsidRPr="004F2B02">
              <w:rPr>
                <w:rFonts w:ascii="Franklin Gothic Book" w:hAnsi="Franklin Gothic Book" w:cs="Calibri"/>
                <w:szCs w:val="20"/>
              </w:rPr>
              <w:t>48.8</w:t>
            </w:r>
          </w:p>
        </w:tc>
        <w:tc>
          <w:tcPr>
            <w:tcW w:w="1522" w:type="dxa"/>
            <w:vAlign w:val="center"/>
          </w:tcPr>
          <w:p w14:paraId="3AD72AE3" w14:textId="77777777" w:rsidR="00A216F2" w:rsidRPr="004F2B02" w:rsidRDefault="00A216F2">
            <w:pPr>
              <w:pStyle w:val="TableTextCentered"/>
            </w:pPr>
            <w:r w:rsidRPr="004F2B02">
              <w:rPr>
                <w:rFonts w:ascii="Franklin Gothic Book" w:hAnsi="Franklin Gothic Book" w:cs="Calibri"/>
                <w:szCs w:val="20"/>
              </w:rPr>
              <w:t>58.5</w:t>
            </w:r>
          </w:p>
        </w:tc>
      </w:tr>
      <w:tr w:rsidR="00A216F2" w:rsidRPr="004F2B02" w14:paraId="2E4A27BE" w14:textId="77777777">
        <w:tc>
          <w:tcPr>
            <w:tcW w:w="3232" w:type="dxa"/>
          </w:tcPr>
          <w:p w14:paraId="53B19A3F" w14:textId="77777777" w:rsidR="00A216F2" w:rsidRPr="004F2B02" w:rsidRDefault="00A216F2">
            <w:pPr>
              <w:pStyle w:val="TableText"/>
            </w:pPr>
            <w:r w:rsidRPr="004F2B02">
              <w:t>Hispanic/Latino</w:t>
            </w:r>
          </w:p>
        </w:tc>
        <w:tc>
          <w:tcPr>
            <w:tcW w:w="1530" w:type="dxa"/>
            <w:vAlign w:val="center"/>
          </w:tcPr>
          <w:p w14:paraId="5F7751B4" w14:textId="77777777" w:rsidR="00A216F2" w:rsidRPr="004F2B02" w:rsidRDefault="00A216F2">
            <w:pPr>
              <w:pStyle w:val="TableTextCentered"/>
            </w:pPr>
            <w:r w:rsidRPr="004F2B02">
              <w:rPr>
                <w:rFonts w:ascii="Franklin Gothic Book" w:hAnsi="Franklin Gothic Book" w:cs="Calibri"/>
                <w:szCs w:val="20"/>
              </w:rPr>
              <w:t>161</w:t>
            </w:r>
          </w:p>
        </w:tc>
        <w:tc>
          <w:tcPr>
            <w:tcW w:w="1530" w:type="dxa"/>
            <w:vAlign w:val="center"/>
          </w:tcPr>
          <w:p w14:paraId="7F865907" w14:textId="77777777" w:rsidR="00A216F2" w:rsidRPr="004F2B02" w:rsidRDefault="00A216F2">
            <w:pPr>
              <w:pStyle w:val="TableTextCentered"/>
            </w:pPr>
            <w:r w:rsidRPr="004F2B02">
              <w:rPr>
                <w:rFonts w:ascii="Franklin Gothic Book" w:hAnsi="Franklin Gothic Book" w:cs="Calibri"/>
                <w:szCs w:val="20"/>
              </w:rPr>
              <w:t>48.1</w:t>
            </w:r>
          </w:p>
        </w:tc>
        <w:tc>
          <w:tcPr>
            <w:tcW w:w="1530" w:type="dxa"/>
            <w:vAlign w:val="center"/>
          </w:tcPr>
          <w:p w14:paraId="60125E4C" w14:textId="77777777" w:rsidR="00A216F2" w:rsidRPr="004F2B02" w:rsidRDefault="00A216F2">
            <w:pPr>
              <w:pStyle w:val="TableTextCentered"/>
            </w:pPr>
            <w:r w:rsidRPr="004F2B02">
              <w:rPr>
                <w:rFonts w:ascii="Franklin Gothic Book" w:hAnsi="Franklin Gothic Book" w:cs="Calibri"/>
                <w:szCs w:val="20"/>
              </w:rPr>
              <w:t>46.3</w:t>
            </w:r>
          </w:p>
        </w:tc>
        <w:tc>
          <w:tcPr>
            <w:tcW w:w="1522" w:type="dxa"/>
            <w:vAlign w:val="center"/>
          </w:tcPr>
          <w:p w14:paraId="3BB87415" w14:textId="77777777" w:rsidR="00A216F2" w:rsidRPr="004F2B02" w:rsidRDefault="00A216F2">
            <w:pPr>
              <w:pStyle w:val="TableTextCentered"/>
            </w:pPr>
            <w:r w:rsidRPr="004F2B02">
              <w:rPr>
                <w:rFonts w:ascii="Franklin Gothic Book" w:hAnsi="Franklin Gothic Book" w:cs="Calibri"/>
                <w:szCs w:val="20"/>
              </w:rPr>
              <w:t>46.5</w:t>
            </w:r>
          </w:p>
        </w:tc>
      </w:tr>
      <w:tr w:rsidR="00A216F2" w:rsidRPr="004F2B02" w14:paraId="6971682C"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6DE35CE4" w14:textId="77777777" w:rsidR="00A216F2" w:rsidRPr="004F2B02" w:rsidRDefault="00A216F2">
            <w:pPr>
              <w:pStyle w:val="TableText"/>
            </w:pPr>
            <w:r w:rsidRPr="004F2B02">
              <w:t>Multi-Race, non-Hispanic/Latino</w:t>
            </w:r>
          </w:p>
        </w:tc>
        <w:tc>
          <w:tcPr>
            <w:tcW w:w="1530" w:type="dxa"/>
            <w:vAlign w:val="center"/>
          </w:tcPr>
          <w:p w14:paraId="466F91DC" w14:textId="77777777" w:rsidR="00A216F2" w:rsidRPr="004F2B02" w:rsidRDefault="00A216F2">
            <w:pPr>
              <w:pStyle w:val="TableTextCentered"/>
            </w:pPr>
            <w:r w:rsidRPr="004F2B02">
              <w:rPr>
                <w:rFonts w:ascii="Franklin Gothic Book" w:hAnsi="Franklin Gothic Book" w:cs="Calibri"/>
                <w:szCs w:val="20"/>
              </w:rPr>
              <w:t>70</w:t>
            </w:r>
          </w:p>
        </w:tc>
        <w:tc>
          <w:tcPr>
            <w:tcW w:w="1530" w:type="dxa"/>
            <w:vAlign w:val="center"/>
          </w:tcPr>
          <w:p w14:paraId="413B88A7" w14:textId="77777777" w:rsidR="00A216F2" w:rsidRPr="004F2B02" w:rsidRDefault="00A216F2">
            <w:pPr>
              <w:pStyle w:val="TableTextCentered"/>
            </w:pPr>
            <w:r w:rsidRPr="004F2B02">
              <w:rPr>
                <w:rFonts w:ascii="Franklin Gothic Book" w:hAnsi="Franklin Gothic Book" w:cs="Calibri"/>
                <w:szCs w:val="20"/>
              </w:rPr>
              <w:t>56.9</w:t>
            </w:r>
          </w:p>
        </w:tc>
        <w:tc>
          <w:tcPr>
            <w:tcW w:w="1530" w:type="dxa"/>
            <w:vAlign w:val="center"/>
          </w:tcPr>
          <w:p w14:paraId="23F63F71" w14:textId="77777777" w:rsidR="00A216F2" w:rsidRPr="004F2B02" w:rsidRDefault="00A216F2">
            <w:pPr>
              <w:pStyle w:val="TableTextCentered"/>
            </w:pPr>
            <w:r w:rsidRPr="004F2B02">
              <w:rPr>
                <w:rFonts w:ascii="Franklin Gothic Book" w:hAnsi="Franklin Gothic Book" w:cs="Calibri"/>
                <w:szCs w:val="20"/>
              </w:rPr>
              <w:t>49.3</w:t>
            </w:r>
          </w:p>
        </w:tc>
        <w:tc>
          <w:tcPr>
            <w:tcW w:w="1522" w:type="dxa"/>
            <w:vAlign w:val="center"/>
          </w:tcPr>
          <w:p w14:paraId="38ECA48C" w14:textId="77777777" w:rsidR="00A216F2" w:rsidRPr="004F2B02" w:rsidRDefault="00A216F2">
            <w:pPr>
              <w:pStyle w:val="TableTextCentered"/>
            </w:pPr>
            <w:r w:rsidRPr="004F2B02">
              <w:rPr>
                <w:rFonts w:ascii="Franklin Gothic Book" w:hAnsi="Franklin Gothic Book" w:cs="Calibri"/>
                <w:szCs w:val="20"/>
              </w:rPr>
              <w:t>51.5</w:t>
            </w:r>
          </w:p>
        </w:tc>
      </w:tr>
      <w:tr w:rsidR="00A216F2" w:rsidRPr="004F2B02" w14:paraId="36ABDA89" w14:textId="77777777">
        <w:tc>
          <w:tcPr>
            <w:tcW w:w="3232" w:type="dxa"/>
          </w:tcPr>
          <w:p w14:paraId="3EB64D9B" w14:textId="77777777" w:rsidR="00A216F2" w:rsidRPr="004F2B02" w:rsidRDefault="00A216F2">
            <w:pPr>
              <w:pStyle w:val="TableText"/>
            </w:pPr>
            <w:r w:rsidRPr="004F2B02">
              <w:t>Native American</w:t>
            </w:r>
          </w:p>
        </w:tc>
        <w:tc>
          <w:tcPr>
            <w:tcW w:w="1530" w:type="dxa"/>
            <w:vAlign w:val="center"/>
          </w:tcPr>
          <w:p w14:paraId="72CC032E" w14:textId="77777777" w:rsidR="00A216F2" w:rsidRPr="004F2B02" w:rsidRDefault="00A216F2">
            <w:pPr>
              <w:pStyle w:val="TableTextCentered"/>
            </w:pPr>
            <w:r w:rsidRPr="004F2B02">
              <w:rPr>
                <w:rFonts w:ascii="Franklin Gothic Book" w:hAnsi="Franklin Gothic Book" w:cs="Calibri"/>
                <w:szCs w:val="20"/>
              </w:rPr>
              <w:t>5</w:t>
            </w:r>
          </w:p>
        </w:tc>
        <w:tc>
          <w:tcPr>
            <w:tcW w:w="1530" w:type="dxa"/>
            <w:vAlign w:val="center"/>
          </w:tcPr>
          <w:p w14:paraId="17A2EDAE" w14:textId="02EF965C" w:rsidR="00A216F2" w:rsidRPr="004F2B02" w:rsidRDefault="003C3145">
            <w:pPr>
              <w:pStyle w:val="TableTextCentered"/>
            </w:pPr>
            <w:r>
              <w:rPr>
                <w:rFonts w:ascii="Franklin Gothic Book" w:hAnsi="Franklin Gothic Book" w:cs="Calibri"/>
                <w:szCs w:val="20"/>
              </w:rPr>
              <w:t>NA</w:t>
            </w:r>
          </w:p>
        </w:tc>
        <w:tc>
          <w:tcPr>
            <w:tcW w:w="1530" w:type="dxa"/>
            <w:vAlign w:val="center"/>
          </w:tcPr>
          <w:p w14:paraId="6084EA53" w14:textId="7DA0A940" w:rsidR="00A216F2" w:rsidRPr="004F2B02" w:rsidRDefault="003C3145">
            <w:pPr>
              <w:pStyle w:val="TableTextCentered"/>
            </w:pPr>
            <w:r>
              <w:rPr>
                <w:rFonts w:ascii="Franklin Gothic Book" w:hAnsi="Franklin Gothic Book" w:cs="Calibri"/>
                <w:szCs w:val="20"/>
              </w:rPr>
              <w:t>NA</w:t>
            </w:r>
          </w:p>
        </w:tc>
        <w:tc>
          <w:tcPr>
            <w:tcW w:w="1522" w:type="dxa"/>
            <w:vAlign w:val="center"/>
          </w:tcPr>
          <w:p w14:paraId="661E623E" w14:textId="77777777" w:rsidR="00A216F2" w:rsidRPr="004F2B02" w:rsidRDefault="00A216F2">
            <w:pPr>
              <w:pStyle w:val="TableTextCentered"/>
            </w:pPr>
            <w:r w:rsidRPr="004F2B02">
              <w:rPr>
                <w:rFonts w:ascii="Franklin Gothic Book" w:hAnsi="Franklin Gothic Book" w:cs="Calibri"/>
                <w:szCs w:val="20"/>
              </w:rPr>
              <w:t>46.2</w:t>
            </w:r>
          </w:p>
        </w:tc>
      </w:tr>
      <w:tr w:rsidR="00A216F2" w:rsidRPr="004F2B02" w14:paraId="595BB99B"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79EB96D4" w14:textId="77777777" w:rsidR="00A216F2" w:rsidRPr="004F2B02" w:rsidRDefault="00A216F2">
            <w:pPr>
              <w:pStyle w:val="TableText"/>
              <w:rPr>
                <w:spacing w:val="-4"/>
              </w:rPr>
            </w:pPr>
            <w:r w:rsidRPr="004F2B02">
              <w:rPr>
                <w:spacing w:val="-4"/>
              </w:rPr>
              <w:t>Native Hawaiian, Pacific Islander</w:t>
            </w:r>
          </w:p>
        </w:tc>
        <w:tc>
          <w:tcPr>
            <w:tcW w:w="1530" w:type="dxa"/>
            <w:vAlign w:val="center"/>
          </w:tcPr>
          <w:p w14:paraId="5E0633C8" w14:textId="77777777" w:rsidR="00A216F2" w:rsidRPr="004F2B02" w:rsidRDefault="00A216F2">
            <w:pPr>
              <w:pStyle w:val="TableTextCentered"/>
            </w:pPr>
            <w:r w:rsidRPr="004F2B02">
              <w:rPr>
                <w:rFonts w:ascii="Franklin Gothic Book" w:hAnsi="Franklin Gothic Book" w:cs="Calibri"/>
                <w:szCs w:val="20"/>
              </w:rPr>
              <w:t>2</w:t>
            </w:r>
          </w:p>
        </w:tc>
        <w:tc>
          <w:tcPr>
            <w:tcW w:w="1530" w:type="dxa"/>
            <w:vAlign w:val="center"/>
          </w:tcPr>
          <w:p w14:paraId="2EFD67BC" w14:textId="21ACD6A7" w:rsidR="00A216F2" w:rsidRPr="004F2B02" w:rsidRDefault="003C3145">
            <w:pPr>
              <w:pStyle w:val="TableTextCentered"/>
            </w:pPr>
            <w:r>
              <w:rPr>
                <w:rFonts w:ascii="Franklin Gothic Book" w:hAnsi="Franklin Gothic Book" w:cs="Calibri"/>
                <w:szCs w:val="20"/>
              </w:rPr>
              <w:t>NA</w:t>
            </w:r>
          </w:p>
        </w:tc>
        <w:tc>
          <w:tcPr>
            <w:tcW w:w="1530" w:type="dxa"/>
            <w:vAlign w:val="center"/>
          </w:tcPr>
          <w:p w14:paraId="4A81563C" w14:textId="46851012" w:rsidR="00A216F2" w:rsidRPr="004F2B02" w:rsidRDefault="003C3145">
            <w:pPr>
              <w:pStyle w:val="TableTextCentered"/>
            </w:pPr>
            <w:r>
              <w:rPr>
                <w:rFonts w:ascii="Franklin Gothic Book" w:hAnsi="Franklin Gothic Book" w:cs="Calibri"/>
                <w:szCs w:val="20"/>
              </w:rPr>
              <w:t>NA</w:t>
            </w:r>
          </w:p>
        </w:tc>
        <w:tc>
          <w:tcPr>
            <w:tcW w:w="1522" w:type="dxa"/>
            <w:vAlign w:val="center"/>
          </w:tcPr>
          <w:p w14:paraId="5ED62BD0" w14:textId="77777777" w:rsidR="00A216F2" w:rsidRPr="004F2B02" w:rsidRDefault="00A216F2">
            <w:pPr>
              <w:pStyle w:val="TableTextCentered"/>
            </w:pPr>
            <w:r w:rsidRPr="004F2B02">
              <w:rPr>
                <w:rFonts w:ascii="Franklin Gothic Book" w:hAnsi="Franklin Gothic Book" w:cs="Calibri"/>
                <w:szCs w:val="20"/>
              </w:rPr>
              <w:t>51.7</w:t>
            </w:r>
          </w:p>
        </w:tc>
      </w:tr>
      <w:tr w:rsidR="00A216F2" w:rsidRPr="004F2B02" w14:paraId="68CD3203" w14:textId="77777777">
        <w:tc>
          <w:tcPr>
            <w:tcW w:w="3232" w:type="dxa"/>
          </w:tcPr>
          <w:p w14:paraId="2EEC507E" w14:textId="77777777" w:rsidR="00A216F2" w:rsidRPr="004F2B02" w:rsidRDefault="00A216F2">
            <w:pPr>
              <w:pStyle w:val="TableText"/>
            </w:pPr>
            <w:r w:rsidRPr="004F2B02">
              <w:t>White</w:t>
            </w:r>
          </w:p>
        </w:tc>
        <w:tc>
          <w:tcPr>
            <w:tcW w:w="1530" w:type="dxa"/>
            <w:vAlign w:val="center"/>
          </w:tcPr>
          <w:p w14:paraId="3AD8BBCE" w14:textId="77777777" w:rsidR="00A216F2" w:rsidRPr="004F2B02" w:rsidRDefault="00A216F2">
            <w:pPr>
              <w:pStyle w:val="TableTextCentered"/>
            </w:pPr>
            <w:r w:rsidRPr="004F2B02">
              <w:rPr>
                <w:rFonts w:ascii="Franklin Gothic Book" w:hAnsi="Franklin Gothic Book" w:cs="Calibri"/>
                <w:szCs w:val="20"/>
              </w:rPr>
              <w:t>684</w:t>
            </w:r>
          </w:p>
        </w:tc>
        <w:tc>
          <w:tcPr>
            <w:tcW w:w="1530" w:type="dxa"/>
            <w:vAlign w:val="center"/>
          </w:tcPr>
          <w:p w14:paraId="27A992FF" w14:textId="77777777" w:rsidR="00A216F2" w:rsidRPr="004F2B02" w:rsidRDefault="00A216F2">
            <w:pPr>
              <w:pStyle w:val="TableTextCentered"/>
            </w:pPr>
            <w:r w:rsidRPr="004F2B02">
              <w:rPr>
                <w:rFonts w:ascii="Franklin Gothic Book" w:hAnsi="Franklin Gothic Book" w:cs="Calibri"/>
                <w:szCs w:val="20"/>
              </w:rPr>
              <w:t>50.7</w:t>
            </w:r>
          </w:p>
        </w:tc>
        <w:tc>
          <w:tcPr>
            <w:tcW w:w="1530" w:type="dxa"/>
            <w:vAlign w:val="center"/>
          </w:tcPr>
          <w:p w14:paraId="2F790D37" w14:textId="77777777" w:rsidR="00A216F2" w:rsidRPr="004F2B02" w:rsidRDefault="00A216F2">
            <w:pPr>
              <w:pStyle w:val="TableTextCentered"/>
            </w:pPr>
            <w:r w:rsidRPr="004F2B02">
              <w:rPr>
                <w:rFonts w:ascii="Franklin Gothic Book" w:hAnsi="Franklin Gothic Book" w:cs="Calibri"/>
                <w:szCs w:val="20"/>
              </w:rPr>
              <w:t>46.5</w:t>
            </w:r>
          </w:p>
        </w:tc>
        <w:tc>
          <w:tcPr>
            <w:tcW w:w="1522" w:type="dxa"/>
            <w:vAlign w:val="center"/>
          </w:tcPr>
          <w:p w14:paraId="51FCC2E2" w14:textId="77777777" w:rsidR="00A216F2" w:rsidRPr="004F2B02" w:rsidRDefault="00A216F2">
            <w:pPr>
              <w:pStyle w:val="TableTextCentered"/>
            </w:pPr>
            <w:r w:rsidRPr="004F2B02">
              <w:rPr>
                <w:rFonts w:ascii="Franklin Gothic Book" w:hAnsi="Franklin Gothic Book" w:cs="Calibri"/>
                <w:szCs w:val="20"/>
              </w:rPr>
              <w:t>50.0</w:t>
            </w:r>
          </w:p>
        </w:tc>
      </w:tr>
      <w:tr w:rsidR="00A216F2" w:rsidRPr="004F2B02" w14:paraId="1D2CF13C"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3049C18" w14:textId="77777777" w:rsidR="00A216F2" w:rsidRPr="004F2B02" w:rsidRDefault="00A216F2">
            <w:pPr>
              <w:pStyle w:val="TableText"/>
            </w:pPr>
            <w:r w:rsidRPr="004F2B02">
              <w:t>High needs</w:t>
            </w:r>
          </w:p>
        </w:tc>
        <w:tc>
          <w:tcPr>
            <w:tcW w:w="1530" w:type="dxa"/>
            <w:vAlign w:val="center"/>
          </w:tcPr>
          <w:p w14:paraId="02E519FE" w14:textId="77777777" w:rsidR="00A216F2" w:rsidRPr="004F2B02" w:rsidRDefault="00A216F2">
            <w:pPr>
              <w:pStyle w:val="TableTextCentered"/>
            </w:pPr>
            <w:r w:rsidRPr="004F2B02">
              <w:rPr>
                <w:rFonts w:ascii="Franklin Gothic Book" w:hAnsi="Franklin Gothic Book" w:cs="Calibri"/>
                <w:szCs w:val="20"/>
              </w:rPr>
              <w:t>683</w:t>
            </w:r>
          </w:p>
        </w:tc>
        <w:tc>
          <w:tcPr>
            <w:tcW w:w="1530" w:type="dxa"/>
            <w:vAlign w:val="center"/>
          </w:tcPr>
          <w:p w14:paraId="2A22CD83" w14:textId="77777777" w:rsidR="00A216F2" w:rsidRPr="004F2B02" w:rsidRDefault="00A216F2">
            <w:pPr>
              <w:pStyle w:val="TableTextCentered"/>
            </w:pPr>
            <w:r w:rsidRPr="004F2B02">
              <w:rPr>
                <w:rFonts w:ascii="Franklin Gothic Book" w:hAnsi="Franklin Gothic Book" w:cs="Calibri"/>
                <w:szCs w:val="20"/>
              </w:rPr>
              <w:t>49.2</w:t>
            </w:r>
          </w:p>
        </w:tc>
        <w:tc>
          <w:tcPr>
            <w:tcW w:w="1530" w:type="dxa"/>
            <w:vAlign w:val="center"/>
          </w:tcPr>
          <w:p w14:paraId="1432E2D3" w14:textId="77777777" w:rsidR="00A216F2" w:rsidRPr="004F2B02" w:rsidRDefault="00A216F2">
            <w:pPr>
              <w:pStyle w:val="TableTextCentered"/>
            </w:pPr>
            <w:r w:rsidRPr="004F2B02">
              <w:rPr>
                <w:rFonts w:ascii="Franklin Gothic Book" w:hAnsi="Franklin Gothic Book" w:cs="Calibri"/>
                <w:szCs w:val="20"/>
              </w:rPr>
              <w:t>42.9</w:t>
            </w:r>
          </w:p>
        </w:tc>
        <w:tc>
          <w:tcPr>
            <w:tcW w:w="1522" w:type="dxa"/>
            <w:vAlign w:val="center"/>
          </w:tcPr>
          <w:p w14:paraId="7F348706" w14:textId="77777777" w:rsidR="00A216F2" w:rsidRPr="004F2B02" w:rsidRDefault="00A216F2">
            <w:pPr>
              <w:pStyle w:val="TableTextCentered"/>
            </w:pPr>
            <w:r w:rsidRPr="004F2B02">
              <w:rPr>
                <w:rFonts w:ascii="Franklin Gothic Book" w:hAnsi="Franklin Gothic Book" w:cs="Calibri"/>
                <w:szCs w:val="20"/>
              </w:rPr>
              <w:t>46.7</w:t>
            </w:r>
          </w:p>
        </w:tc>
      </w:tr>
      <w:tr w:rsidR="00A216F2" w:rsidRPr="004F2B02" w14:paraId="5B82BD27" w14:textId="77777777">
        <w:tc>
          <w:tcPr>
            <w:tcW w:w="3232" w:type="dxa"/>
          </w:tcPr>
          <w:p w14:paraId="602F4E9B" w14:textId="77777777" w:rsidR="00A216F2" w:rsidRPr="004F2B02" w:rsidRDefault="00A216F2">
            <w:pPr>
              <w:pStyle w:val="TableText"/>
            </w:pPr>
            <w:r w:rsidRPr="004F2B02">
              <w:t>Low income</w:t>
            </w:r>
            <w:r w:rsidRPr="004F2B02">
              <w:rPr>
                <w:vertAlign w:val="superscript"/>
              </w:rPr>
              <w:t>a</w:t>
            </w:r>
          </w:p>
        </w:tc>
        <w:tc>
          <w:tcPr>
            <w:tcW w:w="1530" w:type="dxa"/>
            <w:vAlign w:val="center"/>
          </w:tcPr>
          <w:p w14:paraId="11E778E9" w14:textId="77777777" w:rsidR="00A216F2" w:rsidRPr="004F2B02" w:rsidRDefault="00A216F2">
            <w:pPr>
              <w:pStyle w:val="TableTextCentered"/>
            </w:pPr>
            <w:r w:rsidRPr="004F2B02">
              <w:rPr>
                <w:rFonts w:ascii="Franklin Gothic Book" w:hAnsi="Franklin Gothic Book" w:cs="Calibri"/>
                <w:szCs w:val="20"/>
              </w:rPr>
              <w:t>537</w:t>
            </w:r>
          </w:p>
        </w:tc>
        <w:tc>
          <w:tcPr>
            <w:tcW w:w="1530" w:type="dxa"/>
            <w:vAlign w:val="center"/>
          </w:tcPr>
          <w:p w14:paraId="78164BFF" w14:textId="48AD941A" w:rsidR="00A216F2" w:rsidRPr="004F2B02" w:rsidRDefault="003C3145">
            <w:pPr>
              <w:pStyle w:val="TableTextCentered"/>
            </w:pPr>
            <w:r>
              <w:rPr>
                <w:rFonts w:ascii="Franklin Gothic Book" w:hAnsi="Franklin Gothic Book" w:cs="Calibri"/>
                <w:szCs w:val="20"/>
              </w:rPr>
              <w:t>NA</w:t>
            </w:r>
          </w:p>
        </w:tc>
        <w:tc>
          <w:tcPr>
            <w:tcW w:w="1530" w:type="dxa"/>
            <w:vAlign w:val="center"/>
          </w:tcPr>
          <w:p w14:paraId="0A6E6F2D" w14:textId="77777777" w:rsidR="00A216F2" w:rsidRPr="004F2B02" w:rsidRDefault="00A216F2">
            <w:pPr>
              <w:pStyle w:val="TableTextCentered"/>
            </w:pPr>
            <w:r w:rsidRPr="004F2B02">
              <w:rPr>
                <w:rFonts w:ascii="Franklin Gothic Book" w:hAnsi="Franklin Gothic Book" w:cs="Calibri"/>
                <w:szCs w:val="20"/>
              </w:rPr>
              <w:t>43.6</w:t>
            </w:r>
          </w:p>
        </w:tc>
        <w:tc>
          <w:tcPr>
            <w:tcW w:w="1522" w:type="dxa"/>
            <w:vAlign w:val="center"/>
          </w:tcPr>
          <w:p w14:paraId="49ABB670" w14:textId="77777777" w:rsidR="00A216F2" w:rsidRPr="004F2B02" w:rsidRDefault="00A216F2">
            <w:pPr>
              <w:pStyle w:val="TableTextCentered"/>
            </w:pPr>
            <w:r w:rsidRPr="004F2B02">
              <w:rPr>
                <w:rFonts w:ascii="Franklin Gothic Book" w:hAnsi="Franklin Gothic Book" w:cs="Calibri"/>
                <w:szCs w:val="20"/>
              </w:rPr>
              <w:t>46.5</w:t>
            </w:r>
          </w:p>
        </w:tc>
      </w:tr>
      <w:tr w:rsidR="00A216F2" w:rsidRPr="004F2B02" w14:paraId="4F82BE7A"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19F7289" w14:textId="3C9EA786" w:rsidR="00A216F2" w:rsidRPr="004F2B02" w:rsidRDefault="00A216F2">
            <w:pPr>
              <w:pStyle w:val="TableText"/>
              <w:rPr>
                <w:spacing w:val="-4"/>
              </w:rPr>
            </w:pPr>
            <w:r w:rsidRPr="004F2B02">
              <w:rPr>
                <w:spacing w:val="-4"/>
              </w:rPr>
              <w:t>ELs and former E</w:t>
            </w:r>
            <w:r w:rsidR="000576AB" w:rsidRPr="004F2B02">
              <w:rPr>
                <w:spacing w:val="-4"/>
              </w:rPr>
              <w:t>l</w:t>
            </w:r>
            <w:r w:rsidRPr="004F2B02">
              <w:rPr>
                <w:spacing w:val="-4"/>
              </w:rPr>
              <w:t>s</w:t>
            </w:r>
          </w:p>
        </w:tc>
        <w:tc>
          <w:tcPr>
            <w:tcW w:w="1530" w:type="dxa"/>
            <w:vAlign w:val="center"/>
          </w:tcPr>
          <w:p w14:paraId="1CF9C4CB" w14:textId="77777777" w:rsidR="00A216F2" w:rsidRPr="004F2B02" w:rsidRDefault="00A216F2">
            <w:pPr>
              <w:pStyle w:val="TableTextCentered"/>
            </w:pPr>
            <w:r w:rsidRPr="004F2B02">
              <w:rPr>
                <w:rFonts w:ascii="Franklin Gothic Book" w:hAnsi="Franklin Gothic Book" w:cs="Calibri"/>
                <w:szCs w:val="20"/>
              </w:rPr>
              <w:t>221</w:t>
            </w:r>
          </w:p>
        </w:tc>
        <w:tc>
          <w:tcPr>
            <w:tcW w:w="1530" w:type="dxa"/>
            <w:vAlign w:val="center"/>
          </w:tcPr>
          <w:p w14:paraId="34FF5D1D" w14:textId="77777777" w:rsidR="00A216F2" w:rsidRPr="004F2B02" w:rsidRDefault="00A216F2">
            <w:pPr>
              <w:pStyle w:val="TableTextCentered"/>
            </w:pPr>
            <w:r w:rsidRPr="004F2B02">
              <w:rPr>
                <w:rFonts w:ascii="Franklin Gothic Book" w:hAnsi="Franklin Gothic Book" w:cs="Calibri"/>
                <w:szCs w:val="20"/>
              </w:rPr>
              <w:t>54.5</w:t>
            </w:r>
          </w:p>
        </w:tc>
        <w:tc>
          <w:tcPr>
            <w:tcW w:w="1530" w:type="dxa"/>
            <w:vAlign w:val="center"/>
          </w:tcPr>
          <w:p w14:paraId="43A3F24F" w14:textId="77777777" w:rsidR="00A216F2" w:rsidRPr="004F2B02" w:rsidRDefault="00A216F2">
            <w:pPr>
              <w:pStyle w:val="TableTextCentered"/>
            </w:pPr>
            <w:r w:rsidRPr="004F2B02">
              <w:rPr>
                <w:rFonts w:ascii="Franklin Gothic Book" w:hAnsi="Franklin Gothic Book" w:cs="Calibri"/>
                <w:szCs w:val="20"/>
              </w:rPr>
              <w:t>45.6</w:t>
            </w:r>
          </w:p>
        </w:tc>
        <w:tc>
          <w:tcPr>
            <w:tcW w:w="1522" w:type="dxa"/>
            <w:vAlign w:val="center"/>
          </w:tcPr>
          <w:p w14:paraId="03939333" w14:textId="77777777" w:rsidR="00A216F2" w:rsidRPr="004F2B02" w:rsidRDefault="00A216F2">
            <w:pPr>
              <w:pStyle w:val="TableTextCentered"/>
            </w:pPr>
            <w:r w:rsidRPr="004F2B02">
              <w:rPr>
                <w:rFonts w:ascii="Franklin Gothic Book" w:hAnsi="Franklin Gothic Book" w:cs="Calibri"/>
                <w:szCs w:val="20"/>
              </w:rPr>
              <w:t>47.7</w:t>
            </w:r>
          </w:p>
        </w:tc>
      </w:tr>
      <w:tr w:rsidR="00A216F2" w:rsidRPr="004F2B02" w14:paraId="54BC3E56" w14:textId="77777777">
        <w:tc>
          <w:tcPr>
            <w:tcW w:w="3232" w:type="dxa"/>
          </w:tcPr>
          <w:p w14:paraId="65D23BF0" w14:textId="77777777" w:rsidR="00A216F2" w:rsidRPr="004F2B02" w:rsidRDefault="00A216F2">
            <w:pPr>
              <w:pStyle w:val="TableText"/>
            </w:pPr>
            <w:r w:rsidRPr="004F2B02">
              <w:t>Students w/disabilities</w:t>
            </w:r>
          </w:p>
        </w:tc>
        <w:tc>
          <w:tcPr>
            <w:tcW w:w="1530" w:type="dxa"/>
            <w:vAlign w:val="center"/>
          </w:tcPr>
          <w:p w14:paraId="4D525C6D" w14:textId="77777777" w:rsidR="00A216F2" w:rsidRPr="004F2B02" w:rsidRDefault="00A216F2">
            <w:pPr>
              <w:pStyle w:val="TableTextCentered"/>
            </w:pPr>
            <w:r w:rsidRPr="004F2B02">
              <w:rPr>
                <w:rFonts w:ascii="Franklin Gothic Book" w:hAnsi="Franklin Gothic Book" w:cs="Calibri"/>
                <w:szCs w:val="20"/>
              </w:rPr>
              <w:t>261</w:t>
            </w:r>
          </w:p>
        </w:tc>
        <w:tc>
          <w:tcPr>
            <w:tcW w:w="1530" w:type="dxa"/>
            <w:vAlign w:val="center"/>
          </w:tcPr>
          <w:p w14:paraId="6BB08D33" w14:textId="77777777" w:rsidR="00A216F2" w:rsidRPr="004F2B02" w:rsidRDefault="00A216F2">
            <w:pPr>
              <w:pStyle w:val="TableTextCentered"/>
            </w:pPr>
            <w:r w:rsidRPr="004F2B02">
              <w:rPr>
                <w:rFonts w:ascii="Franklin Gothic Book" w:hAnsi="Franklin Gothic Book" w:cs="Calibri"/>
                <w:szCs w:val="20"/>
              </w:rPr>
              <w:t>48.4</w:t>
            </w:r>
          </w:p>
        </w:tc>
        <w:tc>
          <w:tcPr>
            <w:tcW w:w="1530" w:type="dxa"/>
            <w:vAlign w:val="center"/>
          </w:tcPr>
          <w:p w14:paraId="6F25C1EE" w14:textId="77777777" w:rsidR="00A216F2" w:rsidRPr="004F2B02" w:rsidRDefault="00A216F2">
            <w:pPr>
              <w:pStyle w:val="TableTextCentered"/>
            </w:pPr>
            <w:r w:rsidRPr="004F2B02">
              <w:rPr>
                <w:rFonts w:ascii="Franklin Gothic Book" w:hAnsi="Franklin Gothic Book" w:cs="Calibri"/>
                <w:szCs w:val="20"/>
              </w:rPr>
              <w:t>39.6</w:t>
            </w:r>
          </w:p>
        </w:tc>
        <w:tc>
          <w:tcPr>
            <w:tcW w:w="1522" w:type="dxa"/>
            <w:vAlign w:val="center"/>
          </w:tcPr>
          <w:p w14:paraId="168DB097" w14:textId="77777777" w:rsidR="00A216F2" w:rsidRPr="004F2B02" w:rsidRDefault="00A216F2">
            <w:pPr>
              <w:pStyle w:val="TableTextCentered"/>
            </w:pPr>
            <w:r w:rsidRPr="004F2B02">
              <w:rPr>
                <w:rFonts w:ascii="Franklin Gothic Book" w:hAnsi="Franklin Gothic Book" w:cs="Calibri"/>
                <w:szCs w:val="20"/>
              </w:rPr>
              <w:t>41.8</w:t>
            </w:r>
          </w:p>
        </w:tc>
      </w:tr>
    </w:tbl>
    <w:p w14:paraId="54B04CE5" w14:textId="77777777" w:rsidR="00A216F2" w:rsidRPr="004F2B02" w:rsidRDefault="00A216F2" w:rsidP="00A216F2">
      <w:pPr>
        <w:pStyle w:val="TableNote"/>
        <w:rPr>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76" w:history="1">
        <w:r w:rsidRPr="004F2B02">
          <w:rPr>
            <w:rStyle w:val="Hyperlink"/>
          </w:rPr>
          <w:t>newly defined low-income student group</w:t>
        </w:r>
      </w:hyperlink>
      <w:r w:rsidRPr="004F2B02">
        <w:t>. This change also affects the high needs group.</w:t>
      </w:r>
    </w:p>
    <w:p w14:paraId="0A82DD5D" w14:textId="635114CD" w:rsidR="00A216F2" w:rsidRPr="004F2B02" w:rsidRDefault="00A216F2" w:rsidP="00A216F2">
      <w:pPr>
        <w:pStyle w:val="TableTitle0"/>
      </w:pPr>
      <w:r w:rsidRPr="004F2B02">
        <w:t xml:space="preserve">Table E8. Medford Public Schools: ELA Mean Student Growth Percentile in Grade 10, 2019 </w:t>
      </w:r>
      <w:r w:rsidR="008F0B20" w:rsidRPr="004F2B02">
        <w:t>and </w:t>
      </w:r>
      <w:r w:rsidRPr="004F2B02">
        <w:t>2022</w:t>
      </w:r>
    </w:p>
    <w:tbl>
      <w:tblPr>
        <w:tblStyle w:val="MSVTable1"/>
        <w:tblW w:w="5000" w:type="pct"/>
        <w:tblLook w:val="0420" w:firstRow="1" w:lastRow="0" w:firstColumn="0" w:lastColumn="0" w:noHBand="0" w:noVBand="1"/>
      </w:tblPr>
      <w:tblGrid>
        <w:gridCol w:w="3232"/>
        <w:gridCol w:w="1530"/>
        <w:gridCol w:w="1530"/>
        <w:gridCol w:w="1530"/>
        <w:gridCol w:w="1522"/>
      </w:tblGrid>
      <w:tr w:rsidR="00A216F2" w:rsidRPr="004F2B02" w14:paraId="01A185EE" w14:textId="77777777">
        <w:trPr>
          <w:cnfStyle w:val="100000000000" w:firstRow="1" w:lastRow="0" w:firstColumn="0" w:lastColumn="0" w:oddVBand="0" w:evenVBand="0" w:oddHBand="0" w:evenHBand="0" w:firstRowFirstColumn="0" w:firstRowLastColumn="0" w:lastRowFirstColumn="0" w:lastRowLastColumn="0"/>
        </w:trPr>
        <w:tc>
          <w:tcPr>
            <w:tcW w:w="3232" w:type="dxa"/>
          </w:tcPr>
          <w:p w14:paraId="5972E90A" w14:textId="77777777" w:rsidR="00A216F2" w:rsidRPr="004F2B02" w:rsidRDefault="00A216F2" w:rsidP="000576AB">
            <w:pPr>
              <w:pStyle w:val="TableColHeadingLeft"/>
              <w:jc w:val="center"/>
            </w:pPr>
            <w:r w:rsidRPr="004F2B02">
              <w:t>Group</w:t>
            </w:r>
          </w:p>
        </w:tc>
        <w:tc>
          <w:tcPr>
            <w:tcW w:w="1530" w:type="dxa"/>
          </w:tcPr>
          <w:p w14:paraId="2862FD93" w14:textId="77777777" w:rsidR="00A216F2" w:rsidRPr="004F2B02" w:rsidRDefault="00A216F2">
            <w:pPr>
              <w:pStyle w:val="TableColHeadingCenter"/>
            </w:pPr>
            <w:r w:rsidRPr="004F2B02">
              <w:rPr>
                <w:i/>
                <w:iCs/>
              </w:rPr>
              <w:t>N</w:t>
            </w:r>
            <w:r w:rsidRPr="004F2B02">
              <w:t xml:space="preserve"> (2022)</w:t>
            </w:r>
          </w:p>
        </w:tc>
        <w:tc>
          <w:tcPr>
            <w:tcW w:w="1530" w:type="dxa"/>
          </w:tcPr>
          <w:p w14:paraId="78A6BB2D" w14:textId="77777777" w:rsidR="00A216F2" w:rsidRPr="004F2B02" w:rsidRDefault="00A216F2">
            <w:pPr>
              <w:pStyle w:val="TableColHeadingCenter"/>
            </w:pPr>
            <w:r w:rsidRPr="004F2B02">
              <w:t>2019</w:t>
            </w:r>
          </w:p>
        </w:tc>
        <w:tc>
          <w:tcPr>
            <w:tcW w:w="1530" w:type="dxa"/>
          </w:tcPr>
          <w:p w14:paraId="2F67B831" w14:textId="77777777" w:rsidR="00A216F2" w:rsidRPr="004F2B02" w:rsidRDefault="00A216F2">
            <w:pPr>
              <w:pStyle w:val="TableColHeadingCenter"/>
            </w:pPr>
            <w:r w:rsidRPr="004F2B02">
              <w:t>2022</w:t>
            </w:r>
          </w:p>
        </w:tc>
        <w:tc>
          <w:tcPr>
            <w:tcW w:w="1522" w:type="dxa"/>
          </w:tcPr>
          <w:p w14:paraId="3911F99B" w14:textId="77777777" w:rsidR="00A216F2" w:rsidRPr="004F2B02" w:rsidRDefault="00A216F2">
            <w:pPr>
              <w:pStyle w:val="TableColHeadingCenter"/>
            </w:pPr>
            <w:r w:rsidRPr="004F2B02">
              <w:t>State (2022)</w:t>
            </w:r>
          </w:p>
        </w:tc>
      </w:tr>
      <w:tr w:rsidR="00A216F2" w:rsidRPr="004F2B02" w14:paraId="4FF5BC46"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C9BAE0A" w14:textId="77777777" w:rsidR="00A216F2" w:rsidRPr="004F2B02" w:rsidRDefault="00A216F2">
            <w:pPr>
              <w:pStyle w:val="TableText"/>
            </w:pPr>
            <w:r w:rsidRPr="004F2B02">
              <w:t>All students</w:t>
            </w:r>
          </w:p>
        </w:tc>
        <w:tc>
          <w:tcPr>
            <w:tcW w:w="1530" w:type="dxa"/>
            <w:vAlign w:val="center"/>
          </w:tcPr>
          <w:p w14:paraId="6B708069" w14:textId="77777777" w:rsidR="00A216F2" w:rsidRPr="004F2B02" w:rsidRDefault="00A216F2">
            <w:pPr>
              <w:pStyle w:val="TableTextCentered"/>
            </w:pPr>
            <w:r w:rsidRPr="004F2B02">
              <w:rPr>
                <w:rFonts w:ascii="Franklin Gothic Book" w:hAnsi="Franklin Gothic Book" w:cs="Calibri"/>
                <w:szCs w:val="20"/>
              </w:rPr>
              <w:t>250</w:t>
            </w:r>
          </w:p>
        </w:tc>
        <w:tc>
          <w:tcPr>
            <w:tcW w:w="1530" w:type="dxa"/>
            <w:vAlign w:val="center"/>
          </w:tcPr>
          <w:p w14:paraId="55FB2C20" w14:textId="77777777" w:rsidR="00A216F2" w:rsidRPr="004F2B02" w:rsidRDefault="00A216F2">
            <w:pPr>
              <w:pStyle w:val="TableTextCentered"/>
            </w:pPr>
            <w:r w:rsidRPr="004F2B02">
              <w:rPr>
                <w:rFonts w:ascii="Franklin Gothic Book" w:hAnsi="Franklin Gothic Book" w:cs="Calibri"/>
                <w:szCs w:val="20"/>
              </w:rPr>
              <w:t>50.9</w:t>
            </w:r>
          </w:p>
        </w:tc>
        <w:tc>
          <w:tcPr>
            <w:tcW w:w="1530" w:type="dxa"/>
            <w:vAlign w:val="center"/>
          </w:tcPr>
          <w:p w14:paraId="1FD8A01E" w14:textId="77777777" w:rsidR="00A216F2" w:rsidRPr="004F2B02" w:rsidRDefault="00A216F2">
            <w:pPr>
              <w:pStyle w:val="TableTextCentered"/>
            </w:pPr>
            <w:r w:rsidRPr="004F2B02">
              <w:rPr>
                <w:rFonts w:ascii="Franklin Gothic Book" w:hAnsi="Franklin Gothic Book" w:cs="Calibri"/>
                <w:szCs w:val="20"/>
              </w:rPr>
              <w:t>53.5</w:t>
            </w:r>
          </w:p>
        </w:tc>
        <w:tc>
          <w:tcPr>
            <w:tcW w:w="1522" w:type="dxa"/>
            <w:vAlign w:val="center"/>
          </w:tcPr>
          <w:p w14:paraId="5483663B" w14:textId="77777777" w:rsidR="00A216F2" w:rsidRPr="004F2B02" w:rsidRDefault="00A216F2">
            <w:pPr>
              <w:pStyle w:val="TableTextCentered"/>
            </w:pPr>
            <w:r w:rsidRPr="004F2B02">
              <w:rPr>
                <w:rFonts w:ascii="Franklin Gothic Book" w:hAnsi="Franklin Gothic Book" w:cs="Calibri"/>
                <w:szCs w:val="20"/>
              </w:rPr>
              <w:t>50.0</w:t>
            </w:r>
          </w:p>
        </w:tc>
      </w:tr>
      <w:tr w:rsidR="00A216F2" w:rsidRPr="004F2B02" w14:paraId="125B8FE8" w14:textId="77777777">
        <w:tc>
          <w:tcPr>
            <w:tcW w:w="3232" w:type="dxa"/>
          </w:tcPr>
          <w:p w14:paraId="2144B747" w14:textId="77777777" w:rsidR="00A216F2" w:rsidRPr="004F2B02" w:rsidRDefault="00A216F2">
            <w:pPr>
              <w:pStyle w:val="TableText"/>
            </w:pPr>
            <w:r w:rsidRPr="004F2B02">
              <w:t>African American/Black</w:t>
            </w:r>
          </w:p>
        </w:tc>
        <w:tc>
          <w:tcPr>
            <w:tcW w:w="1530" w:type="dxa"/>
            <w:vAlign w:val="center"/>
          </w:tcPr>
          <w:p w14:paraId="6437DD35" w14:textId="77777777" w:rsidR="00A216F2" w:rsidRPr="004F2B02" w:rsidRDefault="00A216F2">
            <w:pPr>
              <w:pStyle w:val="TableTextCentered"/>
            </w:pPr>
            <w:r w:rsidRPr="004F2B02">
              <w:rPr>
                <w:rFonts w:ascii="Franklin Gothic Book" w:hAnsi="Franklin Gothic Book" w:cs="Calibri"/>
                <w:szCs w:val="20"/>
              </w:rPr>
              <w:t>31</w:t>
            </w:r>
          </w:p>
        </w:tc>
        <w:tc>
          <w:tcPr>
            <w:tcW w:w="1530" w:type="dxa"/>
            <w:vAlign w:val="center"/>
          </w:tcPr>
          <w:p w14:paraId="4E2E1FDB" w14:textId="77777777" w:rsidR="00A216F2" w:rsidRPr="004F2B02" w:rsidRDefault="00A216F2">
            <w:pPr>
              <w:pStyle w:val="TableTextCentered"/>
            </w:pPr>
            <w:r w:rsidRPr="004F2B02">
              <w:rPr>
                <w:rFonts w:ascii="Franklin Gothic Book" w:hAnsi="Franklin Gothic Book" w:cs="Calibri"/>
                <w:szCs w:val="20"/>
              </w:rPr>
              <w:t>48.8</w:t>
            </w:r>
          </w:p>
        </w:tc>
        <w:tc>
          <w:tcPr>
            <w:tcW w:w="1530" w:type="dxa"/>
            <w:vAlign w:val="center"/>
          </w:tcPr>
          <w:p w14:paraId="5A88FA16" w14:textId="77777777" w:rsidR="00A216F2" w:rsidRPr="004F2B02" w:rsidRDefault="00A216F2">
            <w:pPr>
              <w:pStyle w:val="TableTextCentered"/>
            </w:pPr>
            <w:r w:rsidRPr="004F2B02">
              <w:rPr>
                <w:rFonts w:ascii="Franklin Gothic Book" w:hAnsi="Franklin Gothic Book" w:cs="Calibri"/>
                <w:szCs w:val="20"/>
              </w:rPr>
              <w:t>55.9</w:t>
            </w:r>
          </w:p>
        </w:tc>
        <w:tc>
          <w:tcPr>
            <w:tcW w:w="1522" w:type="dxa"/>
            <w:vAlign w:val="center"/>
          </w:tcPr>
          <w:p w14:paraId="53EEFC8D" w14:textId="77777777" w:rsidR="00A216F2" w:rsidRPr="004F2B02" w:rsidRDefault="00A216F2">
            <w:pPr>
              <w:pStyle w:val="TableTextCentered"/>
            </w:pPr>
            <w:r w:rsidRPr="004F2B02">
              <w:rPr>
                <w:rFonts w:ascii="Franklin Gothic Book" w:hAnsi="Franklin Gothic Book" w:cs="Calibri"/>
                <w:szCs w:val="20"/>
              </w:rPr>
              <w:t>49.8</w:t>
            </w:r>
          </w:p>
        </w:tc>
      </w:tr>
      <w:tr w:rsidR="00A216F2" w:rsidRPr="004F2B02" w14:paraId="7B60CB08"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5DAC7339" w14:textId="77777777" w:rsidR="00A216F2" w:rsidRPr="004F2B02" w:rsidRDefault="00A216F2">
            <w:pPr>
              <w:pStyle w:val="TableText"/>
            </w:pPr>
            <w:r w:rsidRPr="004F2B02">
              <w:t>Asian</w:t>
            </w:r>
          </w:p>
        </w:tc>
        <w:tc>
          <w:tcPr>
            <w:tcW w:w="1530" w:type="dxa"/>
            <w:vAlign w:val="center"/>
          </w:tcPr>
          <w:p w14:paraId="3BCD3789" w14:textId="77777777" w:rsidR="00A216F2" w:rsidRPr="004F2B02" w:rsidRDefault="00A216F2">
            <w:pPr>
              <w:pStyle w:val="TableTextCentered"/>
            </w:pPr>
            <w:r w:rsidRPr="004F2B02">
              <w:rPr>
                <w:rFonts w:ascii="Franklin Gothic Book" w:hAnsi="Franklin Gothic Book" w:cs="Calibri"/>
                <w:szCs w:val="20"/>
              </w:rPr>
              <w:t>27</w:t>
            </w:r>
          </w:p>
        </w:tc>
        <w:tc>
          <w:tcPr>
            <w:tcW w:w="1530" w:type="dxa"/>
            <w:vAlign w:val="center"/>
          </w:tcPr>
          <w:p w14:paraId="4AD856D7" w14:textId="77777777" w:rsidR="00A216F2" w:rsidRPr="004F2B02" w:rsidRDefault="00A216F2">
            <w:pPr>
              <w:pStyle w:val="TableTextCentered"/>
            </w:pPr>
            <w:r w:rsidRPr="004F2B02">
              <w:rPr>
                <w:rFonts w:ascii="Franklin Gothic Book" w:hAnsi="Franklin Gothic Book" w:cs="Calibri"/>
                <w:szCs w:val="20"/>
              </w:rPr>
              <w:t>51.1</w:t>
            </w:r>
          </w:p>
        </w:tc>
        <w:tc>
          <w:tcPr>
            <w:tcW w:w="1530" w:type="dxa"/>
            <w:vAlign w:val="center"/>
          </w:tcPr>
          <w:p w14:paraId="6888484D" w14:textId="77777777" w:rsidR="00A216F2" w:rsidRPr="004F2B02" w:rsidRDefault="00A216F2">
            <w:pPr>
              <w:pStyle w:val="TableTextCentered"/>
            </w:pPr>
            <w:r w:rsidRPr="004F2B02">
              <w:rPr>
                <w:rFonts w:ascii="Franklin Gothic Book" w:hAnsi="Franklin Gothic Book" w:cs="Calibri"/>
                <w:szCs w:val="20"/>
              </w:rPr>
              <w:t>59.5</w:t>
            </w:r>
          </w:p>
        </w:tc>
        <w:tc>
          <w:tcPr>
            <w:tcW w:w="1522" w:type="dxa"/>
            <w:vAlign w:val="center"/>
          </w:tcPr>
          <w:p w14:paraId="4F4A95C7" w14:textId="77777777" w:rsidR="00A216F2" w:rsidRPr="004F2B02" w:rsidRDefault="00A216F2">
            <w:pPr>
              <w:pStyle w:val="TableTextCentered"/>
            </w:pPr>
            <w:r w:rsidRPr="004F2B02">
              <w:rPr>
                <w:rFonts w:ascii="Franklin Gothic Book" w:hAnsi="Franklin Gothic Book" w:cs="Calibri"/>
                <w:szCs w:val="20"/>
              </w:rPr>
              <w:t>56.0</w:t>
            </w:r>
          </w:p>
        </w:tc>
      </w:tr>
      <w:tr w:rsidR="00A216F2" w:rsidRPr="004F2B02" w14:paraId="20995AFB" w14:textId="77777777">
        <w:tc>
          <w:tcPr>
            <w:tcW w:w="3232" w:type="dxa"/>
          </w:tcPr>
          <w:p w14:paraId="4B59E6A5" w14:textId="77777777" w:rsidR="00A216F2" w:rsidRPr="004F2B02" w:rsidRDefault="00A216F2">
            <w:pPr>
              <w:pStyle w:val="TableText"/>
            </w:pPr>
            <w:r w:rsidRPr="004F2B02">
              <w:t>Hispanic/Latino</w:t>
            </w:r>
          </w:p>
        </w:tc>
        <w:tc>
          <w:tcPr>
            <w:tcW w:w="1530" w:type="dxa"/>
            <w:vAlign w:val="center"/>
          </w:tcPr>
          <w:p w14:paraId="52F221C8" w14:textId="77777777" w:rsidR="00A216F2" w:rsidRPr="004F2B02" w:rsidRDefault="00A216F2">
            <w:pPr>
              <w:pStyle w:val="TableTextCentered"/>
            </w:pPr>
            <w:r w:rsidRPr="004F2B02">
              <w:rPr>
                <w:rFonts w:ascii="Franklin Gothic Book" w:hAnsi="Franklin Gothic Book" w:cs="Calibri"/>
                <w:szCs w:val="20"/>
              </w:rPr>
              <w:t>26</w:t>
            </w:r>
          </w:p>
        </w:tc>
        <w:tc>
          <w:tcPr>
            <w:tcW w:w="1530" w:type="dxa"/>
            <w:vAlign w:val="center"/>
          </w:tcPr>
          <w:p w14:paraId="2E06C754" w14:textId="77777777" w:rsidR="00A216F2" w:rsidRPr="004F2B02" w:rsidRDefault="00A216F2">
            <w:pPr>
              <w:pStyle w:val="TableTextCentered"/>
            </w:pPr>
            <w:r w:rsidRPr="004F2B02">
              <w:rPr>
                <w:rFonts w:ascii="Franklin Gothic Book" w:hAnsi="Franklin Gothic Book" w:cs="Calibri"/>
                <w:szCs w:val="20"/>
              </w:rPr>
              <w:t>47.5</w:t>
            </w:r>
          </w:p>
        </w:tc>
        <w:tc>
          <w:tcPr>
            <w:tcW w:w="1530" w:type="dxa"/>
            <w:vAlign w:val="center"/>
          </w:tcPr>
          <w:p w14:paraId="5519BAE7" w14:textId="77777777" w:rsidR="00A216F2" w:rsidRPr="004F2B02" w:rsidRDefault="00A216F2">
            <w:pPr>
              <w:pStyle w:val="TableTextCentered"/>
            </w:pPr>
            <w:r w:rsidRPr="004F2B02">
              <w:rPr>
                <w:rFonts w:ascii="Franklin Gothic Book" w:hAnsi="Franklin Gothic Book" w:cs="Calibri"/>
                <w:szCs w:val="20"/>
              </w:rPr>
              <w:t>36.5</w:t>
            </w:r>
          </w:p>
        </w:tc>
        <w:tc>
          <w:tcPr>
            <w:tcW w:w="1522" w:type="dxa"/>
            <w:vAlign w:val="center"/>
          </w:tcPr>
          <w:p w14:paraId="57242481" w14:textId="77777777" w:rsidR="00A216F2" w:rsidRPr="004F2B02" w:rsidRDefault="00A216F2">
            <w:pPr>
              <w:pStyle w:val="TableTextCentered"/>
            </w:pPr>
            <w:r w:rsidRPr="004F2B02">
              <w:rPr>
                <w:rFonts w:ascii="Franklin Gothic Book" w:hAnsi="Franklin Gothic Book" w:cs="Calibri"/>
                <w:szCs w:val="20"/>
              </w:rPr>
              <w:t>47.6</w:t>
            </w:r>
          </w:p>
        </w:tc>
      </w:tr>
      <w:tr w:rsidR="00A216F2" w:rsidRPr="004F2B02" w14:paraId="3EC3FDDE"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6441B29" w14:textId="77777777" w:rsidR="00A216F2" w:rsidRPr="004F2B02" w:rsidRDefault="00A216F2">
            <w:pPr>
              <w:pStyle w:val="TableText"/>
            </w:pPr>
            <w:r w:rsidRPr="004F2B02">
              <w:t>Multi-Race, non-Hispanic/Latino</w:t>
            </w:r>
          </w:p>
        </w:tc>
        <w:tc>
          <w:tcPr>
            <w:tcW w:w="1530" w:type="dxa"/>
            <w:vAlign w:val="center"/>
          </w:tcPr>
          <w:p w14:paraId="6DD2D4C6" w14:textId="77777777" w:rsidR="00A216F2" w:rsidRPr="004F2B02" w:rsidRDefault="00A216F2">
            <w:pPr>
              <w:pStyle w:val="TableTextCentered"/>
            </w:pPr>
            <w:r w:rsidRPr="004F2B02">
              <w:rPr>
                <w:rFonts w:ascii="Franklin Gothic Book" w:hAnsi="Franklin Gothic Book" w:cs="Calibri"/>
                <w:szCs w:val="20"/>
              </w:rPr>
              <w:t>12</w:t>
            </w:r>
          </w:p>
        </w:tc>
        <w:tc>
          <w:tcPr>
            <w:tcW w:w="1530" w:type="dxa"/>
            <w:vAlign w:val="center"/>
          </w:tcPr>
          <w:p w14:paraId="4C39AAD0" w14:textId="4433378F" w:rsidR="00A216F2" w:rsidRPr="004F2B02" w:rsidRDefault="003C3145">
            <w:pPr>
              <w:pStyle w:val="TableTextCentered"/>
            </w:pPr>
            <w:r>
              <w:rPr>
                <w:rFonts w:ascii="Franklin Gothic Book" w:hAnsi="Franklin Gothic Book" w:cs="Calibri"/>
                <w:szCs w:val="20"/>
              </w:rPr>
              <w:t>NA</w:t>
            </w:r>
          </w:p>
        </w:tc>
        <w:tc>
          <w:tcPr>
            <w:tcW w:w="1530" w:type="dxa"/>
            <w:vAlign w:val="center"/>
          </w:tcPr>
          <w:p w14:paraId="5B5AC334" w14:textId="70ACA00E" w:rsidR="00A216F2" w:rsidRPr="004F2B02" w:rsidRDefault="003C3145">
            <w:pPr>
              <w:pStyle w:val="TableTextCentered"/>
            </w:pPr>
            <w:r>
              <w:rPr>
                <w:rFonts w:ascii="Franklin Gothic Book" w:hAnsi="Franklin Gothic Book" w:cs="Calibri"/>
                <w:szCs w:val="20"/>
              </w:rPr>
              <w:t>NA</w:t>
            </w:r>
          </w:p>
        </w:tc>
        <w:tc>
          <w:tcPr>
            <w:tcW w:w="1522" w:type="dxa"/>
            <w:vAlign w:val="center"/>
          </w:tcPr>
          <w:p w14:paraId="43FF9355" w14:textId="77777777" w:rsidR="00A216F2" w:rsidRPr="004F2B02" w:rsidRDefault="00A216F2">
            <w:pPr>
              <w:pStyle w:val="TableTextCentered"/>
            </w:pPr>
            <w:r w:rsidRPr="004F2B02">
              <w:rPr>
                <w:rFonts w:ascii="Franklin Gothic Book" w:hAnsi="Franklin Gothic Book" w:cs="Calibri"/>
                <w:szCs w:val="20"/>
              </w:rPr>
              <w:t>50.6</w:t>
            </w:r>
          </w:p>
        </w:tc>
      </w:tr>
      <w:tr w:rsidR="00A216F2" w:rsidRPr="004F2B02" w14:paraId="752FDF77" w14:textId="77777777">
        <w:tc>
          <w:tcPr>
            <w:tcW w:w="3232" w:type="dxa"/>
          </w:tcPr>
          <w:p w14:paraId="7FEF0D41" w14:textId="77777777" w:rsidR="00A216F2" w:rsidRPr="004F2B02" w:rsidRDefault="00A216F2">
            <w:pPr>
              <w:pStyle w:val="TableText"/>
            </w:pPr>
            <w:r w:rsidRPr="004F2B02">
              <w:t>Native American</w:t>
            </w:r>
          </w:p>
        </w:tc>
        <w:tc>
          <w:tcPr>
            <w:tcW w:w="1530" w:type="dxa"/>
            <w:vAlign w:val="center"/>
          </w:tcPr>
          <w:p w14:paraId="10DC6E21" w14:textId="73CEC1D7" w:rsidR="00A216F2" w:rsidRPr="004F2B02" w:rsidRDefault="003C3145">
            <w:pPr>
              <w:pStyle w:val="TableTextCentered"/>
            </w:pPr>
            <w:r>
              <w:rPr>
                <w:rFonts w:ascii="Franklin Gothic Book" w:hAnsi="Franklin Gothic Book" w:cs="Calibri"/>
                <w:szCs w:val="20"/>
              </w:rPr>
              <w:t>NA</w:t>
            </w:r>
          </w:p>
        </w:tc>
        <w:tc>
          <w:tcPr>
            <w:tcW w:w="1530" w:type="dxa"/>
            <w:vAlign w:val="center"/>
          </w:tcPr>
          <w:p w14:paraId="737990AC" w14:textId="3D55DB50" w:rsidR="00A216F2" w:rsidRPr="004F2B02" w:rsidRDefault="003C3145">
            <w:pPr>
              <w:pStyle w:val="TableTextCentered"/>
            </w:pPr>
            <w:r>
              <w:rPr>
                <w:rFonts w:ascii="Franklin Gothic Book" w:hAnsi="Franklin Gothic Book" w:cs="Calibri"/>
                <w:szCs w:val="20"/>
              </w:rPr>
              <w:t>NA</w:t>
            </w:r>
          </w:p>
        </w:tc>
        <w:tc>
          <w:tcPr>
            <w:tcW w:w="1530" w:type="dxa"/>
            <w:vAlign w:val="center"/>
          </w:tcPr>
          <w:p w14:paraId="19B00887" w14:textId="1164D3DD" w:rsidR="00A216F2" w:rsidRPr="004F2B02" w:rsidRDefault="003C3145">
            <w:pPr>
              <w:pStyle w:val="TableTextCentered"/>
            </w:pPr>
            <w:r>
              <w:rPr>
                <w:rFonts w:ascii="Franklin Gothic Book" w:hAnsi="Franklin Gothic Book" w:cs="Calibri"/>
                <w:szCs w:val="20"/>
              </w:rPr>
              <w:t>NA</w:t>
            </w:r>
          </w:p>
        </w:tc>
        <w:tc>
          <w:tcPr>
            <w:tcW w:w="1522" w:type="dxa"/>
            <w:vAlign w:val="center"/>
          </w:tcPr>
          <w:p w14:paraId="1143E834" w14:textId="77777777" w:rsidR="00A216F2" w:rsidRPr="004F2B02" w:rsidRDefault="00A216F2">
            <w:pPr>
              <w:pStyle w:val="TableTextCentered"/>
            </w:pPr>
            <w:r w:rsidRPr="004F2B02">
              <w:rPr>
                <w:rFonts w:ascii="Franklin Gothic Book" w:hAnsi="Franklin Gothic Book" w:cs="Calibri"/>
                <w:szCs w:val="20"/>
              </w:rPr>
              <w:t>54.1</w:t>
            </w:r>
          </w:p>
        </w:tc>
      </w:tr>
      <w:tr w:rsidR="00A216F2" w:rsidRPr="004F2B02" w14:paraId="7C481289"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89CCA7F" w14:textId="77777777" w:rsidR="00A216F2" w:rsidRPr="004F2B02" w:rsidRDefault="00A216F2">
            <w:pPr>
              <w:pStyle w:val="TableText"/>
              <w:rPr>
                <w:spacing w:val="-4"/>
              </w:rPr>
            </w:pPr>
            <w:r w:rsidRPr="004F2B02">
              <w:rPr>
                <w:spacing w:val="-4"/>
              </w:rPr>
              <w:t>Native Hawaiian, Pacific Islander</w:t>
            </w:r>
          </w:p>
        </w:tc>
        <w:tc>
          <w:tcPr>
            <w:tcW w:w="1530" w:type="dxa"/>
            <w:vAlign w:val="center"/>
          </w:tcPr>
          <w:p w14:paraId="42114420" w14:textId="4CBD02E6" w:rsidR="00A216F2" w:rsidRPr="004F2B02" w:rsidRDefault="003C3145">
            <w:pPr>
              <w:pStyle w:val="TableTextCentered"/>
            </w:pPr>
            <w:r>
              <w:rPr>
                <w:rFonts w:ascii="Franklin Gothic Book" w:hAnsi="Franklin Gothic Book" w:cs="Calibri"/>
                <w:szCs w:val="20"/>
              </w:rPr>
              <w:t>NA</w:t>
            </w:r>
          </w:p>
        </w:tc>
        <w:tc>
          <w:tcPr>
            <w:tcW w:w="1530" w:type="dxa"/>
            <w:vAlign w:val="center"/>
          </w:tcPr>
          <w:p w14:paraId="2B6F5F3C" w14:textId="4BFBFECD" w:rsidR="00A216F2" w:rsidRPr="004F2B02" w:rsidRDefault="003C3145">
            <w:pPr>
              <w:pStyle w:val="TableTextCentered"/>
            </w:pPr>
            <w:r>
              <w:rPr>
                <w:rFonts w:ascii="Franklin Gothic Book" w:hAnsi="Franklin Gothic Book" w:cs="Calibri"/>
                <w:szCs w:val="20"/>
              </w:rPr>
              <w:t>NA</w:t>
            </w:r>
          </w:p>
        </w:tc>
        <w:tc>
          <w:tcPr>
            <w:tcW w:w="1530" w:type="dxa"/>
            <w:vAlign w:val="center"/>
          </w:tcPr>
          <w:p w14:paraId="6AA551F1" w14:textId="26722CD1" w:rsidR="00A216F2" w:rsidRPr="004F2B02" w:rsidRDefault="003C3145">
            <w:pPr>
              <w:pStyle w:val="TableTextCentered"/>
            </w:pPr>
            <w:r>
              <w:rPr>
                <w:rFonts w:ascii="Franklin Gothic Book" w:hAnsi="Franklin Gothic Book" w:cs="Calibri"/>
                <w:szCs w:val="20"/>
              </w:rPr>
              <w:t>NA</w:t>
            </w:r>
          </w:p>
        </w:tc>
        <w:tc>
          <w:tcPr>
            <w:tcW w:w="1522" w:type="dxa"/>
            <w:vAlign w:val="center"/>
          </w:tcPr>
          <w:p w14:paraId="63457FE3" w14:textId="77777777" w:rsidR="00A216F2" w:rsidRPr="004F2B02" w:rsidRDefault="00A216F2">
            <w:pPr>
              <w:pStyle w:val="TableTextCentered"/>
            </w:pPr>
            <w:r w:rsidRPr="004F2B02">
              <w:rPr>
                <w:rFonts w:ascii="Franklin Gothic Book" w:hAnsi="Franklin Gothic Book" w:cs="Calibri"/>
                <w:szCs w:val="20"/>
              </w:rPr>
              <w:t>49.5</w:t>
            </w:r>
          </w:p>
        </w:tc>
      </w:tr>
      <w:tr w:rsidR="00A216F2" w:rsidRPr="004F2B02" w14:paraId="3D617C97" w14:textId="77777777">
        <w:tc>
          <w:tcPr>
            <w:tcW w:w="3232" w:type="dxa"/>
          </w:tcPr>
          <w:p w14:paraId="73FC0143" w14:textId="77777777" w:rsidR="00A216F2" w:rsidRPr="004F2B02" w:rsidRDefault="00A216F2">
            <w:pPr>
              <w:pStyle w:val="TableText"/>
            </w:pPr>
            <w:r w:rsidRPr="004F2B02">
              <w:t>White</w:t>
            </w:r>
          </w:p>
        </w:tc>
        <w:tc>
          <w:tcPr>
            <w:tcW w:w="1530" w:type="dxa"/>
            <w:vAlign w:val="center"/>
          </w:tcPr>
          <w:p w14:paraId="25C94BF8" w14:textId="77777777" w:rsidR="00A216F2" w:rsidRPr="004F2B02" w:rsidRDefault="00A216F2">
            <w:pPr>
              <w:pStyle w:val="TableTextCentered"/>
            </w:pPr>
            <w:r w:rsidRPr="004F2B02">
              <w:rPr>
                <w:rFonts w:ascii="Franklin Gothic Book" w:hAnsi="Franklin Gothic Book" w:cs="Calibri"/>
                <w:szCs w:val="20"/>
              </w:rPr>
              <w:t>154</w:t>
            </w:r>
          </w:p>
        </w:tc>
        <w:tc>
          <w:tcPr>
            <w:tcW w:w="1530" w:type="dxa"/>
            <w:vAlign w:val="center"/>
          </w:tcPr>
          <w:p w14:paraId="367440D6" w14:textId="77777777" w:rsidR="00A216F2" w:rsidRPr="004F2B02" w:rsidRDefault="00A216F2">
            <w:pPr>
              <w:pStyle w:val="TableTextCentered"/>
            </w:pPr>
            <w:r w:rsidRPr="004F2B02">
              <w:rPr>
                <w:rFonts w:ascii="Franklin Gothic Book" w:hAnsi="Franklin Gothic Book" w:cs="Calibri"/>
                <w:szCs w:val="20"/>
              </w:rPr>
              <w:t>52.0</w:t>
            </w:r>
          </w:p>
        </w:tc>
        <w:tc>
          <w:tcPr>
            <w:tcW w:w="1530" w:type="dxa"/>
            <w:vAlign w:val="center"/>
          </w:tcPr>
          <w:p w14:paraId="24E8201F" w14:textId="77777777" w:rsidR="00A216F2" w:rsidRPr="004F2B02" w:rsidRDefault="00A216F2">
            <w:pPr>
              <w:pStyle w:val="TableTextCentered"/>
            </w:pPr>
            <w:r w:rsidRPr="004F2B02">
              <w:rPr>
                <w:rFonts w:ascii="Franklin Gothic Book" w:hAnsi="Franklin Gothic Book" w:cs="Calibri"/>
                <w:szCs w:val="20"/>
              </w:rPr>
              <w:t>55.3</w:t>
            </w:r>
          </w:p>
        </w:tc>
        <w:tc>
          <w:tcPr>
            <w:tcW w:w="1522" w:type="dxa"/>
            <w:vAlign w:val="center"/>
          </w:tcPr>
          <w:p w14:paraId="7824F896" w14:textId="77777777" w:rsidR="00A216F2" w:rsidRPr="004F2B02" w:rsidRDefault="00A216F2">
            <w:pPr>
              <w:pStyle w:val="TableTextCentered"/>
            </w:pPr>
            <w:r w:rsidRPr="004F2B02">
              <w:rPr>
                <w:rFonts w:ascii="Franklin Gothic Book" w:hAnsi="Franklin Gothic Book" w:cs="Calibri"/>
                <w:szCs w:val="20"/>
              </w:rPr>
              <w:t>50.1</w:t>
            </w:r>
          </w:p>
        </w:tc>
      </w:tr>
      <w:tr w:rsidR="00A216F2" w:rsidRPr="004F2B02" w14:paraId="2B1B8E11"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5FF58E7C" w14:textId="77777777" w:rsidR="00A216F2" w:rsidRPr="004F2B02" w:rsidRDefault="00A216F2">
            <w:pPr>
              <w:pStyle w:val="TableText"/>
            </w:pPr>
            <w:r w:rsidRPr="004F2B02">
              <w:t>High needs</w:t>
            </w:r>
          </w:p>
        </w:tc>
        <w:tc>
          <w:tcPr>
            <w:tcW w:w="1530" w:type="dxa"/>
            <w:vAlign w:val="center"/>
          </w:tcPr>
          <w:p w14:paraId="6A681EE2" w14:textId="77777777" w:rsidR="00A216F2" w:rsidRPr="004F2B02" w:rsidRDefault="00A216F2">
            <w:pPr>
              <w:pStyle w:val="TableTextCentered"/>
            </w:pPr>
            <w:r w:rsidRPr="004F2B02">
              <w:rPr>
                <w:rFonts w:ascii="Franklin Gothic Book" w:hAnsi="Franklin Gothic Book" w:cs="Calibri"/>
                <w:szCs w:val="20"/>
              </w:rPr>
              <w:t>126</w:t>
            </w:r>
          </w:p>
        </w:tc>
        <w:tc>
          <w:tcPr>
            <w:tcW w:w="1530" w:type="dxa"/>
            <w:vAlign w:val="center"/>
          </w:tcPr>
          <w:p w14:paraId="3775BD43" w14:textId="77777777" w:rsidR="00A216F2" w:rsidRPr="004F2B02" w:rsidRDefault="00A216F2">
            <w:pPr>
              <w:pStyle w:val="TableTextCentered"/>
            </w:pPr>
            <w:r w:rsidRPr="004F2B02">
              <w:rPr>
                <w:rFonts w:ascii="Franklin Gothic Book" w:hAnsi="Franklin Gothic Book" w:cs="Calibri"/>
                <w:szCs w:val="20"/>
              </w:rPr>
              <w:t>46.2</w:t>
            </w:r>
          </w:p>
        </w:tc>
        <w:tc>
          <w:tcPr>
            <w:tcW w:w="1530" w:type="dxa"/>
            <w:vAlign w:val="center"/>
          </w:tcPr>
          <w:p w14:paraId="3AEA822A" w14:textId="77777777" w:rsidR="00A216F2" w:rsidRPr="004F2B02" w:rsidRDefault="00A216F2">
            <w:pPr>
              <w:pStyle w:val="TableTextCentered"/>
            </w:pPr>
            <w:r w:rsidRPr="004F2B02">
              <w:rPr>
                <w:rFonts w:ascii="Franklin Gothic Book" w:hAnsi="Franklin Gothic Book" w:cs="Calibri"/>
                <w:szCs w:val="20"/>
              </w:rPr>
              <w:t>45.2</w:t>
            </w:r>
          </w:p>
        </w:tc>
        <w:tc>
          <w:tcPr>
            <w:tcW w:w="1522" w:type="dxa"/>
            <w:vAlign w:val="center"/>
          </w:tcPr>
          <w:p w14:paraId="51906265" w14:textId="77777777" w:rsidR="00A216F2" w:rsidRPr="004F2B02" w:rsidRDefault="00A216F2">
            <w:pPr>
              <w:pStyle w:val="TableTextCentered"/>
            </w:pPr>
            <w:r w:rsidRPr="004F2B02">
              <w:rPr>
                <w:rFonts w:ascii="Franklin Gothic Book" w:hAnsi="Franklin Gothic Book" w:cs="Calibri"/>
                <w:szCs w:val="20"/>
              </w:rPr>
              <w:t>47.7</w:t>
            </w:r>
          </w:p>
        </w:tc>
      </w:tr>
      <w:tr w:rsidR="00A216F2" w:rsidRPr="004F2B02" w14:paraId="0C526A14" w14:textId="77777777">
        <w:tc>
          <w:tcPr>
            <w:tcW w:w="3232" w:type="dxa"/>
          </w:tcPr>
          <w:p w14:paraId="5B25DFB1" w14:textId="77777777" w:rsidR="00A216F2" w:rsidRPr="004F2B02" w:rsidRDefault="00A216F2">
            <w:pPr>
              <w:pStyle w:val="TableText"/>
            </w:pPr>
            <w:r w:rsidRPr="004F2B02">
              <w:t>Low income</w:t>
            </w:r>
            <w:r w:rsidRPr="004F2B02">
              <w:rPr>
                <w:vertAlign w:val="superscript"/>
              </w:rPr>
              <w:t>a</w:t>
            </w:r>
          </w:p>
        </w:tc>
        <w:tc>
          <w:tcPr>
            <w:tcW w:w="1530" w:type="dxa"/>
            <w:vAlign w:val="center"/>
          </w:tcPr>
          <w:p w14:paraId="57036802" w14:textId="77777777" w:rsidR="00A216F2" w:rsidRPr="004F2B02" w:rsidRDefault="00A216F2">
            <w:pPr>
              <w:pStyle w:val="TableTextCentered"/>
            </w:pPr>
            <w:r w:rsidRPr="004F2B02">
              <w:rPr>
                <w:rFonts w:ascii="Franklin Gothic Book" w:hAnsi="Franklin Gothic Book" w:cs="Calibri"/>
                <w:szCs w:val="20"/>
              </w:rPr>
              <w:t>105</w:t>
            </w:r>
          </w:p>
        </w:tc>
        <w:tc>
          <w:tcPr>
            <w:tcW w:w="1530" w:type="dxa"/>
            <w:vAlign w:val="center"/>
          </w:tcPr>
          <w:p w14:paraId="38BA0558" w14:textId="512F3BA2" w:rsidR="00A216F2" w:rsidRPr="004F2B02" w:rsidRDefault="003C3145">
            <w:pPr>
              <w:pStyle w:val="TableTextCentered"/>
            </w:pPr>
            <w:r>
              <w:rPr>
                <w:rFonts w:ascii="Franklin Gothic Book" w:hAnsi="Franklin Gothic Book" w:cs="Calibri"/>
                <w:szCs w:val="20"/>
              </w:rPr>
              <w:t>NA</w:t>
            </w:r>
          </w:p>
        </w:tc>
        <w:tc>
          <w:tcPr>
            <w:tcW w:w="1530" w:type="dxa"/>
            <w:vAlign w:val="center"/>
          </w:tcPr>
          <w:p w14:paraId="536BDB08" w14:textId="77777777" w:rsidR="00A216F2" w:rsidRPr="004F2B02" w:rsidRDefault="00A216F2">
            <w:pPr>
              <w:pStyle w:val="TableTextCentered"/>
            </w:pPr>
            <w:r w:rsidRPr="004F2B02">
              <w:rPr>
                <w:rFonts w:ascii="Franklin Gothic Book" w:hAnsi="Franklin Gothic Book" w:cs="Calibri"/>
                <w:szCs w:val="20"/>
              </w:rPr>
              <w:t>44.8</w:t>
            </w:r>
          </w:p>
        </w:tc>
        <w:tc>
          <w:tcPr>
            <w:tcW w:w="1522" w:type="dxa"/>
            <w:vAlign w:val="center"/>
          </w:tcPr>
          <w:p w14:paraId="6BBEA87B" w14:textId="77777777" w:rsidR="00A216F2" w:rsidRPr="004F2B02" w:rsidRDefault="00A216F2">
            <w:pPr>
              <w:pStyle w:val="TableTextCentered"/>
            </w:pPr>
            <w:r w:rsidRPr="004F2B02">
              <w:rPr>
                <w:rFonts w:ascii="Franklin Gothic Book" w:hAnsi="Franklin Gothic Book" w:cs="Calibri"/>
                <w:szCs w:val="20"/>
              </w:rPr>
              <w:t>47.2</w:t>
            </w:r>
          </w:p>
        </w:tc>
      </w:tr>
      <w:tr w:rsidR="00A216F2" w:rsidRPr="004F2B02" w14:paraId="518BBA00"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50BC2A40" w14:textId="77777777" w:rsidR="00A216F2" w:rsidRPr="004F2B02" w:rsidRDefault="00A216F2">
            <w:pPr>
              <w:pStyle w:val="TableText"/>
              <w:rPr>
                <w:spacing w:val="-4"/>
              </w:rPr>
            </w:pPr>
            <w:r w:rsidRPr="004F2B02">
              <w:rPr>
                <w:spacing w:val="-4"/>
              </w:rPr>
              <w:t>ELs and former ELs</w:t>
            </w:r>
          </w:p>
        </w:tc>
        <w:tc>
          <w:tcPr>
            <w:tcW w:w="1530" w:type="dxa"/>
            <w:vAlign w:val="center"/>
          </w:tcPr>
          <w:p w14:paraId="5DADC0CD" w14:textId="77777777" w:rsidR="00A216F2" w:rsidRPr="004F2B02" w:rsidRDefault="00A216F2">
            <w:pPr>
              <w:pStyle w:val="TableTextCentered"/>
            </w:pPr>
            <w:r w:rsidRPr="004F2B02">
              <w:rPr>
                <w:rFonts w:ascii="Franklin Gothic Book" w:hAnsi="Franklin Gothic Book" w:cs="Calibri"/>
                <w:szCs w:val="20"/>
              </w:rPr>
              <w:t>16</w:t>
            </w:r>
          </w:p>
        </w:tc>
        <w:tc>
          <w:tcPr>
            <w:tcW w:w="1530" w:type="dxa"/>
            <w:vAlign w:val="center"/>
          </w:tcPr>
          <w:p w14:paraId="6DCA535C" w14:textId="1BBAAE78" w:rsidR="00A216F2" w:rsidRPr="004F2B02" w:rsidRDefault="003C3145">
            <w:pPr>
              <w:pStyle w:val="TableTextCentered"/>
            </w:pPr>
            <w:r>
              <w:rPr>
                <w:rFonts w:ascii="Franklin Gothic Book" w:hAnsi="Franklin Gothic Book" w:cs="Calibri"/>
                <w:szCs w:val="20"/>
              </w:rPr>
              <w:t>NA</w:t>
            </w:r>
          </w:p>
        </w:tc>
        <w:tc>
          <w:tcPr>
            <w:tcW w:w="1530" w:type="dxa"/>
            <w:vAlign w:val="center"/>
          </w:tcPr>
          <w:p w14:paraId="05ECD6ED" w14:textId="6C93DC95" w:rsidR="00A216F2" w:rsidRPr="004F2B02" w:rsidRDefault="003C3145">
            <w:pPr>
              <w:pStyle w:val="TableTextCentered"/>
            </w:pPr>
            <w:r>
              <w:rPr>
                <w:rFonts w:ascii="Franklin Gothic Book" w:hAnsi="Franklin Gothic Book" w:cs="Calibri"/>
                <w:szCs w:val="20"/>
              </w:rPr>
              <w:t>NA</w:t>
            </w:r>
          </w:p>
        </w:tc>
        <w:tc>
          <w:tcPr>
            <w:tcW w:w="1522" w:type="dxa"/>
            <w:vAlign w:val="center"/>
          </w:tcPr>
          <w:p w14:paraId="69FE0827" w14:textId="77777777" w:rsidR="00A216F2" w:rsidRPr="004F2B02" w:rsidRDefault="00A216F2">
            <w:pPr>
              <w:pStyle w:val="TableTextCentered"/>
            </w:pPr>
            <w:r w:rsidRPr="004F2B02">
              <w:rPr>
                <w:rFonts w:ascii="Franklin Gothic Book" w:hAnsi="Franklin Gothic Book" w:cs="Calibri"/>
                <w:szCs w:val="20"/>
              </w:rPr>
              <w:t>50.5</w:t>
            </w:r>
          </w:p>
        </w:tc>
      </w:tr>
      <w:tr w:rsidR="00A216F2" w:rsidRPr="004F2B02" w14:paraId="763D3464" w14:textId="77777777">
        <w:tc>
          <w:tcPr>
            <w:tcW w:w="3232" w:type="dxa"/>
          </w:tcPr>
          <w:p w14:paraId="786B792C" w14:textId="77777777" w:rsidR="00A216F2" w:rsidRPr="004F2B02" w:rsidRDefault="00A216F2">
            <w:pPr>
              <w:pStyle w:val="TableText"/>
            </w:pPr>
            <w:r w:rsidRPr="004F2B02">
              <w:t>Students w/disabilities</w:t>
            </w:r>
          </w:p>
        </w:tc>
        <w:tc>
          <w:tcPr>
            <w:tcW w:w="1530" w:type="dxa"/>
            <w:vAlign w:val="center"/>
          </w:tcPr>
          <w:p w14:paraId="4E1491C2" w14:textId="77777777" w:rsidR="00A216F2" w:rsidRPr="004F2B02" w:rsidRDefault="00A216F2">
            <w:pPr>
              <w:pStyle w:val="TableTextCentered"/>
            </w:pPr>
            <w:r w:rsidRPr="004F2B02">
              <w:rPr>
                <w:rFonts w:ascii="Franklin Gothic Book" w:hAnsi="Franklin Gothic Book" w:cs="Calibri"/>
                <w:szCs w:val="20"/>
              </w:rPr>
              <w:t>52</w:t>
            </w:r>
          </w:p>
        </w:tc>
        <w:tc>
          <w:tcPr>
            <w:tcW w:w="1530" w:type="dxa"/>
            <w:vAlign w:val="center"/>
          </w:tcPr>
          <w:p w14:paraId="06289439" w14:textId="77777777" w:rsidR="00A216F2" w:rsidRPr="004F2B02" w:rsidRDefault="00A216F2">
            <w:pPr>
              <w:pStyle w:val="TableTextCentered"/>
            </w:pPr>
            <w:r w:rsidRPr="004F2B02">
              <w:rPr>
                <w:rFonts w:ascii="Franklin Gothic Book" w:hAnsi="Franklin Gothic Book" w:cs="Calibri"/>
                <w:szCs w:val="20"/>
              </w:rPr>
              <w:t>46.0</w:t>
            </w:r>
          </w:p>
        </w:tc>
        <w:tc>
          <w:tcPr>
            <w:tcW w:w="1530" w:type="dxa"/>
            <w:vAlign w:val="center"/>
          </w:tcPr>
          <w:p w14:paraId="5DCB12E4" w14:textId="77777777" w:rsidR="00A216F2" w:rsidRPr="004F2B02" w:rsidRDefault="00A216F2">
            <w:pPr>
              <w:pStyle w:val="TableTextCentered"/>
            </w:pPr>
            <w:r w:rsidRPr="004F2B02">
              <w:rPr>
                <w:rFonts w:ascii="Franklin Gothic Book" w:hAnsi="Franklin Gothic Book" w:cs="Calibri"/>
                <w:szCs w:val="20"/>
              </w:rPr>
              <w:t>38.9</w:t>
            </w:r>
          </w:p>
        </w:tc>
        <w:tc>
          <w:tcPr>
            <w:tcW w:w="1522" w:type="dxa"/>
            <w:vAlign w:val="center"/>
          </w:tcPr>
          <w:p w14:paraId="52A099E8" w14:textId="77777777" w:rsidR="00A216F2" w:rsidRPr="004F2B02" w:rsidRDefault="00A216F2">
            <w:pPr>
              <w:pStyle w:val="TableTextCentered"/>
            </w:pPr>
            <w:r w:rsidRPr="004F2B02">
              <w:rPr>
                <w:rFonts w:ascii="Franklin Gothic Book" w:hAnsi="Franklin Gothic Book" w:cs="Calibri"/>
                <w:szCs w:val="20"/>
              </w:rPr>
              <w:t>45.1</w:t>
            </w:r>
          </w:p>
        </w:tc>
      </w:tr>
    </w:tbl>
    <w:p w14:paraId="250FDBBD" w14:textId="77777777" w:rsidR="00A216F2" w:rsidRPr="004F2B02" w:rsidRDefault="00A216F2" w:rsidP="00A216F2">
      <w:pPr>
        <w:pStyle w:val="TableNote"/>
        <w:rPr>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77" w:history="1">
        <w:r w:rsidRPr="004F2B02">
          <w:rPr>
            <w:rStyle w:val="Hyperlink"/>
          </w:rPr>
          <w:t>newly defined low-income student group</w:t>
        </w:r>
      </w:hyperlink>
      <w:r w:rsidRPr="004F2B02">
        <w:t>. This change also affects the high needs group.</w:t>
      </w:r>
    </w:p>
    <w:p w14:paraId="6C6D9B6D" w14:textId="3570426E" w:rsidR="00A216F2" w:rsidRPr="004F2B02" w:rsidRDefault="00A216F2" w:rsidP="00A216F2">
      <w:pPr>
        <w:pStyle w:val="TableTitle0"/>
        <w:rPr>
          <w:spacing w:val="-4"/>
        </w:rPr>
      </w:pPr>
      <w:r w:rsidRPr="004F2B02">
        <w:t xml:space="preserve">Table E9. Medford </w:t>
      </w:r>
      <w:r w:rsidRPr="004F2B02">
        <w:rPr>
          <w:spacing w:val="-4"/>
        </w:rPr>
        <w:t xml:space="preserve">Public Schools: Mathematics Mean Student Growth Percentile in Grades 3-8, 2019 </w:t>
      </w:r>
      <w:r w:rsidR="008F0B20" w:rsidRPr="004F2B02">
        <w:rPr>
          <w:spacing w:val="-4"/>
        </w:rPr>
        <w:t>and</w:t>
      </w:r>
      <w:r w:rsidRPr="004F2B02">
        <w:rPr>
          <w:spacing w:val="-4"/>
        </w:rPr>
        <w:t xml:space="preserve"> 2022</w:t>
      </w:r>
    </w:p>
    <w:tbl>
      <w:tblPr>
        <w:tblStyle w:val="MSVTable1"/>
        <w:tblW w:w="5000" w:type="pct"/>
        <w:tblLook w:val="0420" w:firstRow="1" w:lastRow="0" w:firstColumn="0" w:lastColumn="0" w:noHBand="0" w:noVBand="1"/>
      </w:tblPr>
      <w:tblGrid>
        <w:gridCol w:w="3232"/>
        <w:gridCol w:w="1530"/>
        <w:gridCol w:w="1530"/>
        <w:gridCol w:w="1530"/>
        <w:gridCol w:w="1522"/>
      </w:tblGrid>
      <w:tr w:rsidR="00A216F2" w:rsidRPr="004F2B02" w14:paraId="1E653CAD" w14:textId="77777777" w:rsidTr="003C3145">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43F0A686" w14:textId="77777777" w:rsidR="00A216F2" w:rsidRPr="004F2B02" w:rsidRDefault="00A216F2" w:rsidP="003C3145">
            <w:pPr>
              <w:pStyle w:val="TableColHeadingLeft"/>
              <w:jc w:val="center"/>
            </w:pPr>
            <w:r w:rsidRPr="004F2B02">
              <w:t>Group</w:t>
            </w:r>
          </w:p>
        </w:tc>
        <w:tc>
          <w:tcPr>
            <w:tcW w:w="1530" w:type="dxa"/>
          </w:tcPr>
          <w:p w14:paraId="02313B53" w14:textId="77777777" w:rsidR="00A216F2" w:rsidRPr="004F2B02" w:rsidRDefault="00A216F2">
            <w:pPr>
              <w:pStyle w:val="TableColHeadingCenter"/>
            </w:pPr>
            <w:r w:rsidRPr="004F2B02">
              <w:rPr>
                <w:i/>
                <w:iCs/>
              </w:rPr>
              <w:t>N</w:t>
            </w:r>
            <w:r w:rsidRPr="004F2B02">
              <w:t xml:space="preserve"> (2022)</w:t>
            </w:r>
          </w:p>
        </w:tc>
        <w:tc>
          <w:tcPr>
            <w:tcW w:w="1530" w:type="dxa"/>
          </w:tcPr>
          <w:p w14:paraId="35BD8E0F" w14:textId="77777777" w:rsidR="00A216F2" w:rsidRPr="004F2B02" w:rsidRDefault="00A216F2">
            <w:pPr>
              <w:pStyle w:val="TableColHeadingCenter"/>
            </w:pPr>
            <w:r w:rsidRPr="004F2B02">
              <w:t>2019</w:t>
            </w:r>
          </w:p>
        </w:tc>
        <w:tc>
          <w:tcPr>
            <w:tcW w:w="1530" w:type="dxa"/>
          </w:tcPr>
          <w:p w14:paraId="43FFA40D" w14:textId="77777777" w:rsidR="00A216F2" w:rsidRPr="004F2B02" w:rsidRDefault="00A216F2">
            <w:pPr>
              <w:pStyle w:val="TableColHeadingCenter"/>
            </w:pPr>
            <w:r w:rsidRPr="004F2B02">
              <w:t>2022</w:t>
            </w:r>
          </w:p>
        </w:tc>
        <w:tc>
          <w:tcPr>
            <w:tcW w:w="1522" w:type="dxa"/>
          </w:tcPr>
          <w:p w14:paraId="414565F5" w14:textId="77777777" w:rsidR="00A216F2" w:rsidRPr="004F2B02" w:rsidRDefault="00A216F2">
            <w:pPr>
              <w:pStyle w:val="TableColHeadingCenter"/>
            </w:pPr>
            <w:r w:rsidRPr="004F2B02">
              <w:t>State (2022)</w:t>
            </w:r>
          </w:p>
        </w:tc>
      </w:tr>
      <w:tr w:rsidR="00A216F2" w:rsidRPr="004F2B02" w14:paraId="11D62BAF"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2CD57611" w14:textId="77777777" w:rsidR="00A216F2" w:rsidRPr="004F2B02" w:rsidRDefault="00A216F2">
            <w:pPr>
              <w:pStyle w:val="TableText"/>
              <w:rPr>
                <w:rFonts w:ascii="Calibri" w:eastAsia="Times New Roman" w:hAnsi="Calibri" w:cs="Times New Roman"/>
              </w:rPr>
            </w:pPr>
            <w:r w:rsidRPr="004F2B02">
              <w:t>All students</w:t>
            </w:r>
          </w:p>
        </w:tc>
        <w:tc>
          <w:tcPr>
            <w:tcW w:w="1530" w:type="dxa"/>
            <w:vAlign w:val="center"/>
          </w:tcPr>
          <w:p w14:paraId="141F2D04" w14:textId="77777777" w:rsidR="00A216F2" w:rsidRPr="004F2B02" w:rsidRDefault="00A216F2">
            <w:pPr>
              <w:pStyle w:val="TableTextCentered"/>
            </w:pPr>
            <w:r w:rsidRPr="004F2B02">
              <w:rPr>
                <w:rFonts w:ascii="Franklin Gothic Book" w:hAnsi="Franklin Gothic Book" w:cs="Calibri"/>
                <w:szCs w:val="20"/>
              </w:rPr>
              <w:t>1,200</w:t>
            </w:r>
          </w:p>
        </w:tc>
        <w:tc>
          <w:tcPr>
            <w:tcW w:w="1530" w:type="dxa"/>
            <w:vAlign w:val="center"/>
          </w:tcPr>
          <w:p w14:paraId="0B0EA6D5" w14:textId="77777777" w:rsidR="00A216F2" w:rsidRPr="004F2B02" w:rsidRDefault="00A216F2">
            <w:pPr>
              <w:pStyle w:val="TableTextCentered"/>
            </w:pPr>
            <w:r w:rsidRPr="004F2B02">
              <w:rPr>
                <w:rFonts w:ascii="Franklin Gothic Book" w:hAnsi="Franklin Gothic Book" w:cs="Calibri"/>
                <w:szCs w:val="20"/>
              </w:rPr>
              <w:t>51.8</w:t>
            </w:r>
          </w:p>
        </w:tc>
        <w:tc>
          <w:tcPr>
            <w:tcW w:w="1530" w:type="dxa"/>
            <w:vAlign w:val="center"/>
          </w:tcPr>
          <w:p w14:paraId="4C22EB95" w14:textId="77777777" w:rsidR="00A216F2" w:rsidRPr="004F2B02" w:rsidRDefault="00A216F2">
            <w:pPr>
              <w:pStyle w:val="TableTextCentered"/>
            </w:pPr>
            <w:r w:rsidRPr="004F2B02">
              <w:rPr>
                <w:rFonts w:ascii="Franklin Gothic Book" w:hAnsi="Franklin Gothic Book" w:cs="Calibri"/>
                <w:szCs w:val="20"/>
              </w:rPr>
              <w:t>50.9</w:t>
            </w:r>
          </w:p>
        </w:tc>
        <w:tc>
          <w:tcPr>
            <w:tcW w:w="1522" w:type="dxa"/>
            <w:vAlign w:val="center"/>
          </w:tcPr>
          <w:p w14:paraId="72B4816D" w14:textId="77777777" w:rsidR="00A216F2" w:rsidRPr="004F2B02" w:rsidRDefault="00A216F2">
            <w:pPr>
              <w:pStyle w:val="TableTextCentered"/>
            </w:pPr>
            <w:r w:rsidRPr="004F2B02">
              <w:rPr>
                <w:rFonts w:ascii="Franklin Gothic Book" w:hAnsi="Franklin Gothic Book" w:cs="Calibri"/>
                <w:szCs w:val="20"/>
              </w:rPr>
              <w:t>49.9</w:t>
            </w:r>
          </w:p>
        </w:tc>
      </w:tr>
      <w:tr w:rsidR="00A216F2" w:rsidRPr="004F2B02" w14:paraId="7518A97B" w14:textId="77777777">
        <w:tc>
          <w:tcPr>
            <w:tcW w:w="3232" w:type="dxa"/>
          </w:tcPr>
          <w:p w14:paraId="6056A06E" w14:textId="77777777" w:rsidR="00A216F2" w:rsidRPr="004F2B02" w:rsidRDefault="00A216F2">
            <w:pPr>
              <w:pStyle w:val="TableText"/>
              <w:rPr>
                <w:rFonts w:ascii="Calibri" w:eastAsia="Times New Roman" w:hAnsi="Calibri" w:cs="Times New Roman"/>
              </w:rPr>
            </w:pPr>
            <w:r w:rsidRPr="004F2B02">
              <w:t>African American/Black</w:t>
            </w:r>
          </w:p>
        </w:tc>
        <w:tc>
          <w:tcPr>
            <w:tcW w:w="1530" w:type="dxa"/>
            <w:vAlign w:val="center"/>
          </w:tcPr>
          <w:p w14:paraId="76557D37" w14:textId="77777777" w:rsidR="00A216F2" w:rsidRPr="004F2B02" w:rsidRDefault="00A216F2">
            <w:pPr>
              <w:pStyle w:val="TableTextCentered"/>
            </w:pPr>
            <w:r w:rsidRPr="004F2B02">
              <w:rPr>
                <w:rFonts w:ascii="Franklin Gothic Book" w:hAnsi="Franklin Gothic Book" w:cs="Calibri"/>
                <w:szCs w:val="20"/>
              </w:rPr>
              <w:t>152</w:t>
            </w:r>
          </w:p>
        </w:tc>
        <w:tc>
          <w:tcPr>
            <w:tcW w:w="1530" w:type="dxa"/>
            <w:vAlign w:val="center"/>
          </w:tcPr>
          <w:p w14:paraId="48B19E57" w14:textId="77777777" w:rsidR="00A216F2" w:rsidRPr="004F2B02" w:rsidRDefault="00A216F2">
            <w:pPr>
              <w:pStyle w:val="TableTextCentered"/>
            </w:pPr>
            <w:r w:rsidRPr="004F2B02">
              <w:rPr>
                <w:rFonts w:ascii="Franklin Gothic Book" w:hAnsi="Franklin Gothic Book" w:cs="Calibri"/>
                <w:szCs w:val="20"/>
              </w:rPr>
              <w:t>47.0</w:t>
            </w:r>
          </w:p>
        </w:tc>
        <w:tc>
          <w:tcPr>
            <w:tcW w:w="1530" w:type="dxa"/>
            <w:vAlign w:val="center"/>
          </w:tcPr>
          <w:p w14:paraId="61145714" w14:textId="77777777" w:rsidR="00A216F2" w:rsidRPr="004F2B02" w:rsidRDefault="00A216F2">
            <w:pPr>
              <w:pStyle w:val="TableTextCentered"/>
            </w:pPr>
            <w:r w:rsidRPr="004F2B02">
              <w:rPr>
                <w:rFonts w:ascii="Franklin Gothic Book" w:hAnsi="Franklin Gothic Book" w:cs="Calibri"/>
                <w:szCs w:val="20"/>
              </w:rPr>
              <w:t>50.6</w:t>
            </w:r>
          </w:p>
        </w:tc>
        <w:tc>
          <w:tcPr>
            <w:tcW w:w="1522" w:type="dxa"/>
            <w:vAlign w:val="center"/>
          </w:tcPr>
          <w:p w14:paraId="645D948C" w14:textId="77777777" w:rsidR="00A216F2" w:rsidRPr="004F2B02" w:rsidRDefault="00A216F2">
            <w:pPr>
              <w:pStyle w:val="TableTextCentered"/>
            </w:pPr>
            <w:r w:rsidRPr="004F2B02">
              <w:rPr>
                <w:rFonts w:ascii="Franklin Gothic Book" w:hAnsi="Franklin Gothic Book" w:cs="Calibri"/>
                <w:szCs w:val="20"/>
              </w:rPr>
              <w:t>47.0</w:t>
            </w:r>
          </w:p>
        </w:tc>
      </w:tr>
      <w:tr w:rsidR="00A216F2" w:rsidRPr="004F2B02" w14:paraId="4FB712EF"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E2ABFBB" w14:textId="77777777" w:rsidR="00A216F2" w:rsidRPr="004F2B02" w:rsidRDefault="00A216F2">
            <w:pPr>
              <w:pStyle w:val="TableText"/>
              <w:rPr>
                <w:rFonts w:ascii="Calibri" w:eastAsia="Times New Roman" w:hAnsi="Calibri" w:cs="Times New Roman"/>
              </w:rPr>
            </w:pPr>
            <w:r w:rsidRPr="004F2B02">
              <w:t>Asian</w:t>
            </w:r>
          </w:p>
        </w:tc>
        <w:tc>
          <w:tcPr>
            <w:tcW w:w="1530" w:type="dxa"/>
            <w:vAlign w:val="center"/>
          </w:tcPr>
          <w:p w14:paraId="590A4013" w14:textId="77777777" w:rsidR="00A216F2" w:rsidRPr="004F2B02" w:rsidRDefault="00A216F2">
            <w:pPr>
              <w:pStyle w:val="TableTextCentered"/>
            </w:pPr>
            <w:r w:rsidRPr="004F2B02">
              <w:rPr>
                <w:rFonts w:ascii="Franklin Gothic Book" w:hAnsi="Franklin Gothic Book" w:cs="Calibri"/>
                <w:szCs w:val="20"/>
              </w:rPr>
              <w:t>127</w:t>
            </w:r>
          </w:p>
        </w:tc>
        <w:tc>
          <w:tcPr>
            <w:tcW w:w="1530" w:type="dxa"/>
            <w:vAlign w:val="center"/>
          </w:tcPr>
          <w:p w14:paraId="7948FC41" w14:textId="77777777" w:rsidR="00A216F2" w:rsidRPr="004F2B02" w:rsidRDefault="00A216F2">
            <w:pPr>
              <w:pStyle w:val="TableTextCentered"/>
            </w:pPr>
            <w:r w:rsidRPr="004F2B02">
              <w:rPr>
                <w:rFonts w:ascii="Franklin Gothic Book" w:hAnsi="Franklin Gothic Book" w:cs="Calibri"/>
                <w:szCs w:val="20"/>
              </w:rPr>
              <w:t>52.6</w:t>
            </w:r>
          </w:p>
        </w:tc>
        <w:tc>
          <w:tcPr>
            <w:tcW w:w="1530" w:type="dxa"/>
            <w:vAlign w:val="center"/>
          </w:tcPr>
          <w:p w14:paraId="00024446" w14:textId="77777777" w:rsidR="00A216F2" w:rsidRPr="004F2B02" w:rsidRDefault="00A216F2">
            <w:pPr>
              <w:pStyle w:val="TableTextCentered"/>
            </w:pPr>
            <w:r w:rsidRPr="004F2B02">
              <w:rPr>
                <w:rFonts w:ascii="Franklin Gothic Book" w:hAnsi="Franklin Gothic Book" w:cs="Calibri"/>
                <w:szCs w:val="20"/>
              </w:rPr>
              <w:t>54.6</w:t>
            </w:r>
          </w:p>
        </w:tc>
        <w:tc>
          <w:tcPr>
            <w:tcW w:w="1522" w:type="dxa"/>
            <w:vAlign w:val="center"/>
          </w:tcPr>
          <w:p w14:paraId="7201F23D" w14:textId="77777777" w:rsidR="00A216F2" w:rsidRPr="004F2B02" w:rsidRDefault="00A216F2">
            <w:pPr>
              <w:pStyle w:val="TableTextCentered"/>
            </w:pPr>
            <w:r w:rsidRPr="004F2B02">
              <w:rPr>
                <w:rFonts w:ascii="Franklin Gothic Book" w:hAnsi="Franklin Gothic Book" w:cs="Calibri"/>
                <w:szCs w:val="20"/>
              </w:rPr>
              <w:t>59.8</w:t>
            </w:r>
          </w:p>
        </w:tc>
      </w:tr>
      <w:tr w:rsidR="00A216F2" w:rsidRPr="004F2B02" w14:paraId="30EE7C58" w14:textId="77777777">
        <w:tc>
          <w:tcPr>
            <w:tcW w:w="3232" w:type="dxa"/>
          </w:tcPr>
          <w:p w14:paraId="3D5E3D81" w14:textId="77777777" w:rsidR="00A216F2" w:rsidRPr="004F2B02" w:rsidRDefault="00A216F2">
            <w:pPr>
              <w:pStyle w:val="TableText"/>
              <w:rPr>
                <w:rFonts w:ascii="Calibri" w:eastAsia="Times New Roman" w:hAnsi="Calibri" w:cs="Times New Roman"/>
              </w:rPr>
            </w:pPr>
            <w:r w:rsidRPr="004F2B02">
              <w:t>Hispanic/Latino</w:t>
            </w:r>
          </w:p>
        </w:tc>
        <w:tc>
          <w:tcPr>
            <w:tcW w:w="1530" w:type="dxa"/>
            <w:vAlign w:val="center"/>
          </w:tcPr>
          <w:p w14:paraId="636A602B" w14:textId="77777777" w:rsidR="00A216F2" w:rsidRPr="004F2B02" w:rsidRDefault="00A216F2">
            <w:pPr>
              <w:pStyle w:val="TableTextCentered"/>
            </w:pPr>
            <w:r w:rsidRPr="004F2B02">
              <w:rPr>
                <w:rFonts w:ascii="Franklin Gothic Book" w:hAnsi="Franklin Gothic Book" w:cs="Calibri"/>
                <w:szCs w:val="20"/>
              </w:rPr>
              <w:t>162</w:t>
            </w:r>
          </w:p>
        </w:tc>
        <w:tc>
          <w:tcPr>
            <w:tcW w:w="1530" w:type="dxa"/>
            <w:vAlign w:val="center"/>
          </w:tcPr>
          <w:p w14:paraId="02F83774" w14:textId="77777777" w:rsidR="00A216F2" w:rsidRPr="004F2B02" w:rsidRDefault="00A216F2">
            <w:pPr>
              <w:pStyle w:val="TableTextCentered"/>
            </w:pPr>
            <w:r w:rsidRPr="004F2B02">
              <w:rPr>
                <w:rFonts w:ascii="Franklin Gothic Book" w:hAnsi="Franklin Gothic Book" w:cs="Calibri"/>
                <w:szCs w:val="20"/>
              </w:rPr>
              <w:t>52.0</w:t>
            </w:r>
          </w:p>
        </w:tc>
        <w:tc>
          <w:tcPr>
            <w:tcW w:w="1530" w:type="dxa"/>
            <w:vAlign w:val="center"/>
          </w:tcPr>
          <w:p w14:paraId="07740ADA" w14:textId="77777777" w:rsidR="00A216F2" w:rsidRPr="004F2B02" w:rsidRDefault="00A216F2">
            <w:pPr>
              <w:pStyle w:val="TableTextCentered"/>
            </w:pPr>
            <w:r w:rsidRPr="004F2B02">
              <w:rPr>
                <w:rFonts w:ascii="Franklin Gothic Book" w:hAnsi="Franklin Gothic Book" w:cs="Calibri"/>
                <w:szCs w:val="20"/>
              </w:rPr>
              <w:t>47.3</w:t>
            </w:r>
          </w:p>
        </w:tc>
        <w:tc>
          <w:tcPr>
            <w:tcW w:w="1522" w:type="dxa"/>
            <w:vAlign w:val="center"/>
          </w:tcPr>
          <w:p w14:paraId="09D0F909" w14:textId="77777777" w:rsidR="00A216F2" w:rsidRPr="004F2B02" w:rsidRDefault="00A216F2">
            <w:pPr>
              <w:pStyle w:val="TableTextCentered"/>
            </w:pPr>
            <w:r w:rsidRPr="004F2B02">
              <w:rPr>
                <w:rFonts w:ascii="Franklin Gothic Book" w:hAnsi="Franklin Gothic Book" w:cs="Calibri"/>
                <w:szCs w:val="20"/>
              </w:rPr>
              <w:t>46.4</w:t>
            </w:r>
          </w:p>
        </w:tc>
      </w:tr>
      <w:tr w:rsidR="00A216F2" w:rsidRPr="004F2B02" w14:paraId="4C5F5BAE"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824FB63" w14:textId="77777777" w:rsidR="00A216F2" w:rsidRPr="004F2B02" w:rsidRDefault="00A216F2">
            <w:pPr>
              <w:pStyle w:val="TableText"/>
              <w:rPr>
                <w:rFonts w:ascii="Calibri" w:eastAsia="Times New Roman" w:hAnsi="Calibri" w:cs="Times New Roman"/>
              </w:rPr>
            </w:pPr>
            <w:r w:rsidRPr="004F2B02">
              <w:t>Multi-Race, non-Hispanic/Latino</w:t>
            </w:r>
          </w:p>
        </w:tc>
        <w:tc>
          <w:tcPr>
            <w:tcW w:w="1530" w:type="dxa"/>
            <w:vAlign w:val="center"/>
          </w:tcPr>
          <w:p w14:paraId="4DCCD97C" w14:textId="77777777" w:rsidR="00A216F2" w:rsidRPr="004F2B02" w:rsidRDefault="00A216F2">
            <w:pPr>
              <w:pStyle w:val="TableTextCentered"/>
            </w:pPr>
            <w:r w:rsidRPr="004F2B02">
              <w:rPr>
                <w:rFonts w:ascii="Franklin Gothic Book" w:hAnsi="Franklin Gothic Book" w:cs="Calibri"/>
                <w:szCs w:val="20"/>
              </w:rPr>
              <w:t>71</w:t>
            </w:r>
          </w:p>
        </w:tc>
        <w:tc>
          <w:tcPr>
            <w:tcW w:w="1530" w:type="dxa"/>
            <w:vAlign w:val="center"/>
          </w:tcPr>
          <w:p w14:paraId="46C03FB1" w14:textId="77777777" w:rsidR="00A216F2" w:rsidRPr="004F2B02" w:rsidRDefault="00A216F2">
            <w:pPr>
              <w:pStyle w:val="TableTextCentered"/>
            </w:pPr>
            <w:r w:rsidRPr="004F2B02">
              <w:rPr>
                <w:rFonts w:ascii="Franklin Gothic Book" w:hAnsi="Franklin Gothic Book" w:cs="Calibri"/>
                <w:szCs w:val="20"/>
              </w:rPr>
              <w:t>51.1</w:t>
            </w:r>
          </w:p>
        </w:tc>
        <w:tc>
          <w:tcPr>
            <w:tcW w:w="1530" w:type="dxa"/>
            <w:vAlign w:val="center"/>
          </w:tcPr>
          <w:p w14:paraId="58583461" w14:textId="77777777" w:rsidR="00A216F2" w:rsidRPr="004F2B02" w:rsidRDefault="00A216F2">
            <w:pPr>
              <w:pStyle w:val="TableTextCentered"/>
            </w:pPr>
            <w:r w:rsidRPr="004F2B02">
              <w:rPr>
                <w:rFonts w:ascii="Franklin Gothic Book" w:hAnsi="Franklin Gothic Book" w:cs="Calibri"/>
                <w:szCs w:val="20"/>
              </w:rPr>
              <w:t>52.9</w:t>
            </w:r>
          </w:p>
        </w:tc>
        <w:tc>
          <w:tcPr>
            <w:tcW w:w="1522" w:type="dxa"/>
            <w:vAlign w:val="center"/>
          </w:tcPr>
          <w:p w14:paraId="4ADE473A" w14:textId="77777777" w:rsidR="00A216F2" w:rsidRPr="004F2B02" w:rsidRDefault="00A216F2">
            <w:pPr>
              <w:pStyle w:val="TableTextCentered"/>
            </w:pPr>
            <w:r w:rsidRPr="004F2B02">
              <w:rPr>
                <w:rFonts w:ascii="Franklin Gothic Book" w:hAnsi="Franklin Gothic Book" w:cs="Calibri"/>
                <w:szCs w:val="20"/>
              </w:rPr>
              <w:t>51.0</w:t>
            </w:r>
          </w:p>
        </w:tc>
      </w:tr>
      <w:tr w:rsidR="00A216F2" w:rsidRPr="004F2B02" w14:paraId="066F38D6" w14:textId="77777777">
        <w:tc>
          <w:tcPr>
            <w:tcW w:w="3232" w:type="dxa"/>
          </w:tcPr>
          <w:p w14:paraId="014CF35D" w14:textId="77777777" w:rsidR="00A216F2" w:rsidRPr="004F2B02" w:rsidRDefault="00A216F2">
            <w:pPr>
              <w:pStyle w:val="TableText"/>
            </w:pPr>
            <w:r w:rsidRPr="004F2B02">
              <w:t>Native American</w:t>
            </w:r>
          </w:p>
        </w:tc>
        <w:tc>
          <w:tcPr>
            <w:tcW w:w="1530" w:type="dxa"/>
            <w:vAlign w:val="center"/>
          </w:tcPr>
          <w:p w14:paraId="0020DF67" w14:textId="77777777" w:rsidR="00A216F2" w:rsidRPr="004F2B02" w:rsidRDefault="00A216F2">
            <w:pPr>
              <w:pStyle w:val="TableTextCentered"/>
            </w:pPr>
            <w:r w:rsidRPr="004F2B02">
              <w:rPr>
                <w:rFonts w:ascii="Franklin Gothic Book" w:hAnsi="Franklin Gothic Book" w:cs="Calibri"/>
                <w:szCs w:val="20"/>
              </w:rPr>
              <w:t>4</w:t>
            </w:r>
          </w:p>
        </w:tc>
        <w:tc>
          <w:tcPr>
            <w:tcW w:w="1530" w:type="dxa"/>
            <w:vAlign w:val="center"/>
          </w:tcPr>
          <w:p w14:paraId="082710C5" w14:textId="3DCEE965" w:rsidR="00A216F2" w:rsidRPr="004F2B02" w:rsidRDefault="003C3145">
            <w:pPr>
              <w:pStyle w:val="TableTextCentered"/>
            </w:pPr>
            <w:r>
              <w:rPr>
                <w:rFonts w:ascii="Franklin Gothic Book" w:hAnsi="Franklin Gothic Book" w:cs="Calibri"/>
                <w:szCs w:val="20"/>
              </w:rPr>
              <w:t>NA</w:t>
            </w:r>
          </w:p>
        </w:tc>
        <w:tc>
          <w:tcPr>
            <w:tcW w:w="1530" w:type="dxa"/>
            <w:vAlign w:val="center"/>
          </w:tcPr>
          <w:p w14:paraId="5DBB03D5" w14:textId="3B6A38DF" w:rsidR="00A216F2" w:rsidRPr="004F2B02" w:rsidRDefault="003C3145">
            <w:pPr>
              <w:pStyle w:val="TableTextCentered"/>
            </w:pPr>
            <w:r>
              <w:rPr>
                <w:rFonts w:ascii="Franklin Gothic Book" w:hAnsi="Franklin Gothic Book" w:cs="Calibri"/>
                <w:szCs w:val="20"/>
              </w:rPr>
              <w:t>NA</w:t>
            </w:r>
          </w:p>
        </w:tc>
        <w:tc>
          <w:tcPr>
            <w:tcW w:w="1522" w:type="dxa"/>
            <w:vAlign w:val="center"/>
          </w:tcPr>
          <w:p w14:paraId="6A8EE189" w14:textId="77777777" w:rsidR="00A216F2" w:rsidRPr="004F2B02" w:rsidRDefault="00A216F2">
            <w:pPr>
              <w:pStyle w:val="TableTextCentered"/>
            </w:pPr>
            <w:r w:rsidRPr="004F2B02">
              <w:rPr>
                <w:rFonts w:ascii="Franklin Gothic Book" w:hAnsi="Franklin Gothic Book" w:cs="Calibri"/>
                <w:szCs w:val="20"/>
              </w:rPr>
              <w:t>49.5</w:t>
            </w:r>
          </w:p>
        </w:tc>
      </w:tr>
      <w:tr w:rsidR="00A216F2" w:rsidRPr="004F2B02" w14:paraId="1642CBBF"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73E42B14" w14:textId="77777777" w:rsidR="00A216F2" w:rsidRPr="004F2B02" w:rsidRDefault="00A216F2">
            <w:pPr>
              <w:pStyle w:val="TableText"/>
              <w:rPr>
                <w:spacing w:val="-4"/>
              </w:rPr>
            </w:pPr>
            <w:r w:rsidRPr="004F2B02">
              <w:rPr>
                <w:spacing w:val="-4"/>
              </w:rPr>
              <w:t>Native Hawaiian, Pacific Islander</w:t>
            </w:r>
          </w:p>
        </w:tc>
        <w:tc>
          <w:tcPr>
            <w:tcW w:w="1530" w:type="dxa"/>
            <w:vAlign w:val="center"/>
          </w:tcPr>
          <w:p w14:paraId="13558718" w14:textId="77777777" w:rsidR="00A216F2" w:rsidRPr="004F2B02" w:rsidRDefault="00A216F2">
            <w:pPr>
              <w:pStyle w:val="TableTextCentered"/>
            </w:pPr>
            <w:r w:rsidRPr="004F2B02">
              <w:rPr>
                <w:rFonts w:ascii="Franklin Gothic Book" w:hAnsi="Franklin Gothic Book" w:cs="Calibri"/>
                <w:szCs w:val="20"/>
              </w:rPr>
              <w:t>2</w:t>
            </w:r>
          </w:p>
        </w:tc>
        <w:tc>
          <w:tcPr>
            <w:tcW w:w="1530" w:type="dxa"/>
            <w:vAlign w:val="center"/>
          </w:tcPr>
          <w:p w14:paraId="532C5BB0" w14:textId="34815578" w:rsidR="00A216F2" w:rsidRPr="004F2B02" w:rsidRDefault="003C3145">
            <w:pPr>
              <w:pStyle w:val="TableTextCentered"/>
            </w:pPr>
            <w:r>
              <w:rPr>
                <w:rFonts w:ascii="Franklin Gothic Book" w:hAnsi="Franklin Gothic Book" w:cs="Calibri"/>
                <w:szCs w:val="20"/>
              </w:rPr>
              <w:t>NA</w:t>
            </w:r>
          </w:p>
        </w:tc>
        <w:tc>
          <w:tcPr>
            <w:tcW w:w="1530" w:type="dxa"/>
            <w:vAlign w:val="center"/>
          </w:tcPr>
          <w:p w14:paraId="67C66313" w14:textId="28839A46" w:rsidR="00A216F2" w:rsidRPr="004F2B02" w:rsidRDefault="003C3145">
            <w:pPr>
              <w:pStyle w:val="TableTextCentered"/>
            </w:pPr>
            <w:r>
              <w:rPr>
                <w:rFonts w:ascii="Franklin Gothic Book" w:hAnsi="Franklin Gothic Book" w:cs="Calibri"/>
                <w:szCs w:val="20"/>
              </w:rPr>
              <w:t>NA</w:t>
            </w:r>
          </w:p>
        </w:tc>
        <w:tc>
          <w:tcPr>
            <w:tcW w:w="1522" w:type="dxa"/>
            <w:vAlign w:val="center"/>
          </w:tcPr>
          <w:p w14:paraId="40D3BE92" w14:textId="77777777" w:rsidR="00A216F2" w:rsidRPr="004F2B02" w:rsidRDefault="00A216F2">
            <w:pPr>
              <w:pStyle w:val="TableTextCentered"/>
            </w:pPr>
            <w:r w:rsidRPr="004F2B02">
              <w:rPr>
                <w:rFonts w:ascii="Franklin Gothic Book" w:hAnsi="Franklin Gothic Book" w:cs="Calibri"/>
                <w:szCs w:val="20"/>
              </w:rPr>
              <w:t>49.9</w:t>
            </w:r>
          </w:p>
        </w:tc>
      </w:tr>
      <w:tr w:rsidR="00A216F2" w:rsidRPr="004F2B02" w14:paraId="4CB4849D" w14:textId="77777777">
        <w:tc>
          <w:tcPr>
            <w:tcW w:w="3232" w:type="dxa"/>
          </w:tcPr>
          <w:p w14:paraId="1B8F16A9" w14:textId="77777777" w:rsidR="00A216F2" w:rsidRPr="004F2B02" w:rsidRDefault="00A216F2">
            <w:pPr>
              <w:pStyle w:val="TableText"/>
              <w:rPr>
                <w:rFonts w:ascii="Calibri" w:eastAsia="Times New Roman" w:hAnsi="Calibri" w:cs="Times New Roman"/>
              </w:rPr>
            </w:pPr>
            <w:r w:rsidRPr="004F2B02">
              <w:t>White</w:t>
            </w:r>
          </w:p>
        </w:tc>
        <w:tc>
          <w:tcPr>
            <w:tcW w:w="1530" w:type="dxa"/>
            <w:vAlign w:val="center"/>
          </w:tcPr>
          <w:p w14:paraId="5B6514AE" w14:textId="77777777" w:rsidR="00A216F2" w:rsidRPr="004F2B02" w:rsidRDefault="00A216F2">
            <w:pPr>
              <w:pStyle w:val="TableTextCentered"/>
            </w:pPr>
            <w:r w:rsidRPr="004F2B02">
              <w:rPr>
                <w:rFonts w:ascii="Franklin Gothic Book" w:hAnsi="Franklin Gothic Book" w:cs="Calibri"/>
                <w:szCs w:val="20"/>
              </w:rPr>
              <w:t>682</w:t>
            </w:r>
          </w:p>
        </w:tc>
        <w:tc>
          <w:tcPr>
            <w:tcW w:w="1530" w:type="dxa"/>
            <w:vAlign w:val="center"/>
          </w:tcPr>
          <w:p w14:paraId="4FD73565" w14:textId="77777777" w:rsidR="00A216F2" w:rsidRPr="004F2B02" w:rsidRDefault="00A216F2">
            <w:pPr>
              <w:pStyle w:val="TableTextCentered"/>
            </w:pPr>
            <w:r w:rsidRPr="004F2B02">
              <w:rPr>
                <w:rFonts w:ascii="Franklin Gothic Book" w:hAnsi="Franklin Gothic Book" w:cs="Calibri"/>
                <w:szCs w:val="20"/>
              </w:rPr>
              <w:t>52.7</w:t>
            </w:r>
          </w:p>
        </w:tc>
        <w:tc>
          <w:tcPr>
            <w:tcW w:w="1530" w:type="dxa"/>
            <w:vAlign w:val="center"/>
          </w:tcPr>
          <w:p w14:paraId="0E2849E6" w14:textId="77777777" w:rsidR="00A216F2" w:rsidRPr="004F2B02" w:rsidRDefault="00A216F2">
            <w:pPr>
              <w:pStyle w:val="TableTextCentered"/>
            </w:pPr>
            <w:r w:rsidRPr="004F2B02">
              <w:rPr>
                <w:rFonts w:ascii="Franklin Gothic Book" w:hAnsi="Franklin Gothic Book" w:cs="Calibri"/>
                <w:szCs w:val="20"/>
              </w:rPr>
              <w:t>50.8</w:t>
            </w:r>
          </w:p>
        </w:tc>
        <w:tc>
          <w:tcPr>
            <w:tcW w:w="1522" w:type="dxa"/>
            <w:vAlign w:val="center"/>
          </w:tcPr>
          <w:p w14:paraId="3AA7A6BD" w14:textId="77777777" w:rsidR="00A216F2" w:rsidRPr="004F2B02" w:rsidRDefault="00A216F2">
            <w:pPr>
              <w:pStyle w:val="TableTextCentered"/>
            </w:pPr>
            <w:r w:rsidRPr="004F2B02">
              <w:rPr>
                <w:rFonts w:ascii="Franklin Gothic Book" w:hAnsi="Franklin Gothic Book" w:cs="Calibri"/>
                <w:szCs w:val="20"/>
              </w:rPr>
              <w:t>50.4</w:t>
            </w:r>
          </w:p>
        </w:tc>
      </w:tr>
      <w:tr w:rsidR="00A216F2" w:rsidRPr="004F2B02" w14:paraId="596C53AC"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445060B7" w14:textId="77777777" w:rsidR="00A216F2" w:rsidRPr="004F2B02" w:rsidRDefault="00A216F2">
            <w:pPr>
              <w:pStyle w:val="TableText"/>
              <w:rPr>
                <w:rFonts w:ascii="Calibri" w:eastAsia="Times New Roman" w:hAnsi="Calibri" w:cs="Times New Roman"/>
              </w:rPr>
            </w:pPr>
            <w:r w:rsidRPr="004F2B02">
              <w:t>High needs</w:t>
            </w:r>
          </w:p>
        </w:tc>
        <w:tc>
          <w:tcPr>
            <w:tcW w:w="1530" w:type="dxa"/>
            <w:vAlign w:val="center"/>
          </w:tcPr>
          <w:p w14:paraId="5A9B129D" w14:textId="77777777" w:rsidR="00A216F2" w:rsidRPr="004F2B02" w:rsidRDefault="00A216F2">
            <w:pPr>
              <w:pStyle w:val="TableTextCentered"/>
            </w:pPr>
            <w:r w:rsidRPr="004F2B02">
              <w:rPr>
                <w:rFonts w:ascii="Franklin Gothic Book" w:hAnsi="Franklin Gothic Book" w:cs="Calibri"/>
                <w:szCs w:val="20"/>
              </w:rPr>
              <w:t>681</w:t>
            </w:r>
          </w:p>
        </w:tc>
        <w:tc>
          <w:tcPr>
            <w:tcW w:w="1530" w:type="dxa"/>
            <w:vAlign w:val="center"/>
          </w:tcPr>
          <w:p w14:paraId="0A25EB7A" w14:textId="77777777" w:rsidR="00A216F2" w:rsidRPr="004F2B02" w:rsidRDefault="00A216F2">
            <w:pPr>
              <w:pStyle w:val="TableTextCentered"/>
            </w:pPr>
            <w:r w:rsidRPr="004F2B02">
              <w:rPr>
                <w:rFonts w:ascii="Franklin Gothic Book" w:hAnsi="Franklin Gothic Book" w:cs="Calibri"/>
                <w:szCs w:val="20"/>
              </w:rPr>
              <w:t>49.1</w:t>
            </w:r>
          </w:p>
        </w:tc>
        <w:tc>
          <w:tcPr>
            <w:tcW w:w="1530" w:type="dxa"/>
            <w:vAlign w:val="center"/>
          </w:tcPr>
          <w:p w14:paraId="6BC76403" w14:textId="77777777" w:rsidR="00A216F2" w:rsidRPr="004F2B02" w:rsidRDefault="00A216F2">
            <w:pPr>
              <w:pStyle w:val="TableTextCentered"/>
            </w:pPr>
            <w:r w:rsidRPr="004F2B02">
              <w:rPr>
                <w:rFonts w:ascii="Franklin Gothic Book" w:hAnsi="Franklin Gothic Book" w:cs="Calibri"/>
                <w:szCs w:val="20"/>
              </w:rPr>
              <w:t>48.5</w:t>
            </w:r>
          </w:p>
        </w:tc>
        <w:tc>
          <w:tcPr>
            <w:tcW w:w="1522" w:type="dxa"/>
            <w:vAlign w:val="center"/>
          </w:tcPr>
          <w:p w14:paraId="5B54A5DF" w14:textId="77777777" w:rsidR="00A216F2" w:rsidRPr="004F2B02" w:rsidRDefault="00A216F2">
            <w:pPr>
              <w:pStyle w:val="TableTextCentered"/>
            </w:pPr>
            <w:r w:rsidRPr="004F2B02">
              <w:rPr>
                <w:rFonts w:ascii="Franklin Gothic Book" w:hAnsi="Franklin Gothic Book" w:cs="Calibri"/>
                <w:szCs w:val="20"/>
              </w:rPr>
              <w:t>47.1</w:t>
            </w:r>
          </w:p>
        </w:tc>
      </w:tr>
      <w:tr w:rsidR="00A216F2" w:rsidRPr="004F2B02" w14:paraId="5FAA2802" w14:textId="77777777">
        <w:tc>
          <w:tcPr>
            <w:tcW w:w="3232" w:type="dxa"/>
          </w:tcPr>
          <w:p w14:paraId="2BD2CA66" w14:textId="77777777" w:rsidR="00A216F2" w:rsidRPr="004F2B02" w:rsidRDefault="00A216F2">
            <w:pPr>
              <w:pStyle w:val="TableText"/>
              <w:rPr>
                <w:rFonts w:ascii="Calibri" w:eastAsia="Times New Roman" w:hAnsi="Calibri" w:cs="Times New Roman"/>
              </w:rPr>
            </w:pPr>
            <w:r w:rsidRPr="004F2B02">
              <w:t>Low income</w:t>
            </w:r>
            <w:r w:rsidRPr="004F2B02">
              <w:rPr>
                <w:vertAlign w:val="superscript"/>
              </w:rPr>
              <w:t>a</w:t>
            </w:r>
          </w:p>
        </w:tc>
        <w:tc>
          <w:tcPr>
            <w:tcW w:w="1530" w:type="dxa"/>
            <w:vAlign w:val="center"/>
          </w:tcPr>
          <w:p w14:paraId="50AB6785" w14:textId="77777777" w:rsidR="00A216F2" w:rsidRPr="004F2B02" w:rsidRDefault="00A216F2">
            <w:pPr>
              <w:pStyle w:val="TableTextCentered"/>
            </w:pPr>
            <w:r w:rsidRPr="004F2B02">
              <w:rPr>
                <w:rFonts w:ascii="Franklin Gothic Book" w:hAnsi="Franklin Gothic Book" w:cs="Calibri"/>
                <w:szCs w:val="20"/>
              </w:rPr>
              <w:t>535</w:t>
            </w:r>
          </w:p>
        </w:tc>
        <w:tc>
          <w:tcPr>
            <w:tcW w:w="1530" w:type="dxa"/>
            <w:vAlign w:val="center"/>
          </w:tcPr>
          <w:p w14:paraId="5AAF498F" w14:textId="46B876CA" w:rsidR="00A216F2" w:rsidRPr="004F2B02" w:rsidRDefault="003C3145">
            <w:pPr>
              <w:pStyle w:val="TableTextCentered"/>
            </w:pPr>
            <w:r>
              <w:rPr>
                <w:rFonts w:ascii="Franklin Gothic Book" w:hAnsi="Franklin Gothic Book" w:cs="Calibri"/>
                <w:szCs w:val="20"/>
              </w:rPr>
              <w:t>NA</w:t>
            </w:r>
          </w:p>
        </w:tc>
        <w:tc>
          <w:tcPr>
            <w:tcW w:w="1530" w:type="dxa"/>
            <w:vAlign w:val="center"/>
          </w:tcPr>
          <w:p w14:paraId="11A5D08A" w14:textId="77777777" w:rsidR="00A216F2" w:rsidRPr="004F2B02" w:rsidRDefault="00A216F2">
            <w:pPr>
              <w:pStyle w:val="TableTextCentered"/>
            </w:pPr>
            <w:r w:rsidRPr="004F2B02">
              <w:rPr>
                <w:rFonts w:ascii="Franklin Gothic Book" w:hAnsi="Franklin Gothic Book" w:cs="Calibri"/>
                <w:szCs w:val="20"/>
              </w:rPr>
              <w:t>49.5</w:t>
            </w:r>
          </w:p>
        </w:tc>
        <w:tc>
          <w:tcPr>
            <w:tcW w:w="1522" w:type="dxa"/>
            <w:vAlign w:val="center"/>
          </w:tcPr>
          <w:p w14:paraId="213DEC97" w14:textId="77777777" w:rsidR="00A216F2" w:rsidRPr="004F2B02" w:rsidRDefault="00A216F2">
            <w:pPr>
              <w:pStyle w:val="TableTextCentered"/>
            </w:pPr>
            <w:r w:rsidRPr="004F2B02">
              <w:rPr>
                <w:rFonts w:ascii="Franklin Gothic Book" w:hAnsi="Franklin Gothic Book" w:cs="Calibri"/>
                <w:szCs w:val="20"/>
              </w:rPr>
              <w:t>46.4</w:t>
            </w:r>
          </w:p>
        </w:tc>
      </w:tr>
      <w:tr w:rsidR="00A216F2" w:rsidRPr="004F2B02" w14:paraId="5679E15B"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DCDB5B0" w14:textId="77777777" w:rsidR="00A216F2" w:rsidRPr="004F2B02" w:rsidRDefault="00A216F2">
            <w:pPr>
              <w:pStyle w:val="TableText"/>
              <w:rPr>
                <w:spacing w:val="-4"/>
              </w:rPr>
            </w:pPr>
            <w:r w:rsidRPr="004F2B02">
              <w:rPr>
                <w:spacing w:val="-4"/>
              </w:rPr>
              <w:t>ELs and former ELs</w:t>
            </w:r>
          </w:p>
        </w:tc>
        <w:tc>
          <w:tcPr>
            <w:tcW w:w="1530" w:type="dxa"/>
            <w:vAlign w:val="center"/>
          </w:tcPr>
          <w:p w14:paraId="77BFD60F" w14:textId="77777777" w:rsidR="00A216F2" w:rsidRPr="004F2B02" w:rsidRDefault="00A216F2">
            <w:pPr>
              <w:pStyle w:val="TableTextCentered"/>
            </w:pPr>
            <w:r w:rsidRPr="004F2B02">
              <w:rPr>
                <w:rFonts w:ascii="Franklin Gothic Book" w:hAnsi="Franklin Gothic Book" w:cs="Calibri"/>
                <w:szCs w:val="20"/>
              </w:rPr>
              <w:t>220</w:t>
            </w:r>
          </w:p>
        </w:tc>
        <w:tc>
          <w:tcPr>
            <w:tcW w:w="1530" w:type="dxa"/>
            <w:vAlign w:val="center"/>
          </w:tcPr>
          <w:p w14:paraId="1583F556" w14:textId="77777777" w:rsidR="00A216F2" w:rsidRPr="004F2B02" w:rsidRDefault="00A216F2">
            <w:pPr>
              <w:pStyle w:val="TableTextCentered"/>
            </w:pPr>
            <w:r w:rsidRPr="004F2B02">
              <w:rPr>
                <w:rFonts w:ascii="Franklin Gothic Book" w:hAnsi="Franklin Gothic Book" w:cs="Calibri"/>
                <w:szCs w:val="20"/>
              </w:rPr>
              <w:t>52.4</w:t>
            </w:r>
          </w:p>
        </w:tc>
        <w:tc>
          <w:tcPr>
            <w:tcW w:w="1530" w:type="dxa"/>
            <w:vAlign w:val="center"/>
          </w:tcPr>
          <w:p w14:paraId="0267AFB3" w14:textId="77777777" w:rsidR="00A216F2" w:rsidRPr="004F2B02" w:rsidRDefault="00A216F2">
            <w:pPr>
              <w:pStyle w:val="TableTextCentered"/>
            </w:pPr>
            <w:r w:rsidRPr="004F2B02">
              <w:rPr>
                <w:rFonts w:ascii="Franklin Gothic Book" w:hAnsi="Franklin Gothic Book" w:cs="Calibri"/>
                <w:szCs w:val="20"/>
              </w:rPr>
              <w:t>49.6</w:t>
            </w:r>
          </w:p>
        </w:tc>
        <w:tc>
          <w:tcPr>
            <w:tcW w:w="1522" w:type="dxa"/>
            <w:vAlign w:val="center"/>
          </w:tcPr>
          <w:p w14:paraId="5ECC1621" w14:textId="77777777" w:rsidR="00A216F2" w:rsidRPr="004F2B02" w:rsidRDefault="00A216F2">
            <w:pPr>
              <w:pStyle w:val="TableTextCentered"/>
            </w:pPr>
            <w:r w:rsidRPr="004F2B02">
              <w:rPr>
                <w:rFonts w:ascii="Franklin Gothic Book" w:hAnsi="Franklin Gothic Book" w:cs="Calibri"/>
                <w:szCs w:val="20"/>
              </w:rPr>
              <w:t>48.6</w:t>
            </w:r>
          </w:p>
        </w:tc>
      </w:tr>
      <w:tr w:rsidR="00A216F2" w:rsidRPr="004F2B02" w14:paraId="26EDEABA" w14:textId="77777777">
        <w:tc>
          <w:tcPr>
            <w:tcW w:w="3232" w:type="dxa"/>
          </w:tcPr>
          <w:p w14:paraId="1CC74A16" w14:textId="77777777" w:rsidR="00A216F2" w:rsidRPr="004F2B02" w:rsidRDefault="00A216F2">
            <w:pPr>
              <w:pStyle w:val="TableText"/>
            </w:pPr>
            <w:r w:rsidRPr="004F2B02">
              <w:t>Students w/disabilities</w:t>
            </w:r>
          </w:p>
        </w:tc>
        <w:tc>
          <w:tcPr>
            <w:tcW w:w="1530" w:type="dxa"/>
            <w:vAlign w:val="center"/>
          </w:tcPr>
          <w:p w14:paraId="2471E24B" w14:textId="77777777" w:rsidR="00A216F2" w:rsidRPr="004F2B02" w:rsidRDefault="00A216F2">
            <w:pPr>
              <w:pStyle w:val="TableTextCentered"/>
            </w:pPr>
            <w:r w:rsidRPr="004F2B02">
              <w:rPr>
                <w:rFonts w:ascii="Franklin Gothic Book" w:hAnsi="Franklin Gothic Book" w:cs="Calibri"/>
                <w:szCs w:val="20"/>
              </w:rPr>
              <w:t>260</w:t>
            </w:r>
          </w:p>
        </w:tc>
        <w:tc>
          <w:tcPr>
            <w:tcW w:w="1530" w:type="dxa"/>
            <w:vAlign w:val="center"/>
          </w:tcPr>
          <w:p w14:paraId="400328D8" w14:textId="77777777" w:rsidR="00A216F2" w:rsidRPr="004F2B02" w:rsidRDefault="00A216F2">
            <w:pPr>
              <w:pStyle w:val="TableTextCentered"/>
            </w:pPr>
            <w:r w:rsidRPr="004F2B02">
              <w:rPr>
                <w:rFonts w:ascii="Franklin Gothic Book" w:hAnsi="Franklin Gothic Book" w:cs="Calibri"/>
                <w:szCs w:val="20"/>
              </w:rPr>
              <w:t>48.0</w:t>
            </w:r>
          </w:p>
        </w:tc>
        <w:tc>
          <w:tcPr>
            <w:tcW w:w="1530" w:type="dxa"/>
            <w:vAlign w:val="center"/>
          </w:tcPr>
          <w:p w14:paraId="5442B8E4" w14:textId="77777777" w:rsidR="00A216F2" w:rsidRPr="004F2B02" w:rsidRDefault="00A216F2">
            <w:pPr>
              <w:pStyle w:val="TableTextCentered"/>
            </w:pPr>
            <w:r w:rsidRPr="004F2B02">
              <w:rPr>
                <w:rFonts w:ascii="Franklin Gothic Book" w:hAnsi="Franklin Gothic Book" w:cs="Calibri"/>
                <w:szCs w:val="20"/>
              </w:rPr>
              <w:t>44.6</w:t>
            </w:r>
          </w:p>
        </w:tc>
        <w:tc>
          <w:tcPr>
            <w:tcW w:w="1522" w:type="dxa"/>
            <w:vAlign w:val="center"/>
          </w:tcPr>
          <w:p w14:paraId="1EBBD52D" w14:textId="77777777" w:rsidR="00A216F2" w:rsidRPr="004F2B02" w:rsidRDefault="00A216F2">
            <w:pPr>
              <w:pStyle w:val="TableTextCentered"/>
            </w:pPr>
            <w:r w:rsidRPr="004F2B02">
              <w:rPr>
                <w:rFonts w:ascii="Franklin Gothic Book" w:hAnsi="Franklin Gothic Book" w:cs="Calibri"/>
                <w:szCs w:val="20"/>
              </w:rPr>
              <w:t>43.3</w:t>
            </w:r>
          </w:p>
        </w:tc>
      </w:tr>
    </w:tbl>
    <w:p w14:paraId="1052B113" w14:textId="77777777" w:rsidR="00A216F2" w:rsidRPr="004F2B02" w:rsidRDefault="00A216F2" w:rsidP="00A216F2">
      <w:pPr>
        <w:pStyle w:val="TableNote"/>
        <w:rPr>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78" w:history="1">
        <w:r w:rsidRPr="004F2B02">
          <w:rPr>
            <w:rStyle w:val="Hyperlink"/>
          </w:rPr>
          <w:t>newly defined low-income student group</w:t>
        </w:r>
      </w:hyperlink>
      <w:r w:rsidRPr="004F2B02">
        <w:t>. This change also affects the high needs group.</w:t>
      </w:r>
    </w:p>
    <w:p w14:paraId="4F5FCEAA" w14:textId="32A248F5" w:rsidR="00A216F2" w:rsidRPr="004F2B02" w:rsidRDefault="00A216F2" w:rsidP="00A216F2">
      <w:pPr>
        <w:pStyle w:val="TableTitle0"/>
      </w:pPr>
      <w:r w:rsidRPr="004F2B02">
        <w:t xml:space="preserve">Table E10. Medford Public Schools: Mathematics Mean Student Growth Percentile in Grade 10, 2019 </w:t>
      </w:r>
      <w:r w:rsidR="008F0B20" w:rsidRPr="004F2B02">
        <w:t>and</w:t>
      </w:r>
      <w:r w:rsidRPr="004F2B02">
        <w:t xml:space="preserve"> 2022</w:t>
      </w:r>
    </w:p>
    <w:tbl>
      <w:tblPr>
        <w:tblStyle w:val="MSVTable1"/>
        <w:tblW w:w="5000" w:type="pct"/>
        <w:tblLook w:val="0420" w:firstRow="1" w:lastRow="0" w:firstColumn="0" w:lastColumn="0" w:noHBand="0" w:noVBand="1"/>
      </w:tblPr>
      <w:tblGrid>
        <w:gridCol w:w="3232"/>
        <w:gridCol w:w="1530"/>
        <w:gridCol w:w="1530"/>
        <w:gridCol w:w="1530"/>
        <w:gridCol w:w="1522"/>
      </w:tblGrid>
      <w:tr w:rsidR="00A216F2" w:rsidRPr="004F2B02" w14:paraId="479BBCA1" w14:textId="77777777" w:rsidTr="003C3145">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29882268" w14:textId="77777777" w:rsidR="00A216F2" w:rsidRPr="004F2B02" w:rsidRDefault="00A216F2" w:rsidP="003C3145">
            <w:pPr>
              <w:pStyle w:val="TableColHeadingLeft"/>
              <w:keepNext/>
              <w:keepLines/>
              <w:jc w:val="center"/>
            </w:pPr>
            <w:r w:rsidRPr="004F2B02">
              <w:t>Group</w:t>
            </w:r>
          </w:p>
        </w:tc>
        <w:tc>
          <w:tcPr>
            <w:tcW w:w="1530" w:type="dxa"/>
          </w:tcPr>
          <w:p w14:paraId="669CB0AB" w14:textId="77777777" w:rsidR="00A216F2" w:rsidRPr="004F2B02" w:rsidRDefault="00A216F2">
            <w:pPr>
              <w:pStyle w:val="TableColHeadingCenter"/>
            </w:pPr>
            <w:r w:rsidRPr="004F2B02">
              <w:rPr>
                <w:i/>
                <w:iCs/>
              </w:rPr>
              <w:t xml:space="preserve">N </w:t>
            </w:r>
            <w:r w:rsidRPr="004F2B02">
              <w:t>(2022)</w:t>
            </w:r>
          </w:p>
        </w:tc>
        <w:tc>
          <w:tcPr>
            <w:tcW w:w="1530" w:type="dxa"/>
          </w:tcPr>
          <w:p w14:paraId="24327580" w14:textId="77777777" w:rsidR="00A216F2" w:rsidRPr="004F2B02" w:rsidRDefault="00A216F2">
            <w:pPr>
              <w:pStyle w:val="TableColHeadingCenter"/>
            </w:pPr>
            <w:r w:rsidRPr="004F2B02">
              <w:t>2019</w:t>
            </w:r>
          </w:p>
        </w:tc>
        <w:tc>
          <w:tcPr>
            <w:tcW w:w="1530" w:type="dxa"/>
          </w:tcPr>
          <w:p w14:paraId="3ED28020" w14:textId="77777777" w:rsidR="00A216F2" w:rsidRPr="004F2B02" w:rsidRDefault="00A216F2">
            <w:pPr>
              <w:pStyle w:val="TableColHeadingCenter"/>
            </w:pPr>
            <w:r w:rsidRPr="004F2B02">
              <w:t>2022</w:t>
            </w:r>
          </w:p>
        </w:tc>
        <w:tc>
          <w:tcPr>
            <w:tcW w:w="1522" w:type="dxa"/>
          </w:tcPr>
          <w:p w14:paraId="2C8A1030" w14:textId="77777777" w:rsidR="00A216F2" w:rsidRPr="004F2B02" w:rsidRDefault="00A216F2">
            <w:pPr>
              <w:pStyle w:val="TableColHeadingCenter"/>
            </w:pPr>
            <w:r w:rsidRPr="004F2B02">
              <w:t>State (2022)</w:t>
            </w:r>
          </w:p>
        </w:tc>
      </w:tr>
      <w:tr w:rsidR="00A216F2" w:rsidRPr="004F2B02" w14:paraId="16378CE6"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3CA0595C" w14:textId="77777777" w:rsidR="00A216F2" w:rsidRPr="004F2B02" w:rsidRDefault="00A216F2">
            <w:pPr>
              <w:pStyle w:val="TableText"/>
            </w:pPr>
            <w:r w:rsidRPr="004F2B02">
              <w:t>All students</w:t>
            </w:r>
          </w:p>
        </w:tc>
        <w:tc>
          <w:tcPr>
            <w:tcW w:w="1530" w:type="dxa"/>
            <w:vAlign w:val="center"/>
          </w:tcPr>
          <w:p w14:paraId="6E90F556" w14:textId="77777777" w:rsidR="00A216F2" w:rsidRPr="004F2B02" w:rsidRDefault="00A216F2">
            <w:pPr>
              <w:pStyle w:val="TableTextCentered"/>
            </w:pPr>
            <w:r w:rsidRPr="004F2B02">
              <w:rPr>
                <w:rFonts w:ascii="Franklin Gothic Book" w:hAnsi="Franklin Gothic Book" w:cs="Calibri"/>
                <w:szCs w:val="20"/>
              </w:rPr>
              <w:t>250</w:t>
            </w:r>
          </w:p>
        </w:tc>
        <w:tc>
          <w:tcPr>
            <w:tcW w:w="1530" w:type="dxa"/>
            <w:vAlign w:val="center"/>
          </w:tcPr>
          <w:p w14:paraId="4A20D90E" w14:textId="77777777" w:rsidR="00A216F2" w:rsidRPr="004F2B02" w:rsidRDefault="00A216F2">
            <w:pPr>
              <w:pStyle w:val="TableTextCentered"/>
            </w:pPr>
            <w:r w:rsidRPr="004F2B02">
              <w:rPr>
                <w:rFonts w:ascii="Franklin Gothic Book" w:hAnsi="Franklin Gothic Book" w:cs="Calibri"/>
                <w:szCs w:val="20"/>
              </w:rPr>
              <w:t>49.9</w:t>
            </w:r>
          </w:p>
        </w:tc>
        <w:tc>
          <w:tcPr>
            <w:tcW w:w="1530" w:type="dxa"/>
            <w:vAlign w:val="center"/>
          </w:tcPr>
          <w:p w14:paraId="6933CED1" w14:textId="77777777" w:rsidR="00A216F2" w:rsidRPr="004F2B02" w:rsidRDefault="00A216F2">
            <w:pPr>
              <w:pStyle w:val="TableTextCentered"/>
            </w:pPr>
            <w:r w:rsidRPr="004F2B02">
              <w:rPr>
                <w:rFonts w:ascii="Franklin Gothic Book" w:hAnsi="Franklin Gothic Book" w:cs="Calibri"/>
                <w:szCs w:val="20"/>
              </w:rPr>
              <w:t>60.5</w:t>
            </w:r>
          </w:p>
        </w:tc>
        <w:tc>
          <w:tcPr>
            <w:tcW w:w="1522" w:type="dxa"/>
            <w:vAlign w:val="center"/>
          </w:tcPr>
          <w:p w14:paraId="039214E0" w14:textId="77777777" w:rsidR="00A216F2" w:rsidRPr="004F2B02" w:rsidRDefault="00A216F2">
            <w:pPr>
              <w:pStyle w:val="TableTextCentered"/>
            </w:pPr>
            <w:r w:rsidRPr="004F2B02">
              <w:rPr>
                <w:rFonts w:ascii="Franklin Gothic Book" w:hAnsi="Franklin Gothic Book" w:cs="Calibri"/>
                <w:szCs w:val="20"/>
              </w:rPr>
              <w:t>50.0</w:t>
            </w:r>
          </w:p>
        </w:tc>
      </w:tr>
      <w:tr w:rsidR="00A216F2" w:rsidRPr="004F2B02" w14:paraId="415F5E27" w14:textId="77777777">
        <w:tc>
          <w:tcPr>
            <w:tcW w:w="3232" w:type="dxa"/>
          </w:tcPr>
          <w:p w14:paraId="6C251DE2" w14:textId="77777777" w:rsidR="00A216F2" w:rsidRPr="004F2B02" w:rsidRDefault="00A216F2">
            <w:pPr>
              <w:pStyle w:val="TableText"/>
            </w:pPr>
            <w:r w:rsidRPr="004F2B02">
              <w:t>African American/Black</w:t>
            </w:r>
          </w:p>
        </w:tc>
        <w:tc>
          <w:tcPr>
            <w:tcW w:w="1530" w:type="dxa"/>
            <w:vAlign w:val="center"/>
          </w:tcPr>
          <w:p w14:paraId="66F84822" w14:textId="77777777" w:rsidR="00A216F2" w:rsidRPr="004F2B02" w:rsidRDefault="00A216F2">
            <w:pPr>
              <w:pStyle w:val="TableTextCentered"/>
            </w:pPr>
            <w:r w:rsidRPr="004F2B02">
              <w:rPr>
                <w:rFonts w:ascii="Franklin Gothic Book" w:hAnsi="Franklin Gothic Book" w:cs="Calibri"/>
                <w:szCs w:val="20"/>
              </w:rPr>
              <w:t>30</w:t>
            </w:r>
          </w:p>
        </w:tc>
        <w:tc>
          <w:tcPr>
            <w:tcW w:w="1530" w:type="dxa"/>
            <w:vAlign w:val="center"/>
          </w:tcPr>
          <w:p w14:paraId="5DF422E1" w14:textId="77777777" w:rsidR="00A216F2" w:rsidRPr="004F2B02" w:rsidRDefault="00A216F2">
            <w:pPr>
              <w:pStyle w:val="TableTextCentered"/>
            </w:pPr>
            <w:r w:rsidRPr="004F2B02">
              <w:rPr>
                <w:rFonts w:ascii="Franklin Gothic Book" w:hAnsi="Franklin Gothic Book" w:cs="Calibri"/>
                <w:szCs w:val="20"/>
              </w:rPr>
              <w:t>47.9</w:t>
            </w:r>
          </w:p>
        </w:tc>
        <w:tc>
          <w:tcPr>
            <w:tcW w:w="1530" w:type="dxa"/>
            <w:vAlign w:val="center"/>
          </w:tcPr>
          <w:p w14:paraId="79EB0C78" w14:textId="77777777" w:rsidR="00A216F2" w:rsidRPr="004F2B02" w:rsidRDefault="00A216F2">
            <w:pPr>
              <w:pStyle w:val="TableTextCentered"/>
            </w:pPr>
            <w:r w:rsidRPr="004F2B02">
              <w:rPr>
                <w:rFonts w:ascii="Franklin Gothic Book" w:hAnsi="Franklin Gothic Book" w:cs="Calibri"/>
                <w:szCs w:val="20"/>
              </w:rPr>
              <w:t>66.1</w:t>
            </w:r>
          </w:p>
        </w:tc>
        <w:tc>
          <w:tcPr>
            <w:tcW w:w="1522" w:type="dxa"/>
            <w:vAlign w:val="center"/>
          </w:tcPr>
          <w:p w14:paraId="494A45AA" w14:textId="77777777" w:rsidR="00A216F2" w:rsidRPr="004F2B02" w:rsidRDefault="00A216F2">
            <w:pPr>
              <w:pStyle w:val="TableTextCentered"/>
            </w:pPr>
            <w:r w:rsidRPr="004F2B02">
              <w:rPr>
                <w:rFonts w:ascii="Franklin Gothic Book" w:hAnsi="Franklin Gothic Book" w:cs="Calibri"/>
                <w:szCs w:val="20"/>
              </w:rPr>
              <w:t>45.6</w:t>
            </w:r>
          </w:p>
        </w:tc>
      </w:tr>
      <w:tr w:rsidR="00A216F2" w:rsidRPr="004F2B02" w14:paraId="24D59A57"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02ABDE61" w14:textId="77777777" w:rsidR="00A216F2" w:rsidRPr="004F2B02" w:rsidRDefault="00A216F2">
            <w:pPr>
              <w:pStyle w:val="TableText"/>
            </w:pPr>
            <w:r w:rsidRPr="004F2B02">
              <w:t>Asian</w:t>
            </w:r>
          </w:p>
        </w:tc>
        <w:tc>
          <w:tcPr>
            <w:tcW w:w="1530" w:type="dxa"/>
            <w:vAlign w:val="center"/>
          </w:tcPr>
          <w:p w14:paraId="167EEB69" w14:textId="77777777" w:rsidR="00A216F2" w:rsidRPr="004F2B02" w:rsidRDefault="00A216F2">
            <w:pPr>
              <w:pStyle w:val="TableTextCentered"/>
            </w:pPr>
            <w:r w:rsidRPr="004F2B02">
              <w:rPr>
                <w:rFonts w:ascii="Franklin Gothic Book" w:hAnsi="Franklin Gothic Book" w:cs="Calibri"/>
                <w:szCs w:val="20"/>
              </w:rPr>
              <w:t>27</w:t>
            </w:r>
          </w:p>
        </w:tc>
        <w:tc>
          <w:tcPr>
            <w:tcW w:w="1530" w:type="dxa"/>
            <w:vAlign w:val="center"/>
          </w:tcPr>
          <w:p w14:paraId="1E19C928" w14:textId="77777777" w:rsidR="00A216F2" w:rsidRPr="004F2B02" w:rsidRDefault="00A216F2">
            <w:pPr>
              <w:pStyle w:val="TableTextCentered"/>
            </w:pPr>
            <w:r w:rsidRPr="004F2B02">
              <w:rPr>
                <w:rFonts w:ascii="Franklin Gothic Book" w:hAnsi="Franklin Gothic Book" w:cs="Calibri"/>
                <w:szCs w:val="20"/>
              </w:rPr>
              <w:t>63.1</w:t>
            </w:r>
          </w:p>
        </w:tc>
        <w:tc>
          <w:tcPr>
            <w:tcW w:w="1530" w:type="dxa"/>
            <w:vAlign w:val="center"/>
          </w:tcPr>
          <w:p w14:paraId="5E46BBE0" w14:textId="77777777" w:rsidR="00A216F2" w:rsidRPr="004F2B02" w:rsidRDefault="00A216F2">
            <w:pPr>
              <w:pStyle w:val="TableTextCentered"/>
            </w:pPr>
            <w:r w:rsidRPr="004F2B02">
              <w:rPr>
                <w:rFonts w:ascii="Franklin Gothic Book" w:hAnsi="Franklin Gothic Book" w:cs="Calibri"/>
                <w:szCs w:val="20"/>
              </w:rPr>
              <w:t>66.7</w:t>
            </w:r>
          </w:p>
        </w:tc>
        <w:tc>
          <w:tcPr>
            <w:tcW w:w="1522" w:type="dxa"/>
            <w:vAlign w:val="center"/>
          </w:tcPr>
          <w:p w14:paraId="5AA270FE" w14:textId="77777777" w:rsidR="00A216F2" w:rsidRPr="004F2B02" w:rsidRDefault="00A216F2">
            <w:pPr>
              <w:pStyle w:val="TableTextCentered"/>
            </w:pPr>
            <w:r w:rsidRPr="004F2B02">
              <w:rPr>
                <w:rFonts w:ascii="Franklin Gothic Book" w:hAnsi="Franklin Gothic Book" w:cs="Calibri"/>
                <w:szCs w:val="20"/>
              </w:rPr>
              <w:t>57.3</w:t>
            </w:r>
          </w:p>
        </w:tc>
      </w:tr>
      <w:tr w:rsidR="00A216F2" w:rsidRPr="004F2B02" w14:paraId="7035E58A" w14:textId="77777777">
        <w:tc>
          <w:tcPr>
            <w:tcW w:w="3232" w:type="dxa"/>
          </w:tcPr>
          <w:p w14:paraId="318EBBD2" w14:textId="77777777" w:rsidR="00A216F2" w:rsidRPr="004F2B02" w:rsidRDefault="00A216F2">
            <w:pPr>
              <w:pStyle w:val="TableText"/>
            </w:pPr>
            <w:r w:rsidRPr="004F2B02">
              <w:t>Hispanic/Latino</w:t>
            </w:r>
          </w:p>
        </w:tc>
        <w:tc>
          <w:tcPr>
            <w:tcW w:w="1530" w:type="dxa"/>
            <w:vAlign w:val="center"/>
          </w:tcPr>
          <w:p w14:paraId="4BC83451" w14:textId="77777777" w:rsidR="00A216F2" w:rsidRPr="004F2B02" w:rsidRDefault="00A216F2">
            <w:pPr>
              <w:pStyle w:val="TableTextCentered"/>
            </w:pPr>
            <w:r w:rsidRPr="004F2B02">
              <w:rPr>
                <w:rFonts w:ascii="Franklin Gothic Book" w:hAnsi="Franklin Gothic Book" w:cs="Calibri"/>
                <w:szCs w:val="20"/>
              </w:rPr>
              <w:t>26</w:t>
            </w:r>
          </w:p>
        </w:tc>
        <w:tc>
          <w:tcPr>
            <w:tcW w:w="1530" w:type="dxa"/>
            <w:vAlign w:val="center"/>
          </w:tcPr>
          <w:p w14:paraId="5A8BD6C6" w14:textId="77777777" w:rsidR="00A216F2" w:rsidRPr="004F2B02" w:rsidRDefault="00A216F2">
            <w:pPr>
              <w:pStyle w:val="TableTextCentered"/>
            </w:pPr>
            <w:r w:rsidRPr="004F2B02">
              <w:rPr>
                <w:rFonts w:ascii="Franklin Gothic Book" w:hAnsi="Franklin Gothic Book" w:cs="Calibri"/>
                <w:szCs w:val="20"/>
              </w:rPr>
              <w:t>51.1</w:t>
            </w:r>
          </w:p>
        </w:tc>
        <w:tc>
          <w:tcPr>
            <w:tcW w:w="1530" w:type="dxa"/>
            <w:vAlign w:val="center"/>
          </w:tcPr>
          <w:p w14:paraId="41BB517B" w14:textId="77777777" w:rsidR="00A216F2" w:rsidRPr="004F2B02" w:rsidRDefault="00A216F2">
            <w:pPr>
              <w:pStyle w:val="TableTextCentered"/>
            </w:pPr>
            <w:r w:rsidRPr="004F2B02">
              <w:rPr>
                <w:rFonts w:ascii="Franklin Gothic Book" w:hAnsi="Franklin Gothic Book" w:cs="Calibri"/>
                <w:szCs w:val="20"/>
              </w:rPr>
              <w:t>54.4</w:t>
            </w:r>
          </w:p>
        </w:tc>
        <w:tc>
          <w:tcPr>
            <w:tcW w:w="1522" w:type="dxa"/>
            <w:vAlign w:val="center"/>
          </w:tcPr>
          <w:p w14:paraId="4A31B692" w14:textId="77777777" w:rsidR="00A216F2" w:rsidRPr="004F2B02" w:rsidRDefault="00A216F2">
            <w:pPr>
              <w:pStyle w:val="TableTextCentered"/>
            </w:pPr>
            <w:r w:rsidRPr="004F2B02">
              <w:rPr>
                <w:rFonts w:ascii="Franklin Gothic Book" w:hAnsi="Franklin Gothic Book" w:cs="Calibri"/>
                <w:szCs w:val="20"/>
              </w:rPr>
              <w:t>44.4</w:t>
            </w:r>
          </w:p>
        </w:tc>
      </w:tr>
      <w:tr w:rsidR="00A216F2" w:rsidRPr="004F2B02" w14:paraId="2184B7B1"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5EB3CB8D" w14:textId="77777777" w:rsidR="00A216F2" w:rsidRPr="004F2B02" w:rsidRDefault="00A216F2">
            <w:pPr>
              <w:pStyle w:val="TableText"/>
            </w:pPr>
            <w:r w:rsidRPr="004F2B02">
              <w:t>Multi-Race, non-Hispanic/Latino</w:t>
            </w:r>
          </w:p>
        </w:tc>
        <w:tc>
          <w:tcPr>
            <w:tcW w:w="1530" w:type="dxa"/>
            <w:vAlign w:val="center"/>
          </w:tcPr>
          <w:p w14:paraId="3294DA22" w14:textId="77777777" w:rsidR="00A216F2" w:rsidRPr="004F2B02" w:rsidRDefault="00A216F2">
            <w:pPr>
              <w:pStyle w:val="TableTextCentered"/>
            </w:pPr>
            <w:r w:rsidRPr="004F2B02">
              <w:rPr>
                <w:rFonts w:ascii="Franklin Gothic Book" w:hAnsi="Franklin Gothic Book" w:cs="Calibri"/>
                <w:szCs w:val="20"/>
              </w:rPr>
              <w:t>12</w:t>
            </w:r>
          </w:p>
        </w:tc>
        <w:tc>
          <w:tcPr>
            <w:tcW w:w="1530" w:type="dxa"/>
            <w:vAlign w:val="center"/>
          </w:tcPr>
          <w:p w14:paraId="13811223" w14:textId="2337A3C2" w:rsidR="00A216F2" w:rsidRPr="004F2B02" w:rsidRDefault="003C3145">
            <w:pPr>
              <w:pStyle w:val="TableTextCentered"/>
            </w:pPr>
            <w:r>
              <w:rPr>
                <w:rFonts w:ascii="Franklin Gothic Book" w:hAnsi="Franklin Gothic Book" w:cs="Calibri"/>
                <w:szCs w:val="20"/>
              </w:rPr>
              <w:t>NA</w:t>
            </w:r>
          </w:p>
        </w:tc>
        <w:tc>
          <w:tcPr>
            <w:tcW w:w="1530" w:type="dxa"/>
            <w:vAlign w:val="center"/>
          </w:tcPr>
          <w:p w14:paraId="59A17CA4" w14:textId="03F82A70" w:rsidR="00A216F2" w:rsidRPr="004F2B02" w:rsidRDefault="003C3145">
            <w:pPr>
              <w:pStyle w:val="TableTextCentered"/>
            </w:pPr>
            <w:r>
              <w:rPr>
                <w:rFonts w:ascii="Franklin Gothic Book" w:hAnsi="Franklin Gothic Book" w:cs="Calibri"/>
                <w:szCs w:val="20"/>
              </w:rPr>
              <w:t>NA</w:t>
            </w:r>
          </w:p>
        </w:tc>
        <w:tc>
          <w:tcPr>
            <w:tcW w:w="1522" w:type="dxa"/>
            <w:vAlign w:val="center"/>
          </w:tcPr>
          <w:p w14:paraId="233774B3" w14:textId="77777777" w:rsidR="00A216F2" w:rsidRPr="004F2B02" w:rsidRDefault="00A216F2">
            <w:pPr>
              <w:pStyle w:val="TableTextCentered"/>
            </w:pPr>
            <w:r w:rsidRPr="004F2B02">
              <w:rPr>
                <w:rFonts w:ascii="Franklin Gothic Book" w:hAnsi="Franklin Gothic Book" w:cs="Calibri"/>
                <w:szCs w:val="20"/>
              </w:rPr>
              <w:t>50.0</w:t>
            </w:r>
          </w:p>
        </w:tc>
      </w:tr>
      <w:tr w:rsidR="00A216F2" w:rsidRPr="004F2B02" w14:paraId="3EE5EA3B" w14:textId="77777777">
        <w:tc>
          <w:tcPr>
            <w:tcW w:w="3232" w:type="dxa"/>
          </w:tcPr>
          <w:p w14:paraId="7B87D1C5" w14:textId="77777777" w:rsidR="00A216F2" w:rsidRPr="004F2B02" w:rsidRDefault="00A216F2">
            <w:pPr>
              <w:pStyle w:val="TableText"/>
            </w:pPr>
            <w:r w:rsidRPr="004F2B02">
              <w:t>Native American</w:t>
            </w:r>
          </w:p>
        </w:tc>
        <w:tc>
          <w:tcPr>
            <w:tcW w:w="1530" w:type="dxa"/>
            <w:vAlign w:val="center"/>
          </w:tcPr>
          <w:p w14:paraId="248775EB" w14:textId="7EB33272" w:rsidR="00A216F2" w:rsidRPr="004F2B02" w:rsidRDefault="003C3145">
            <w:pPr>
              <w:pStyle w:val="TableTextCentered"/>
            </w:pPr>
            <w:r>
              <w:rPr>
                <w:rFonts w:ascii="Franklin Gothic Book" w:hAnsi="Franklin Gothic Book" w:cs="Calibri"/>
                <w:szCs w:val="20"/>
              </w:rPr>
              <w:t>NA</w:t>
            </w:r>
          </w:p>
        </w:tc>
        <w:tc>
          <w:tcPr>
            <w:tcW w:w="1530" w:type="dxa"/>
            <w:vAlign w:val="center"/>
          </w:tcPr>
          <w:p w14:paraId="7BC37BE1" w14:textId="001A2A2B" w:rsidR="00A216F2" w:rsidRPr="004F2B02" w:rsidRDefault="003C3145">
            <w:pPr>
              <w:pStyle w:val="TableTextCentered"/>
            </w:pPr>
            <w:r>
              <w:rPr>
                <w:rFonts w:ascii="Franklin Gothic Book" w:hAnsi="Franklin Gothic Book" w:cs="Calibri"/>
                <w:szCs w:val="20"/>
              </w:rPr>
              <w:t>NA</w:t>
            </w:r>
          </w:p>
        </w:tc>
        <w:tc>
          <w:tcPr>
            <w:tcW w:w="1530" w:type="dxa"/>
            <w:vAlign w:val="center"/>
          </w:tcPr>
          <w:p w14:paraId="157459D5" w14:textId="0315E703" w:rsidR="00A216F2" w:rsidRPr="004F2B02" w:rsidRDefault="003C3145">
            <w:pPr>
              <w:pStyle w:val="TableTextCentered"/>
            </w:pPr>
            <w:r>
              <w:rPr>
                <w:rFonts w:ascii="Franklin Gothic Book" w:hAnsi="Franklin Gothic Book" w:cs="Calibri"/>
                <w:szCs w:val="20"/>
              </w:rPr>
              <w:t>NA</w:t>
            </w:r>
          </w:p>
        </w:tc>
        <w:tc>
          <w:tcPr>
            <w:tcW w:w="1522" w:type="dxa"/>
            <w:vAlign w:val="center"/>
          </w:tcPr>
          <w:p w14:paraId="2BA6F3DB" w14:textId="77777777" w:rsidR="00A216F2" w:rsidRPr="004F2B02" w:rsidRDefault="00A216F2">
            <w:pPr>
              <w:pStyle w:val="TableTextCentered"/>
            </w:pPr>
            <w:r w:rsidRPr="004F2B02">
              <w:rPr>
                <w:rFonts w:ascii="Franklin Gothic Book" w:hAnsi="Franklin Gothic Book" w:cs="Calibri"/>
                <w:szCs w:val="20"/>
              </w:rPr>
              <w:t>46.6</w:t>
            </w:r>
          </w:p>
        </w:tc>
      </w:tr>
      <w:tr w:rsidR="00A216F2" w:rsidRPr="004F2B02" w14:paraId="7462C35E"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557B2D3" w14:textId="77777777" w:rsidR="00A216F2" w:rsidRPr="004F2B02" w:rsidRDefault="00A216F2">
            <w:pPr>
              <w:pStyle w:val="TableText"/>
              <w:rPr>
                <w:spacing w:val="-4"/>
              </w:rPr>
            </w:pPr>
            <w:r w:rsidRPr="004F2B02">
              <w:rPr>
                <w:spacing w:val="-4"/>
              </w:rPr>
              <w:t>Native Hawaiian, Pacific Islander</w:t>
            </w:r>
          </w:p>
        </w:tc>
        <w:tc>
          <w:tcPr>
            <w:tcW w:w="1530" w:type="dxa"/>
            <w:vAlign w:val="center"/>
          </w:tcPr>
          <w:p w14:paraId="607416E0" w14:textId="519E10A3" w:rsidR="00A216F2" w:rsidRPr="004F2B02" w:rsidRDefault="003C3145">
            <w:pPr>
              <w:pStyle w:val="TableTextCentered"/>
            </w:pPr>
            <w:r>
              <w:rPr>
                <w:rFonts w:ascii="Franklin Gothic Book" w:hAnsi="Franklin Gothic Book" w:cs="Calibri"/>
                <w:szCs w:val="20"/>
              </w:rPr>
              <w:t>NA</w:t>
            </w:r>
          </w:p>
        </w:tc>
        <w:tc>
          <w:tcPr>
            <w:tcW w:w="1530" w:type="dxa"/>
            <w:vAlign w:val="center"/>
          </w:tcPr>
          <w:p w14:paraId="609E817D" w14:textId="35875759" w:rsidR="00A216F2" w:rsidRPr="004F2B02" w:rsidRDefault="003C3145">
            <w:pPr>
              <w:pStyle w:val="TableTextCentered"/>
            </w:pPr>
            <w:r>
              <w:rPr>
                <w:rFonts w:ascii="Franklin Gothic Book" w:hAnsi="Franklin Gothic Book" w:cs="Calibri"/>
                <w:szCs w:val="20"/>
              </w:rPr>
              <w:t>NA</w:t>
            </w:r>
          </w:p>
        </w:tc>
        <w:tc>
          <w:tcPr>
            <w:tcW w:w="1530" w:type="dxa"/>
            <w:vAlign w:val="center"/>
          </w:tcPr>
          <w:p w14:paraId="3BDA8AC0" w14:textId="2FE5034C" w:rsidR="00A216F2" w:rsidRPr="004F2B02" w:rsidRDefault="003C3145">
            <w:pPr>
              <w:pStyle w:val="TableTextCentered"/>
            </w:pPr>
            <w:r>
              <w:rPr>
                <w:rFonts w:ascii="Franklin Gothic Book" w:hAnsi="Franklin Gothic Book" w:cs="Calibri"/>
                <w:szCs w:val="20"/>
              </w:rPr>
              <w:t>NA</w:t>
            </w:r>
          </w:p>
        </w:tc>
        <w:tc>
          <w:tcPr>
            <w:tcW w:w="1522" w:type="dxa"/>
            <w:vAlign w:val="center"/>
          </w:tcPr>
          <w:p w14:paraId="4A09C8A2" w14:textId="77777777" w:rsidR="00A216F2" w:rsidRPr="004F2B02" w:rsidRDefault="00A216F2">
            <w:pPr>
              <w:pStyle w:val="TableTextCentered"/>
            </w:pPr>
            <w:r w:rsidRPr="004F2B02">
              <w:rPr>
                <w:rFonts w:ascii="Franklin Gothic Book" w:hAnsi="Franklin Gothic Book" w:cs="Calibri"/>
                <w:szCs w:val="20"/>
              </w:rPr>
              <w:t>41.2</w:t>
            </w:r>
          </w:p>
        </w:tc>
      </w:tr>
      <w:tr w:rsidR="00A216F2" w:rsidRPr="004F2B02" w14:paraId="005CFDF1" w14:textId="77777777">
        <w:tc>
          <w:tcPr>
            <w:tcW w:w="3232" w:type="dxa"/>
          </w:tcPr>
          <w:p w14:paraId="0BEDE929" w14:textId="77777777" w:rsidR="00A216F2" w:rsidRPr="004F2B02" w:rsidRDefault="00A216F2">
            <w:pPr>
              <w:pStyle w:val="TableText"/>
            </w:pPr>
            <w:r w:rsidRPr="004F2B02">
              <w:t>White</w:t>
            </w:r>
          </w:p>
        </w:tc>
        <w:tc>
          <w:tcPr>
            <w:tcW w:w="1530" w:type="dxa"/>
            <w:vAlign w:val="center"/>
          </w:tcPr>
          <w:p w14:paraId="41166EAF" w14:textId="77777777" w:rsidR="00A216F2" w:rsidRPr="004F2B02" w:rsidRDefault="00A216F2">
            <w:pPr>
              <w:pStyle w:val="TableTextCentered"/>
            </w:pPr>
            <w:r w:rsidRPr="004F2B02">
              <w:rPr>
                <w:rFonts w:ascii="Franklin Gothic Book" w:hAnsi="Franklin Gothic Book" w:cs="Calibri"/>
                <w:szCs w:val="20"/>
              </w:rPr>
              <w:t>155</w:t>
            </w:r>
          </w:p>
        </w:tc>
        <w:tc>
          <w:tcPr>
            <w:tcW w:w="1530" w:type="dxa"/>
            <w:vAlign w:val="center"/>
          </w:tcPr>
          <w:p w14:paraId="14A11089" w14:textId="77777777" w:rsidR="00A216F2" w:rsidRPr="004F2B02" w:rsidRDefault="00A216F2">
            <w:pPr>
              <w:pStyle w:val="TableTextCentered"/>
            </w:pPr>
            <w:r w:rsidRPr="004F2B02">
              <w:rPr>
                <w:rFonts w:ascii="Franklin Gothic Book" w:hAnsi="Franklin Gothic Book" w:cs="Calibri"/>
                <w:szCs w:val="20"/>
              </w:rPr>
              <w:t>48.0</w:t>
            </w:r>
          </w:p>
        </w:tc>
        <w:tc>
          <w:tcPr>
            <w:tcW w:w="1530" w:type="dxa"/>
            <w:vAlign w:val="center"/>
          </w:tcPr>
          <w:p w14:paraId="02040CE6" w14:textId="77777777" w:rsidR="00A216F2" w:rsidRPr="004F2B02" w:rsidRDefault="00A216F2">
            <w:pPr>
              <w:pStyle w:val="TableTextCentered"/>
            </w:pPr>
            <w:r w:rsidRPr="004F2B02">
              <w:rPr>
                <w:rFonts w:ascii="Franklin Gothic Book" w:hAnsi="Franklin Gothic Book" w:cs="Calibri"/>
                <w:szCs w:val="20"/>
              </w:rPr>
              <w:t>59.4</w:t>
            </w:r>
          </w:p>
        </w:tc>
        <w:tc>
          <w:tcPr>
            <w:tcW w:w="1522" w:type="dxa"/>
            <w:vAlign w:val="center"/>
          </w:tcPr>
          <w:p w14:paraId="706F7EB6" w14:textId="77777777" w:rsidR="00A216F2" w:rsidRPr="004F2B02" w:rsidRDefault="00A216F2">
            <w:pPr>
              <w:pStyle w:val="TableTextCentered"/>
            </w:pPr>
            <w:r w:rsidRPr="004F2B02">
              <w:rPr>
                <w:rFonts w:ascii="Franklin Gothic Book" w:hAnsi="Franklin Gothic Book" w:cs="Calibri"/>
                <w:szCs w:val="20"/>
              </w:rPr>
              <w:t>51.6</w:t>
            </w:r>
          </w:p>
        </w:tc>
      </w:tr>
      <w:tr w:rsidR="00A216F2" w:rsidRPr="004F2B02" w14:paraId="7E5699F5"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0A86A74C" w14:textId="77777777" w:rsidR="00A216F2" w:rsidRPr="004F2B02" w:rsidRDefault="00A216F2">
            <w:pPr>
              <w:pStyle w:val="TableText"/>
            </w:pPr>
            <w:r w:rsidRPr="004F2B02">
              <w:t>High needs</w:t>
            </w:r>
          </w:p>
        </w:tc>
        <w:tc>
          <w:tcPr>
            <w:tcW w:w="1530" w:type="dxa"/>
            <w:vAlign w:val="center"/>
          </w:tcPr>
          <w:p w14:paraId="6ACCD08C" w14:textId="77777777" w:rsidR="00A216F2" w:rsidRPr="004F2B02" w:rsidRDefault="00A216F2">
            <w:pPr>
              <w:pStyle w:val="TableTextCentered"/>
            </w:pPr>
            <w:r w:rsidRPr="004F2B02">
              <w:rPr>
                <w:rFonts w:ascii="Franklin Gothic Book" w:hAnsi="Franklin Gothic Book" w:cs="Calibri"/>
                <w:szCs w:val="20"/>
              </w:rPr>
              <w:t>126</w:t>
            </w:r>
          </w:p>
        </w:tc>
        <w:tc>
          <w:tcPr>
            <w:tcW w:w="1530" w:type="dxa"/>
            <w:vAlign w:val="center"/>
          </w:tcPr>
          <w:p w14:paraId="4E696D15" w14:textId="77777777" w:rsidR="00A216F2" w:rsidRPr="004F2B02" w:rsidRDefault="00A216F2">
            <w:pPr>
              <w:pStyle w:val="TableTextCentered"/>
            </w:pPr>
            <w:r w:rsidRPr="004F2B02">
              <w:rPr>
                <w:rFonts w:ascii="Franklin Gothic Book" w:hAnsi="Franklin Gothic Book" w:cs="Calibri"/>
                <w:szCs w:val="20"/>
              </w:rPr>
              <w:t>49.0</w:t>
            </w:r>
          </w:p>
        </w:tc>
        <w:tc>
          <w:tcPr>
            <w:tcW w:w="1530" w:type="dxa"/>
            <w:vAlign w:val="center"/>
          </w:tcPr>
          <w:p w14:paraId="3D8A8E47" w14:textId="77777777" w:rsidR="00A216F2" w:rsidRPr="004F2B02" w:rsidRDefault="00A216F2">
            <w:pPr>
              <w:pStyle w:val="TableTextCentered"/>
            </w:pPr>
            <w:r w:rsidRPr="004F2B02">
              <w:rPr>
                <w:rFonts w:ascii="Franklin Gothic Book" w:hAnsi="Franklin Gothic Book" w:cs="Calibri"/>
                <w:szCs w:val="20"/>
              </w:rPr>
              <w:t>52.9</w:t>
            </w:r>
          </w:p>
        </w:tc>
        <w:tc>
          <w:tcPr>
            <w:tcW w:w="1522" w:type="dxa"/>
            <w:vAlign w:val="center"/>
          </w:tcPr>
          <w:p w14:paraId="078116DC" w14:textId="77777777" w:rsidR="00A216F2" w:rsidRPr="004F2B02" w:rsidRDefault="00A216F2">
            <w:pPr>
              <w:pStyle w:val="TableTextCentered"/>
            </w:pPr>
            <w:r w:rsidRPr="004F2B02">
              <w:rPr>
                <w:rFonts w:ascii="Franklin Gothic Book" w:hAnsi="Franklin Gothic Book" w:cs="Calibri"/>
                <w:szCs w:val="20"/>
              </w:rPr>
              <w:t>46.7</w:t>
            </w:r>
          </w:p>
        </w:tc>
      </w:tr>
      <w:tr w:rsidR="00A216F2" w:rsidRPr="004F2B02" w14:paraId="2B37D364" w14:textId="77777777">
        <w:tc>
          <w:tcPr>
            <w:tcW w:w="3232" w:type="dxa"/>
          </w:tcPr>
          <w:p w14:paraId="5B5D5A5E" w14:textId="77777777" w:rsidR="00A216F2" w:rsidRPr="004F2B02" w:rsidRDefault="00A216F2">
            <w:pPr>
              <w:pStyle w:val="TableText"/>
            </w:pPr>
            <w:r w:rsidRPr="004F2B02">
              <w:t>Low income</w:t>
            </w:r>
            <w:r w:rsidRPr="004F2B02">
              <w:rPr>
                <w:vertAlign w:val="superscript"/>
              </w:rPr>
              <w:t>a</w:t>
            </w:r>
          </w:p>
        </w:tc>
        <w:tc>
          <w:tcPr>
            <w:tcW w:w="1530" w:type="dxa"/>
            <w:vAlign w:val="center"/>
          </w:tcPr>
          <w:p w14:paraId="2760A67C" w14:textId="77777777" w:rsidR="00A216F2" w:rsidRPr="004F2B02" w:rsidRDefault="00A216F2">
            <w:pPr>
              <w:pStyle w:val="TableTextCentered"/>
            </w:pPr>
            <w:r w:rsidRPr="004F2B02">
              <w:rPr>
                <w:rFonts w:ascii="Franklin Gothic Book" w:hAnsi="Franklin Gothic Book" w:cs="Calibri"/>
                <w:szCs w:val="20"/>
              </w:rPr>
              <w:t>104</w:t>
            </w:r>
          </w:p>
        </w:tc>
        <w:tc>
          <w:tcPr>
            <w:tcW w:w="1530" w:type="dxa"/>
            <w:vAlign w:val="center"/>
          </w:tcPr>
          <w:p w14:paraId="41DFB0D3" w14:textId="77AD09B0" w:rsidR="00A216F2" w:rsidRPr="004F2B02" w:rsidRDefault="003C3145">
            <w:pPr>
              <w:pStyle w:val="TableTextCentered"/>
            </w:pPr>
            <w:r>
              <w:rPr>
                <w:rFonts w:ascii="Franklin Gothic Book" w:hAnsi="Franklin Gothic Book" w:cs="Calibri"/>
                <w:szCs w:val="20"/>
              </w:rPr>
              <w:t>NA</w:t>
            </w:r>
          </w:p>
        </w:tc>
        <w:tc>
          <w:tcPr>
            <w:tcW w:w="1530" w:type="dxa"/>
            <w:vAlign w:val="center"/>
          </w:tcPr>
          <w:p w14:paraId="3D8F56F5" w14:textId="77777777" w:rsidR="00A216F2" w:rsidRPr="004F2B02" w:rsidRDefault="00A216F2">
            <w:pPr>
              <w:pStyle w:val="TableTextCentered"/>
            </w:pPr>
            <w:r w:rsidRPr="004F2B02">
              <w:rPr>
                <w:rFonts w:ascii="Franklin Gothic Book" w:hAnsi="Franklin Gothic Book" w:cs="Calibri"/>
                <w:szCs w:val="20"/>
              </w:rPr>
              <w:t>53.5</w:t>
            </w:r>
          </w:p>
        </w:tc>
        <w:tc>
          <w:tcPr>
            <w:tcW w:w="1522" w:type="dxa"/>
            <w:vAlign w:val="center"/>
          </w:tcPr>
          <w:p w14:paraId="3F07D9B5" w14:textId="77777777" w:rsidR="00A216F2" w:rsidRPr="004F2B02" w:rsidRDefault="00A216F2">
            <w:pPr>
              <w:pStyle w:val="TableTextCentered"/>
            </w:pPr>
            <w:r w:rsidRPr="004F2B02">
              <w:rPr>
                <w:rFonts w:ascii="Franklin Gothic Book" w:hAnsi="Franklin Gothic Book" w:cs="Calibri"/>
                <w:szCs w:val="20"/>
              </w:rPr>
              <w:t>45.6</w:t>
            </w:r>
          </w:p>
        </w:tc>
      </w:tr>
      <w:tr w:rsidR="00A216F2" w:rsidRPr="004F2B02" w14:paraId="7649D5F9" w14:textId="77777777">
        <w:trPr>
          <w:cnfStyle w:val="000000100000" w:firstRow="0" w:lastRow="0" w:firstColumn="0" w:lastColumn="0" w:oddVBand="0" w:evenVBand="0" w:oddHBand="1" w:evenHBand="0" w:firstRowFirstColumn="0" w:firstRowLastColumn="0" w:lastRowFirstColumn="0" w:lastRowLastColumn="0"/>
        </w:trPr>
        <w:tc>
          <w:tcPr>
            <w:tcW w:w="3232" w:type="dxa"/>
          </w:tcPr>
          <w:p w14:paraId="17B5669E" w14:textId="77777777" w:rsidR="00A216F2" w:rsidRPr="004F2B02" w:rsidRDefault="00A216F2">
            <w:pPr>
              <w:pStyle w:val="TableText"/>
              <w:rPr>
                <w:spacing w:val="-4"/>
              </w:rPr>
            </w:pPr>
            <w:r w:rsidRPr="004F2B02">
              <w:rPr>
                <w:spacing w:val="-4"/>
              </w:rPr>
              <w:t>ELs and former ELs</w:t>
            </w:r>
          </w:p>
        </w:tc>
        <w:tc>
          <w:tcPr>
            <w:tcW w:w="1530" w:type="dxa"/>
            <w:vAlign w:val="center"/>
          </w:tcPr>
          <w:p w14:paraId="252E7339" w14:textId="77777777" w:rsidR="00A216F2" w:rsidRPr="004F2B02" w:rsidRDefault="00A216F2">
            <w:pPr>
              <w:pStyle w:val="TableTextCentered"/>
            </w:pPr>
            <w:r w:rsidRPr="004F2B02">
              <w:rPr>
                <w:rFonts w:ascii="Franklin Gothic Book" w:hAnsi="Franklin Gothic Book" w:cs="Calibri"/>
                <w:szCs w:val="20"/>
              </w:rPr>
              <w:t>16</w:t>
            </w:r>
          </w:p>
        </w:tc>
        <w:tc>
          <w:tcPr>
            <w:tcW w:w="1530" w:type="dxa"/>
            <w:vAlign w:val="center"/>
          </w:tcPr>
          <w:p w14:paraId="0207118D" w14:textId="3B8645D4" w:rsidR="00A216F2" w:rsidRPr="004F2B02" w:rsidRDefault="003C3145">
            <w:pPr>
              <w:pStyle w:val="TableTextCentered"/>
            </w:pPr>
            <w:r>
              <w:rPr>
                <w:rFonts w:ascii="Franklin Gothic Book" w:hAnsi="Franklin Gothic Book" w:cs="Calibri"/>
                <w:szCs w:val="20"/>
              </w:rPr>
              <w:t>NA</w:t>
            </w:r>
          </w:p>
        </w:tc>
        <w:tc>
          <w:tcPr>
            <w:tcW w:w="1530" w:type="dxa"/>
            <w:vAlign w:val="center"/>
          </w:tcPr>
          <w:p w14:paraId="6438F868" w14:textId="77777777" w:rsidR="00A216F2" w:rsidRPr="004F2B02" w:rsidRDefault="00A216F2">
            <w:pPr>
              <w:pStyle w:val="TableTextCentered"/>
            </w:pPr>
            <w:r w:rsidRPr="004F2B02">
              <w:rPr>
                <w:rFonts w:ascii="Franklin Gothic Book" w:hAnsi="Franklin Gothic Book" w:cs="Calibri"/>
                <w:szCs w:val="20"/>
              </w:rPr>
              <w:t>54.4</w:t>
            </w:r>
          </w:p>
        </w:tc>
        <w:tc>
          <w:tcPr>
            <w:tcW w:w="1522" w:type="dxa"/>
            <w:vAlign w:val="center"/>
          </w:tcPr>
          <w:p w14:paraId="789E91BC" w14:textId="77777777" w:rsidR="00A216F2" w:rsidRPr="004F2B02" w:rsidRDefault="00A216F2">
            <w:pPr>
              <w:pStyle w:val="TableTextCentered"/>
            </w:pPr>
            <w:r w:rsidRPr="004F2B02">
              <w:rPr>
                <w:rFonts w:ascii="Franklin Gothic Book" w:hAnsi="Franklin Gothic Book" w:cs="Calibri"/>
                <w:szCs w:val="20"/>
              </w:rPr>
              <w:t>48.9</w:t>
            </w:r>
          </w:p>
        </w:tc>
      </w:tr>
      <w:tr w:rsidR="00A216F2" w:rsidRPr="004F2B02" w14:paraId="2712E15C" w14:textId="77777777">
        <w:tc>
          <w:tcPr>
            <w:tcW w:w="3232" w:type="dxa"/>
          </w:tcPr>
          <w:p w14:paraId="09A2BB41" w14:textId="77777777" w:rsidR="00A216F2" w:rsidRPr="004F2B02" w:rsidRDefault="00A216F2">
            <w:pPr>
              <w:pStyle w:val="TableText"/>
            </w:pPr>
            <w:r w:rsidRPr="004F2B02">
              <w:t>Students w/disabilities</w:t>
            </w:r>
          </w:p>
        </w:tc>
        <w:tc>
          <w:tcPr>
            <w:tcW w:w="1530" w:type="dxa"/>
            <w:vAlign w:val="center"/>
          </w:tcPr>
          <w:p w14:paraId="42F66196" w14:textId="77777777" w:rsidR="00A216F2" w:rsidRPr="004F2B02" w:rsidRDefault="00A216F2">
            <w:pPr>
              <w:pStyle w:val="TableTextCentered"/>
            </w:pPr>
            <w:r w:rsidRPr="004F2B02">
              <w:rPr>
                <w:rFonts w:ascii="Franklin Gothic Book" w:hAnsi="Franklin Gothic Book" w:cs="Calibri"/>
                <w:szCs w:val="20"/>
              </w:rPr>
              <w:t>52</w:t>
            </w:r>
          </w:p>
        </w:tc>
        <w:tc>
          <w:tcPr>
            <w:tcW w:w="1530" w:type="dxa"/>
            <w:vAlign w:val="center"/>
          </w:tcPr>
          <w:p w14:paraId="010AA172" w14:textId="77777777" w:rsidR="00A216F2" w:rsidRPr="004F2B02" w:rsidRDefault="00A216F2">
            <w:pPr>
              <w:pStyle w:val="TableTextCentered"/>
            </w:pPr>
            <w:r w:rsidRPr="004F2B02">
              <w:rPr>
                <w:rFonts w:ascii="Franklin Gothic Book" w:hAnsi="Franklin Gothic Book" w:cs="Calibri"/>
                <w:szCs w:val="20"/>
              </w:rPr>
              <w:t>46.7</w:t>
            </w:r>
          </w:p>
        </w:tc>
        <w:tc>
          <w:tcPr>
            <w:tcW w:w="1530" w:type="dxa"/>
            <w:vAlign w:val="center"/>
          </w:tcPr>
          <w:p w14:paraId="0FE03FC0" w14:textId="77777777" w:rsidR="00A216F2" w:rsidRPr="004F2B02" w:rsidRDefault="00A216F2">
            <w:pPr>
              <w:pStyle w:val="TableTextCentered"/>
            </w:pPr>
            <w:r w:rsidRPr="004F2B02">
              <w:rPr>
                <w:rFonts w:ascii="Franklin Gothic Book" w:hAnsi="Franklin Gothic Book" w:cs="Calibri"/>
                <w:szCs w:val="20"/>
              </w:rPr>
              <w:t>41.3</w:t>
            </w:r>
          </w:p>
        </w:tc>
        <w:tc>
          <w:tcPr>
            <w:tcW w:w="1522" w:type="dxa"/>
            <w:vAlign w:val="center"/>
          </w:tcPr>
          <w:p w14:paraId="28FA581C" w14:textId="77777777" w:rsidR="00A216F2" w:rsidRPr="004F2B02" w:rsidRDefault="00A216F2">
            <w:pPr>
              <w:pStyle w:val="TableTextCentered"/>
            </w:pPr>
            <w:r w:rsidRPr="004F2B02">
              <w:rPr>
                <w:rFonts w:ascii="Franklin Gothic Book" w:hAnsi="Franklin Gothic Book" w:cs="Calibri"/>
                <w:szCs w:val="20"/>
              </w:rPr>
              <w:t>47.3</w:t>
            </w:r>
          </w:p>
        </w:tc>
      </w:tr>
    </w:tbl>
    <w:p w14:paraId="1A5C4494" w14:textId="77777777" w:rsidR="00A216F2" w:rsidRPr="004F2B02" w:rsidRDefault="00A216F2" w:rsidP="00A216F2">
      <w:pPr>
        <w:pStyle w:val="TableNote"/>
        <w:rPr>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79" w:history="1">
        <w:r w:rsidRPr="004F2B02">
          <w:rPr>
            <w:rStyle w:val="Hyperlink"/>
          </w:rPr>
          <w:t>newly defined low-income student group</w:t>
        </w:r>
      </w:hyperlink>
      <w:r w:rsidRPr="004F2B02">
        <w:t>. This change also affects the high needs group.</w:t>
      </w:r>
    </w:p>
    <w:p w14:paraId="60BF9BCC" w14:textId="77777777" w:rsidR="00A216F2" w:rsidRPr="004F2B02" w:rsidRDefault="00A216F2" w:rsidP="00A216F2">
      <w:pPr>
        <w:pStyle w:val="TableTitle0"/>
        <w:rPr>
          <w:spacing w:val="-4"/>
        </w:rPr>
      </w:pPr>
      <w:r w:rsidRPr="004F2B02">
        <w:t xml:space="preserve">Table E11. Medford </w:t>
      </w:r>
      <w:r w:rsidRPr="004F2B02">
        <w:rPr>
          <w:spacing w:val="-4"/>
        </w:rPr>
        <w:t>Public Schools: Next-Generation MCAS ELA Achievement by Grade, 2019-2022</w:t>
      </w:r>
      <w:r w:rsidRPr="004F2B02">
        <w:rPr>
          <w:rFonts w:eastAsia="Calibri"/>
          <w:b/>
          <w:bCs/>
          <w:color w:val="000000" w:themeColor="text1"/>
          <w:spacing w:val="-4"/>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1C4A94" w:rsidRPr="004F2B02" w14:paraId="06C1CBA5" w14:textId="77777777" w:rsidTr="003C3145">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358EA706" w14:textId="1E3831E2" w:rsidR="001C4A94" w:rsidRPr="004F2B02" w:rsidRDefault="001C4A94" w:rsidP="003C3145">
            <w:pPr>
              <w:pStyle w:val="TableColHeadingCenter"/>
            </w:pPr>
            <w:r w:rsidRPr="00E26782">
              <w:rPr>
                <w:szCs w:val="20"/>
              </w:rPr>
              <w:t>Gr</w:t>
            </w:r>
            <w:r>
              <w:rPr>
                <w:szCs w:val="20"/>
              </w:rPr>
              <w:t>ade</w:t>
            </w:r>
          </w:p>
        </w:tc>
        <w:tc>
          <w:tcPr>
            <w:tcW w:w="509" w:type="pct"/>
            <w:vAlign w:val="center"/>
          </w:tcPr>
          <w:p w14:paraId="3CAA5703" w14:textId="1DAC5626" w:rsidR="001C4A94" w:rsidRPr="004F2B02" w:rsidRDefault="001C4A94" w:rsidP="003C3145">
            <w:pPr>
              <w:pStyle w:val="TableColHeadingCenter"/>
            </w:pPr>
            <w:r w:rsidRPr="00E26782">
              <w:rPr>
                <w:i/>
                <w:iCs/>
                <w:szCs w:val="20"/>
              </w:rPr>
              <w:t>N</w:t>
            </w:r>
            <w:r w:rsidRPr="00E26782">
              <w:rPr>
                <w:szCs w:val="20"/>
              </w:rPr>
              <w:t xml:space="preserve"> (2022)</w:t>
            </w:r>
          </w:p>
        </w:tc>
        <w:tc>
          <w:tcPr>
            <w:tcW w:w="480" w:type="pct"/>
            <w:vAlign w:val="center"/>
          </w:tcPr>
          <w:p w14:paraId="6DD8F304" w14:textId="5EC564FD" w:rsidR="001C4A94" w:rsidRPr="004F2B02" w:rsidRDefault="001C4A94" w:rsidP="003C3145">
            <w:pPr>
              <w:pStyle w:val="TableColHeadingCenter"/>
            </w:pPr>
            <w:r w:rsidRPr="00E26782">
              <w:rPr>
                <w:szCs w:val="20"/>
              </w:rPr>
              <w:t>% M/E 2019</w:t>
            </w:r>
          </w:p>
        </w:tc>
        <w:tc>
          <w:tcPr>
            <w:tcW w:w="481" w:type="pct"/>
            <w:vAlign w:val="center"/>
          </w:tcPr>
          <w:p w14:paraId="36EFD3FE" w14:textId="48361193" w:rsidR="001C4A94" w:rsidRPr="004F2B02" w:rsidRDefault="001C4A94" w:rsidP="003C3145">
            <w:pPr>
              <w:pStyle w:val="TableColHeadingCenter"/>
            </w:pPr>
            <w:r w:rsidRPr="00E26782">
              <w:rPr>
                <w:szCs w:val="20"/>
              </w:rPr>
              <w:t>% M/E 2021</w:t>
            </w:r>
          </w:p>
        </w:tc>
        <w:tc>
          <w:tcPr>
            <w:tcW w:w="481" w:type="pct"/>
            <w:vAlign w:val="center"/>
          </w:tcPr>
          <w:p w14:paraId="29A494B6" w14:textId="6E7345DA" w:rsidR="001C4A94" w:rsidRPr="004F2B02" w:rsidRDefault="001C4A94" w:rsidP="003C3145">
            <w:pPr>
              <w:pStyle w:val="TableColHeadingCenter"/>
            </w:pPr>
            <w:r w:rsidRPr="00E26782">
              <w:rPr>
                <w:szCs w:val="20"/>
              </w:rPr>
              <w:t>% M/E 2022</w:t>
            </w:r>
          </w:p>
        </w:tc>
        <w:tc>
          <w:tcPr>
            <w:tcW w:w="481" w:type="pct"/>
            <w:vAlign w:val="center"/>
          </w:tcPr>
          <w:p w14:paraId="29E9D100" w14:textId="0B995412" w:rsidR="001C4A94" w:rsidRPr="004F2B02" w:rsidRDefault="001C4A94" w:rsidP="003C3145">
            <w:pPr>
              <w:pStyle w:val="TableColHeadingCenter"/>
            </w:pPr>
            <w:r w:rsidRPr="00E26782">
              <w:rPr>
                <w:szCs w:val="20"/>
              </w:rPr>
              <w:t>% M/E State (2022)</w:t>
            </w:r>
          </w:p>
        </w:tc>
        <w:tc>
          <w:tcPr>
            <w:tcW w:w="480" w:type="pct"/>
            <w:vAlign w:val="center"/>
          </w:tcPr>
          <w:p w14:paraId="0A03C066" w14:textId="31DA5C84" w:rsidR="001C4A94" w:rsidRPr="004F2B02" w:rsidRDefault="001C4A94" w:rsidP="003C3145">
            <w:pPr>
              <w:pStyle w:val="TableColHeadingCenter"/>
            </w:pPr>
            <w:r w:rsidRPr="00E26782">
              <w:rPr>
                <w:szCs w:val="20"/>
              </w:rPr>
              <w:t>% NM 2019</w:t>
            </w:r>
          </w:p>
        </w:tc>
        <w:tc>
          <w:tcPr>
            <w:tcW w:w="481" w:type="pct"/>
            <w:vAlign w:val="center"/>
          </w:tcPr>
          <w:p w14:paraId="4CF8C2E6" w14:textId="4AF9A58C" w:rsidR="001C4A94" w:rsidRPr="004F2B02" w:rsidRDefault="001C4A94" w:rsidP="003C3145">
            <w:pPr>
              <w:pStyle w:val="TableColHeadingCenter"/>
            </w:pPr>
            <w:r w:rsidRPr="00E26782">
              <w:rPr>
                <w:szCs w:val="20"/>
              </w:rPr>
              <w:t>% NM 2021</w:t>
            </w:r>
          </w:p>
        </w:tc>
        <w:tc>
          <w:tcPr>
            <w:tcW w:w="481" w:type="pct"/>
            <w:vAlign w:val="center"/>
          </w:tcPr>
          <w:p w14:paraId="7E59D415" w14:textId="46F070D7" w:rsidR="001C4A94" w:rsidRPr="004F2B02" w:rsidRDefault="001C4A94" w:rsidP="003C3145">
            <w:pPr>
              <w:pStyle w:val="TableColHeadingCenter"/>
            </w:pPr>
            <w:r w:rsidRPr="00E26782">
              <w:rPr>
                <w:szCs w:val="20"/>
              </w:rPr>
              <w:t>% NM 2022</w:t>
            </w:r>
          </w:p>
        </w:tc>
        <w:tc>
          <w:tcPr>
            <w:tcW w:w="478" w:type="pct"/>
            <w:vAlign w:val="center"/>
          </w:tcPr>
          <w:p w14:paraId="572A245C" w14:textId="72B339E2" w:rsidR="001C4A94" w:rsidRPr="004F2B02" w:rsidRDefault="001C4A94" w:rsidP="003C3145">
            <w:pPr>
              <w:pStyle w:val="TableColHeadingCenter"/>
            </w:pPr>
            <w:r w:rsidRPr="00E26782">
              <w:rPr>
                <w:szCs w:val="20"/>
              </w:rPr>
              <w:t>% NM State (2022)</w:t>
            </w:r>
          </w:p>
        </w:tc>
      </w:tr>
      <w:tr w:rsidR="001C4A94" w:rsidRPr="004F2B02" w14:paraId="1624BEED"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53AE33D6" w14:textId="77777777" w:rsidR="001C4A94" w:rsidRPr="004F2B02" w:rsidRDefault="001C4A94" w:rsidP="001C4A94">
            <w:pPr>
              <w:pStyle w:val="TableTextCentered"/>
            </w:pPr>
            <w:r w:rsidRPr="004F2B02">
              <w:t>3</w:t>
            </w:r>
          </w:p>
        </w:tc>
        <w:tc>
          <w:tcPr>
            <w:tcW w:w="509" w:type="pct"/>
            <w:vAlign w:val="center"/>
          </w:tcPr>
          <w:p w14:paraId="5D0769BD" w14:textId="77777777" w:rsidR="001C4A94" w:rsidRPr="004F2B02" w:rsidRDefault="001C4A94" w:rsidP="001C4A94">
            <w:pPr>
              <w:pStyle w:val="TableTextCentered"/>
            </w:pPr>
            <w:r w:rsidRPr="004F2B02">
              <w:rPr>
                <w:rFonts w:ascii="Franklin Gothic Book" w:hAnsi="Franklin Gothic Book" w:cs="Calibri"/>
                <w:szCs w:val="20"/>
              </w:rPr>
              <w:t>274</w:t>
            </w:r>
          </w:p>
        </w:tc>
        <w:tc>
          <w:tcPr>
            <w:tcW w:w="480" w:type="pct"/>
            <w:vAlign w:val="center"/>
          </w:tcPr>
          <w:p w14:paraId="00705F11" w14:textId="77777777" w:rsidR="001C4A94" w:rsidRPr="004F2B02" w:rsidRDefault="001C4A94" w:rsidP="001C4A94">
            <w:pPr>
              <w:pStyle w:val="TableTextCentered"/>
            </w:pPr>
            <w:r w:rsidRPr="004F2B02">
              <w:rPr>
                <w:rFonts w:ascii="Franklin Gothic Book" w:hAnsi="Franklin Gothic Book" w:cs="Calibri"/>
                <w:szCs w:val="20"/>
              </w:rPr>
              <w:t>45</w:t>
            </w:r>
          </w:p>
        </w:tc>
        <w:tc>
          <w:tcPr>
            <w:tcW w:w="481" w:type="pct"/>
            <w:vAlign w:val="center"/>
          </w:tcPr>
          <w:p w14:paraId="71FBB5C3" w14:textId="77777777" w:rsidR="001C4A94" w:rsidRPr="004F2B02" w:rsidRDefault="001C4A94" w:rsidP="001C4A94">
            <w:pPr>
              <w:pStyle w:val="TableTextCentered"/>
            </w:pPr>
            <w:r w:rsidRPr="004F2B02">
              <w:rPr>
                <w:rFonts w:ascii="Franklin Gothic Book" w:hAnsi="Franklin Gothic Book" w:cs="Calibri"/>
                <w:szCs w:val="20"/>
              </w:rPr>
              <w:t>53</w:t>
            </w:r>
          </w:p>
        </w:tc>
        <w:tc>
          <w:tcPr>
            <w:tcW w:w="481" w:type="pct"/>
            <w:vAlign w:val="center"/>
          </w:tcPr>
          <w:p w14:paraId="6078E895" w14:textId="77777777" w:rsidR="001C4A94" w:rsidRPr="004F2B02" w:rsidRDefault="001C4A94" w:rsidP="001C4A94">
            <w:pPr>
              <w:pStyle w:val="TableTextCentered"/>
            </w:pPr>
            <w:r w:rsidRPr="004F2B02">
              <w:rPr>
                <w:rFonts w:ascii="Franklin Gothic Book" w:hAnsi="Franklin Gothic Book" w:cs="Calibri"/>
                <w:szCs w:val="20"/>
              </w:rPr>
              <w:t>44</w:t>
            </w:r>
          </w:p>
        </w:tc>
        <w:tc>
          <w:tcPr>
            <w:tcW w:w="481" w:type="pct"/>
            <w:vAlign w:val="center"/>
          </w:tcPr>
          <w:p w14:paraId="197F9358" w14:textId="77777777" w:rsidR="001C4A94" w:rsidRPr="004F2B02" w:rsidRDefault="001C4A94" w:rsidP="001C4A94">
            <w:pPr>
              <w:pStyle w:val="TableTextCentered"/>
            </w:pPr>
            <w:r w:rsidRPr="004F2B02">
              <w:rPr>
                <w:rFonts w:ascii="Franklin Gothic Book" w:hAnsi="Franklin Gothic Book" w:cs="Calibri"/>
                <w:szCs w:val="20"/>
              </w:rPr>
              <w:t>44</w:t>
            </w:r>
          </w:p>
        </w:tc>
        <w:tc>
          <w:tcPr>
            <w:tcW w:w="480" w:type="pct"/>
            <w:vAlign w:val="center"/>
          </w:tcPr>
          <w:p w14:paraId="4E444A12" w14:textId="77777777" w:rsidR="001C4A94" w:rsidRPr="004F2B02" w:rsidRDefault="001C4A94" w:rsidP="001C4A94">
            <w:pPr>
              <w:pStyle w:val="TableTextCentered"/>
            </w:pPr>
            <w:r w:rsidRPr="004F2B02">
              <w:rPr>
                <w:rFonts w:ascii="Franklin Gothic Book" w:hAnsi="Franklin Gothic Book" w:cs="Calibri"/>
                <w:szCs w:val="20"/>
              </w:rPr>
              <w:t>10</w:t>
            </w:r>
          </w:p>
        </w:tc>
        <w:tc>
          <w:tcPr>
            <w:tcW w:w="481" w:type="pct"/>
            <w:vAlign w:val="center"/>
          </w:tcPr>
          <w:p w14:paraId="2CDA69BC" w14:textId="77777777" w:rsidR="001C4A94" w:rsidRPr="004F2B02" w:rsidRDefault="001C4A94" w:rsidP="001C4A94">
            <w:pPr>
              <w:pStyle w:val="TableTextCentered"/>
            </w:pPr>
            <w:r w:rsidRPr="004F2B02">
              <w:rPr>
                <w:rFonts w:ascii="Franklin Gothic Book" w:hAnsi="Franklin Gothic Book" w:cs="Calibri"/>
                <w:szCs w:val="20"/>
              </w:rPr>
              <w:t>10</w:t>
            </w:r>
          </w:p>
        </w:tc>
        <w:tc>
          <w:tcPr>
            <w:tcW w:w="481" w:type="pct"/>
            <w:vAlign w:val="center"/>
          </w:tcPr>
          <w:p w14:paraId="521718ED" w14:textId="77777777" w:rsidR="001C4A94" w:rsidRPr="004F2B02" w:rsidRDefault="001C4A94" w:rsidP="001C4A94">
            <w:pPr>
              <w:pStyle w:val="TableTextCentered"/>
            </w:pPr>
            <w:r w:rsidRPr="004F2B02">
              <w:rPr>
                <w:rFonts w:ascii="Franklin Gothic Book" w:hAnsi="Franklin Gothic Book" w:cs="Calibri"/>
                <w:szCs w:val="20"/>
              </w:rPr>
              <w:t>15</w:t>
            </w:r>
          </w:p>
        </w:tc>
        <w:tc>
          <w:tcPr>
            <w:tcW w:w="478" w:type="pct"/>
            <w:vAlign w:val="bottom"/>
          </w:tcPr>
          <w:p w14:paraId="5B242ED0" w14:textId="77777777" w:rsidR="001C4A94" w:rsidRPr="004F2B02" w:rsidRDefault="001C4A94" w:rsidP="001C4A94">
            <w:pPr>
              <w:pStyle w:val="TableTextCentered"/>
            </w:pPr>
            <w:r w:rsidRPr="004F2B02">
              <w:rPr>
                <w:rFonts w:ascii="Franklin Gothic Book" w:hAnsi="Franklin Gothic Book" w:cs="Calibri"/>
                <w:szCs w:val="20"/>
              </w:rPr>
              <w:t>15</w:t>
            </w:r>
          </w:p>
        </w:tc>
      </w:tr>
      <w:tr w:rsidR="001C4A94" w:rsidRPr="004F2B02" w14:paraId="4F6A68C6" w14:textId="77777777">
        <w:tc>
          <w:tcPr>
            <w:tcW w:w="648" w:type="pct"/>
          </w:tcPr>
          <w:p w14:paraId="1ABD4A04" w14:textId="77777777" w:rsidR="001C4A94" w:rsidRPr="004F2B02" w:rsidRDefault="001C4A94" w:rsidP="001C4A94">
            <w:pPr>
              <w:pStyle w:val="TableTextCentered"/>
            </w:pPr>
            <w:r w:rsidRPr="004F2B02">
              <w:t>4</w:t>
            </w:r>
          </w:p>
        </w:tc>
        <w:tc>
          <w:tcPr>
            <w:tcW w:w="509" w:type="pct"/>
            <w:vAlign w:val="center"/>
          </w:tcPr>
          <w:p w14:paraId="6ACD2C9B" w14:textId="77777777" w:rsidR="001C4A94" w:rsidRPr="004F2B02" w:rsidRDefault="001C4A94" w:rsidP="001C4A94">
            <w:pPr>
              <w:pStyle w:val="TableTextCentered"/>
            </w:pPr>
            <w:r w:rsidRPr="004F2B02">
              <w:rPr>
                <w:rFonts w:ascii="Franklin Gothic Book" w:hAnsi="Franklin Gothic Book" w:cs="Calibri"/>
                <w:szCs w:val="20"/>
              </w:rPr>
              <w:t>269</w:t>
            </w:r>
          </w:p>
        </w:tc>
        <w:tc>
          <w:tcPr>
            <w:tcW w:w="480" w:type="pct"/>
            <w:vAlign w:val="center"/>
          </w:tcPr>
          <w:p w14:paraId="5C351624" w14:textId="77777777" w:rsidR="001C4A94" w:rsidRPr="004F2B02" w:rsidRDefault="001C4A94" w:rsidP="001C4A94">
            <w:pPr>
              <w:pStyle w:val="TableTextCentered"/>
            </w:pPr>
            <w:r w:rsidRPr="004F2B02">
              <w:rPr>
                <w:rFonts w:ascii="Franklin Gothic Book" w:hAnsi="Franklin Gothic Book" w:cs="Calibri"/>
                <w:szCs w:val="20"/>
              </w:rPr>
              <w:t>56</w:t>
            </w:r>
          </w:p>
        </w:tc>
        <w:tc>
          <w:tcPr>
            <w:tcW w:w="481" w:type="pct"/>
            <w:vAlign w:val="center"/>
          </w:tcPr>
          <w:p w14:paraId="7B9F4934" w14:textId="77777777" w:rsidR="001C4A94" w:rsidRPr="004F2B02" w:rsidRDefault="001C4A94" w:rsidP="001C4A94">
            <w:pPr>
              <w:pStyle w:val="TableTextCentered"/>
            </w:pPr>
            <w:r w:rsidRPr="004F2B02">
              <w:rPr>
                <w:rFonts w:ascii="Franklin Gothic Book" w:hAnsi="Franklin Gothic Book" w:cs="Calibri"/>
                <w:szCs w:val="20"/>
              </w:rPr>
              <w:t>49</w:t>
            </w:r>
          </w:p>
        </w:tc>
        <w:tc>
          <w:tcPr>
            <w:tcW w:w="481" w:type="pct"/>
            <w:vAlign w:val="center"/>
          </w:tcPr>
          <w:p w14:paraId="28C83FD6" w14:textId="77777777" w:rsidR="001C4A94" w:rsidRPr="004F2B02" w:rsidRDefault="001C4A94" w:rsidP="001C4A94">
            <w:pPr>
              <w:pStyle w:val="TableTextCentered"/>
            </w:pPr>
            <w:r w:rsidRPr="004F2B02">
              <w:rPr>
                <w:rFonts w:ascii="Franklin Gothic Book" w:hAnsi="Franklin Gothic Book" w:cs="Calibri"/>
                <w:szCs w:val="20"/>
              </w:rPr>
              <w:t>41</w:t>
            </w:r>
          </w:p>
        </w:tc>
        <w:tc>
          <w:tcPr>
            <w:tcW w:w="481" w:type="pct"/>
            <w:vAlign w:val="center"/>
          </w:tcPr>
          <w:p w14:paraId="2545B69B" w14:textId="77777777" w:rsidR="001C4A94" w:rsidRPr="004F2B02" w:rsidRDefault="001C4A94" w:rsidP="001C4A94">
            <w:pPr>
              <w:pStyle w:val="TableTextCentered"/>
            </w:pPr>
            <w:r w:rsidRPr="004F2B02">
              <w:rPr>
                <w:rFonts w:ascii="Franklin Gothic Book" w:hAnsi="Franklin Gothic Book" w:cs="Calibri"/>
                <w:szCs w:val="20"/>
              </w:rPr>
              <w:t>38</w:t>
            </w:r>
          </w:p>
        </w:tc>
        <w:tc>
          <w:tcPr>
            <w:tcW w:w="480" w:type="pct"/>
            <w:vAlign w:val="center"/>
          </w:tcPr>
          <w:p w14:paraId="7E7B252E" w14:textId="77777777" w:rsidR="001C4A94" w:rsidRPr="004F2B02" w:rsidRDefault="001C4A94" w:rsidP="001C4A94">
            <w:pPr>
              <w:pStyle w:val="TableTextCentered"/>
            </w:pPr>
            <w:r w:rsidRPr="004F2B02">
              <w:rPr>
                <w:rFonts w:ascii="Franklin Gothic Book" w:hAnsi="Franklin Gothic Book" w:cs="Calibri"/>
                <w:szCs w:val="20"/>
              </w:rPr>
              <w:t>9</w:t>
            </w:r>
          </w:p>
        </w:tc>
        <w:tc>
          <w:tcPr>
            <w:tcW w:w="481" w:type="pct"/>
            <w:vAlign w:val="center"/>
          </w:tcPr>
          <w:p w14:paraId="554E63D9" w14:textId="77777777" w:rsidR="001C4A94" w:rsidRPr="004F2B02" w:rsidRDefault="001C4A94" w:rsidP="001C4A94">
            <w:pPr>
              <w:pStyle w:val="TableTextCentered"/>
            </w:pPr>
            <w:r w:rsidRPr="004F2B02">
              <w:rPr>
                <w:rFonts w:ascii="Franklin Gothic Book" w:hAnsi="Franklin Gothic Book" w:cs="Calibri"/>
                <w:szCs w:val="20"/>
              </w:rPr>
              <w:t>12</w:t>
            </w:r>
          </w:p>
        </w:tc>
        <w:tc>
          <w:tcPr>
            <w:tcW w:w="481" w:type="pct"/>
            <w:vAlign w:val="center"/>
          </w:tcPr>
          <w:p w14:paraId="3B596BB3" w14:textId="77777777" w:rsidR="001C4A94" w:rsidRPr="004F2B02" w:rsidRDefault="001C4A94" w:rsidP="001C4A94">
            <w:pPr>
              <w:pStyle w:val="TableTextCentered"/>
            </w:pPr>
            <w:r w:rsidRPr="004F2B02">
              <w:rPr>
                <w:rFonts w:ascii="Franklin Gothic Book" w:hAnsi="Franklin Gothic Book" w:cs="Calibri"/>
                <w:szCs w:val="20"/>
              </w:rPr>
              <w:t>17</w:t>
            </w:r>
          </w:p>
        </w:tc>
        <w:tc>
          <w:tcPr>
            <w:tcW w:w="478" w:type="pct"/>
            <w:vAlign w:val="bottom"/>
          </w:tcPr>
          <w:p w14:paraId="70859322" w14:textId="77777777" w:rsidR="001C4A94" w:rsidRPr="004F2B02" w:rsidRDefault="001C4A94" w:rsidP="001C4A94">
            <w:pPr>
              <w:pStyle w:val="TableTextCentered"/>
            </w:pPr>
            <w:r w:rsidRPr="004F2B02">
              <w:rPr>
                <w:rFonts w:ascii="Franklin Gothic Book" w:hAnsi="Franklin Gothic Book" w:cs="Calibri"/>
                <w:szCs w:val="20"/>
              </w:rPr>
              <w:t>16</w:t>
            </w:r>
          </w:p>
        </w:tc>
      </w:tr>
      <w:tr w:rsidR="001C4A94" w:rsidRPr="004F2B02" w14:paraId="45CF76AB"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404263A6" w14:textId="77777777" w:rsidR="001C4A94" w:rsidRPr="004F2B02" w:rsidRDefault="001C4A94" w:rsidP="001C4A94">
            <w:pPr>
              <w:pStyle w:val="TableTextCentered"/>
            </w:pPr>
            <w:r w:rsidRPr="004F2B02">
              <w:t>5</w:t>
            </w:r>
          </w:p>
        </w:tc>
        <w:tc>
          <w:tcPr>
            <w:tcW w:w="509" w:type="pct"/>
            <w:vAlign w:val="center"/>
          </w:tcPr>
          <w:p w14:paraId="4DF5AA79" w14:textId="77777777" w:rsidR="001C4A94" w:rsidRPr="004F2B02" w:rsidRDefault="001C4A94" w:rsidP="001C4A94">
            <w:pPr>
              <w:pStyle w:val="TableTextCentered"/>
            </w:pPr>
            <w:r w:rsidRPr="004F2B02">
              <w:rPr>
                <w:rFonts w:ascii="Franklin Gothic Book" w:hAnsi="Franklin Gothic Book" w:cs="Calibri"/>
                <w:szCs w:val="20"/>
              </w:rPr>
              <w:t>297</w:t>
            </w:r>
          </w:p>
        </w:tc>
        <w:tc>
          <w:tcPr>
            <w:tcW w:w="480" w:type="pct"/>
            <w:vAlign w:val="center"/>
          </w:tcPr>
          <w:p w14:paraId="6499D59F" w14:textId="77777777" w:rsidR="001C4A94" w:rsidRPr="004F2B02" w:rsidRDefault="001C4A94" w:rsidP="001C4A94">
            <w:pPr>
              <w:pStyle w:val="TableTextCentered"/>
            </w:pPr>
            <w:r w:rsidRPr="004F2B02">
              <w:rPr>
                <w:rFonts w:ascii="Franklin Gothic Book" w:hAnsi="Franklin Gothic Book" w:cs="Calibri"/>
                <w:szCs w:val="20"/>
              </w:rPr>
              <w:t>49</w:t>
            </w:r>
          </w:p>
        </w:tc>
        <w:tc>
          <w:tcPr>
            <w:tcW w:w="481" w:type="pct"/>
            <w:vAlign w:val="center"/>
          </w:tcPr>
          <w:p w14:paraId="7CA523A7" w14:textId="77777777" w:rsidR="001C4A94" w:rsidRPr="004F2B02" w:rsidRDefault="001C4A94" w:rsidP="001C4A94">
            <w:pPr>
              <w:pStyle w:val="TableTextCentered"/>
            </w:pPr>
            <w:r w:rsidRPr="004F2B02">
              <w:rPr>
                <w:rFonts w:ascii="Franklin Gothic Book" w:hAnsi="Franklin Gothic Book" w:cs="Calibri"/>
                <w:szCs w:val="20"/>
              </w:rPr>
              <w:t>47</w:t>
            </w:r>
          </w:p>
        </w:tc>
        <w:tc>
          <w:tcPr>
            <w:tcW w:w="481" w:type="pct"/>
            <w:vAlign w:val="center"/>
          </w:tcPr>
          <w:p w14:paraId="6655B746" w14:textId="77777777" w:rsidR="001C4A94" w:rsidRPr="004F2B02" w:rsidRDefault="001C4A94" w:rsidP="001C4A94">
            <w:pPr>
              <w:pStyle w:val="TableTextCentered"/>
            </w:pPr>
            <w:r w:rsidRPr="004F2B02">
              <w:rPr>
                <w:rFonts w:ascii="Franklin Gothic Book" w:hAnsi="Franklin Gothic Book" w:cs="Calibri"/>
                <w:szCs w:val="20"/>
              </w:rPr>
              <w:t>38</w:t>
            </w:r>
          </w:p>
        </w:tc>
        <w:tc>
          <w:tcPr>
            <w:tcW w:w="481" w:type="pct"/>
            <w:vAlign w:val="center"/>
          </w:tcPr>
          <w:p w14:paraId="0164F125" w14:textId="77777777" w:rsidR="001C4A94" w:rsidRPr="004F2B02" w:rsidRDefault="001C4A94" w:rsidP="001C4A94">
            <w:pPr>
              <w:pStyle w:val="TableTextCentered"/>
            </w:pPr>
            <w:r w:rsidRPr="004F2B02">
              <w:rPr>
                <w:rFonts w:ascii="Franklin Gothic Book" w:hAnsi="Franklin Gothic Book" w:cs="Calibri"/>
                <w:szCs w:val="20"/>
              </w:rPr>
              <w:t>41</w:t>
            </w:r>
          </w:p>
        </w:tc>
        <w:tc>
          <w:tcPr>
            <w:tcW w:w="480" w:type="pct"/>
            <w:vAlign w:val="center"/>
          </w:tcPr>
          <w:p w14:paraId="1883BD75" w14:textId="77777777" w:rsidR="001C4A94" w:rsidRPr="004F2B02" w:rsidRDefault="001C4A94" w:rsidP="001C4A94">
            <w:pPr>
              <w:pStyle w:val="TableTextCentered"/>
            </w:pPr>
            <w:r w:rsidRPr="004F2B02">
              <w:rPr>
                <w:rFonts w:ascii="Franklin Gothic Book" w:hAnsi="Franklin Gothic Book" w:cs="Calibri"/>
                <w:szCs w:val="20"/>
              </w:rPr>
              <w:t>7</w:t>
            </w:r>
          </w:p>
        </w:tc>
        <w:tc>
          <w:tcPr>
            <w:tcW w:w="481" w:type="pct"/>
            <w:vAlign w:val="center"/>
          </w:tcPr>
          <w:p w14:paraId="11080102" w14:textId="77777777" w:rsidR="001C4A94" w:rsidRPr="004F2B02" w:rsidRDefault="001C4A94" w:rsidP="001C4A94">
            <w:pPr>
              <w:pStyle w:val="TableTextCentered"/>
            </w:pPr>
            <w:r w:rsidRPr="004F2B02">
              <w:rPr>
                <w:rFonts w:ascii="Franklin Gothic Book" w:hAnsi="Franklin Gothic Book" w:cs="Calibri"/>
                <w:szCs w:val="20"/>
              </w:rPr>
              <w:t>13</w:t>
            </w:r>
          </w:p>
        </w:tc>
        <w:tc>
          <w:tcPr>
            <w:tcW w:w="481" w:type="pct"/>
            <w:vAlign w:val="center"/>
          </w:tcPr>
          <w:p w14:paraId="7B1B5DFC" w14:textId="77777777" w:rsidR="001C4A94" w:rsidRPr="004F2B02" w:rsidRDefault="001C4A94" w:rsidP="001C4A94">
            <w:pPr>
              <w:pStyle w:val="TableTextCentered"/>
            </w:pPr>
            <w:r w:rsidRPr="004F2B02">
              <w:rPr>
                <w:rFonts w:ascii="Franklin Gothic Book" w:hAnsi="Franklin Gothic Book" w:cs="Calibri"/>
                <w:szCs w:val="20"/>
              </w:rPr>
              <w:t>13</w:t>
            </w:r>
          </w:p>
        </w:tc>
        <w:tc>
          <w:tcPr>
            <w:tcW w:w="478" w:type="pct"/>
            <w:vAlign w:val="bottom"/>
          </w:tcPr>
          <w:p w14:paraId="63F19434" w14:textId="77777777" w:rsidR="001C4A94" w:rsidRPr="004F2B02" w:rsidRDefault="001C4A94" w:rsidP="001C4A94">
            <w:pPr>
              <w:pStyle w:val="TableTextCentered"/>
            </w:pPr>
            <w:r w:rsidRPr="004F2B02">
              <w:rPr>
                <w:rFonts w:ascii="Franklin Gothic Book" w:hAnsi="Franklin Gothic Book" w:cs="Calibri"/>
                <w:szCs w:val="20"/>
              </w:rPr>
              <w:t>13</w:t>
            </w:r>
          </w:p>
        </w:tc>
      </w:tr>
      <w:tr w:rsidR="001C4A94" w:rsidRPr="004F2B02" w14:paraId="3FF72648" w14:textId="77777777">
        <w:tc>
          <w:tcPr>
            <w:tcW w:w="648" w:type="pct"/>
          </w:tcPr>
          <w:p w14:paraId="4308478D" w14:textId="77777777" w:rsidR="001C4A94" w:rsidRPr="004F2B02" w:rsidRDefault="001C4A94" w:rsidP="001C4A94">
            <w:pPr>
              <w:pStyle w:val="TableTextCentered"/>
            </w:pPr>
            <w:r w:rsidRPr="004F2B02">
              <w:t>6</w:t>
            </w:r>
          </w:p>
        </w:tc>
        <w:tc>
          <w:tcPr>
            <w:tcW w:w="509" w:type="pct"/>
            <w:vAlign w:val="center"/>
          </w:tcPr>
          <w:p w14:paraId="2FADC65D" w14:textId="77777777" w:rsidR="001C4A94" w:rsidRPr="004F2B02" w:rsidRDefault="001C4A94" w:rsidP="001C4A94">
            <w:pPr>
              <w:pStyle w:val="TableTextCentered"/>
            </w:pPr>
            <w:r w:rsidRPr="004F2B02">
              <w:rPr>
                <w:rFonts w:ascii="Franklin Gothic Book" w:hAnsi="Franklin Gothic Book" w:cs="Calibri"/>
                <w:szCs w:val="20"/>
              </w:rPr>
              <w:t>300</w:t>
            </w:r>
          </w:p>
        </w:tc>
        <w:tc>
          <w:tcPr>
            <w:tcW w:w="480" w:type="pct"/>
            <w:vAlign w:val="center"/>
          </w:tcPr>
          <w:p w14:paraId="389FA4F8" w14:textId="77777777" w:rsidR="001C4A94" w:rsidRPr="004F2B02" w:rsidRDefault="001C4A94" w:rsidP="001C4A94">
            <w:pPr>
              <w:pStyle w:val="TableTextCentered"/>
            </w:pPr>
            <w:r w:rsidRPr="004F2B02">
              <w:rPr>
                <w:rFonts w:ascii="Franklin Gothic Book" w:hAnsi="Franklin Gothic Book" w:cs="Calibri"/>
                <w:szCs w:val="20"/>
              </w:rPr>
              <w:t>38</w:t>
            </w:r>
          </w:p>
        </w:tc>
        <w:tc>
          <w:tcPr>
            <w:tcW w:w="481" w:type="pct"/>
            <w:vAlign w:val="center"/>
          </w:tcPr>
          <w:p w14:paraId="5F8886FF" w14:textId="77777777" w:rsidR="001C4A94" w:rsidRPr="004F2B02" w:rsidRDefault="001C4A94" w:rsidP="001C4A94">
            <w:pPr>
              <w:pStyle w:val="TableTextCentered"/>
            </w:pPr>
            <w:r w:rsidRPr="004F2B02">
              <w:rPr>
                <w:rFonts w:ascii="Franklin Gothic Book" w:hAnsi="Franklin Gothic Book" w:cs="Calibri"/>
                <w:szCs w:val="20"/>
              </w:rPr>
              <w:t>47</w:t>
            </w:r>
          </w:p>
        </w:tc>
        <w:tc>
          <w:tcPr>
            <w:tcW w:w="481" w:type="pct"/>
            <w:vAlign w:val="center"/>
          </w:tcPr>
          <w:p w14:paraId="13AFDABA" w14:textId="77777777" w:rsidR="001C4A94" w:rsidRPr="004F2B02" w:rsidRDefault="001C4A94" w:rsidP="001C4A94">
            <w:pPr>
              <w:pStyle w:val="TableTextCentered"/>
            </w:pPr>
            <w:r w:rsidRPr="004F2B02">
              <w:rPr>
                <w:rFonts w:ascii="Franklin Gothic Book" w:hAnsi="Franklin Gothic Book" w:cs="Calibri"/>
                <w:szCs w:val="20"/>
              </w:rPr>
              <w:t>31</w:t>
            </w:r>
          </w:p>
        </w:tc>
        <w:tc>
          <w:tcPr>
            <w:tcW w:w="481" w:type="pct"/>
            <w:vAlign w:val="center"/>
          </w:tcPr>
          <w:p w14:paraId="5C66CF3C" w14:textId="77777777" w:rsidR="001C4A94" w:rsidRPr="004F2B02" w:rsidRDefault="001C4A94" w:rsidP="001C4A94">
            <w:pPr>
              <w:pStyle w:val="TableTextCentered"/>
            </w:pPr>
            <w:r w:rsidRPr="004F2B02">
              <w:rPr>
                <w:rFonts w:ascii="Franklin Gothic Book" w:hAnsi="Franklin Gothic Book" w:cs="Calibri"/>
                <w:szCs w:val="20"/>
              </w:rPr>
              <w:t>41</w:t>
            </w:r>
          </w:p>
        </w:tc>
        <w:tc>
          <w:tcPr>
            <w:tcW w:w="480" w:type="pct"/>
            <w:vAlign w:val="center"/>
          </w:tcPr>
          <w:p w14:paraId="6F291D71" w14:textId="77777777" w:rsidR="001C4A94" w:rsidRPr="004F2B02" w:rsidRDefault="001C4A94" w:rsidP="001C4A94">
            <w:pPr>
              <w:pStyle w:val="TableTextCentered"/>
            </w:pPr>
            <w:r w:rsidRPr="004F2B02">
              <w:rPr>
                <w:rFonts w:ascii="Franklin Gothic Book" w:hAnsi="Franklin Gothic Book" w:cs="Calibri"/>
                <w:szCs w:val="20"/>
              </w:rPr>
              <w:t>14</w:t>
            </w:r>
          </w:p>
        </w:tc>
        <w:tc>
          <w:tcPr>
            <w:tcW w:w="481" w:type="pct"/>
            <w:vAlign w:val="center"/>
          </w:tcPr>
          <w:p w14:paraId="175B606E" w14:textId="77777777" w:rsidR="001C4A94" w:rsidRPr="004F2B02" w:rsidRDefault="001C4A94" w:rsidP="001C4A94">
            <w:pPr>
              <w:pStyle w:val="TableTextCentered"/>
            </w:pPr>
            <w:r w:rsidRPr="004F2B02">
              <w:rPr>
                <w:rFonts w:ascii="Franklin Gothic Book" w:hAnsi="Franklin Gothic Book" w:cs="Calibri"/>
                <w:szCs w:val="20"/>
              </w:rPr>
              <w:t>21</w:t>
            </w:r>
          </w:p>
        </w:tc>
        <w:tc>
          <w:tcPr>
            <w:tcW w:w="481" w:type="pct"/>
            <w:vAlign w:val="center"/>
          </w:tcPr>
          <w:p w14:paraId="278F107D" w14:textId="77777777" w:rsidR="001C4A94" w:rsidRPr="004F2B02" w:rsidRDefault="001C4A94" w:rsidP="001C4A94">
            <w:pPr>
              <w:pStyle w:val="TableTextCentered"/>
            </w:pPr>
            <w:r w:rsidRPr="004F2B02">
              <w:rPr>
                <w:rFonts w:ascii="Franklin Gothic Book" w:hAnsi="Franklin Gothic Book" w:cs="Calibri"/>
                <w:szCs w:val="20"/>
              </w:rPr>
              <w:t>28</w:t>
            </w:r>
          </w:p>
        </w:tc>
        <w:tc>
          <w:tcPr>
            <w:tcW w:w="478" w:type="pct"/>
            <w:vAlign w:val="bottom"/>
          </w:tcPr>
          <w:p w14:paraId="36784B8D" w14:textId="77777777" w:rsidR="001C4A94" w:rsidRPr="004F2B02" w:rsidRDefault="001C4A94" w:rsidP="001C4A94">
            <w:pPr>
              <w:pStyle w:val="TableTextCentered"/>
            </w:pPr>
            <w:r w:rsidRPr="004F2B02">
              <w:rPr>
                <w:rFonts w:ascii="Franklin Gothic Book" w:hAnsi="Franklin Gothic Book" w:cs="Calibri"/>
                <w:szCs w:val="20"/>
              </w:rPr>
              <w:t>22</w:t>
            </w:r>
          </w:p>
        </w:tc>
      </w:tr>
      <w:tr w:rsidR="001C4A94" w:rsidRPr="004F2B02" w14:paraId="15A9B362"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07846BA1" w14:textId="77777777" w:rsidR="001C4A94" w:rsidRPr="004F2B02" w:rsidRDefault="001C4A94" w:rsidP="001C4A94">
            <w:pPr>
              <w:pStyle w:val="TableTextCentered"/>
            </w:pPr>
            <w:r w:rsidRPr="004F2B02">
              <w:t>7</w:t>
            </w:r>
          </w:p>
        </w:tc>
        <w:tc>
          <w:tcPr>
            <w:tcW w:w="509" w:type="pct"/>
            <w:vAlign w:val="center"/>
          </w:tcPr>
          <w:p w14:paraId="7E21C04C" w14:textId="77777777" w:rsidR="001C4A94" w:rsidRPr="004F2B02" w:rsidRDefault="001C4A94" w:rsidP="001C4A94">
            <w:pPr>
              <w:pStyle w:val="TableTextCentered"/>
            </w:pPr>
            <w:r w:rsidRPr="004F2B02">
              <w:rPr>
                <w:rFonts w:ascii="Franklin Gothic Book" w:hAnsi="Franklin Gothic Book" w:cs="Calibri"/>
                <w:szCs w:val="20"/>
              </w:rPr>
              <w:t>282</w:t>
            </w:r>
          </w:p>
        </w:tc>
        <w:tc>
          <w:tcPr>
            <w:tcW w:w="480" w:type="pct"/>
            <w:vAlign w:val="center"/>
          </w:tcPr>
          <w:p w14:paraId="6FDB2861" w14:textId="77777777" w:rsidR="001C4A94" w:rsidRPr="004F2B02" w:rsidRDefault="001C4A94" w:rsidP="001C4A94">
            <w:pPr>
              <w:pStyle w:val="TableTextCentered"/>
            </w:pPr>
            <w:r w:rsidRPr="004F2B02">
              <w:rPr>
                <w:rFonts w:ascii="Franklin Gothic Book" w:hAnsi="Franklin Gothic Book" w:cs="Calibri"/>
                <w:szCs w:val="20"/>
              </w:rPr>
              <w:t>48</w:t>
            </w:r>
          </w:p>
        </w:tc>
        <w:tc>
          <w:tcPr>
            <w:tcW w:w="481" w:type="pct"/>
            <w:vAlign w:val="center"/>
          </w:tcPr>
          <w:p w14:paraId="45A90C58" w14:textId="77777777" w:rsidR="001C4A94" w:rsidRPr="004F2B02" w:rsidRDefault="001C4A94" w:rsidP="001C4A94">
            <w:pPr>
              <w:pStyle w:val="TableTextCentered"/>
            </w:pPr>
            <w:r w:rsidRPr="004F2B02">
              <w:rPr>
                <w:rFonts w:ascii="Franklin Gothic Book" w:hAnsi="Franklin Gothic Book" w:cs="Calibri"/>
                <w:szCs w:val="20"/>
              </w:rPr>
              <w:t>37</w:t>
            </w:r>
          </w:p>
        </w:tc>
        <w:tc>
          <w:tcPr>
            <w:tcW w:w="481" w:type="pct"/>
            <w:vAlign w:val="center"/>
          </w:tcPr>
          <w:p w14:paraId="014B7699" w14:textId="77777777" w:rsidR="001C4A94" w:rsidRPr="004F2B02" w:rsidRDefault="001C4A94" w:rsidP="001C4A94">
            <w:pPr>
              <w:pStyle w:val="TableTextCentered"/>
            </w:pPr>
            <w:r w:rsidRPr="004F2B02">
              <w:rPr>
                <w:rFonts w:ascii="Franklin Gothic Book" w:hAnsi="Franklin Gothic Book" w:cs="Calibri"/>
                <w:szCs w:val="20"/>
              </w:rPr>
              <w:t>49</w:t>
            </w:r>
          </w:p>
        </w:tc>
        <w:tc>
          <w:tcPr>
            <w:tcW w:w="481" w:type="pct"/>
            <w:vAlign w:val="center"/>
          </w:tcPr>
          <w:p w14:paraId="47116AE7" w14:textId="77777777" w:rsidR="001C4A94" w:rsidRPr="004F2B02" w:rsidRDefault="001C4A94" w:rsidP="001C4A94">
            <w:pPr>
              <w:pStyle w:val="TableTextCentered"/>
            </w:pPr>
            <w:r w:rsidRPr="004F2B02">
              <w:rPr>
                <w:rFonts w:ascii="Franklin Gothic Book" w:hAnsi="Franklin Gothic Book" w:cs="Calibri"/>
                <w:szCs w:val="20"/>
              </w:rPr>
              <w:t>41</w:t>
            </w:r>
          </w:p>
        </w:tc>
        <w:tc>
          <w:tcPr>
            <w:tcW w:w="480" w:type="pct"/>
            <w:vAlign w:val="center"/>
          </w:tcPr>
          <w:p w14:paraId="023EF6EA" w14:textId="77777777" w:rsidR="001C4A94" w:rsidRPr="004F2B02" w:rsidRDefault="001C4A94" w:rsidP="001C4A94">
            <w:pPr>
              <w:pStyle w:val="TableTextCentered"/>
            </w:pPr>
            <w:r w:rsidRPr="004F2B02">
              <w:rPr>
                <w:rFonts w:ascii="Franklin Gothic Book" w:hAnsi="Franklin Gothic Book" w:cs="Calibri"/>
                <w:szCs w:val="20"/>
              </w:rPr>
              <w:t>13</w:t>
            </w:r>
          </w:p>
        </w:tc>
        <w:tc>
          <w:tcPr>
            <w:tcW w:w="481" w:type="pct"/>
            <w:vAlign w:val="center"/>
          </w:tcPr>
          <w:p w14:paraId="44932987" w14:textId="77777777" w:rsidR="001C4A94" w:rsidRPr="004F2B02" w:rsidRDefault="001C4A94" w:rsidP="001C4A94">
            <w:pPr>
              <w:pStyle w:val="TableTextCentered"/>
            </w:pPr>
            <w:r w:rsidRPr="004F2B02">
              <w:rPr>
                <w:rFonts w:ascii="Franklin Gothic Book" w:hAnsi="Franklin Gothic Book" w:cs="Calibri"/>
                <w:szCs w:val="20"/>
              </w:rPr>
              <w:t>25</w:t>
            </w:r>
          </w:p>
        </w:tc>
        <w:tc>
          <w:tcPr>
            <w:tcW w:w="481" w:type="pct"/>
            <w:vAlign w:val="center"/>
          </w:tcPr>
          <w:p w14:paraId="5CACF490" w14:textId="77777777" w:rsidR="001C4A94" w:rsidRPr="004F2B02" w:rsidRDefault="001C4A94" w:rsidP="001C4A94">
            <w:pPr>
              <w:pStyle w:val="TableTextCentered"/>
            </w:pPr>
            <w:r w:rsidRPr="004F2B02">
              <w:rPr>
                <w:rFonts w:ascii="Franklin Gothic Book" w:hAnsi="Franklin Gothic Book" w:cs="Calibri"/>
                <w:szCs w:val="20"/>
              </w:rPr>
              <w:t>17</w:t>
            </w:r>
          </w:p>
        </w:tc>
        <w:tc>
          <w:tcPr>
            <w:tcW w:w="478" w:type="pct"/>
            <w:vAlign w:val="bottom"/>
          </w:tcPr>
          <w:p w14:paraId="722F24F5" w14:textId="77777777" w:rsidR="001C4A94" w:rsidRPr="004F2B02" w:rsidRDefault="001C4A94" w:rsidP="001C4A94">
            <w:pPr>
              <w:pStyle w:val="TableTextCentered"/>
            </w:pPr>
            <w:r w:rsidRPr="004F2B02">
              <w:rPr>
                <w:rFonts w:ascii="Franklin Gothic Book" w:hAnsi="Franklin Gothic Book" w:cs="Calibri"/>
                <w:szCs w:val="20"/>
              </w:rPr>
              <w:t>19</w:t>
            </w:r>
          </w:p>
        </w:tc>
      </w:tr>
      <w:tr w:rsidR="001C4A94" w:rsidRPr="004F2B02" w14:paraId="5685F754" w14:textId="77777777">
        <w:tc>
          <w:tcPr>
            <w:tcW w:w="648" w:type="pct"/>
          </w:tcPr>
          <w:p w14:paraId="2A536B21" w14:textId="77777777" w:rsidR="001C4A94" w:rsidRPr="004F2B02" w:rsidRDefault="001C4A94" w:rsidP="001C4A94">
            <w:pPr>
              <w:pStyle w:val="TableTextCentered"/>
            </w:pPr>
            <w:r w:rsidRPr="004F2B02">
              <w:t>8</w:t>
            </w:r>
          </w:p>
        </w:tc>
        <w:tc>
          <w:tcPr>
            <w:tcW w:w="509" w:type="pct"/>
            <w:vAlign w:val="center"/>
          </w:tcPr>
          <w:p w14:paraId="5D419120" w14:textId="77777777" w:rsidR="001C4A94" w:rsidRPr="004F2B02" w:rsidRDefault="001C4A94" w:rsidP="001C4A94">
            <w:pPr>
              <w:pStyle w:val="TableTextCentered"/>
            </w:pPr>
            <w:r w:rsidRPr="004F2B02">
              <w:rPr>
                <w:rFonts w:ascii="Franklin Gothic Book" w:hAnsi="Franklin Gothic Book" w:cs="Calibri"/>
                <w:szCs w:val="20"/>
              </w:rPr>
              <w:t>313</w:t>
            </w:r>
          </w:p>
        </w:tc>
        <w:tc>
          <w:tcPr>
            <w:tcW w:w="480" w:type="pct"/>
            <w:vAlign w:val="center"/>
          </w:tcPr>
          <w:p w14:paraId="3769650C" w14:textId="77777777" w:rsidR="001C4A94" w:rsidRPr="004F2B02" w:rsidRDefault="001C4A94" w:rsidP="001C4A94">
            <w:pPr>
              <w:pStyle w:val="TableTextCentered"/>
            </w:pPr>
            <w:r w:rsidRPr="004F2B02">
              <w:rPr>
                <w:rFonts w:ascii="Franklin Gothic Book" w:hAnsi="Franklin Gothic Book" w:cs="Calibri"/>
                <w:szCs w:val="20"/>
              </w:rPr>
              <w:t>52</w:t>
            </w:r>
          </w:p>
        </w:tc>
        <w:tc>
          <w:tcPr>
            <w:tcW w:w="481" w:type="pct"/>
            <w:vAlign w:val="center"/>
          </w:tcPr>
          <w:p w14:paraId="615650D4" w14:textId="77777777" w:rsidR="001C4A94" w:rsidRPr="004F2B02" w:rsidRDefault="001C4A94" w:rsidP="001C4A94">
            <w:pPr>
              <w:pStyle w:val="TableTextCentered"/>
            </w:pPr>
            <w:r w:rsidRPr="004F2B02">
              <w:rPr>
                <w:rFonts w:ascii="Franklin Gothic Book" w:hAnsi="Franklin Gothic Book" w:cs="Calibri"/>
                <w:szCs w:val="20"/>
              </w:rPr>
              <w:t>38</w:t>
            </w:r>
          </w:p>
        </w:tc>
        <w:tc>
          <w:tcPr>
            <w:tcW w:w="481" w:type="pct"/>
            <w:vAlign w:val="center"/>
          </w:tcPr>
          <w:p w14:paraId="4767BC31" w14:textId="77777777" w:rsidR="001C4A94" w:rsidRPr="004F2B02" w:rsidRDefault="001C4A94" w:rsidP="001C4A94">
            <w:pPr>
              <w:pStyle w:val="TableTextCentered"/>
            </w:pPr>
            <w:r w:rsidRPr="004F2B02">
              <w:rPr>
                <w:rFonts w:ascii="Franklin Gothic Book" w:hAnsi="Franklin Gothic Book" w:cs="Calibri"/>
                <w:szCs w:val="20"/>
              </w:rPr>
              <w:t>36</w:t>
            </w:r>
          </w:p>
        </w:tc>
        <w:tc>
          <w:tcPr>
            <w:tcW w:w="481" w:type="pct"/>
            <w:vAlign w:val="center"/>
          </w:tcPr>
          <w:p w14:paraId="71AB8235" w14:textId="77777777" w:rsidR="001C4A94" w:rsidRPr="004F2B02" w:rsidRDefault="001C4A94" w:rsidP="001C4A94">
            <w:pPr>
              <w:pStyle w:val="TableTextCentered"/>
            </w:pPr>
            <w:r w:rsidRPr="004F2B02">
              <w:rPr>
                <w:rFonts w:ascii="Franklin Gothic Book" w:hAnsi="Franklin Gothic Book" w:cs="Calibri"/>
                <w:szCs w:val="20"/>
              </w:rPr>
              <w:t>42</w:t>
            </w:r>
          </w:p>
        </w:tc>
        <w:tc>
          <w:tcPr>
            <w:tcW w:w="480" w:type="pct"/>
            <w:vAlign w:val="center"/>
          </w:tcPr>
          <w:p w14:paraId="5BAF265C" w14:textId="77777777" w:rsidR="001C4A94" w:rsidRPr="004F2B02" w:rsidRDefault="001C4A94" w:rsidP="001C4A94">
            <w:pPr>
              <w:pStyle w:val="TableTextCentered"/>
            </w:pPr>
            <w:r w:rsidRPr="004F2B02">
              <w:rPr>
                <w:rFonts w:ascii="Franklin Gothic Book" w:hAnsi="Franklin Gothic Book" w:cs="Calibri"/>
                <w:szCs w:val="20"/>
              </w:rPr>
              <w:t>13</w:t>
            </w:r>
          </w:p>
        </w:tc>
        <w:tc>
          <w:tcPr>
            <w:tcW w:w="481" w:type="pct"/>
            <w:vAlign w:val="center"/>
          </w:tcPr>
          <w:p w14:paraId="695F820B" w14:textId="77777777" w:rsidR="001C4A94" w:rsidRPr="004F2B02" w:rsidRDefault="001C4A94" w:rsidP="001C4A94">
            <w:pPr>
              <w:pStyle w:val="TableTextCentered"/>
            </w:pPr>
            <w:r w:rsidRPr="004F2B02">
              <w:rPr>
                <w:rFonts w:ascii="Franklin Gothic Book" w:hAnsi="Franklin Gothic Book" w:cs="Calibri"/>
                <w:szCs w:val="20"/>
              </w:rPr>
              <w:t>13</w:t>
            </w:r>
          </w:p>
        </w:tc>
        <w:tc>
          <w:tcPr>
            <w:tcW w:w="481" w:type="pct"/>
            <w:vAlign w:val="center"/>
          </w:tcPr>
          <w:p w14:paraId="100CCC0C" w14:textId="77777777" w:rsidR="001C4A94" w:rsidRPr="004F2B02" w:rsidRDefault="001C4A94" w:rsidP="001C4A94">
            <w:pPr>
              <w:pStyle w:val="TableTextCentered"/>
            </w:pPr>
            <w:r w:rsidRPr="004F2B02">
              <w:rPr>
                <w:rFonts w:ascii="Franklin Gothic Book" w:hAnsi="Franklin Gothic Book" w:cs="Calibri"/>
                <w:szCs w:val="20"/>
              </w:rPr>
              <w:t>21</w:t>
            </w:r>
          </w:p>
        </w:tc>
        <w:tc>
          <w:tcPr>
            <w:tcW w:w="478" w:type="pct"/>
            <w:vAlign w:val="bottom"/>
          </w:tcPr>
          <w:p w14:paraId="55FC98FD" w14:textId="77777777" w:rsidR="001C4A94" w:rsidRPr="004F2B02" w:rsidRDefault="001C4A94" w:rsidP="001C4A94">
            <w:pPr>
              <w:pStyle w:val="TableTextCentered"/>
            </w:pPr>
            <w:r w:rsidRPr="004F2B02">
              <w:rPr>
                <w:rFonts w:ascii="Franklin Gothic Book" w:hAnsi="Franklin Gothic Book" w:cs="Calibri"/>
                <w:szCs w:val="20"/>
              </w:rPr>
              <w:t>18</w:t>
            </w:r>
          </w:p>
        </w:tc>
      </w:tr>
      <w:tr w:rsidR="001C4A94" w:rsidRPr="004F2B02" w14:paraId="2D1D279A"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6C6E2E0D" w14:textId="77777777" w:rsidR="001C4A94" w:rsidRPr="004F2B02" w:rsidRDefault="001C4A94" w:rsidP="001C4A94">
            <w:pPr>
              <w:pStyle w:val="TableTextCentered"/>
            </w:pPr>
            <w:r w:rsidRPr="004F2B02">
              <w:t>3-8</w:t>
            </w:r>
          </w:p>
        </w:tc>
        <w:tc>
          <w:tcPr>
            <w:tcW w:w="509" w:type="pct"/>
            <w:vAlign w:val="center"/>
          </w:tcPr>
          <w:p w14:paraId="59E98F13" w14:textId="77777777" w:rsidR="001C4A94" w:rsidRPr="004F2B02" w:rsidRDefault="001C4A94" w:rsidP="001C4A94">
            <w:pPr>
              <w:pStyle w:val="TableTextCentered"/>
            </w:pPr>
            <w:r w:rsidRPr="004F2B02">
              <w:rPr>
                <w:rFonts w:ascii="Franklin Gothic Book" w:hAnsi="Franklin Gothic Book" w:cs="Calibri"/>
                <w:szCs w:val="20"/>
              </w:rPr>
              <w:t>1,735</w:t>
            </w:r>
          </w:p>
        </w:tc>
        <w:tc>
          <w:tcPr>
            <w:tcW w:w="480" w:type="pct"/>
            <w:vAlign w:val="center"/>
          </w:tcPr>
          <w:p w14:paraId="7022AA89" w14:textId="77777777" w:rsidR="001C4A94" w:rsidRPr="004F2B02" w:rsidRDefault="001C4A94" w:rsidP="001C4A94">
            <w:pPr>
              <w:pStyle w:val="TableTextCentered"/>
            </w:pPr>
            <w:r w:rsidRPr="004F2B02">
              <w:rPr>
                <w:rFonts w:ascii="Franklin Gothic Book" w:hAnsi="Franklin Gothic Book" w:cs="Calibri"/>
                <w:szCs w:val="20"/>
              </w:rPr>
              <w:t>48</w:t>
            </w:r>
          </w:p>
        </w:tc>
        <w:tc>
          <w:tcPr>
            <w:tcW w:w="481" w:type="pct"/>
            <w:vAlign w:val="center"/>
          </w:tcPr>
          <w:p w14:paraId="7CF5336A" w14:textId="77777777" w:rsidR="001C4A94" w:rsidRPr="004F2B02" w:rsidRDefault="001C4A94" w:rsidP="001C4A94">
            <w:pPr>
              <w:pStyle w:val="TableTextCentered"/>
            </w:pPr>
            <w:r w:rsidRPr="004F2B02">
              <w:rPr>
                <w:rFonts w:ascii="Franklin Gothic Book" w:hAnsi="Franklin Gothic Book" w:cs="Calibri"/>
                <w:szCs w:val="20"/>
              </w:rPr>
              <w:t>45</w:t>
            </w:r>
          </w:p>
        </w:tc>
        <w:tc>
          <w:tcPr>
            <w:tcW w:w="481" w:type="pct"/>
            <w:vAlign w:val="center"/>
          </w:tcPr>
          <w:p w14:paraId="65C26E34" w14:textId="77777777" w:rsidR="001C4A94" w:rsidRPr="004F2B02" w:rsidRDefault="001C4A94" w:rsidP="001C4A94">
            <w:pPr>
              <w:pStyle w:val="TableTextCentered"/>
            </w:pPr>
            <w:r w:rsidRPr="004F2B02">
              <w:rPr>
                <w:rFonts w:ascii="Franklin Gothic Book" w:hAnsi="Franklin Gothic Book" w:cs="Calibri"/>
                <w:szCs w:val="20"/>
              </w:rPr>
              <w:t>40</w:t>
            </w:r>
          </w:p>
        </w:tc>
        <w:tc>
          <w:tcPr>
            <w:tcW w:w="481" w:type="pct"/>
            <w:vAlign w:val="center"/>
          </w:tcPr>
          <w:p w14:paraId="6F0AB51A" w14:textId="77777777" w:rsidR="001C4A94" w:rsidRPr="004F2B02" w:rsidRDefault="001C4A94" w:rsidP="001C4A94">
            <w:pPr>
              <w:pStyle w:val="TableTextCentered"/>
            </w:pPr>
            <w:r w:rsidRPr="004F2B02">
              <w:rPr>
                <w:rFonts w:ascii="Franklin Gothic Book" w:hAnsi="Franklin Gothic Book" w:cs="Calibri"/>
                <w:szCs w:val="20"/>
              </w:rPr>
              <w:t>41</w:t>
            </w:r>
          </w:p>
        </w:tc>
        <w:tc>
          <w:tcPr>
            <w:tcW w:w="480" w:type="pct"/>
            <w:vAlign w:val="center"/>
          </w:tcPr>
          <w:p w14:paraId="08D29C16" w14:textId="77777777" w:rsidR="001C4A94" w:rsidRPr="004F2B02" w:rsidRDefault="001C4A94" w:rsidP="001C4A94">
            <w:pPr>
              <w:pStyle w:val="TableTextCentered"/>
            </w:pPr>
            <w:r w:rsidRPr="004F2B02">
              <w:rPr>
                <w:rFonts w:ascii="Franklin Gothic Book" w:hAnsi="Franklin Gothic Book" w:cs="Calibri"/>
                <w:szCs w:val="20"/>
              </w:rPr>
              <w:t>11</w:t>
            </w:r>
          </w:p>
        </w:tc>
        <w:tc>
          <w:tcPr>
            <w:tcW w:w="481" w:type="pct"/>
            <w:vAlign w:val="center"/>
          </w:tcPr>
          <w:p w14:paraId="12BAB25D" w14:textId="77777777" w:rsidR="001C4A94" w:rsidRPr="004F2B02" w:rsidRDefault="001C4A94" w:rsidP="001C4A94">
            <w:pPr>
              <w:pStyle w:val="TableTextCentered"/>
            </w:pPr>
            <w:r w:rsidRPr="004F2B02">
              <w:rPr>
                <w:rFonts w:ascii="Franklin Gothic Book" w:hAnsi="Franklin Gothic Book" w:cs="Calibri"/>
                <w:szCs w:val="20"/>
              </w:rPr>
              <w:t>16</w:t>
            </w:r>
          </w:p>
        </w:tc>
        <w:tc>
          <w:tcPr>
            <w:tcW w:w="481" w:type="pct"/>
            <w:vAlign w:val="center"/>
          </w:tcPr>
          <w:p w14:paraId="1F59605F" w14:textId="77777777" w:rsidR="001C4A94" w:rsidRPr="004F2B02" w:rsidRDefault="001C4A94" w:rsidP="001C4A94">
            <w:pPr>
              <w:pStyle w:val="TableTextCentered"/>
            </w:pPr>
            <w:r w:rsidRPr="004F2B02">
              <w:rPr>
                <w:rFonts w:ascii="Franklin Gothic Book" w:hAnsi="Franklin Gothic Book" w:cs="Calibri"/>
                <w:szCs w:val="20"/>
              </w:rPr>
              <w:t>19</w:t>
            </w:r>
          </w:p>
        </w:tc>
        <w:tc>
          <w:tcPr>
            <w:tcW w:w="478" w:type="pct"/>
            <w:vAlign w:val="bottom"/>
          </w:tcPr>
          <w:p w14:paraId="42D2D409" w14:textId="77777777" w:rsidR="001C4A94" w:rsidRPr="004F2B02" w:rsidRDefault="001C4A94" w:rsidP="001C4A94">
            <w:pPr>
              <w:pStyle w:val="TableTextCentered"/>
            </w:pPr>
            <w:r w:rsidRPr="004F2B02">
              <w:rPr>
                <w:rFonts w:ascii="Franklin Gothic Book" w:hAnsi="Franklin Gothic Book" w:cs="Calibri"/>
                <w:szCs w:val="20"/>
              </w:rPr>
              <w:t>17</w:t>
            </w:r>
          </w:p>
        </w:tc>
      </w:tr>
      <w:tr w:rsidR="001C4A94" w:rsidRPr="004F2B02" w14:paraId="070EE0A3" w14:textId="77777777">
        <w:tc>
          <w:tcPr>
            <w:tcW w:w="648" w:type="pct"/>
          </w:tcPr>
          <w:p w14:paraId="5284F99D" w14:textId="77777777" w:rsidR="001C4A94" w:rsidRPr="004F2B02" w:rsidRDefault="001C4A94" w:rsidP="001C4A94">
            <w:pPr>
              <w:pStyle w:val="TableTextCentered"/>
            </w:pPr>
            <w:r w:rsidRPr="004F2B02">
              <w:t>10</w:t>
            </w:r>
          </w:p>
        </w:tc>
        <w:tc>
          <w:tcPr>
            <w:tcW w:w="509" w:type="pct"/>
            <w:vAlign w:val="center"/>
          </w:tcPr>
          <w:p w14:paraId="5268DE7D" w14:textId="77777777" w:rsidR="001C4A94" w:rsidRPr="004F2B02" w:rsidRDefault="001C4A94" w:rsidP="001C4A94">
            <w:pPr>
              <w:pStyle w:val="TableTextCentered"/>
            </w:pPr>
            <w:r w:rsidRPr="004F2B02">
              <w:rPr>
                <w:rFonts w:ascii="Franklin Gothic Book" w:hAnsi="Franklin Gothic Book" w:cs="Calibri"/>
                <w:szCs w:val="20"/>
              </w:rPr>
              <w:t>296</w:t>
            </w:r>
          </w:p>
        </w:tc>
        <w:tc>
          <w:tcPr>
            <w:tcW w:w="480" w:type="pct"/>
            <w:vAlign w:val="center"/>
          </w:tcPr>
          <w:p w14:paraId="1C2C552D" w14:textId="77777777" w:rsidR="001C4A94" w:rsidRPr="004F2B02" w:rsidRDefault="001C4A94" w:rsidP="001C4A94">
            <w:pPr>
              <w:pStyle w:val="TableTextCentered"/>
            </w:pPr>
            <w:r w:rsidRPr="004F2B02">
              <w:rPr>
                <w:rFonts w:ascii="Franklin Gothic Book" w:hAnsi="Franklin Gothic Book" w:cs="Calibri"/>
                <w:szCs w:val="20"/>
              </w:rPr>
              <w:t>62</w:t>
            </w:r>
          </w:p>
        </w:tc>
        <w:tc>
          <w:tcPr>
            <w:tcW w:w="481" w:type="pct"/>
            <w:vAlign w:val="center"/>
          </w:tcPr>
          <w:p w14:paraId="6BCC6B2C" w14:textId="77777777" w:rsidR="001C4A94" w:rsidRPr="004F2B02" w:rsidRDefault="001C4A94" w:rsidP="001C4A94">
            <w:pPr>
              <w:pStyle w:val="TableTextCentered"/>
            </w:pPr>
            <w:r w:rsidRPr="004F2B02">
              <w:rPr>
                <w:rFonts w:ascii="Franklin Gothic Book" w:hAnsi="Franklin Gothic Book" w:cs="Calibri"/>
                <w:szCs w:val="20"/>
              </w:rPr>
              <w:t>61</w:t>
            </w:r>
          </w:p>
        </w:tc>
        <w:tc>
          <w:tcPr>
            <w:tcW w:w="481" w:type="pct"/>
            <w:vAlign w:val="center"/>
          </w:tcPr>
          <w:p w14:paraId="1C38704C" w14:textId="77777777" w:rsidR="001C4A94" w:rsidRPr="004F2B02" w:rsidRDefault="001C4A94" w:rsidP="001C4A94">
            <w:pPr>
              <w:pStyle w:val="TableTextCentered"/>
            </w:pPr>
            <w:r w:rsidRPr="004F2B02">
              <w:rPr>
                <w:rFonts w:ascii="Franklin Gothic Book" w:hAnsi="Franklin Gothic Book" w:cs="Calibri"/>
                <w:szCs w:val="20"/>
              </w:rPr>
              <w:t>53</w:t>
            </w:r>
          </w:p>
        </w:tc>
        <w:tc>
          <w:tcPr>
            <w:tcW w:w="481" w:type="pct"/>
            <w:vAlign w:val="center"/>
          </w:tcPr>
          <w:p w14:paraId="3C38CA15" w14:textId="77777777" w:rsidR="001C4A94" w:rsidRPr="004F2B02" w:rsidRDefault="001C4A94" w:rsidP="001C4A94">
            <w:pPr>
              <w:pStyle w:val="TableTextCentered"/>
            </w:pPr>
            <w:r w:rsidRPr="004F2B02">
              <w:rPr>
                <w:rFonts w:ascii="Franklin Gothic Book" w:hAnsi="Franklin Gothic Book" w:cs="Calibri"/>
                <w:szCs w:val="20"/>
              </w:rPr>
              <w:t>58</w:t>
            </w:r>
          </w:p>
        </w:tc>
        <w:tc>
          <w:tcPr>
            <w:tcW w:w="480" w:type="pct"/>
            <w:vAlign w:val="center"/>
          </w:tcPr>
          <w:p w14:paraId="69AD637D" w14:textId="77777777" w:rsidR="001C4A94" w:rsidRPr="004F2B02" w:rsidRDefault="001C4A94" w:rsidP="001C4A94">
            <w:pPr>
              <w:pStyle w:val="TableTextCentered"/>
            </w:pPr>
            <w:r w:rsidRPr="004F2B02">
              <w:rPr>
                <w:rFonts w:ascii="Franklin Gothic Book" w:hAnsi="Franklin Gothic Book" w:cs="Calibri"/>
                <w:szCs w:val="20"/>
              </w:rPr>
              <w:t>6</w:t>
            </w:r>
          </w:p>
        </w:tc>
        <w:tc>
          <w:tcPr>
            <w:tcW w:w="481" w:type="pct"/>
            <w:vAlign w:val="center"/>
          </w:tcPr>
          <w:p w14:paraId="3BCEA6C6" w14:textId="77777777" w:rsidR="001C4A94" w:rsidRPr="004F2B02" w:rsidRDefault="001C4A94" w:rsidP="001C4A94">
            <w:pPr>
              <w:pStyle w:val="TableTextCentered"/>
            </w:pPr>
            <w:r w:rsidRPr="004F2B02">
              <w:rPr>
                <w:rFonts w:ascii="Franklin Gothic Book" w:hAnsi="Franklin Gothic Book" w:cs="Calibri"/>
                <w:szCs w:val="20"/>
              </w:rPr>
              <w:t>12</w:t>
            </w:r>
          </w:p>
        </w:tc>
        <w:tc>
          <w:tcPr>
            <w:tcW w:w="481" w:type="pct"/>
            <w:vAlign w:val="center"/>
          </w:tcPr>
          <w:p w14:paraId="01E0D725" w14:textId="77777777" w:rsidR="001C4A94" w:rsidRPr="004F2B02" w:rsidRDefault="001C4A94" w:rsidP="001C4A94">
            <w:pPr>
              <w:pStyle w:val="TableTextCentered"/>
            </w:pPr>
            <w:r w:rsidRPr="004F2B02">
              <w:rPr>
                <w:rFonts w:ascii="Franklin Gothic Book" w:hAnsi="Franklin Gothic Book" w:cs="Calibri"/>
                <w:szCs w:val="20"/>
              </w:rPr>
              <w:t>13</w:t>
            </w:r>
          </w:p>
        </w:tc>
        <w:tc>
          <w:tcPr>
            <w:tcW w:w="478" w:type="pct"/>
            <w:vAlign w:val="bottom"/>
          </w:tcPr>
          <w:p w14:paraId="29AA586C" w14:textId="77777777" w:rsidR="001C4A94" w:rsidRPr="004F2B02" w:rsidRDefault="001C4A94" w:rsidP="001C4A94">
            <w:pPr>
              <w:pStyle w:val="TableTextCentered"/>
            </w:pPr>
            <w:r w:rsidRPr="004F2B02">
              <w:rPr>
                <w:rFonts w:ascii="Franklin Gothic Book" w:hAnsi="Franklin Gothic Book" w:cs="Calibri"/>
                <w:szCs w:val="20"/>
              </w:rPr>
              <w:t>8</w:t>
            </w:r>
          </w:p>
        </w:tc>
      </w:tr>
    </w:tbl>
    <w:p w14:paraId="6298F1F9" w14:textId="77777777" w:rsidR="001C4A94" w:rsidRDefault="001C4A94" w:rsidP="00A216F2">
      <w:pPr>
        <w:pStyle w:val="TableTitle0"/>
      </w:pPr>
    </w:p>
    <w:p w14:paraId="126A2675" w14:textId="77777777" w:rsidR="001C4A94" w:rsidRDefault="001C4A94">
      <w:pPr>
        <w:spacing w:line="240" w:lineRule="auto"/>
        <w:rPr>
          <w:rFonts w:ascii="Franklin Gothic Demi" w:hAnsi="Franklin Gothic Demi"/>
        </w:rPr>
      </w:pPr>
      <w:r>
        <w:br w:type="page"/>
      </w:r>
    </w:p>
    <w:p w14:paraId="60CC7693" w14:textId="2087BCFE" w:rsidR="00A216F2" w:rsidRPr="004F2B02" w:rsidRDefault="00A216F2" w:rsidP="00A216F2">
      <w:pPr>
        <w:pStyle w:val="TableTitle0"/>
      </w:pPr>
      <w:r w:rsidRPr="004F2B02">
        <w:t xml:space="preserve">Table E12. Medford Public Schools: Next-Generation MCAS Mathematics Achievement by Grade, 2019-2022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1C4A94" w:rsidRPr="004F2B02" w14:paraId="53F416A0" w14:textId="77777777" w:rsidTr="003C3145">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485F14C1" w14:textId="61CCB1F1" w:rsidR="001C4A94" w:rsidRPr="004F2B02" w:rsidRDefault="001C4A94" w:rsidP="003C3145">
            <w:pPr>
              <w:pStyle w:val="TableColHeadingCenter"/>
              <w:keepNext/>
              <w:keepLines/>
              <w:spacing w:before="30" w:after="30"/>
            </w:pPr>
            <w:r w:rsidRPr="00E26782">
              <w:rPr>
                <w:szCs w:val="20"/>
              </w:rPr>
              <w:t>Gr</w:t>
            </w:r>
            <w:r>
              <w:rPr>
                <w:szCs w:val="20"/>
              </w:rPr>
              <w:t>ade</w:t>
            </w:r>
          </w:p>
        </w:tc>
        <w:tc>
          <w:tcPr>
            <w:tcW w:w="509" w:type="pct"/>
            <w:vAlign w:val="center"/>
          </w:tcPr>
          <w:p w14:paraId="02AC0A2E" w14:textId="7DDF8FF8" w:rsidR="001C4A94" w:rsidRPr="004F2B02" w:rsidRDefault="001C4A94" w:rsidP="003C3145">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1D0F46ED" w14:textId="7FF2A66D" w:rsidR="001C4A94" w:rsidRPr="004F2B02" w:rsidRDefault="001C4A94" w:rsidP="003C3145">
            <w:pPr>
              <w:pStyle w:val="TableColHeadingCenter"/>
              <w:spacing w:before="30" w:after="30"/>
            </w:pPr>
            <w:r w:rsidRPr="00E26782">
              <w:rPr>
                <w:szCs w:val="20"/>
              </w:rPr>
              <w:t>% M/E 2019</w:t>
            </w:r>
          </w:p>
        </w:tc>
        <w:tc>
          <w:tcPr>
            <w:tcW w:w="481" w:type="pct"/>
            <w:vAlign w:val="center"/>
          </w:tcPr>
          <w:p w14:paraId="6E20BF20" w14:textId="421C7176" w:rsidR="001C4A94" w:rsidRPr="004F2B02" w:rsidRDefault="001C4A94" w:rsidP="003C3145">
            <w:pPr>
              <w:pStyle w:val="TableColHeadingCenter"/>
              <w:spacing w:before="30" w:after="30"/>
            </w:pPr>
            <w:r w:rsidRPr="00E26782">
              <w:rPr>
                <w:szCs w:val="20"/>
              </w:rPr>
              <w:t>% M/E 2021</w:t>
            </w:r>
          </w:p>
        </w:tc>
        <w:tc>
          <w:tcPr>
            <w:tcW w:w="481" w:type="pct"/>
            <w:vAlign w:val="center"/>
          </w:tcPr>
          <w:p w14:paraId="795114F9" w14:textId="32EC410A" w:rsidR="001C4A94" w:rsidRPr="004F2B02" w:rsidRDefault="001C4A94" w:rsidP="003C3145">
            <w:pPr>
              <w:pStyle w:val="TableColHeadingCenter"/>
              <w:spacing w:before="30" w:after="30"/>
            </w:pPr>
            <w:r w:rsidRPr="00E26782">
              <w:rPr>
                <w:szCs w:val="20"/>
              </w:rPr>
              <w:t>% M/E 2022</w:t>
            </w:r>
          </w:p>
        </w:tc>
        <w:tc>
          <w:tcPr>
            <w:tcW w:w="481" w:type="pct"/>
            <w:vAlign w:val="center"/>
          </w:tcPr>
          <w:p w14:paraId="369E9975" w14:textId="77C22938" w:rsidR="001C4A94" w:rsidRPr="004F2B02" w:rsidRDefault="001C4A94" w:rsidP="003C3145">
            <w:pPr>
              <w:pStyle w:val="TableColHeadingCenter"/>
              <w:spacing w:before="30" w:after="30"/>
            </w:pPr>
            <w:r w:rsidRPr="00E26782">
              <w:rPr>
                <w:szCs w:val="20"/>
              </w:rPr>
              <w:t>% M/E State (2022)</w:t>
            </w:r>
          </w:p>
        </w:tc>
        <w:tc>
          <w:tcPr>
            <w:tcW w:w="480" w:type="pct"/>
            <w:vAlign w:val="center"/>
          </w:tcPr>
          <w:p w14:paraId="7D71E0DC" w14:textId="157EF14C" w:rsidR="001C4A94" w:rsidRPr="004F2B02" w:rsidRDefault="001C4A94" w:rsidP="003C3145">
            <w:pPr>
              <w:pStyle w:val="TableColHeadingCenter"/>
              <w:spacing w:before="30" w:after="30"/>
            </w:pPr>
            <w:r w:rsidRPr="00E26782">
              <w:rPr>
                <w:szCs w:val="20"/>
              </w:rPr>
              <w:t>% NM 2019</w:t>
            </w:r>
          </w:p>
        </w:tc>
        <w:tc>
          <w:tcPr>
            <w:tcW w:w="481" w:type="pct"/>
            <w:vAlign w:val="center"/>
          </w:tcPr>
          <w:p w14:paraId="14CC6371" w14:textId="6E00AF98" w:rsidR="001C4A94" w:rsidRPr="004F2B02" w:rsidRDefault="001C4A94" w:rsidP="003C3145">
            <w:pPr>
              <w:pStyle w:val="TableColHeadingCenter"/>
              <w:spacing w:before="30" w:after="30"/>
            </w:pPr>
            <w:r w:rsidRPr="00E26782">
              <w:rPr>
                <w:szCs w:val="20"/>
              </w:rPr>
              <w:t>% NM 2021</w:t>
            </w:r>
          </w:p>
        </w:tc>
        <w:tc>
          <w:tcPr>
            <w:tcW w:w="481" w:type="pct"/>
            <w:vAlign w:val="center"/>
          </w:tcPr>
          <w:p w14:paraId="000FA1EC" w14:textId="332FA35A" w:rsidR="001C4A94" w:rsidRPr="004F2B02" w:rsidRDefault="001C4A94" w:rsidP="003C3145">
            <w:pPr>
              <w:pStyle w:val="TableColHeadingCenter"/>
              <w:spacing w:before="30" w:after="30"/>
            </w:pPr>
            <w:r w:rsidRPr="00E26782">
              <w:rPr>
                <w:szCs w:val="20"/>
              </w:rPr>
              <w:t>% NM 2022</w:t>
            </w:r>
          </w:p>
        </w:tc>
        <w:tc>
          <w:tcPr>
            <w:tcW w:w="478" w:type="pct"/>
            <w:vAlign w:val="center"/>
          </w:tcPr>
          <w:p w14:paraId="72C3933A" w14:textId="51719DC4" w:rsidR="001C4A94" w:rsidRPr="004F2B02" w:rsidRDefault="001C4A94" w:rsidP="003C3145">
            <w:pPr>
              <w:pStyle w:val="TableColHeadingCenter"/>
              <w:spacing w:before="30" w:after="30"/>
            </w:pPr>
            <w:r w:rsidRPr="00E26782">
              <w:rPr>
                <w:szCs w:val="20"/>
              </w:rPr>
              <w:t>% NM State (2022)</w:t>
            </w:r>
          </w:p>
        </w:tc>
      </w:tr>
      <w:tr w:rsidR="001C4A94" w:rsidRPr="004F2B02" w14:paraId="6B1613AF"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5614D7A8" w14:textId="77777777" w:rsidR="001C4A94" w:rsidRPr="004F2B02" w:rsidRDefault="001C4A94" w:rsidP="001C4A94">
            <w:pPr>
              <w:pStyle w:val="TableTextCentered"/>
              <w:keepNext/>
              <w:keepLines/>
              <w:spacing w:before="30" w:after="30"/>
            </w:pPr>
            <w:r w:rsidRPr="004F2B02">
              <w:t>3</w:t>
            </w:r>
          </w:p>
        </w:tc>
        <w:tc>
          <w:tcPr>
            <w:tcW w:w="509" w:type="pct"/>
            <w:vAlign w:val="center"/>
          </w:tcPr>
          <w:p w14:paraId="78A23892" w14:textId="77777777" w:rsidR="001C4A94" w:rsidRPr="004F2B02" w:rsidRDefault="001C4A94" w:rsidP="001C4A94">
            <w:pPr>
              <w:pStyle w:val="TableTextCentered"/>
              <w:spacing w:before="30" w:after="30"/>
            </w:pPr>
            <w:r w:rsidRPr="004F2B02">
              <w:rPr>
                <w:rFonts w:ascii="Franklin Gothic Book" w:hAnsi="Franklin Gothic Book" w:cs="Calibri"/>
                <w:szCs w:val="20"/>
              </w:rPr>
              <w:t>271</w:t>
            </w:r>
          </w:p>
        </w:tc>
        <w:tc>
          <w:tcPr>
            <w:tcW w:w="480" w:type="pct"/>
            <w:vAlign w:val="center"/>
          </w:tcPr>
          <w:p w14:paraId="02613280" w14:textId="77777777" w:rsidR="001C4A94" w:rsidRPr="004F2B02" w:rsidRDefault="001C4A94" w:rsidP="001C4A94">
            <w:pPr>
              <w:pStyle w:val="TableTextCentered"/>
              <w:spacing w:before="30" w:after="30"/>
            </w:pPr>
            <w:r w:rsidRPr="004F2B02">
              <w:rPr>
                <w:rFonts w:ascii="Franklin Gothic Book" w:hAnsi="Franklin Gothic Book" w:cs="Calibri"/>
                <w:szCs w:val="20"/>
              </w:rPr>
              <w:t>47</w:t>
            </w:r>
          </w:p>
        </w:tc>
        <w:tc>
          <w:tcPr>
            <w:tcW w:w="481" w:type="pct"/>
            <w:vAlign w:val="center"/>
          </w:tcPr>
          <w:p w14:paraId="65DB1CE8" w14:textId="77777777" w:rsidR="001C4A94" w:rsidRPr="004F2B02" w:rsidRDefault="001C4A94" w:rsidP="001C4A94">
            <w:pPr>
              <w:pStyle w:val="TableTextCentered"/>
              <w:spacing w:before="30" w:after="30"/>
            </w:pPr>
            <w:r w:rsidRPr="004F2B02">
              <w:rPr>
                <w:rFonts w:ascii="Franklin Gothic Book" w:hAnsi="Franklin Gothic Book" w:cs="Calibri"/>
                <w:szCs w:val="20"/>
              </w:rPr>
              <w:t>31</w:t>
            </w:r>
          </w:p>
        </w:tc>
        <w:tc>
          <w:tcPr>
            <w:tcW w:w="481" w:type="pct"/>
            <w:vAlign w:val="center"/>
          </w:tcPr>
          <w:p w14:paraId="21F0EA45" w14:textId="77777777" w:rsidR="001C4A94" w:rsidRPr="004F2B02" w:rsidRDefault="001C4A94" w:rsidP="001C4A94">
            <w:pPr>
              <w:pStyle w:val="TableTextCentered"/>
              <w:spacing w:before="30" w:after="30"/>
            </w:pPr>
            <w:r w:rsidRPr="004F2B02">
              <w:rPr>
                <w:rFonts w:ascii="Franklin Gothic Book" w:hAnsi="Franklin Gothic Book" w:cs="Calibri"/>
                <w:szCs w:val="20"/>
              </w:rPr>
              <w:t>34</w:t>
            </w:r>
          </w:p>
        </w:tc>
        <w:tc>
          <w:tcPr>
            <w:tcW w:w="481" w:type="pct"/>
            <w:vAlign w:val="center"/>
          </w:tcPr>
          <w:p w14:paraId="32581875" w14:textId="77777777" w:rsidR="001C4A94" w:rsidRPr="004F2B02" w:rsidRDefault="001C4A94" w:rsidP="001C4A94">
            <w:pPr>
              <w:pStyle w:val="TableTextCentered"/>
              <w:spacing w:before="30" w:after="30"/>
            </w:pPr>
            <w:r w:rsidRPr="004F2B02">
              <w:rPr>
                <w:rFonts w:ascii="Franklin Gothic Book" w:hAnsi="Franklin Gothic Book" w:cs="Calibri"/>
                <w:szCs w:val="20"/>
              </w:rPr>
              <w:t>41</w:t>
            </w:r>
          </w:p>
        </w:tc>
        <w:tc>
          <w:tcPr>
            <w:tcW w:w="480" w:type="pct"/>
            <w:vAlign w:val="center"/>
          </w:tcPr>
          <w:p w14:paraId="78AF0D9A" w14:textId="77777777" w:rsidR="001C4A94" w:rsidRPr="004F2B02" w:rsidRDefault="001C4A94" w:rsidP="001C4A94">
            <w:pPr>
              <w:pStyle w:val="TableTextCentered"/>
              <w:spacing w:before="30" w:after="30"/>
            </w:pPr>
            <w:r w:rsidRPr="004F2B02">
              <w:rPr>
                <w:rFonts w:ascii="Franklin Gothic Book" w:hAnsi="Franklin Gothic Book" w:cs="Calibri"/>
                <w:szCs w:val="20"/>
              </w:rPr>
              <w:t>14</w:t>
            </w:r>
          </w:p>
        </w:tc>
        <w:tc>
          <w:tcPr>
            <w:tcW w:w="481" w:type="pct"/>
            <w:vAlign w:val="center"/>
          </w:tcPr>
          <w:p w14:paraId="6EA9C9A0" w14:textId="77777777" w:rsidR="001C4A94" w:rsidRPr="004F2B02" w:rsidRDefault="001C4A94" w:rsidP="001C4A94">
            <w:pPr>
              <w:pStyle w:val="TableTextCentered"/>
              <w:spacing w:before="30" w:after="30"/>
            </w:pPr>
            <w:r w:rsidRPr="004F2B02">
              <w:rPr>
                <w:rFonts w:ascii="Franklin Gothic Book" w:hAnsi="Franklin Gothic Book" w:cs="Calibri"/>
                <w:szCs w:val="20"/>
              </w:rPr>
              <w:t>28</w:t>
            </w:r>
          </w:p>
        </w:tc>
        <w:tc>
          <w:tcPr>
            <w:tcW w:w="481" w:type="pct"/>
            <w:vAlign w:val="center"/>
          </w:tcPr>
          <w:p w14:paraId="02A8E28F" w14:textId="77777777" w:rsidR="001C4A94" w:rsidRPr="004F2B02" w:rsidRDefault="001C4A94" w:rsidP="001C4A94">
            <w:pPr>
              <w:pStyle w:val="TableTextCentered"/>
              <w:spacing w:before="30" w:after="30"/>
            </w:pPr>
            <w:r w:rsidRPr="004F2B02">
              <w:rPr>
                <w:rFonts w:ascii="Franklin Gothic Book" w:hAnsi="Franklin Gothic Book" w:cs="Calibri"/>
                <w:szCs w:val="20"/>
              </w:rPr>
              <w:t>20</w:t>
            </w:r>
          </w:p>
        </w:tc>
        <w:tc>
          <w:tcPr>
            <w:tcW w:w="478" w:type="pct"/>
            <w:vAlign w:val="bottom"/>
          </w:tcPr>
          <w:p w14:paraId="24083CED" w14:textId="77777777" w:rsidR="001C4A94" w:rsidRPr="004F2B02" w:rsidRDefault="001C4A94" w:rsidP="001C4A94">
            <w:pPr>
              <w:pStyle w:val="TableTextCentered"/>
              <w:spacing w:before="30" w:after="30"/>
            </w:pPr>
            <w:r w:rsidRPr="004F2B02">
              <w:rPr>
                <w:rFonts w:ascii="Franklin Gothic Book" w:hAnsi="Franklin Gothic Book" w:cs="Calibri"/>
                <w:szCs w:val="20"/>
              </w:rPr>
              <w:t>20</w:t>
            </w:r>
          </w:p>
        </w:tc>
      </w:tr>
      <w:tr w:rsidR="001C4A94" w:rsidRPr="004F2B02" w14:paraId="0E0DDBD6" w14:textId="77777777">
        <w:tc>
          <w:tcPr>
            <w:tcW w:w="648" w:type="pct"/>
          </w:tcPr>
          <w:p w14:paraId="48FE0B46" w14:textId="77777777" w:rsidR="001C4A94" w:rsidRPr="004F2B02" w:rsidRDefault="001C4A94" w:rsidP="001C4A94">
            <w:pPr>
              <w:pStyle w:val="TableTextCentered"/>
              <w:spacing w:before="30" w:after="30"/>
            </w:pPr>
            <w:r w:rsidRPr="004F2B02">
              <w:t>4</w:t>
            </w:r>
          </w:p>
        </w:tc>
        <w:tc>
          <w:tcPr>
            <w:tcW w:w="509" w:type="pct"/>
            <w:vAlign w:val="center"/>
          </w:tcPr>
          <w:p w14:paraId="55034915" w14:textId="77777777" w:rsidR="001C4A94" w:rsidRPr="004F2B02" w:rsidRDefault="001C4A94" w:rsidP="001C4A94">
            <w:pPr>
              <w:pStyle w:val="TableTextCentered"/>
              <w:spacing w:before="30" w:after="30"/>
            </w:pPr>
            <w:r w:rsidRPr="004F2B02">
              <w:rPr>
                <w:rFonts w:ascii="Franklin Gothic Book" w:hAnsi="Franklin Gothic Book" w:cs="Calibri"/>
                <w:szCs w:val="20"/>
              </w:rPr>
              <w:t>269</w:t>
            </w:r>
          </w:p>
        </w:tc>
        <w:tc>
          <w:tcPr>
            <w:tcW w:w="480" w:type="pct"/>
            <w:vAlign w:val="center"/>
          </w:tcPr>
          <w:p w14:paraId="7A177D7F" w14:textId="77777777" w:rsidR="001C4A94" w:rsidRPr="004F2B02" w:rsidRDefault="001C4A94" w:rsidP="001C4A94">
            <w:pPr>
              <w:pStyle w:val="TableTextCentered"/>
              <w:spacing w:before="30" w:after="30"/>
            </w:pPr>
            <w:r w:rsidRPr="004F2B02">
              <w:rPr>
                <w:rFonts w:ascii="Franklin Gothic Book" w:hAnsi="Franklin Gothic Book" w:cs="Calibri"/>
                <w:szCs w:val="20"/>
              </w:rPr>
              <w:t>43</w:t>
            </w:r>
          </w:p>
        </w:tc>
        <w:tc>
          <w:tcPr>
            <w:tcW w:w="481" w:type="pct"/>
            <w:vAlign w:val="center"/>
          </w:tcPr>
          <w:p w14:paraId="72366D4A" w14:textId="77777777" w:rsidR="001C4A94" w:rsidRPr="004F2B02" w:rsidRDefault="001C4A94" w:rsidP="001C4A94">
            <w:pPr>
              <w:pStyle w:val="TableTextCentered"/>
              <w:spacing w:before="30" w:after="30"/>
            </w:pPr>
            <w:r w:rsidRPr="004F2B02">
              <w:rPr>
                <w:rFonts w:ascii="Franklin Gothic Book" w:hAnsi="Franklin Gothic Book" w:cs="Calibri"/>
                <w:szCs w:val="20"/>
              </w:rPr>
              <w:t>25</w:t>
            </w:r>
          </w:p>
        </w:tc>
        <w:tc>
          <w:tcPr>
            <w:tcW w:w="481" w:type="pct"/>
            <w:vAlign w:val="center"/>
          </w:tcPr>
          <w:p w14:paraId="2D0BAF56" w14:textId="77777777" w:rsidR="001C4A94" w:rsidRPr="004F2B02" w:rsidRDefault="001C4A94" w:rsidP="001C4A94">
            <w:pPr>
              <w:pStyle w:val="TableTextCentered"/>
              <w:spacing w:before="30" w:after="30"/>
            </w:pPr>
            <w:r w:rsidRPr="004F2B02">
              <w:rPr>
                <w:rFonts w:ascii="Franklin Gothic Book" w:hAnsi="Franklin Gothic Book" w:cs="Calibri"/>
                <w:szCs w:val="20"/>
              </w:rPr>
              <w:t>34</w:t>
            </w:r>
          </w:p>
        </w:tc>
        <w:tc>
          <w:tcPr>
            <w:tcW w:w="481" w:type="pct"/>
            <w:vAlign w:val="center"/>
          </w:tcPr>
          <w:p w14:paraId="34524F09" w14:textId="77777777" w:rsidR="001C4A94" w:rsidRPr="004F2B02" w:rsidRDefault="001C4A94" w:rsidP="001C4A94">
            <w:pPr>
              <w:pStyle w:val="TableTextCentered"/>
              <w:spacing w:before="30" w:after="30"/>
            </w:pPr>
            <w:r w:rsidRPr="004F2B02">
              <w:rPr>
                <w:rFonts w:ascii="Franklin Gothic Book" w:hAnsi="Franklin Gothic Book" w:cs="Calibri"/>
                <w:szCs w:val="20"/>
              </w:rPr>
              <w:t>42</w:t>
            </w:r>
          </w:p>
        </w:tc>
        <w:tc>
          <w:tcPr>
            <w:tcW w:w="480" w:type="pct"/>
            <w:vAlign w:val="center"/>
          </w:tcPr>
          <w:p w14:paraId="54AEC91C" w14:textId="77777777" w:rsidR="001C4A94" w:rsidRPr="004F2B02" w:rsidRDefault="001C4A94" w:rsidP="001C4A94">
            <w:pPr>
              <w:pStyle w:val="TableTextCentered"/>
              <w:spacing w:before="30" w:after="30"/>
            </w:pPr>
            <w:r w:rsidRPr="004F2B02">
              <w:rPr>
                <w:rFonts w:ascii="Franklin Gothic Book" w:hAnsi="Franklin Gothic Book" w:cs="Calibri"/>
                <w:szCs w:val="20"/>
              </w:rPr>
              <w:t>12</w:t>
            </w:r>
          </w:p>
        </w:tc>
        <w:tc>
          <w:tcPr>
            <w:tcW w:w="481" w:type="pct"/>
            <w:vAlign w:val="center"/>
          </w:tcPr>
          <w:p w14:paraId="506623E4" w14:textId="77777777" w:rsidR="001C4A94" w:rsidRPr="004F2B02" w:rsidRDefault="001C4A94" w:rsidP="001C4A94">
            <w:pPr>
              <w:pStyle w:val="TableTextCentered"/>
              <w:spacing w:before="30" w:after="30"/>
            </w:pPr>
            <w:r w:rsidRPr="004F2B02">
              <w:rPr>
                <w:rFonts w:ascii="Franklin Gothic Book" w:hAnsi="Franklin Gothic Book" w:cs="Calibri"/>
                <w:szCs w:val="20"/>
              </w:rPr>
              <w:t>25</w:t>
            </w:r>
          </w:p>
        </w:tc>
        <w:tc>
          <w:tcPr>
            <w:tcW w:w="481" w:type="pct"/>
            <w:vAlign w:val="center"/>
          </w:tcPr>
          <w:p w14:paraId="797BD12B" w14:textId="77777777" w:rsidR="001C4A94" w:rsidRPr="004F2B02" w:rsidRDefault="001C4A94" w:rsidP="001C4A94">
            <w:pPr>
              <w:pStyle w:val="TableTextCentered"/>
              <w:spacing w:before="30" w:after="30"/>
            </w:pPr>
            <w:r w:rsidRPr="004F2B02">
              <w:rPr>
                <w:rFonts w:ascii="Franklin Gothic Book" w:hAnsi="Franklin Gothic Book" w:cs="Calibri"/>
                <w:szCs w:val="20"/>
              </w:rPr>
              <w:t>18</w:t>
            </w:r>
          </w:p>
        </w:tc>
        <w:tc>
          <w:tcPr>
            <w:tcW w:w="478" w:type="pct"/>
            <w:vAlign w:val="bottom"/>
          </w:tcPr>
          <w:p w14:paraId="1E145BAE" w14:textId="77777777" w:rsidR="001C4A94" w:rsidRPr="004F2B02" w:rsidRDefault="001C4A94" w:rsidP="001C4A94">
            <w:pPr>
              <w:pStyle w:val="TableTextCentered"/>
              <w:spacing w:before="30" w:after="30"/>
            </w:pPr>
            <w:r w:rsidRPr="004F2B02">
              <w:rPr>
                <w:rFonts w:ascii="Franklin Gothic Book" w:hAnsi="Franklin Gothic Book" w:cs="Calibri"/>
                <w:szCs w:val="20"/>
              </w:rPr>
              <w:t>17</w:t>
            </w:r>
          </w:p>
        </w:tc>
      </w:tr>
      <w:tr w:rsidR="001C4A94" w:rsidRPr="004F2B02" w14:paraId="2AECF236"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44B74801" w14:textId="77777777" w:rsidR="001C4A94" w:rsidRPr="004F2B02" w:rsidRDefault="001C4A94" w:rsidP="001C4A94">
            <w:pPr>
              <w:pStyle w:val="TableTextCentered"/>
              <w:spacing w:before="30" w:after="30"/>
            </w:pPr>
            <w:r w:rsidRPr="004F2B02">
              <w:t>5</w:t>
            </w:r>
          </w:p>
        </w:tc>
        <w:tc>
          <w:tcPr>
            <w:tcW w:w="509" w:type="pct"/>
            <w:vAlign w:val="center"/>
          </w:tcPr>
          <w:p w14:paraId="46522F18" w14:textId="77777777" w:rsidR="001C4A94" w:rsidRPr="004F2B02" w:rsidRDefault="001C4A94" w:rsidP="001C4A94">
            <w:pPr>
              <w:pStyle w:val="TableTextCentered"/>
              <w:spacing w:before="30" w:after="30"/>
            </w:pPr>
            <w:r w:rsidRPr="004F2B02">
              <w:rPr>
                <w:rFonts w:ascii="Franklin Gothic Book" w:hAnsi="Franklin Gothic Book" w:cs="Calibri"/>
                <w:szCs w:val="20"/>
              </w:rPr>
              <w:t>298</w:t>
            </w:r>
          </w:p>
        </w:tc>
        <w:tc>
          <w:tcPr>
            <w:tcW w:w="480" w:type="pct"/>
            <w:vAlign w:val="center"/>
          </w:tcPr>
          <w:p w14:paraId="59E598AA" w14:textId="77777777" w:rsidR="001C4A94" w:rsidRPr="004F2B02" w:rsidRDefault="001C4A94" w:rsidP="001C4A94">
            <w:pPr>
              <w:pStyle w:val="TableTextCentered"/>
              <w:spacing w:before="30" w:after="30"/>
            </w:pPr>
            <w:r w:rsidRPr="004F2B02">
              <w:rPr>
                <w:rFonts w:ascii="Franklin Gothic Book" w:hAnsi="Franklin Gothic Book" w:cs="Calibri"/>
                <w:szCs w:val="20"/>
              </w:rPr>
              <w:t>40</w:t>
            </w:r>
          </w:p>
        </w:tc>
        <w:tc>
          <w:tcPr>
            <w:tcW w:w="481" w:type="pct"/>
            <w:vAlign w:val="center"/>
          </w:tcPr>
          <w:p w14:paraId="581E8FA4" w14:textId="77777777" w:rsidR="001C4A94" w:rsidRPr="004F2B02" w:rsidRDefault="001C4A94" w:rsidP="001C4A94">
            <w:pPr>
              <w:pStyle w:val="TableTextCentered"/>
              <w:spacing w:before="30" w:after="30"/>
            </w:pPr>
            <w:r w:rsidRPr="004F2B02">
              <w:rPr>
                <w:rFonts w:ascii="Franklin Gothic Book" w:hAnsi="Franklin Gothic Book" w:cs="Calibri"/>
                <w:szCs w:val="20"/>
              </w:rPr>
              <w:t>26</w:t>
            </w:r>
          </w:p>
        </w:tc>
        <w:tc>
          <w:tcPr>
            <w:tcW w:w="481" w:type="pct"/>
            <w:vAlign w:val="center"/>
          </w:tcPr>
          <w:p w14:paraId="27797746" w14:textId="77777777" w:rsidR="001C4A94" w:rsidRPr="004F2B02" w:rsidRDefault="001C4A94" w:rsidP="001C4A94">
            <w:pPr>
              <w:pStyle w:val="TableTextCentered"/>
              <w:spacing w:before="30" w:after="30"/>
            </w:pPr>
            <w:r w:rsidRPr="004F2B02">
              <w:rPr>
                <w:rFonts w:ascii="Franklin Gothic Book" w:hAnsi="Franklin Gothic Book" w:cs="Calibri"/>
                <w:szCs w:val="20"/>
              </w:rPr>
              <w:t>33</w:t>
            </w:r>
          </w:p>
        </w:tc>
        <w:tc>
          <w:tcPr>
            <w:tcW w:w="481" w:type="pct"/>
            <w:vAlign w:val="center"/>
          </w:tcPr>
          <w:p w14:paraId="79E17318" w14:textId="77777777" w:rsidR="001C4A94" w:rsidRPr="004F2B02" w:rsidRDefault="001C4A94" w:rsidP="001C4A94">
            <w:pPr>
              <w:pStyle w:val="TableTextCentered"/>
              <w:spacing w:before="30" w:after="30"/>
            </w:pPr>
            <w:r w:rsidRPr="004F2B02">
              <w:rPr>
                <w:rFonts w:ascii="Franklin Gothic Book" w:hAnsi="Franklin Gothic Book" w:cs="Calibri"/>
                <w:szCs w:val="20"/>
              </w:rPr>
              <w:t>36</w:t>
            </w:r>
          </w:p>
        </w:tc>
        <w:tc>
          <w:tcPr>
            <w:tcW w:w="480" w:type="pct"/>
            <w:vAlign w:val="center"/>
          </w:tcPr>
          <w:p w14:paraId="59096889" w14:textId="77777777" w:rsidR="001C4A94" w:rsidRPr="004F2B02" w:rsidRDefault="001C4A94" w:rsidP="001C4A94">
            <w:pPr>
              <w:pStyle w:val="TableTextCentered"/>
              <w:spacing w:before="30" w:after="30"/>
            </w:pPr>
            <w:r w:rsidRPr="004F2B02">
              <w:rPr>
                <w:rFonts w:ascii="Franklin Gothic Book" w:hAnsi="Franklin Gothic Book" w:cs="Calibri"/>
                <w:szCs w:val="20"/>
              </w:rPr>
              <w:t>13</w:t>
            </w:r>
          </w:p>
        </w:tc>
        <w:tc>
          <w:tcPr>
            <w:tcW w:w="481" w:type="pct"/>
            <w:vAlign w:val="center"/>
          </w:tcPr>
          <w:p w14:paraId="58FC43AF" w14:textId="77777777" w:rsidR="001C4A94" w:rsidRPr="004F2B02" w:rsidRDefault="001C4A94" w:rsidP="001C4A94">
            <w:pPr>
              <w:pStyle w:val="TableTextCentered"/>
              <w:spacing w:before="30" w:after="30"/>
            </w:pPr>
            <w:r w:rsidRPr="004F2B02">
              <w:rPr>
                <w:rFonts w:ascii="Franklin Gothic Book" w:hAnsi="Franklin Gothic Book" w:cs="Calibri"/>
                <w:szCs w:val="20"/>
              </w:rPr>
              <w:t>23</w:t>
            </w:r>
          </w:p>
        </w:tc>
        <w:tc>
          <w:tcPr>
            <w:tcW w:w="481" w:type="pct"/>
            <w:vAlign w:val="center"/>
          </w:tcPr>
          <w:p w14:paraId="60BD6A56" w14:textId="77777777" w:rsidR="001C4A94" w:rsidRPr="004F2B02" w:rsidRDefault="001C4A94" w:rsidP="001C4A94">
            <w:pPr>
              <w:pStyle w:val="TableTextCentered"/>
              <w:spacing w:before="30" w:after="30"/>
            </w:pPr>
            <w:r w:rsidRPr="004F2B02">
              <w:rPr>
                <w:rFonts w:ascii="Franklin Gothic Book" w:hAnsi="Franklin Gothic Book" w:cs="Calibri"/>
                <w:szCs w:val="20"/>
              </w:rPr>
              <w:t>13</w:t>
            </w:r>
          </w:p>
        </w:tc>
        <w:tc>
          <w:tcPr>
            <w:tcW w:w="478" w:type="pct"/>
            <w:vAlign w:val="bottom"/>
          </w:tcPr>
          <w:p w14:paraId="5DA5564F" w14:textId="77777777" w:rsidR="001C4A94" w:rsidRPr="004F2B02" w:rsidRDefault="001C4A94" w:rsidP="001C4A94">
            <w:pPr>
              <w:pStyle w:val="TableTextCentered"/>
              <w:spacing w:before="30" w:after="30"/>
            </w:pPr>
            <w:r w:rsidRPr="004F2B02">
              <w:rPr>
                <w:rFonts w:ascii="Franklin Gothic Book" w:hAnsi="Franklin Gothic Book" w:cs="Calibri"/>
                <w:szCs w:val="20"/>
              </w:rPr>
              <w:t>16</w:t>
            </w:r>
          </w:p>
        </w:tc>
      </w:tr>
      <w:tr w:rsidR="001C4A94" w:rsidRPr="004F2B02" w14:paraId="18E1BBD8" w14:textId="77777777">
        <w:tc>
          <w:tcPr>
            <w:tcW w:w="648" w:type="pct"/>
          </w:tcPr>
          <w:p w14:paraId="5F14CF77" w14:textId="77777777" w:rsidR="001C4A94" w:rsidRPr="004F2B02" w:rsidRDefault="001C4A94" w:rsidP="001C4A94">
            <w:pPr>
              <w:pStyle w:val="TableTextCentered"/>
              <w:spacing w:before="30" w:after="30"/>
            </w:pPr>
            <w:r w:rsidRPr="004F2B02">
              <w:t>6</w:t>
            </w:r>
          </w:p>
        </w:tc>
        <w:tc>
          <w:tcPr>
            <w:tcW w:w="509" w:type="pct"/>
            <w:vAlign w:val="center"/>
          </w:tcPr>
          <w:p w14:paraId="3C67FDDE" w14:textId="77777777" w:rsidR="001C4A94" w:rsidRPr="004F2B02" w:rsidRDefault="001C4A94" w:rsidP="001C4A94">
            <w:pPr>
              <w:pStyle w:val="TableTextCentered"/>
              <w:spacing w:before="30" w:after="30"/>
            </w:pPr>
            <w:r w:rsidRPr="004F2B02">
              <w:rPr>
                <w:rFonts w:ascii="Franklin Gothic Book" w:hAnsi="Franklin Gothic Book" w:cs="Calibri"/>
                <w:szCs w:val="20"/>
              </w:rPr>
              <w:t>299</w:t>
            </w:r>
          </w:p>
        </w:tc>
        <w:tc>
          <w:tcPr>
            <w:tcW w:w="480" w:type="pct"/>
            <w:vAlign w:val="center"/>
          </w:tcPr>
          <w:p w14:paraId="7C830E3A" w14:textId="77777777" w:rsidR="001C4A94" w:rsidRPr="004F2B02" w:rsidRDefault="001C4A94" w:rsidP="001C4A94">
            <w:pPr>
              <w:pStyle w:val="TableTextCentered"/>
              <w:spacing w:before="30" w:after="30"/>
            </w:pPr>
            <w:r w:rsidRPr="004F2B02">
              <w:rPr>
                <w:rFonts w:ascii="Franklin Gothic Book" w:hAnsi="Franklin Gothic Book" w:cs="Calibri"/>
                <w:szCs w:val="20"/>
              </w:rPr>
              <w:t>31</w:t>
            </w:r>
          </w:p>
        </w:tc>
        <w:tc>
          <w:tcPr>
            <w:tcW w:w="481" w:type="pct"/>
            <w:vAlign w:val="center"/>
          </w:tcPr>
          <w:p w14:paraId="4AC5CC71" w14:textId="77777777" w:rsidR="001C4A94" w:rsidRPr="004F2B02" w:rsidRDefault="001C4A94" w:rsidP="001C4A94">
            <w:pPr>
              <w:pStyle w:val="TableTextCentered"/>
              <w:spacing w:before="30" w:after="30"/>
            </w:pPr>
            <w:r w:rsidRPr="004F2B02">
              <w:rPr>
                <w:rFonts w:ascii="Franklin Gothic Book" w:hAnsi="Franklin Gothic Book" w:cs="Calibri"/>
                <w:szCs w:val="20"/>
              </w:rPr>
              <w:t>28</w:t>
            </w:r>
          </w:p>
        </w:tc>
        <w:tc>
          <w:tcPr>
            <w:tcW w:w="481" w:type="pct"/>
            <w:vAlign w:val="center"/>
          </w:tcPr>
          <w:p w14:paraId="2140F12E" w14:textId="77777777" w:rsidR="001C4A94" w:rsidRPr="004F2B02" w:rsidRDefault="001C4A94" w:rsidP="001C4A94">
            <w:pPr>
              <w:pStyle w:val="TableTextCentered"/>
              <w:spacing w:before="30" w:after="30"/>
            </w:pPr>
            <w:r w:rsidRPr="004F2B02">
              <w:rPr>
                <w:rFonts w:ascii="Franklin Gothic Book" w:hAnsi="Franklin Gothic Book" w:cs="Calibri"/>
                <w:szCs w:val="20"/>
              </w:rPr>
              <w:t>31</w:t>
            </w:r>
          </w:p>
        </w:tc>
        <w:tc>
          <w:tcPr>
            <w:tcW w:w="481" w:type="pct"/>
            <w:vAlign w:val="center"/>
          </w:tcPr>
          <w:p w14:paraId="53713B4A" w14:textId="77777777" w:rsidR="001C4A94" w:rsidRPr="004F2B02" w:rsidRDefault="001C4A94" w:rsidP="001C4A94">
            <w:pPr>
              <w:pStyle w:val="TableTextCentered"/>
              <w:spacing w:before="30" w:after="30"/>
            </w:pPr>
            <w:r w:rsidRPr="004F2B02">
              <w:rPr>
                <w:rFonts w:ascii="Franklin Gothic Book" w:hAnsi="Franklin Gothic Book" w:cs="Calibri"/>
                <w:szCs w:val="20"/>
              </w:rPr>
              <w:t>42</w:t>
            </w:r>
          </w:p>
        </w:tc>
        <w:tc>
          <w:tcPr>
            <w:tcW w:w="480" w:type="pct"/>
            <w:vAlign w:val="center"/>
          </w:tcPr>
          <w:p w14:paraId="39FC6DF5" w14:textId="77777777" w:rsidR="001C4A94" w:rsidRPr="004F2B02" w:rsidRDefault="001C4A94" w:rsidP="001C4A94">
            <w:pPr>
              <w:pStyle w:val="TableTextCentered"/>
              <w:spacing w:before="30" w:after="30"/>
            </w:pPr>
            <w:r w:rsidRPr="004F2B02">
              <w:rPr>
                <w:rFonts w:ascii="Franklin Gothic Book" w:hAnsi="Franklin Gothic Book" w:cs="Calibri"/>
                <w:szCs w:val="20"/>
              </w:rPr>
              <w:t>15</w:t>
            </w:r>
          </w:p>
        </w:tc>
        <w:tc>
          <w:tcPr>
            <w:tcW w:w="481" w:type="pct"/>
            <w:vAlign w:val="center"/>
          </w:tcPr>
          <w:p w14:paraId="2413354F" w14:textId="77777777" w:rsidR="001C4A94" w:rsidRPr="004F2B02" w:rsidRDefault="001C4A94" w:rsidP="001C4A94">
            <w:pPr>
              <w:pStyle w:val="TableTextCentered"/>
              <w:spacing w:before="30" w:after="30"/>
            </w:pPr>
            <w:r w:rsidRPr="004F2B02">
              <w:rPr>
                <w:rFonts w:ascii="Franklin Gothic Book" w:hAnsi="Franklin Gothic Book" w:cs="Calibri"/>
                <w:szCs w:val="20"/>
              </w:rPr>
              <w:t>27</w:t>
            </w:r>
          </w:p>
        </w:tc>
        <w:tc>
          <w:tcPr>
            <w:tcW w:w="481" w:type="pct"/>
            <w:vAlign w:val="center"/>
          </w:tcPr>
          <w:p w14:paraId="0FF0E15B" w14:textId="77777777" w:rsidR="001C4A94" w:rsidRPr="004F2B02" w:rsidRDefault="001C4A94" w:rsidP="001C4A94">
            <w:pPr>
              <w:pStyle w:val="TableTextCentered"/>
              <w:spacing w:before="30" w:after="30"/>
            </w:pPr>
            <w:r w:rsidRPr="004F2B02">
              <w:rPr>
                <w:rFonts w:ascii="Franklin Gothic Book" w:hAnsi="Franklin Gothic Book" w:cs="Calibri"/>
                <w:szCs w:val="20"/>
              </w:rPr>
              <w:t>19</w:t>
            </w:r>
          </w:p>
        </w:tc>
        <w:tc>
          <w:tcPr>
            <w:tcW w:w="478" w:type="pct"/>
            <w:vAlign w:val="bottom"/>
          </w:tcPr>
          <w:p w14:paraId="270228BE" w14:textId="77777777" w:rsidR="001C4A94" w:rsidRPr="004F2B02" w:rsidRDefault="001C4A94" w:rsidP="001C4A94">
            <w:pPr>
              <w:pStyle w:val="TableTextCentered"/>
              <w:spacing w:before="30" w:after="30"/>
            </w:pPr>
            <w:r w:rsidRPr="004F2B02">
              <w:rPr>
                <w:rFonts w:ascii="Franklin Gothic Book" w:hAnsi="Franklin Gothic Book" w:cs="Calibri"/>
                <w:szCs w:val="20"/>
              </w:rPr>
              <w:t>15</w:t>
            </w:r>
          </w:p>
        </w:tc>
      </w:tr>
      <w:tr w:rsidR="001C4A94" w:rsidRPr="004F2B02" w14:paraId="4B090AF1"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26F01780" w14:textId="77777777" w:rsidR="001C4A94" w:rsidRPr="004F2B02" w:rsidRDefault="001C4A94" w:rsidP="001C4A94">
            <w:pPr>
              <w:pStyle w:val="TableTextCentered"/>
              <w:spacing w:before="30" w:after="30"/>
            </w:pPr>
            <w:r w:rsidRPr="004F2B02">
              <w:t>7</w:t>
            </w:r>
          </w:p>
        </w:tc>
        <w:tc>
          <w:tcPr>
            <w:tcW w:w="509" w:type="pct"/>
            <w:vAlign w:val="center"/>
          </w:tcPr>
          <w:p w14:paraId="63C24EA8" w14:textId="77777777" w:rsidR="001C4A94" w:rsidRPr="004F2B02" w:rsidRDefault="001C4A94" w:rsidP="001C4A94">
            <w:pPr>
              <w:pStyle w:val="TableTextCentered"/>
              <w:spacing w:before="30" w:after="30"/>
            </w:pPr>
            <w:r w:rsidRPr="004F2B02">
              <w:rPr>
                <w:rFonts w:ascii="Franklin Gothic Book" w:hAnsi="Franklin Gothic Book" w:cs="Calibri"/>
                <w:szCs w:val="20"/>
              </w:rPr>
              <w:t>282</w:t>
            </w:r>
          </w:p>
        </w:tc>
        <w:tc>
          <w:tcPr>
            <w:tcW w:w="480" w:type="pct"/>
            <w:vAlign w:val="center"/>
          </w:tcPr>
          <w:p w14:paraId="305075F9" w14:textId="77777777" w:rsidR="001C4A94" w:rsidRPr="004F2B02" w:rsidRDefault="001C4A94" w:rsidP="001C4A94">
            <w:pPr>
              <w:pStyle w:val="TableTextCentered"/>
              <w:spacing w:before="30" w:after="30"/>
            </w:pPr>
            <w:r w:rsidRPr="004F2B02">
              <w:rPr>
                <w:rFonts w:ascii="Franklin Gothic Book" w:hAnsi="Franklin Gothic Book" w:cs="Calibri"/>
                <w:szCs w:val="20"/>
              </w:rPr>
              <w:t>37</w:t>
            </w:r>
          </w:p>
        </w:tc>
        <w:tc>
          <w:tcPr>
            <w:tcW w:w="481" w:type="pct"/>
            <w:vAlign w:val="center"/>
          </w:tcPr>
          <w:p w14:paraId="19CA9D5D" w14:textId="77777777" w:rsidR="001C4A94" w:rsidRPr="004F2B02" w:rsidRDefault="001C4A94" w:rsidP="001C4A94">
            <w:pPr>
              <w:pStyle w:val="TableTextCentered"/>
              <w:spacing w:before="30" w:after="30"/>
            </w:pPr>
            <w:r w:rsidRPr="004F2B02">
              <w:rPr>
                <w:rFonts w:ascii="Franklin Gothic Book" w:hAnsi="Franklin Gothic Book" w:cs="Calibri"/>
                <w:szCs w:val="20"/>
              </w:rPr>
              <w:t>23</w:t>
            </w:r>
          </w:p>
        </w:tc>
        <w:tc>
          <w:tcPr>
            <w:tcW w:w="481" w:type="pct"/>
            <w:vAlign w:val="center"/>
          </w:tcPr>
          <w:p w14:paraId="0D03AC57" w14:textId="77777777" w:rsidR="001C4A94" w:rsidRPr="004F2B02" w:rsidRDefault="001C4A94" w:rsidP="001C4A94">
            <w:pPr>
              <w:pStyle w:val="TableTextCentered"/>
              <w:spacing w:before="30" w:after="30"/>
            </w:pPr>
            <w:r w:rsidRPr="004F2B02">
              <w:rPr>
                <w:rFonts w:ascii="Franklin Gothic Book" w:hAnsi="Franklin Gothic Book" w:cs="Calibri"/>
                <w:szCs w:val="20"/>
              </w:rPr>
              <w:t>36</w:t>
            </w:r>
          </w:p>
        </w:tc>
        <w:tc>
          <w:tcPr>
            <w:tcW w:w="481" w:type="pct"/>
            <w:vAlign w:val="center"/>
          </w:tcPr>
          <w:p w14:paraId="60F737E1" w14:textId="77777777" w:rsidR="001C4A94" w:rsidRPr="004F2B02" w:rsidRDefault="001C4A94" w:rsidP="001C4A94">
            <w:pPr>
              <w:pStyle w:val="TableTextCentered"/>
              <w:spacing w:before="30" w:after="30"/>
            </w:pPr>
            <w:r w:rsidRPr="004F2B02">
              <w:rPr>
                <w:rFonts w:ascii="Franklin Gothic Book" w:hAnsi="Franklin Gothic Book" w:cs="Calibri"/>
                <w:szCs w:val="20"/>
              </w:rPr>
              <w:t>37</w:t>
            </w:r>
          </w:p>
        </w:tc>
        <w:tc>
          <w:tcPr>
            <w:tcW w:w="480" w:type="pct"/>
            <w:vAlign w:val="center"/>
          </w:tcPr>
          <w:p w14:paraId="0727AE60" w14:textId="77777777" w:rsidR="001C4A94" w:rsidRPr="004F2B02" w:rsidRDefault="001C4A94" w:rsidP="001C4A94">
            <w:pPr>
              <w:pStyle w:val="TableTextCentered"/>
              <w:spacing w:before="30" w:after="30"/>
            </w:pPr>
            <w:r w:rsidRPr="004F2B02">
              <w:rPr>
                <w:rFonts w:ascii="Franklin Gothic Book" w:hAnsi="Franklin Gothic Book" w:cs="Calibri"/>
                <w:szCs w:val="20"/>
              </w:rPr>
              <w:t>13</w:t>
            </w:r>
          </w:p>
        </w:tc>
        <w:tc>
          <w:tcPr>
            <w:tcW w:w="481" w:type="pct"/>
            <w:vAlign w:val="center"/>
          </w:tcPr>
          <w:p w14:paraId="1859411D" w14:textId="77777777" w:rsidR="001C4A94" w:rsidRPr="004F2B02" w:rsidRDefault="001C4A94" w:rsidP="001C4A94">
            <w:pPr>
              <w:pStyle w:val="TableTextCentered"/>
              <w:spacing w:before="30" w:after="30"/>
            </w:pPr>
            <w:r w:rsidRPr="004F2B02">
              <w:rPr>
                <w:rFonts w:ascii="Franklin Gothic Book" w:hAnsi="Franklin Gothic Book" w:cs="Calibri"/>
                <w:szCs w:val="20"/>
              </w:rPr>
              <w:t>21</w:t>
            </w:r>
          </w:p>
        </w:tc>
        <w:tc>
          <w:tcPr>
            <w:tcW w:w="481" w:type="pct"/>
            <w:vAlign w:val="center"/>
          </w:tcPr>
          <w:p w14:paraId="3323BDC4" w14:textId="77777777" w:rsidR="001C4A94" w:rsidRPr="004F2B02" w:rsidRDefault="001C4A94" w:rsidP="001C4A94">
            <w:pPr>
              <w:pStyle w:val="TableTextCentered"/>
              <w:spacing w:before="30" w:after="30"/>
            </w:pPr>
            <w:r w:rsidRPr="004F2B02">
              <w:rPr>
                <w:rFonts w:ascii="Franklin Gothic Book" w:hAnsi="Franklin Gothic Book" w:cs="Calibri"/>
                <w:szCs w:val="20"/>
              </w:rPr>
              <w:t>17</w:t>
            </w:r>
          </w:p>
        </w:tc>
        <w:tc>
          <w:tcPr>
            <w:tcW w:w="478" w:type="pct"/>
            <w:vAlign w:val="bottom"/>
          </w:tcPr>
          <w:p w14:paraId="7D33E5EF" w14:textId="77777777" w:rsidR="001C4A94" w:rsidRPr="004F2B02" w:rsidRDefault="001C4A94" w:rsidP="001C4A94">
            <w:pPr>
              <w:pStyle w:val="TableTextCentered"/>
              <w:spacing w:before="30" w:after="30"/>
            </w:pPr>
            <w:r w:rsidRPr="004F2B02">
              <w:rPr>
                <w:rFonts w:ascii="Franklin Gothic Book" w:hAnsi="Franklin Gothic Book" w:cs="Calibri"/>
                <w:szCs w:val="20"/>
              </w:rPr>
              <w:t>19</w:t>
            </w:r>
          </w:p>
        </w:tc>
      </w:tr>
      <w:tr w:rsidR="001C4A94" w:rsidRPr="004F2B02" w14:paraId="1F117222" w14:textId="77777777">
        <w:tc>
          <w:tcPr>
            <w:tcW w:w="648" w:type="pct"/>
          </w:tcPr>
          <w:p w14:paraId="34F5A8FA" w14:textId="77777777" w:rsidR="001C4A94" w:rsidRPr="004F2B02" w:rsidRDefault="001C4A94" w:rsidP="001C4A94">
            <w:pPr>
              <w:pStyle w:val="TableTextCentered"/>
              <w:spacing w:before="30" w:after="30"/>
            </w:pPr>
            <w:r w:rsidRPr="004F2B02">
              <w:t>8</w:t>
            </w:r>
          </w:p>
        </w:tc>
        <w:tc>
          <w:tcPr>
            <w:tcW w:w="509" w:type="pct"/>
            <w:vAlign w:val="center"/>
          </w:tcPr>
          <w:p w14:paraId="4F604819" w14:textId="77777777" w:rsidR="001C4A94" w:rsidRPr="004F2B02" w:rsidRDefault="001C4A94" w:rsidP="001C4A94">
            <w:pPr>
              <w:pStyle w:val="TableTextCentered"/>
              <w:spacing w:before="30" w:after="30"/>
            </w:pPr>
            <w:r w:rsidRPr="004F2B02">
              <w:rPr>
                <w:rFonts w:ascii="Franklin Gothic Book" w:hAnsi="Franklin Gothic Book" w:cs="Calibri"/>
                <w:szCs w:val="20"/>
              </w:rPr>
              <w:t>311</w:t>
            </w:r>
          </w:p>
        </w:tc>
        <w:tc>
          <w:tcPr>
            <w:tcW w:w="480" w:type="pct"/>
            <w:vAlign w:val="center"/>
          </w:tcPr>
          <w:p w14:paraId="3BBAD9A6" w14:textId="77777777" w:rsidR="001C4A94" w:rsidRPr="004F2B02" w:rsidRDefault="001C4A94" w:rsidP="001C4A94">
            <w:pPr>
              <w:pStyle w:val="TableTextCentered"/>
              <w:spacing w:before="30" w:after="30"/>
            </w:pPr>
            <w:r w:rsidRPr="004F2B02">
              <w:rPr>
                <w:rFonts w:ascii="Franklin Gothic Book" w:hAnsi="Franklin Gothic Book" w:cs="Calibri"/>
                <w:szCs w:val="20"/>
              </w:rPr>
              <w:t>42</w:t>
            </w:r>
          </w:p>
        </w:tc>
        <w:tc>
          <w:tcPr>
            <w:tcW w:w="481" w:type="pct"/>
            <w:vAlign w:val="center"/>
          </w:tcPr>
          <w:p w14:paraId="0A3C84BB" w14:textId="77777777" w:rsidR="001C4A94" w:rsidRPr="004F2B02" w:rsidRDefault="001C4A94" w:rsidP="001C4A94">
            <w:pPr>
              <w:pStyle w:val="TableTextCentered"/>
              <w:spacing w:before="30" w:after="30"/>
            </w:pPr>
            <w:r w:rsidRPr="004F2B02">
              <w:rPr>
                <w:rFonts w:ascii="Franklin Gothic Book" w:hAnsi="Franklin Gothic Book" w:cs="Calibri"/>
                <w:szCs w:val="20"/>
              </w:rPr>
              <w:t>25</w:t>
            </w:r>
          </w:p>
        </w:tc>
        <w:tc>
          <w:tcPr>
            <w:tcW w:w="481" w:type="pct"/>
            <w:vAlign w:val="center"/>
          </w:tcPr>
          <w:p w14:paraId="4EBCC217" w14:textId="77777777" w:rsidR="001C4A94" w:rsidRPr="004F2B02" w:rsidRDefault="001C4A94" w:rsidP="001C4A94">
            <w:pPr>
              <w:pStyle w:val="TableTextCentered"/>
              <w:spacing w:before="30" w:after="30"/>
            </w:pPr>
            <w:r w:rsidRPr="004F2B02">
              <w:rPr>
                <w:rFonts w:ascii="Franklin Gothic Book" w:hAnsi="Franklin Gothic Book" w:cs="Calibri"/>
                <w:szCs w:val="20"/>
              </w:rPr>
              <w:t>27</w:t>
            </w:r>
          </w:p>
        </w:tc>
        <w:tc>
          <w:tcPr>
            <w:tcW w:w="481" w:type="pct"/>
            <w:vAlign w:val="center"/>
          </w:tcPr>
          <w:p w14:paraId="3A6EC320" w14:textId="77777777" w:rsidR="001C4A94" w:rsidRPr="004F2B02" w:rsidRDefault="001C4A94" w:rsidP="001C4A94">
            <w:pPr>
              <w:pStyle w:val="TableTextCentered"/>
              <w:spacing w:before="30" w:after="30"/>
            </w:pPr>
            <w:r w:rsidRPr="004F2B02">
              <w:rPr>
                <w:rFonts w:ascii="Franklin Gothic Book" w:hAnsi="Franklin Gothic Book" w:cs="Calibri"/>
                <w:szCs w:val="20"/>
              </w:rPr>
              <w:t>36</w:t>
            </w:r>
          </w:p>
        </w:tc>
        <w:tc>
          <w:tcPr>
            <w:tcW w:w="480" w:type="pct"/>
            <w:vAlign w:val="center"/>
          </w:tcPr>
          <w:p w14:paraId="46406323" w14:textId="77777777" w:rsidR="001C4A94" w:rsidRPr="004F2B02" w:rsidRDefault="001C4A94" w:rsidP="001C4A94">
            <w:pPr>
              <w:pStyle w:val="TableTextCentered"/>
              <w:spacing w:before="30" w:after="30"/>
            </w:pPr>
            <w:r w:rsidRPr="004F2B02">
              <w:rPr>
                <w:rFonts w:ascii="Franklin Gothic Book" w:hAnsi="Franklin Gothic Book" w:cs="Calibri"/>
                <w:szCs w:val="20"/>
              </w:rPr>
              <w:t>13</w:t>
            </w:r>
          </w:p>
        </w:tc>
        <w:tc>
          <w:tcPr>
            <w:tcW w:w="481" w:type="pct"/>
            <w:vAlign w:val="center"/>
          </w:tcPr>
          <w:p w14:paraId="2F281E9E" w14:textId="77777777" w:rsidR="001C4A94" w:rsidRPr="004F2B02" w:rsidRDefault="001C4A94" w:rsidP="001C4A94">
            <w:pPr>
              <w:pStyle w:val="TableTextCentered"/>
              <w:spacing w:before="30" w:after="30"/>
            </w:pPr>
            <w:r w:rsidRPr="004F2B02">
              <w:rPr>
                <w:rFonts w:ascii="Franklin Gothic Book" w:hAnsi="Franklin Gothic Book" w:cs="Calibri"/>
                <w:szCs w:val="20"/>
              </w:rPr>
              <w:t>24</w:t>
            </w:r>
          </w:p>
        </w:tc>
        <w:tc>
          <w:tcPr>
            <w:tcW w:w="481" w:type="pct"/>
            <w:vAlign w:val="center"/>
          </w:tcPr>
          <w:p w14:paraId="312B5244" w14:textId="77777777" w:rsidR="001C4A94" w:rsidRPr="004F2B02" w:rsidRDefault="001C4A94" w:rsidP="001C4A94">
            <w:pPr>
              <w:pStyle w:val="TableTextCentered"/>
              <w:spacing w:before="30" w:after="30"/>
            </w:pPr>
            <w:r w:rsidRPr="004F2B02">
              <w:rPr>
                <w:rFonts w:ascii="Franklin Gothic Book" w:hAnsi="Franklin Gothic Book" w:cs="Calibri"/>
                <w:szCs w:val="20"/>
              </w:rPr>
              <w:t>19</w:t>
            </w:r>
          </w:p>
        </w:tc>
        <w:tc>
          <w:tcPr>
            <w:tcW w:w="478" w:type="pct"/>
            <w:vAlign w:val="bottom"/>
          </w:tcPr>
          <w:p w14:paraId="65FFBD63" w14:textId="77777777" w:rsidR="001C4A94" w:rsidRPr="004F2B02" w:rsidRDefault="001C4A94" w:rsidP="001C4A94">
            <w:pPr>
              <w:pStyle w:val="TableTextCentered"/>
              <w:spacing w:before="30" w:after="30"/>
            </w:pPr>
            <w:r w:rsidRPr="004F2B02">
              <w:rPr>
                <w:rFonts w:ascii="Franklin Gothic Book" w:hAnsi="Franklin Gothic Book" w:cs="Calibri"/>
                <w:szCs w:val="20"/>
              </w:rPr>
              <w:t>17</w:t>
            </w:r>
          </w:p>
        </w:tc>
      </w:tr>
      <w:tr w:rsidR="001C4A94" w:rsidRPr="004F2B02" w14:paraId="3929D629"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7B543CCB" w14:textId="77777777" w:rsidR="001C4A94" w:rsidRPr="004F2B02" w:rsidRDefault="001C4A94" w:rsidP="001C4A94">
            <w:pPr>
              <w:pStyle w:val="TableTextCentered"/>
              <w:spacing w:before="30" w:after="30"/>
            </w:pPr>
            <w:r w:rsidRPr="004F2B02">
              <w:t>3-8</w:t>
            </w:r>
          </w:p>
        </w:tc>
        <w:tc>
          <w:tcPr>
            <w:tcW w:w="509" w:type="pct"/>
            <w:vAlign w:val="center"/>
          </w:tcPr>
          <w:p w14:paraId="69AD2BA8" w14:textId="77777777" w:rsidR="001C4A94" w:rsidRPr="004F2B02" w:rsidRDefault="001C4A94" w:rsidP="001C4A94">
            <w:pPr>
              <w:pStyle w:val="TableTextCentered"/>
              <w:spacing w:before="30" w:after="30"/>
            </w:pPr>
            <w:r w:rsidRPr="004F2B02">
              <w:rPr>
                <w:rFonts w:ascii="Franklin Gothic Book" w:hAnsi="Franklin Gothic Book" w:cs="Calibri"/>
                <w:szCs w:val="20"/>
              </w:rPr>
              <w:t>1,730</w:t>
            </w:r>
          </w:p>
        </w:tc>
        <w:tc>
          <w:tcPr>
            <w:tcW w:w="480" w:type="pct"/>
            <w:vAlign w:val="center"/>
          </w:tcPr>
          <w:p w14:paraId="3370CC3C" w14:textId="77777777" w:rsidR="001C4A94" w:rsidRPr="004F2B02" w:rsidRDefault="001C4A94" w:rsidP="001C4A94">
            <w:pPr>
              <w:pStyle w:val="TableTextCentered"/>
              <w:spacing w:before="30" w:after="30"/>
            </w:pPr>
            <w:r w:rsidRPr="004F2B02">
              <w:rPr>
                <w:rFonts w:ascii="Franklin Gothic Book" w:hAnsi="Franklin Gothic Book" w:cs="Calibri"/>
                <w:szCs w:val="20"/>
              </w:rPr>
              <w:t>40</w:t>
            </w:r>
          </w:p>
        </w:tc>
        <w:tc>
          <w:tcPr>
            <w:tcW w:w="481" w:type="pct"/>
            <w:vAlign w:val="center"/>
          </w:tcPr>
          <w:p w14:paraId="0957EB79" w14:textId="77777777" w:rsidR="001C4A94" w:rsidRPr="004F2B02" w:rsidRDefault="001C4A94" w:rsidP="001C4A94">
            <w:pPr>
              <w:pStyle w:val="TableTextCentered"/>
              <w:spacing w:before="30" w:after="30"/>
            </w:pPr>
            <w:r w:rsidRPr="004F2B02">
              <w:rPr>
                <w:rFonts w:ascii="Franklin Gothic Book" w:hAnsi="Franklin Gothic Book" w:cs="Calibri"/>
                <w:szCs w:val="20"/>
              </w:rPr>
              <w:t>26</w:t>
            </w:r>
          </w:p>
        </w:tc>
        <w:tc>
          <w:tcPr>
            <w:tcW w:w="481" w:type="pct"/>
            <w:vAlign w:val="center"/>
          </w:tcPr>
          <w:p w14:paraId="0CF133FD" w14:textId="77777777" w:rsidR="001C4A94" w:rsidRPr="004F2B02" w:rsidRDefault="001C4A94" w:rsidP="001C4A94">
            <w:pPr>
              <w:pStyle w:val="TableTextCentered"/>
              <w:spacing w:before="30" w:after="30"/>
            </w:pPr>
            <w:r w:rsidRPr="004F2B02">
              <w:rPr>
                <w:rFonts w:ascii="Franklin Gothic Book" w:hAnsi="Franklin Gothic Book" w:cs="Calibri"/>
                <w:szCs w:val="20"/>
              </w:rPr>
              <w:t>32</w:t>
            </w:r>
          </w:p>
        </w:tc>
        <w:tc>
          <w:tcPr>
            <w:tcW w:w="481" w:type="pct"/>
            <w:vAlign w:val="center"/>
          </w:tcPr>
          <w:p w14:paraId="1C6418C6" w14:textId="77777777" w:rsidR="001C4A94" w:rsidRPr="004F2B02" w:rsidRDefault="001C4A94" w:rsidP="001C4A94">
            <w:pPr>
              <w:pStyle w:val="TableTextCentered"/>
              <w:spacing w:before="30" w:after="30"/>
            </w:pPr>
            <w:r w:rsidRPr="004F2B02">
              <w:rPr>
                <w:rFonts w:ascii="Franklin Gothic Book" w:hAnsi="Franklin Gothic Book" w:cs="Calibri"/>
                <w:szCs w:val="20"/>
              </w:rPr>
              <w:t>39</w:t>
            </w:r>
          </w:p>
        </w:tc>
        <w:tc>
          <w:tcPr>
            <w:tcW w:w="480" w:type="pct"/>
            <w:vAlign w:val="center"/>
          </w:tcPr>
          <w:p w14:paraId="47172FAF" w14:textId="77777777" w:rsidR="001C4A94" w:rsidRPr="004F2B02" w:rsidRDefault="001C4A94" w:rsidP="001C4A94">
            <w:pPr>
              <w:pStyle w:val="TableTextCentered"/>
              <w:spacing w:before="30" w:after="30"/>
            </w:pPr>
            <w:r w:rsidRPr="004F2B02">
              <w:rPr>
                <w:rFonts w:ascii="Franklin Gothic Book" w:hAnsi="Franklin Gothic Book" w:cs="Calibri"/>
                <w:szCs w:val="20"/>
              </w:rPr>
              <w:t>13</w:t>
            </w:r>
          </w:p>
        </w:tc>
        <w:tc>
          <w:tcPr>
            <w:tcW w:w="481" w:type="pct"/>
            <w:vAlign w:val="center"/>
          </w:tcPr>
          <w:p w14:paraId="5F8D188D" w14:textId="77777777" w:rsidR="001C4A94" w:rsidRPr="004F2B02" w:rsidRDefault="001C4A94" w:rsidP="001C4A94">
            <w:pPr>
              <w:pStyle w:val="TableTextCentered"/>
              <w:spacing w:before="30" w:after="30"/>
            </w:pPr>
            <w:r w:rsidRPr="004F2B02">
              <w:rPr>
                <w:rFonts w:ascii="Franklin Gothic Book" w:hAnsi="Franklin Gothic Book" w:cs="Calibri"/>
                <w:szCs w:val="20"/>
              </w:rPr>
              <w:t>25</w:t>
            </w:r>
          </w:p>
        </w:tc>
        <w:tc>
          <w:tcPr>
            <w:tcW w:w="481" w:type="pct"/>
            <w:vAlign w:val="center"/>
          </w:tcPr>
          <w:p w14:paraId="42F3BA1B" w14:textId="77777777" w:rsidR="001C4A94" w:rsidRPr="004F2B02" w:rsidRDefault="001C4A94" w:rsidP="001C4A94">
            <w:pPr>
              <w:pStyle w:val="TableTextCentered"/>
              <w:spacing w:before="30" w:after="30"/>
            </w:pPr>
            <w:r w:rsidRPr="004F2B02">
              <w:rPr>
                <w:rFonts w:ascii="Franklin Gothic Book" w:hAnsi="Franklin Gothic Book" w:cs="Calibri"/>
                <w:szCs w:val="20"/>
              </w:rPr>
              <w:t>18</w:t>
            </w:r>
          </w:p>
        </w:tc>
        <w:tc>
          <w:tcPr>
            <w:tcW w:w="478" w:type="pct"/>
            <w:vAlign w:val="bottom"/>
          </w:tcPr>
          <w:p w14:paraId="1B377255" w14:textId="77777777" w:rsidR="001C4A94" w:rsidRPr="004F2B02" w:rsidRDefault="001C4A94" w:rsidP="001C4A94">
            <w:pPr>
              <w:pStyle w:val="TableTextCentered"/>
              <w:spacing w:before="30" w:after="30"/>
            </w:pPr>
            <w:r w:rsidRPr="004F2B02">
              <w:rPr>
                <w:rFonts w:ascii="Franklin Gothic Book" w:hAnsi="Franklin Gothic Book" w:cs="Calibri"/>
                <w:szCs w:val="20"/>
              </w:rPr>
              <w:t>17</w:t>
            </w:r>
          </w:p>
        </w:tc>
      </w:tr>
      <w:tr w:rsidR="001C4A94" w:rsidRPr="004F2B02" w14:paraId="04E4A9BE" w14:textId="77777777">
        <w:tc>
          <w:tcPr>
            <w:tcW w:w="648" w:type="pct"/>
          </w:tcPr>
          <w:p w14:paraId="1509ADFA" w14:textId="77777777" w:rsidR="001C4A94" w:rsidRPr="004F2B02" w:rsidRDefault="001C4A94" w:rsidP="001C4A94">
            <w:pPr>
              <w:pStyle w:val="TableTextCentered"/>
              <w:spacing w:before="30" w:after="30"/>
            </w:pPr>
            <w:r w:rsidRPr="004F2B02">
              <w:t>10</w:t>
            </w:r>
          </w:p>
        </w:tc>
        <w:tc>
          <w:tcPr>
            <w:tcW w:w="509" w:type="pct"/>
            <w:vAlign w:val="center"/>
          </w:tcPr>
          <w:p w14:paraId="2F640372" w14:textId="77777777" w:rsidR="001C4A94" w:rsidRPr="004F2B02" w:rsidRDefault="001C4A94" w:rsidP="001C4A94">
            <w:pPr>
              <w:pStyle w:val="TableTextCentered"/>
              <w:spacing w:before="30" w:after="30"/>
            </w:pPr>
            <w:r w:rsidRPr="004F2B02">
              <w:rPr>
                <w:rFonts w:ascii="Franklin Gothic Book" w:hAnsi="Franklin Gothic Book" w:cs="Calibri"/>
                <w:szCs w:val="20"/>
              </w:rPr>
              <w:t>294</w:t>
            </w:r>
          </w:p>
        </w:tc>
        <w:tc>
          <w:tcPr>
            <w:tcW w:w="480" w:type="pct"/>
            <w:vAlign w:val="center"/>
          </w:tcPr>
          <w:p w14:paraId="2AE50C06" w14:textId="77777777" w:rsidR="001C4A94" w:rsidRPr="004F2B02" w:rsidRDefault="001C4A94" w:rsidP="001C4A94">
            <w:pPr>
              <w:pStyle w:val="TableTextCentered"/>
              <w:spacing w:before="30" w:after="30"/>
            </w:pPr>
            <w:r w:rsidRPr="004F2B02">
              <w:rPr>
                <w:rFonts w:ascii="Franklin Gothic Book" w:hAnsi="Franklin Gothic Book" w:cs="Calibri"/>
                <w:szCs w:val="20"/>
              </w:rPr>
              <w:t>56</w:t>
            </w:r>
          </w:p>
        </w:tc>
        <w:tc>
          <w:tcPr>
            <w:tcW w:w="481" w:type="pct"/>
            <w:vAlign w:val="center"/>
          </w:tcPr>
          <w:p w14:paraId="300B1354" w14:textId="77777777" w:rsidR="001C4A94" w:rsidRPr="004F2B02" w:rsidRDefault="001C4A94" w:rsidP="001C4A94">
            <w:pPr>
              <w:pStyle w:val="TableTextCentered"/>
              <w:spacing w:before="30" w:after="30"/>
            </w:pPr>
            <w:r w:rsidRPr="004F2B02">
              <w:rPr>
                <w:rFonts w:ascii="Franklin Gothic Book" w:hAnsi="Franklin Gothic Book" w:cs="Calibri"/>
                <w:szCs w:val="20"/>
              </w:rPr>
              <w:t>41</w:t>
            </w:r>
          </w:p>
        </w:tc>
        <w:tc>
          <w:tcPr>
            <w:tcW w:w="481" w:type="pct"/>
            <w:vAlign w:val="center"/>
          </w:tcPr>
          <w:p w14:paraId="33F14C7E" w14:textId="77777777" w:rsidR="001C4A94" w:rsidRPr="004F2B02" w:rsidRDefault="001C4A94" w:rsidP="001C4A94">
            <w:pPr>
              <w:pStyle w:val="TableTextCentered"/>
              <w:spacing w:before="30" w:after="30"/>
            </w:pPr>
            <w:r w:rsidRPr="004F2B02">
              <w:rPr>
                <w:rFonts w:ascii="Franklin Gothic Book" w:hAnsi="Franklin Gothic Book" w:cs="Calibri"/>
                <w:szCs w:val="20"/>
              </w:rPr>
              <w:t>43</w:t>
            </w:r>
          </w:p>
        </w:tc>
        <w:tc>
          <w:tcPr>
            <w:tcW w:w="481" w:type="pct"/>
            <w:vAlign w:val="center"/>
          </w:tcPr>
          <w:p w14:paraId="4B10427B" w14:textId="77777777" w:rsidR="001C4A94" w:rsidRPr="004F2B02" w:rsidRDefault="001C4A94" w:rsidP="001C4A94">
            <w:pPr>
              <w:pStyle w:val="TableTextCentered"/>
              <w:spacing w:before="30" w:after="30"/>
            </w:pPr>
            <w:r w:rsidRPr="004F2B02">
              <w:rPr>
                <w:rFonts w:ascii="Franklin Gothic Book" w:hAnsi="Franklin Gothic Book" w:cs="Calibri"/>
                <w:szCs w:val="20"/>
              </w:rPr>
              <w:t>50</w:t>
            </w:r>
          </w:p>
        </w:tc>
        <w:tc>
          <w:tcPr>
            <w:tcW w:w="480" w:type="pct"/>
            <w:vAlign w:val="center"/>
          </w:tcPr>
          <w:p w14:paraId="49D3582D" w14:textId="77777777" w:rsidR="001C4A94" w:rsidRPr="004F2B02" w:rsidRDefault="001C4A94" w:rsidP="001C4A94">
            <w:pPr>
              <w:pStyle w:val="TableTextCentered"/>
              <w:spacing w:before="30" w:after="30"/>
            </w:pPr>
            <w:r w:rsidRPr="004F2B02">
              <w:rPr>
                <w:rFonts w:ascii="Franklin Gothic Book" w:hAnsi="Franklin Gothic Book" w:cs="Calibri"/>
                <w:szCs w:val="20"/>
              </w:rPr>
              <w:t>8</w:t>
            </w:r>
          </w:p>
        </w:tc>
        <w:tc>
          <w:tcPr>
            <w:tcW w:w="481" w:type="pct"/>
            <w:vAlign w:val="center"/>
          </w:tcPr>
          <w:p w14:paraId="4BEA9AFA" w14:textId="77777777" w:rsidR="001C4A94" w:rsidRPr="004F2B02" w:rsidRDefault="001C4A94" w:rsidP="001C4A94">
            <w:pPr>
              <w:pStyle w:val="TableTextCentered"/>
              <w:spacing w:before="30" w:after="30"/>
            </w:pPr>
            <w:r w:rsidRPr="004F2B02">
              <w:rPr>
                <w:rFonts w:ascii="Franklin Gothic Book" w:hAnsi="Franklin Gothic Book" w:cs="Calibri"/>
                <w:szCs w:val="20"/>
              </w:rPr>
              <w:t>16</w:t>
            </w:r>
          </w:p>
        </w:tc>
        <w:tc>
          <w:tcPr>
            <w:tcW w:w="481" w:type="pct"/>
            <w:vAlign w:val="center"/>
          </w:tcPr>
          <w:p w14:paraId="0248407E" w14:textId="77777777" w:rsidR="001C4A94" w:rsidRPr="004F2B02" w:rsidRDefault="001C4A94" w:rsidP="001C4A94">
            <w:pPr>
              <w:pStyle w:val="TableTextCentered"/>
              <w:spacing w:before="30" w:after="30"/>
            </w:pPr>
            <w:r w:rsidRPr="004F2B02">
              <w:rPr>
                <w:rFonts w:ascii="Franklin Gothic Book" w:hAnsi="Franklin Gothic Book" w:cs="Calibri"/>
                <w:szCs w:val="20"/>
              </w:rPr>
              <w:t>14</w:t>
            </w:r>
          </w:p>
        </w:tc>
        <w:tc>
          <w:tcPr>
            <w:tcW w:w="478" w:type="pct"/>
            <w:vAlign w:val="bottom"/>
          </w:tcPr>
          <w:p w14:paraId="28DEC2D2" w14:textId="77777777" w:rsidR="001C4A94" w:rsidRPr="004F2B02" w:rsidRDefault="001C4A94" w:rsidP="001C4A94">
            <w:pPr>
              <w:pStyle w:val="TableTextCentered"/>
              <w:spacing w:before="30" w:after="30"/>
            </w:pPr>
            <w:r w:rsidRPr="004F2B02">
              <w:rPr>
                <w:rFonts w:ascii="Franklin Gothic Book" w:hAnsi="Franklin Gothic Book" w:cs="Calibri"/>
                <w:szCs w:val="20"/>
              </w:rPr>
              <w:t>10</w:t>
            </w:r>
          </w:p>
        </w:tc>
      </w:tr>
    </w:tbl>
    <w:p w14:paraId="53509206" w14:textId="77777777" w:rsidR="00A216F2" w:rsidRPr="004F2B02" w:rsidRDefault="00A216F2" w:rsidP="00A216F2">
      <w:pPr>
        <w:pStyle w:val="TableTitle0"/>
      </w:pPr>
      <w:r w:rsidRPr="004F2B02">
        <w:t>Table E13. Medford Public Schools: Next-Generation MCAS Science Achievement by Grade, 2019</w:t>
      </w:r>
      <w:r w:rsidRPr="004F2B02">
        <w:noBreakHyphen/>
        <w:t>2022</w:t>
      </w:r>
      <w:r w:rsidRPr="004F2B02">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1C4A94" w:rsidRPr="004F2B02" w14:paraId="0C69F8C0" w14:textId="77777777" w:rsidTr="003C3145">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3A003E92" w14:textId="03A42517" w:rsidR="001C4A94" w:rsidRPr="004F2B02" w:rsidRDefault="001C4A94" w:rsidP="003C3145">
            <w:pPr>
              <w:pStyle w:val="TableColHeadingCenter"/>
              <w:spacing w:before="30" w:after="30"/>
            </w:pPr>
            <w:r w:rsidRPr="00E26782">
              <w:rPr>
                <w:szCs w:val="20"/>
              </w:rPr>
              <w:t>Gr</w:t>
            </w:r>
            <w:r>
              <w:rPr>
                <w:szCs w:val="20"/>
              </w:rPr>
              <w:t>ade</w:t>
            </w:r>
          </w:p>
        </w:tc>
        <w:tc>
          <w:tcPr>
            <w:tcW w:w="509" w:type="pct"/>
            <w:vAlign w:val="center"/>
          </w:tcPr>
          <w:p w14:paraId="366D2B26" w14:textId="165B0911" w:rsidR="001C4A94" w:rsidRPr="004F2B02" w:rsidRDefault="001C4A94" w:rsidP="003C3145">
            <w:pPr>
              <w:pStyle w:val="TableColHeadingCenter"/>
              <w:spacing w:before="30" w:after="30"/>
            </w:pPr>
            <w:r w:rsidRPr="00E26782">
              <w:rPr>
                <w:i/>
                <w:iCs/>
                <w:szCs w:val="20"/>
              </w:rPr>
              <w:t>N</w:t>
            </w:r>
            <w:r w:rsidRPr="00E26782">
              <w:rPr>
                <w:szCs w:val="20"/>
              </w:rPr>
              <w:t xml:space="preserve"> (2022)</w:t>
            </w:r>
          </w:p>
        </w:tc>
        <w:tc>
          <w:tcPr>
            <w:tcW w:w="480" w:type="pct"/>
            <w:vAlign w:val="center"/>
          </w:tcPr>
          <w:p w14:paraId="151D2EEB" w14:textId="2FFD2BC0" w:rsidR="001C4A94" w:rsidRPr="004F2B02" w:rsidRDefault="001C4A94" w:rsidP="003C3145">
            <w:pPr>
              <w:pStyle w:val="TableColHeadingCenter"/>
              <w:spacing w:before="30" w:after="30"/>
            </w:pPr>
            <w:r w:rsidRPr="00E26782">
              <w:rPr>
                <w:szCs w:val="20"/>
              </w:rPr>
              <w:t>% M/E 2019</w:t>
            </w:r>
          </w:p>
        </w:tc>
        <w:tc>
          <w:tcPr>
            <w:tcW w:w="481" w:type="pct"/>
            <w:vAlign w:val="center"/>
          </w:tcPr>
          <w:p w14:paraId="1B9DA63F" w14:textId="51E93DF5" w:rsidR="001C4A94" w:rsidRPr="004F2B02" w:rsidRDefault="001C4A94" w:rsidP="003C3145">
            <w:pPr>
              <w:pStyle w:val="TableColHeadingCenter"/>
              <w:spacing w:before="30" w:after="30"/>
            </w:pPr>
            <w:r w:rsidRPr="00E26782">
              <w:rPr>
                <w:szCs w:val="20"/>
              </w:rPr>
              <w:t>% M/E 2021</w:t>
            </w:r>
          </w:p>
        </w:tc>
        <w:tc>
          <w:tcPr>
            <w:tcW w:w="481" w:type="pct"/>
            <w:vAlign w:val="center"/>
          </w:tcPr>
          <w:p w14:paraId="09FF6D32" w14:textId="5F984408" w:rsidR="001C4A94" w:rsidRPr="004F2B02" w:rsidRDefault="001C4A94" w:rsidP="003C3145">
            <w:pPr>
              <w:pStyle w:val="TableColHeadingCenter"/>
              <w:spacing w:before="30" w:after="30"/>
            </w:pPr>
            <w:r w:rsidRPr="00E26782">
              <w:rPr>
                <w:szCs w:val="20"/>
              </w:rPr>
              <w:t>% M/E 2022</w:t>
            </w:r>
          </w:p>
        </w:tc>
        <w:tc>
          <w:tcPr>
            <w:tcW w:w="481" w:type="pct"/>
            <w:vAlign w:val="center"/>
          </w:tcPr>
          <w:p w14:paraId="270CD462" w14:textId="3CA19078" w:rsidR="001C4A94" w:rsidRPr="004F2B02" w:rsidRDefault="001C4A94" w:rsidP="003C3145">
            <w:pPr>
              <w:pStyle w:val="TableColHeadingCenter"/>
              <w:spacing w:before="30" w:after="30"/>
            </w:pPr>
            <w:r w:rsidRPr="00E26782">
              <w:rPr>
                <w:szCs w:val="20"/>
              </w:rPr>
              <w:t>% M/E State (2022)</w:t>
            </w:r>
          </w:p>
        </w:tc>
        <w:tc>
          <w:tcPr>
            <w:tcW w:w="480" w:type="pct"/>
            <w:vAlign w:val="center"/>
          </w:tcPr>
          <w:p w14:paraId="323C7670" w14:textId="5AA5EA2B" w:rsidR="001C4A94" w:rsidRPr="004F2B02" w:rsidRDefault="001C4A94" w:rsidP="003C3145">
            <w:pPr>
              <w:pStyle w:val="TableColHeadingCenter"/>
              <w:spacing w:before="30" w:after="30"/>
            </w:pPr>
            <w:r w:rsidRPr="00E26782">
              <w:rPr>
                <w:szCs w:val="20"/>
              </w:rPr>
              <w:t>% NM 2019</w:t>
            </w:r>
          </w:p>
        </w:tc>
        <w:tc>
          <w:tcPr>
            <w:tcW w:w="481" w:type="pct"/>
            <w:vAlign w:val="center"/>
          </w:tcPr>
          <w:p w14:paraId="5498816D" w14:textId="0FED26A9" w:rsidR="001C4A94" w:rsidRPr="004F2B02" w:rsidRDefault="001C4A94" w:rsidP="003C3145">
            <w:pPr>
              <w:pStyle w:val="TableColHeadingCenter"/>
              <w:spacing w:before="30" w:after="30"/>
            </w:pPr>
            <w:r w:rsidRPr="00E26782">
              <w:rPr>
                <w:szCs w:val="20"/>
              </w:rPr>
              <w:t>% NM 2021</w:t>
            </w:r>
          </w:p>
        </w:tc>
        <w:tc>
          <w:tcPr>
            <w:tcW w:w="481" w:type="pct"/>
            <w:vAlign w:val="center"/>
          </w:tcPr>
          <w:p w14:paraId="79AA0B29" w14:textId="0EE3AC83" w:rsidR="001C4A94" w:rsidRPr="004F2B02" w:rsidRDefault="001C4A94" w:rsidP="003C3145">
            <w:pPr>
              <w:pStyle w:val="TableColHeadingCenter"/>
              <w:spacing w:before="30" w:after="30"/>
            </w:pPr>
            <w:r w:rsidRPr="00E26782">
              <w:rPr>
                <w:szCs w:val="20"/>
              </w:rPr>
              <w:t>% NM 2022</w:t>
            </w:r>
          </w:p>
        </w:tc>
        <w:tc>
          <w:tcPr>
            <w:tcW w:w="478" w:type="pct"/>
            <w:vAlign w:val="center"/>
          </w:tcPr>
          <w:p w14:paraId="0B7B1890" w14:textId="5E7D7B96" w:rsidR="001C4A94" w:rsidRPr="004F2B02" w:rsidRDefault="001C4A94" w:rsidP="003C3145">
            <w:pPr>
              <w:pStyle w:val="TableColHeadingCenter"/>
              <w:spacing w:before="30" w:after="30"/>
            </w:pPr>
            <w:r w:rsidRPr="00E26782">
              <w:rPr>
                <w:szCs w:val="20"/>
              </w:rPr>
              <w:t>% NM State (2022)</w:t>
            </w:r>
          </w:p>
        </w:tc>
      </w:tr>
      <w:tr w:rsidR="001C4A94" w:rsidRPr="004F2B02" w14:paraId="40F98DE1"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58788636" w14:textId="77777777" w:rsidR="001C4A94" w:rsidRPr="004F2B02" w:rsidRDefault="001C4A94" w:rsidP="001C4A94">
            <w:pPr>
              <w:pStyle w:val="TableTextCentered"/>
              <w:spacing w:before="30" w:after="30"/>
            </w:pPr>
            <w:r w:rsidRPr="004F2B02">
              <w:t>5</w:t>
            </w:r>
          </w:p>
        </w:tc>
        <w:tc>
          <w:tcPr>
            <w:tcW w:w="509" w:type="pct"/>
          </w:tcPr>
          <w:p w14:paraId="22C1A2C1" w14:textId="77777777" w:rsidR="001C4A94" w:rsidRPr="004F2B02" w:rsidRDefault="001C4A94" w:rsidP="001C4A94">
            <w:pPr>
              <w:pStyle w:val="TableTextCentered"/>
              <w:spacing w:before="30" w:after="30"/>
            </w:pPr>
            <w:r w:rsidRPr="004F2B02">
              <w:rPr>
                <w:rFonts w:ascii="Franklin Gothic Book" w:hAnsi="Franklin Gothic Book"/>
                <w:szCs w:val="20"/>
              </w:rPr>
              <w:t>296</w:t>
            </w:r>
          </w:p>
        </w:tc>
        <w:tc>
          <w:tcPr>
            <w:tcW w:w="480" w:type="pct"/>
            <w:vAlign w:val="center"/>
          </w:tcPr>
          <w:p w14:paraId="798D977B" w14:textId="77777777" w:rsidR="001C4A94" w:rsidRPr="004F2B02" w:rsidRDefault="001C4A94" w:rsidP="001C4A94">
            <w:pPr>
              <w:pStyle w:val="TableTextCentered"/>
              <w:spacing w:before="30" w:after="30"/>
            </w:pPr>
            <w:r w:rsidRPr="004F2B02">
              <w:rPr>
                <w:rFonts w:ascii="Franklin Gothic Book" w:hAnsi="Franklin Gothic Book"/>
                <w:szCs w:val="20"/>
              </w:rPr>
              <w:t>43</w:t>
            </w:r>
          </w:p>
        </w:tc>
        <w:tc>
          <w:tcPr>
            <w:tcW w:w="481" w:type="pct"/>
          </w:tcPr>
          <w:p w14:paraId="47F953ED" w14:textId="77777777" w:rsidR="001C4A94" w:rsidRPr="004F2B02" w:rsidRDefault="001C4A94" w:rsidP="001C4A94">
            <w:pPr>
              <w:pStyle w:val="TableTextCentered"/>
              <w:spacing w:before="30" w:after="30"/>
            </w:pPr>
            <w:r w:rsidRPr="004F2B02">
              <w:rPr>
                <w:rFonts w:ascii="Franklin Gothic Book" w:hAnsi="Franklin Gothic Book"/>
                <w:szCs w:val="20"/>
              </w:rPr>
              <w:t>33</w:t>
            </w:r>
          </w:p>
        </w:tc>
        <w:tc>
          <w:tcPr>
            <w:tcW w:w="481" w:type="pct"/>
            <w:vAlign w:val="center"/>
          </w:tcPr>
          <w:p w14:paraId="431589E2" w14:textId="77777777" w:rsidR="001C4A94" w:rsidRPr="004F2B02" w:rsidRDefault="001C4A94" w:rsidP="001C4A94">
            <w:pPr>
              <w:pStyle w:val="TableTextCentered"/>
              <w:spacing w:before="30" w:after="30"/>
            </w:pPr>
            <w:r w:rsidRPr="004F2B02">
              <w:rPr>
                <w:rFonts w:ascii="Franklin Gothic Book" w:hAnsi="Franklin Gothic Book"/>
                <w:szCs w:val="20"/>
              </w:rPr>
              <w:t>38</w:t>
            </w:r>
          </w:p>
        </w:tc>
        <w:tc>
          <w:tcPr>
            <w:tcW w:w="481" w:type="pct"/>
            <w:vAlign w:val="center"/>
          </w:tcPr>
          <w:p w14:paraId="2C577453" w14:textId="77777777" w:rsidR="001C4A94" w:rsidRPr="004F2B02" w:rsidRDefault="001C4A94" w:rsidP="001C4A94">
            <w:pPr>
              <w:pStyle w:val="TableTextCentered"/>
              <w:spacing w:before="30" w:after="30"/>
            </w:pPr>
            <w:r w:rsidRPr="004F2B02">
              <w:rPr>
                <w:rFonts w:ascii="Franklin Gothic Book" w:hAnsi="Franklin Gothic Book"/>
                <w:szCs w:val="20"/>
              </w:rPr>
              <w:t>43</w:t>
            </w:r>
          </w:p>
        </w:tc>
        <w:tc>
          <w:tcPr>
            <w:tcW w:w="480" w:type="pct"/>
            <w:vAlign w:val="center"/>
          </w:tcPr>
          <w:p w14:paraId="32166A19" w14:textId="77777777" w:rsidR="001C4A94" w:rsidRPr="004F2B02" w:rsidRDefault="001C4A94" w:rsidP="001C4A94">
            <w:pPr>
              <w:pStyle w:val="TableTextCentered"/>
              <w:spacing w:before="30" w:after="30"/>
            </w:pPr>
            <w:r w:rsidRPr="004F2B02">
              <w:rPr>
                <w:rFonts w:ascii="Franklin Gothic Book" w:hAnsi="Franklin Gothic Book"/>
                <w:szCs w:val="20"/>
              </w:rPr>
              <w:t>14</w:t>
            </w:r>
          </w:p>
        </w:tc>
        <w:tc>
          <w:tcPr>
            <w:tcW w:w="481" w:type="pct"/>
            <w:vAlign w:val="center"/>
          </w:tcPr>
          <w:p w14:paraId="20F101AC" w14:textId="77777777" w:rsidR="001C4A94" w:rsidRPr="004F2B02" w:rsidRDefault="001C4A94" w:rsidP="001C4A94">
            <w:pPr>
              <w:pStyle w:val="TableTextCentered"/>
              <w:spacing w:before="30" w:after="30"/>
            </w:pPr>
            <w:r w:rsidRPr="004F2B02">
              <w:rPr>
                <w:rFonts w:ascii="Franklin Gothic Book" w:hAnsi="Franklin Gothic Book"/>
                <w:szCs w:val="20"/>
              </w:rPr>
              <w:t>24</w:t>
            </w:r>
          </w:p>
        </w:tc>
        <w:tc>
          <w:tcPr>
            <w:tcW w:w="481" w:type="pct"/>
            <w:vAlign w:val="center"/>
          </w:tcPr>
          <w:p w14:paraId="58D9ECFD" w14:textId="77777777" w:rsidR="001C4A94" w:rsidRPr="004F2B02" w:rsidRDefault="001C4A94" w:rsidP="001C4A94">
            <w:pPr>
              <w:pStyle w:val="TableTextCentered"/>
              <w:spacing w:before="30" w:after="30"/>
            </w:pPr>
            <w:r w:rsidRPr="004F2B02">
              <w:rPr>
                <w:rFonts w:ascii="Franklin Gothic Book" w:hAnsi="Franklin Gothic Book"/>
                <w:szCs w:val="20"/>
              </w:rPr>
              <w:t>19</w:t>
            </w:r>
          </w:p>
        </w:tc>
        <w:tc>
          <w:tcPr>
            <w:tcW w:w="478" w:type="pct"/>
            <w:vAlign w:val="center"/>
          </w:tcPr>
          <w:p w14:paraId="3B658705" w14:textId="77777777" w:rsidR="001C4A94" w:rsidRPr="004F2B02" w:rsidRDefault="001C4A94" w:rsidP="001C4A94">
            <w:pPr>
              <w:pStyle w:val="TableTextCentered"/>
              <w:spacing w:before="30" w:after="30"/>
            </w:pPr>
            <w:r w:rsidRPr="004F2B02">
              <w:rPr>
                <w:rFonts w:ascii="Franklin Gothic Book" w:hAnsi="Franklin Gothic Book"/>
                <w:szCs w:val="20"/>
              </w:rPr>
              <w:t>18</w:t>
            </w:r>
          </w:p>
        </w:tc>
      </w:tr>
      <w:tr w:rsidR="001C4A94" w:rsidRPr="004F2B02" w14:paraId="7CD1DEB3" w14:textId="77777777">
        <w:tc>
          <w:tcPr>
            <w:tcW w:w="648" w:type="pct"/>
          </w:tcPr>
          <w:p w14:paraId="40C4BA05" w14:textId="77777777" w:rsidR="001C4A94" w:rsidRPr="004F2B02" w:rsidRDefault="001C4A94" w:rsidP="001C4A94">
            <w:pPr>
              <w:pStyle w:val="TableTextCentered"/>
              <w:spacing w:before="30" w:after="30"/>
            </w:pPr>
            <w:r w:rsidRPr="004F2B02">
              <w:t>8</w:t>
            </w:r>
          </w:p>
        </w:tc>
        <w:tc>
          <w:tcPr>
            <w:tcW w:w="509" w:type="pct"/>
          </w:tcPr>
          <w:p w14:paraId="56211E04" w14:textId="77777777" w:rsidR="001C4A94" w:rsidRPr="004F2B02" w:rsidRDefault="001C4A94" w:rsidP="001C4A94">
            <w:pPr>
              <w:pStyle w:val="TableTextCentered"/>
              <w:spacing w:before="30" w:after="30"/>
            </w:pPr>
            <w:r w:rsidRPr="004F2B02">
              <w:rPr>
                <w:rFonts w:ascii="Franklin Gothic Book" w:hAnsi="Franklin Gothic Book"/>
                <w:szCs w:val="20"/>
              </w:rPr>
              <w:t>309</w:t>
            </w:r>
          </w:p>
        </w:tc>
        <w:tc>
          <w:tcPr>
            <w:tcW w:w="480" w:type="pct"/>
            <w:vAlign w:val="center"/>
          </w:tcPr>
          <w:p w14:paraId="4F89753D" w14:textId="77777777" w:rsidR="001C4A94" w:rsidRPr="004F2B02" w:rsidRDefault="001C4A94" w:rsidP="001C4A94">
            <w:pPr>
              <w:pStyle w:val="TableTextCentered"/>
              <w:spacing w:before="30" w:after="30"/>
            </w:pPr>
            <w:r w:rsidRPr="004F2B02">
              <w:rPr>
                <w:rFonts w:ascii="Franklin Gothic Book" w:hAnsi="Franklin Gothic Book"/>
                <w:szCs w:val="20"/>
              </w:rPr>
              <w:t>42</w:t>
            </w:r>
          </w:p>
        </w:tc>
        <w:tc>
          <w:tcPr>
            <w:tcW w:w="481" w:type="pct"/>
          </w:tcPr>
          <w:p w14:paraId="676393AD" w14:textId="77777777" w:rsidR="001C4A94" w:rsidRPr="004F2B02" w:rsidRDefault="001C4A94" w:rsidP="001C4A94">
            <w:pPr>
              <w:pStyle w:val="TableTextCentered"/>
              <w:spacing w:before="30" w:after="30"/>
            </w:pPr>
            <w:r w:rsidRPr="004F2B02">
              <w:rPr>
                <w:rFonts w:ascii="Franklin Gothic Book" w:hAnsi="Franklin Gothic Book"/>
                <w:szCs w:val="20"/>
              </w:rPr>
              <w:t>37</w:t>
            </w:r>
          </w:p>
        </w:tc>
        <w:tc>
          <w:tcPr>
            <w:tcW w:w="481" w:type="pct"/>
            <w:vAlign w:val="center"/>
          </w:tcPr>
          <w:p w14:paraId="722550FA" w14:textId="77777777" w:rsidR="001C4A94" w:rsidRPr="004F2B02" w:rsidRDefault="001C4A94" w:rsidP="001C4A94">
            <w:pPr>
              <w:pStyle w:val="TableTextCentered"/>
              <w:spacing w:before="30" w:after="30"/>
            </w:pPr>
            <w:r w:rsidRPr="004F2B02">
              <w:rPr>
                <w:rFonts w:ascii="Franklin Gothic Book" w:hAnsi="Franklin Gothic Book"/>
                <w:szCs w:val="20"/>
              </w:rPr>
              <w:t>38</w:t>
            </w:r>
          </w:p>
        </w:tc>
        <w:tc>
          <w:tcPr>
            <w:tcW w:w="481" w:type="pct"/>
            <w:vAlign w:val="center"/>
          </w:tcPr>
          <w:p w14:paraId="1CA06DB3" w14:textId="77777777" w:rsidR="001C4A94" w:rsidRPr="004F2B02" w:rsidRDefault="001C4A94" w:rsidP="001C4A94">
            <w:pPr>
              <w:pStyle w:val="TableTextCentered"/>
              <w:spacing w:before="30" w:after="30"/>
            </w:pPr>
            <w:r w:rsidRPr="004F2B02">
              <w:rPr>
                <w:rFonts w:ascii="Franklin Gothic Book" w:hAnsi="Franklin Gothic Book"/>
                <w:szCs w:val="20"/>
              </w:rPr>
              <w:t>42</w:t>
            </w:r>
          </w:p>
        </w:tc>
        <w:tc>
          <w:tcPr>
            <w:tcW w:w="480" w:type="pct"/>
            <w:vAlign w:val="center"/>
          </w:tcPr>
          <w:p w14:paraId="519D2EA3" w14:textId="77777777" w:rsidR="001C4A94" w:rsidRPr="004F2B02" w:rsidRDefault="001C4A94" w:rsidP="001C4A94">
            <w:pPr>
              <w:pStyle w:val="TableTextCentered"/>
              <w:spacing w:before="30" w:after="30"/>
            </w:pPr>
            <w:r w:rsidRPr="004F2B02">
              <w:rPr>
                <w:rFonts w:ascii="Franklin Gothic Book" w:hAnsi="Franklin Gothic Book"/>
                <w:szCs w:val="20"/>
              </w:rPr>
              <w:t>12</w:t>
            </w:r>
          </w:p>
        </w:tc>
        <w:tc>
          <w:tcPr>
            <w:tcW w:w="481" w:type="pct"/>
            <w:vAlign w:val="center"/>
          </w:tcPr>
          <w:p w14:paraId="16130F6A" w14:textId="77777777" w:rsidR="001C4A94" w:rsidRPr="004F2B02" w:rsidRDefault="001C4A94" w:rsidP="001C4A94">
            <w:pPr>
              <w:pStyle w:val="TableTextCentered"/>
              <w:spacing w:before="30" w:after="30"/>
            </w:pPr>
            <w:r w:rsidRPr="004F2B02">
              <w:rPr>
                <w:rFonts w:ascii="Franklin Gothic Book" w:hAnsi="Franklin Gothic Book"/>
                <w:szCs w:val="20"/>
              </w:rPr>
              <w:t>17</w:t>
            </w:r>
          </w:p>
        </w:tc>
        <w:tc>
          <w:tcPr>
            <w:tcW w:w="481" w:type="pct"/>
            <w:vAlign w:val="center"/>
          </w:tcPr>
          <w:p w14:paraId="74431412" w14:textId="77777777" w:rsidR="001C4A94" w:rsidRPr="004F2B02" w:rsidRDefault="001C4A94" w:rsidP="001C4A94">
            <w:pPr>
              <w:pStyle w:val="TableTextCentered"/>
              <w:spacing w:before="30" w:after="30"/>
            </w:pPr>
            <w:r w:rsidRPr="004F2B02">
              <w:rPr>
                <w:rFonts w:ascii="Franklin Gothic Book" w:hAnsi="Franklin Gothic Book"/>
                <w:szCs w:val="20"/>
              </w:rPr>
              <w:t>20</w:t>
            </w:r>
          </w:p>
        </w:tc>
        <w:tc>
          <w:tcPr>
            <w:tcW w:w="478" w:type="pct"/>
            <w:vAlign w:val="center"/>
          </w:tcPr>
          <w:p w14:paraId="4C65EA14" w14:textId="77777777" w:rsidR="001C4A94" w:rsidRPr="004F2B02" w:rsidRDefault="001C4A94" w:rsidP="001C4A94">
            <w:pPr>
              <w:pStyle w:val="TableTextCentered"/>
              <w:spacing w:before="30" w:after="30"/>
            </w:pPr>
            <w:r w:rsidRPr="004F2B02">
              <w:rPr>
                <w:rFonts w:ascii="Franklin Gothic Book" w:hAnsi="Franklin Gothic Book"/>
                <w:szCs w:val="20"/>
              </w:rPr>
              <w:t>18</w:t>
            </w:r>
          </w:p>
        </w:tc>
      </w:tr>
      <w:tr w:rsidR="001C4A94" w:rsidRPr="004F2B02" w14:paraId="61890147" w14:textId="77777777">
        <w:trPr>
          <w:cnfStyle w:val="000000100000" w:firstRow="0" w:lastRow="0" w:firstColumn="0" w:lastColumn="0" w:oddVBand="0" w:evenVBand="0" w:oddHBand="1" w:evenHBand="0" w:firstRowFirstColumn="0" w:firstRowLastColumn="0" w:lastRowFirstColumn="0" w:lastRowLastColumn="0"/>
        </w:trPr>
        <w:tc>
          <w:tcPr>
            <w:tcW w:w="648" w:type="pct"/>
          </w:tcPr>
          <w:p w14:paraId="1A596647" w14:textId="77777777" w:rsidR="001C4A94" w:rsidRPr="004F2B02" w:rsidRDefault="001C4A94" w:rsidP="001C4A94">
            <w:pPr>
              <w:pStyle w:val="TableTextCentered"/>
              <w:spacing w:before="30" w:after="30"/>
            </w:pPr>
            <w:r w:rsidRPr="004F2B02">
              <w:t>5 and 8</w:t>
            </w:r>
          </w:p>
        </w:tc>
        <w:tc>
          <w:tcPr>
            <w:tcW w:w="509" w:type="pct"/>
          </w:tcPr>
          <w:p w14:paraId="72B55EF9" w14:textId="77777777" w:rsidR="001C4A94" w:rsidRPr="004F2B02" w:rsidRDefault="001C4A94" w:rsidP="001C4A94">
            <w:pPr>
              <w:pStyle w:val="TableTextCentered"/>
              <w:spacing w:before="30" w:after="30"/>
            </w:pPr>
            <w:r w:rsidRPr="004F2B02">
              <w:rPr>
                <w:rFonts w:ascii="Franklin Gothic Book" w:hAnsi="Franklin Gothic Book"/>
                <w:szCs w:val="20"/>
              </w:rPr>
              <w:t>605</w:t>
            </w:r>
          </w:p>
        </w:tc>
        <w:tc>
          <w:tcPr>
            <w:tcW w:w="480" w:type="pct"/>
            <w:vAlign w:val="center"/>
          </w:tcPr>
          <w:p w14:paraId="3309649A" w14:textId="77777777" w:rsidR="001C4A94" w:rsidRPr="004F2B02" w:rsidRDefault="001C4A94" w:rsidP="001C4A94">
            <w:pPr>
              <w:pStyle w:val="TableTextCentered"/>
              <w:spacing w:before="30" w:after="30"/>
            </w:pPr>
            <w:r w:rsidRPr="004F2B02">
              <w:rPr>
                <w:rFonts w:ascii="Franklin Gothic Book" w:hAnsi="Franklin Gothic Book"/>
                <w:szCs w:val="20"/>
              </w:rPr>
              <w:t>42</w:t>
            </w:r>
          </w:p>
        </w:tc>
        <w:tc>
          <w:tcPr>
            <w:tcW w:w="481" w:type="pct"/>
          </w:tcPr>
          <w:p w14:paraId="0A654263" w14:textId="77777777" w:rsidR="001C4A94" w:rsidRPr="004F2B02" w:rsidRDefault="001C4A94" w:rsidP="001C4A94">
            <w:pPr>
              <w:pStyle w:val="TableTextCentered"/>
              <w:spacing w:before="30" w:after="30"/>
            </w:pPr>
            <w:r w:rsidRPr="004F2B02">
              <w:rPr>
                <w:rFonts w:ascii="Franklin Gothic Book" w:hAnsi="Franklin Gothic Book"/>
                <w:szCs w:val="20"/>
              </w:rPr>
              <w:t>34</w:t>
            </w:r>
          </w:p>
        </w:tc>
        <w:tc>
          <w:tcPr>
            <w:tcW w:w="481" w:type="pct"/>
            <w:vAlign w:val="center"/>
          </w:tcPr>
          <w:p w14:paraId="69B08CA8" w14:textId="77777777" w:rsidR="001C4A94" w:rsidRPr="004F2B02" w:rsidRDefault="001C4A94" w:rsidP="001C4A94">
            <w:pPr>
              <w:pStyle w:val="TableTextCentered"/>
              <w:spacing w:before="30" w:after="30"/>
            </w:pPr>
            <w:r w:rsidRPr="004F2B02">
              <w:rPr>
                <w:rFonts w:ascii="Franklin Gothic Book" w:hAnsi="Franklin Gothic Book"/>
                <w:szCs w:val="20"/>
              </w:rPr>
              <w:t>38</w:t>
            </w:r>
          </w:p>
        </w:tc>
        <w:tc>
          <w:tcPr>
            <w:tcW w:w="481" w:type="pct"/>
            <w:vAlign w:val="center"/>
          </w:tcPr>
          <w:p w14:paraId="3510E7D1" w14:textId="77777777" w:rsidR="001C4A94" w:rsidRPr="004F2B02" w:rsidRDefault="001C4A94" w:rsidP="001C4A94">
            <w:pPr>
              <w:pStyle w:val="TableTextCentered"/>
              <w:spacing w:before="30" w:after="30"/>
            </w:pPr>
            <w:r w:rsidRPr="004F2B02">
              <w:rPr>
                <w:rFonts w:ascii="Franklin Gothic Book" w:hAnsi="Franklin Gothic Book"/>
                <w:szCs w:val="20"/>
              </w:rPr>
              <w:t>42</w:t>
            </w:r>
          </w:p>
        </w:tc>
        <w:tc>
          <w:tcPr>
            <w:tcW w:w="480" w:type="pct"/>
            <w:vAlign w:val="center"/>
          </w:tcPr>
          <w:p w14:paraId="649A0E25" w14:textId="77777777" w:rsidR="001C4A94" w:rsidRPr="004F2B02" w:rsidRDefault="001C4A94" w:rsidP="001C4A94">
            <w:pPr>
              <w:pStyle w:val="TableTextCentered"/>
              <w:spacing w:before="30" w:after="30"/>
            </w:pPr>
            <w:r w:rsidRPr="004F2B02">
              <w:rPr>
                <w:rFonts w:ascii="Franklin Gothic Book" w:hAnsi="Franklin Gothic Book"/>
                <w:szCs w:val="20"/>
              </w:rPr>
              <w:t>13</w:t>
            </w:r>
          </w:p>
        </w:tc>
        <w:tc>
          <w:tcPr>
            <w:tcW w:w="481" w:type="pct"/>
            <w:vAlign w:val="center"/>
          </w:tcPr>
          <w:p w14:paraId="051D9DC0" w14:textId="77777777" w:rsidR="001C4A94" w:rsidRPr="004F2B02" w:rsidRDefault="001C4A94" w:rsidP="001C4A94">
            <w:pPr>
              <w:pStyle w:val="TableTextCentered"/>
              <w:spacing w:before="30" w:after="30"/>
            </w:pPr>
            <w:r w:rsidRPr="004F2B02">
              <w:rPr>
                <w:rFonts w:ascii="Franklin Gothic Book" w:hAnsi="Franklin Gothic Book"/>
                <w:szCs w:val="20"/>
              </w:rPr>
              <w:t>21</w:t>
            </w:r>
          </w:p>
        </w:tc>
        <w:tc>
          <w:tcPr>
            <w:tcW w:w="481" w:type="pct"/>
            <w:vAlign w:val="center"/>
          </w:tcPr>
          <w:p w14:paraId="5C398F56" w14:textId="77777777" w:rsidR="001C4A94" w:rsidRPr="004F2B02" w:rsidRDefault="001C4A94" w:rsidP="001C4A94">
            <w:pPr>
              <w:pStyle w:val="TableTextCentered"/>
              <w:spacing w:before="30" w:after="30"/>
            </w:pPr>
            <w:r w:rsidRPr="004F2B02">
              <w:rPr>
                <w:rFonts w:ascii="Franklin Gothic Book" w:hAnsi="Franklin Gothic Book"/>
                <w:szCs w:val="20"/>
              </w:rPr>
              <w:t>20</w:t>
            </w:r>
          </w:p>
        </w:tc>
        <w:tc>
          <w:tcPr>
            <w:tcW w:w="478" w:type="pct"/>
            <w:vAlign w:val="center"/>
          </w:tcPr>
          <w:p w14:paraId="273CC61D" w14:textId="77777777" w:rsidR="001C4A94" w:rsidRPr="004F2B02" w:rsidRDefault="001C4A94" w:rsidP="001C4A94">
            <w:pPr>
              <w:pStyle w:val="TableTextCentered"/>
              <w:spacing w:before="30" w:after="30"/>
            </w:pPr>
            <w:r w:rsidRPr="004F2B02">
              <w:rPr>
                <w:rFonts w:ascii="Franklin Gothic Book" w:hAnsi="Franklin Gothic Book"/>
                <w:szCs w:val="20"/>
              </w:rPr>
              <w:t>18</w:t>
            </w:r>
          </w:p>
        </w:tc>
      </w:tr>
      <w:tr w:rsidR="001C4A94" w:rsidRPr="004F2B02" w14:paraId="364EBB8F" w14:textId="77777777">
        <w:tc>
          <w:tcPr>
            <w:tcW w:w="648" w:type="pct"/>
          </w:tcPr>
          <w:p w14:paraId="6002EA37" w14:textId="77777777" w:rsidR="001C4A94" w:rsidRPr="004F2B02" w:rsidRDefault="001C4A94" w:rsidP="001C4A94">
            <w:pPr>
              <w:pStyle w:val="TableTextCentered"/>
              <w:spacing w:before="30" w:after="30"/>
            </w:pPr>
            <w:r w:rsidRPr="004F2B02">
              <w:t>10</w:t>
            </w:r>
          </w:p>
        </w:tc>
        <w:tc>
          <w:tcPr>
            <w:tcW w:w="509" w:type="pct"/>
          </w:tcPr>
          <w:p w14:paraId="6AE02F9F" w14:textId="77777777" w:rsidR="001C4A94" w:rsidRPr="004F2B02" w:rsidRDefault="001C4A94" w:rsidP="001C4A94">
            <w:pPr>
              <w:pStyle w:val="TableTextCentered"/>
              <w:spacing w:before="30" w:after="30"/>
            </w:pPr>
            <w:r w:rsidRPr="004F2B02">
              <w:rPr>
                <w:rFonts w:ascii="Franklin Gothic Book" w:hAnsi="Franklin Gothic Book"/>
                <w:szCs w:val="20"/>
              </w:rPr>
              <w:t>278</w:t>
            </w:r>
          </w:p>
        </w:tc>
        <w:tc>
          <w:tcPr>
            <w:tcW w:w="480" w:type="pct"/>
            <w:vAlign w:val="center"/>
          </w:tcPr>
          <w:p w14:paraId="358FD954" w14:textId="72BB5026" w:rsidR="001C4A94" w:rsidRPr="004F2B02" w:rsidRDefault="003C3145" w:rsidP="001C4A94">
            <w:pPr>
              <w:pStyle w:val="TableTextCentered"/>
              <w:spacing w:before="30" w:after="30"/>
            </w:pPr>
            <w:r>
              <w:rPr>
                <w:rFonts w:ascii="Franklin Gothic Book" w:hAnsi="Franklin Gothic Book"/>
                <w:szCs w:val="20"/>
              </w:rPr>
              <w:t>NA</w:t>
            </w:r>
          </w:p>
        </w:tc>
        <w:tc>
          <w:tcPr>
            <w:tcW w:w="481" w:type="pct"/>
          </w:tcPr>
          <w:p w14:paraId="6A913B03" w14:textId="460C7C68" w:rsidR="001C4A94" w:rsidRPr="004F2B02" w:rsidRDefault="003C3145" w:rsidP="001C4A94">
            <w:pPr>
              <w:pStyle w:val="TableTextCentered"/>
              <w:spacing w:before="30" w:after="30"/>
            </w:pPr>
            <w:r>
              <w:rPr>
                <w:rFonts w:ascii="Franklin Gothic Book" w:hAnsi="Franklin Gothic Book"/>
                <w:szCs w:val="20"/>
              </w:rPr>
              <w:t>NA</w:t>
            </w:r>
          </w:p>
        </w:tc>
        <w:tc>
          <w:tcPr>
            <w:tcW w:w="481" w:type="pct"/>
            <w:vAlign w:val="center"/>
          </w:tcPr>
          <w:p w14:paraId="6091D793" w14:textId="77777777" w:rsidR="001C4A94" w:rsidRPr="004F2B02" w:rsidRDefault="001C4A94" w:rsidP="001C4A94">
            <w:pPr>
              <w:pStyle w:val="TableTextCentered"/>
              <w:spacing w:before="30" w:after="30"/>
            </w:pPr>
            <w:r w:rsidRPr="004F2B02">
              <w:rPr>
                <w:rFonts w:ascii="Franklin Gothic Book" w:hAnsi="Franklin Gothic Book"/>
                <w:szCs w:val="20"/>
              </w:rPr>
              <w:t>46</w:t>
            </w:r>
          </w:p>
        </w:tc>
        <w:tc>
          <w:tcPr>
            <w:tcW w:w="481" w:type="pct"/>
            <w:vAlign w:val="center"/>
          </w:tcPr>
          <w:p w14:paraId="56081B69" w14:textId="77777777" w:rsidR="001C4A94" w:rsidRPr="004F2B02" w:rsidRDefault="001C4A94" w:rsidP="001C4A94">
            <w:pPr>
              <w:pStyle w:val="TableTextCentered"/>
              <w:spacing w:before="30" w:after="30"/>
            </w:pPr>
            <w:r w:rsidRPr="004F2B02">
              <w:rPr>
                <w:rFonts w:ascii="Franklin Gothic Book" w:hAnsi="Franklin Gothic Book"/>
                <w:szCs w:val="20"/>
              </w:rPr>
              <w:t>47</w:t>
            </w:r>
          </w:p>
        </w:tc>
        <w:tc>
          <w:tcPr>
            <w:tcW w:w="480" w:type="pct"/>
            <w:vAlign w:val="center"/>
          </w:tcPr>
          <w:p w14:paraId="10107266" w14:textId="6A20DF5A" w:rsidR="001C4A94" w:rsidRPr="004F2B02" w:rsidRDefault="003C3145" w:rsidP="001C4A94">
            <w:pPr>
              <w:pStyle w:val="TableTextCentered"/>
              <w:spacing w:before="30" w:after="30"/>
            </w:pPr>
            <w:r>
              <w:rPr>
                <w:rFonts w:ascii="Franklin Gothic Book" w:hAnsi="Franklin Gothic Book"/>
                <w:szCs w:val="20"/>
              </w:rPr>
              <w:t>NA</w:t>
            </w:r>
          </w:p>
        </w:tc>
        <w:tc>
          <w:tcPr>
            <w:tcW w:w="481" w:type="pct"/>
            <w:vAlign w:val="center"/>
          </w:tcPr>
          <w:p w14:paraId="62017211" w14:textId="58A8EEC1" w:rsidR="001C4A94" w:rsidRPr="004F2B02" w:rsidRDefault="003C3145" w:rsidP="001C4A94">
            <w:pPr>
              <w:pStyle w:val="TableTextCentered"/>
              <w:spacing w:before="30" w:after="30"/>
            </w:pPr>
            <w:r>
              <w:rPr>
                <w:rFonts w:ascii="Franklin Gothic Book" w:hAnsi="Franklin Gothic Book"/>
                <w:szCs w:val="20"/>
              </w:rPr>
              <w:t>NA</w:t>
            </w:r>
          </w:p>
        </w:tc>
        <w:tc>
          <w:tcPr>
            <w:tcW w:w="481" w:type="pct"/>
            <w:vAlign w:val="center"/>
          </w:tcPr>
          <w:p w14:paraId="6C81ED29" w14:textId="77777777" w:rsidR="001C4A94" w:rsidRPr="004F2B02" w:rsidRDefault="001C4A94" w:rsidP="001C4A94">
            <w:pPr>
              <w:pStyle w:val="TableTextCentered"/>
              <w:spacing w:before="30" w:after="30"/>
            </w:pPr>
            <w:r w:rsidRPr="004F2B02">
              <w:rPr>
                <w:rFonts w:ascii="Franklin Gothic Book" w:hAnsi="Franklin Gothic Book"/>
                <w:szCs w:val="20"/>
              </w:rPr>
              <w:t>19</w:t>
            </w:r>
          </w:p>
        </w:tc>
        <w:tc>
          <w:tcPr>
            <w:tcW w:w="478" w:type="pct"/>
            <w:vAlign w:val="center"/>
          </w:tcPr>
          <w:p w14:paraId="4F7428D1" w14:textId="77777777" w:rsidR="001C4A94" w:rsidRPr="004F2B02" w:rsidRDefault="001C4A94" w:rsidP="001C4A94">
            <w:pPr>
              <w:pStyle w:val="TableTextCentered"/>
              <w:spacing w:before="30" w:after="30"/>
            </w:pPr>
            <w:r w:rsidRPr="004F2B02">
              <w:rPr>
                <w:rFonts w:ascii="Franklin Gothic Book" w:hAnsi="Franklin Gothic Book"/>
                <w:szCs w:val="20"/>
              </w:rPr>
              <w:t>14</w:t>
            </w:r>
          </w:p>
        </w:tc>
      </w:tr>
    </w:tbl>
    <w:p w14:paraId="057E2A6E" w14:textId="5A3E225A" w:rsidR="00A216F2" w:rsidRPr="004F2B02" w:rsidRDefault="00A216F2" w:rsidP="00A216F2">
      <w:pPr>
        <w:pStyle w:val="TableNote"/>
        <w:rPr>
          <w:szCs w:val="20"/>
        </w:rPr>
      </w:pPr>
      <w:r w:rsidRPr="004F2B02">
        <w:rPr>
          <w:i/>
          <w:iCs/>
        </w:rPr>
        <w:t>Note</w:t>
      </w:r>
      <w:r w:rsidRPr="004F2B02">
        <w:t xml:space="preserve">. Grade 10 results for the spring 2021 STE </w:t>
      </w:r>
      <w:r w:rsidR="008F0B20" w:rsidRPr="004F2B02">
        <w:t xml:space="preserve">(Science and Technology/Engineering test) </w:t>
      </w:r>
      <w:r w:rsidRPr="004F2B02">
        <w:t xml:space="preserve">are not provided because students in the class of 2023 were not required to take the STE test. Information about the Competency Determination requirements is available at </w:t>
      </w:r>
      <w:hyperlink r:id="rId80" w:history="1">
        <w:r w:rsidRPr="004F2B02">
          <w:rPr>
            <w:rStyle w:val="Hyperlink"/>
          </w:rPr>
          <w:t>https://www.doe.mass.edu/mcas/graduation.html</w:t>
        </w:r>
      </w:hyperlink>
      <w:r w:rsidRPr="004F2B02">
        <w:t>. In 2019, 10th graders took the Legacy MCAS science test.</w:t>
      </w:r>
    </w:p>
    <w:p w14:paraId="542E6A64" w14:textId="4B341C99" w:rsidR="00A216F2" w:rsidRPr="004F2B02" w:rsidRDefault="00A216F2" w:rsidP="00A216F2">
      <w:pPr>
        <w:pStyle w:val="TableTitle0"/>
      </w:pPr>
      <w:r w:rsidRPr="004F2B02">
        <w:t xml:space="preserve">Table E14. Medford Public Schools: ELA Mean Student Growth Percentile by Grade, 2019 </w:t>
      </w:r>
      <w:r w:rsidR="008F0B20" w:rsidRPr="004F2B02">
        <w:t>and </w:t>
      </w:r>
      <w:r w:rsidRPr="004F2B02">
        <w:t>2022</w:t>
      </w:r>
    </w:p>
    <w:tbl>
      <w:tblPr>
        <w:tblStyle w:val="MSVTable1"/>
        <w:tblW w:w="5000" w:type="pct"/>
        <w:tblLook w:val="0420" w:firstRow="1" w:lastRow="0" w:firstColumn="0" w:lastColumn="0" w:noHBand="0" w:noVBand="1"/>
      </w:tblPr>
      <w:tblGrid>
        <w:gridCol w:w="1308"/>
        <w:gridCol w:w="2012"/>
        <w:gridCol w:w="2006"/>
        <w:gridCol w:w="2005"/>
        <w:gridCol w:w="2013"/>
      </w:tblGrid>
      <w:tr w:rsidR="00A216F2" w:rsidRPr="004F2B02" w14:paraId="1E188DAB" w14:textId="77777777">
        <w:trPr>
          <w:cnfStyle w:val="100000000000" w:firstRow="1" w:lastRow="0" w:firstColumn="0" w:lastColumn="0" w:oddVBand="0" w:evenVBand="0" w:oddHBand="0" w:evenHBand="0" w:firstRowFirstColumn="0" w:firstRowLastColumn="0" w:lastRowFirstColumn="0" w:lastRowLastColumn="0"/>
        </w:trPr>
        <w:tc>
          <w:tcPr>
            <w:tcW w:w="1308" w:type="dxa"/>
          </w:tcPr>
          <w:p w14:paraId="13B47385" w14:textId="77777777" w:rsidR="00A216F2" w:rsidRPr="004F2B02" w:rsidRDefault="00A216F2">
            <w:pPr>
              <w:pStyle w:val="TableColHeadingCenter"/>
              <w:spacing w:before="30" w:after="30"/>
            </w:pPr>
            <w:r w:rsidRPr="004F2B02">
              <w:t>Grade</w:t>
            </w:r>
          </w:p>
        </w:tc>
        <w:tc>
          <w:tcPr>
            <w:tcW w:w="2012" w:type="dxa"/>
          </w:tcPr>
          <w:p w14:paraId="0CC06C18" w14:textId="77777777" w:rsidR="00A216F2" w:rsidRPr="004F2B02" w:rsidRDefault="00A216F2">
            <w:pPr>
              <w:pStyle w:val="TableColHeadingCenter"/>
              <w:spacing w:before="30" w:after="30"/>
            </w:pPr>
            <w:r w:rsidRPr="004F2B02">
              <w:rPr>
                <w:i/>
                <w:iCs/>
              </w:rPr>
              <w:t>N (</w:t>
            </w:r>
            <w:r w:rsidRPr="004F2B02">
              <w:t>2022)</w:t>
            </w:r>
          </w:p>
        </w:tc>
        <w:tc>
          <w:tcPr>
            <w:tcW w:w="2006" w:type="dxa"/>
          </w:tcPr>
          <w:p w14:paraId="4CFF7FBA" w14:textId="77777777" w:rsidR="00A216F2" w:rsidRPr="004F2B02" w:rsidRDefault="00A216F2">
            <w:pPr>
              <w:pStyle w:val="TableColHeadingCenter"/>
              <w:spacing w:before="30" w:after="30"/>
            </w:pPr>
            <w:r w:rsidRPr="004F2B02">
              <w:t>2019</w:t>
            </w:r>
          </w:p>
        </w:tc>
        <w:tc>
          <w:tcPr>
            <w:tcW w:w="2005" w:type="dxa"/>
          </w:tcPr>
          <w:p w14:paraId="00D3E674" w14:textId="77777777" w:rsidR="00A216F2" w:rsidRPr="004F2B02" w:rsidRDefault="00A216F2">
            <w:pPr>
              <w:pStyle w:val="TableColHeadingCenter"/>
              <w:spacing w:before="30" w:after="30"/>
            </w:pPr>
            <w:r w:rsidRPr="004F2B02">
              <w:t>2022</w:t>
            </w:r>
          </w:p>
        </w:tc>
        <w:tc>
          <w:tcPr>
            <w:tcW w:w="2013" w:type="dxa"/>
          </w:tcPr>
          <w:p w14:paraId="5C3CA87C" w14:textId="77777777" w:rsidR="00A216F2" w:rsidRPr="004F2B02" w:rsidRDefault="00A216F2">
            <w:pPr>
              <w:pStyle w:val="TableColHeadingCenter"/>
              <w:spacing w:before="30" w:after="30"/>
            </w:pPr>
            <w:r w:rsidRPr="004F2B02">
              <w:t>State (2022)</w:t>
            </w:r>
          </w:p>
        </w:tc>
      </w:tr>
      <w:tr w:rsidR="00A216F2" w:rsidRPr="004F2B02" w14:paraId="12804022"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2EFF9849" w14:textId="77777777" w:rsidR="00A216F2" w:rsidRPr="004F2B02" w:rsidRDefault="00A216F2">
            <w:pPr>
              <w:pStyle w:val="TableTextCentered"/>
              <w:spacing w:before="30" w:after="30"/>
            </w:pPr>
            <w:r w:rsidRPr="004F2B02">
              <w:t>3</w:t>
            </w:r>
          </w:p>
        </w:tc>
        <w:tc>
          <w:tcPr>
            <w:tcW w:w="2012" w:type="dxa"/>
            <w:vAlign w:val="center"/>
          </w:tcPr>
          <w:p w14:paraId="1E820715" w14:textId="16CEC4F5" w:rsidR="00A216F2" w:rsidRPr="004F2B02" w:rsidRDefault="003C3145">
            <w:pPr>
              <w:pStyle w:val="TableTextCentered"/>
              <w:spacing w:before="30" w:after="30"/>
            </w:pPr>
            <w:r>
              <w:rPr>
                <w:rFonts w:ascii="Franklin Gothic Book" w:hAnsi="Franklin Gothic Book" w:cs="Calibri"/>
                <w:szCs w:val="20"/>
              </w:rPr>
              <w:t>NA</w:t>
            </w:r>
          </w:p>
        </w:tc>
        <w:tc>
          <w:tcPr>
            <w:tcW w:w="2006" w:type="dxa"/>
            <w:vAlign w:val="center"/>
          </w:tcPr>
          <w:p w14:paraId="7D566CF1" w14:textId="1DAC7CEB" w:rsidR="00A216F2" w:rsidRPr="004F2B02" w:rsidRDefault="003C3145">
            <w:pPr>
              <w:pStyle w:val="TableTextCentered"/>
              <w:spacing w:before="30" w:after="30"/>
            </w:pPr>
            <w:r>
              <w:rPr>
                <w:rFonts w:ascii="Franklin Gothic Book" w:hAnsi="Franklin Gothic Book" w:cs="Calibri"/>
                <w:szCs w:val="20"/>
              </w:rPr>
              <w:t>NA</w:t>
            </w:r>
          </w:p>
        </w:tc>
        <w:tc>
          <w:tcPr>
            <w:tcW w:w="2005" w:type="dxa"/>
            <w:vAlign w:val="center"/>
          </w:tcPr>
          <w:p w14:paraId="779E6238" w14:textId="41224ACE" w:rsidR="00A216F2" w:rsidRPr="004F2B02" w:rsidRDefault="003C3145">
            <w:pPr>
              <w:pStyle w:val="TableTextCentered"/>
              <w:spacing w:before="30" w:after="30"/>
            </w:pPr>
            <w:r>
              <w:rPr>
                <w:rFonts w:ascii="Franklin Gothic Book" w:hAnsi="Franklin Gothic Book" w:cs="Calibri"/>
                <w:szCs w:val="20"/>
              </w:rPr>
              <w:t>NA</w:t>
            </w:r>
          </w:p>
        </w:tc>
        <w:tc>
          <w:tcPr>
            <w:tcW w:w="2013" w:type="dxa"/>
            <w:vAlign w:val="bottom"/>
          </w:tcPr>
          <w:p w14:paraId="122AE42D" w14:textId="2184F4EB" w:rsidR="00A216F2" w:rsidRPr="004F2B02" w:rsidRDefault="003C3145">
            <w:pPr>
              <w:pStyle w:val="TableTextCentered"/>
              <w:spacing w:before="30" w:after="30"/>
            </w:pPr>
            <w:r>
              <w:rPr>
                <w:rFonts w:ascii="Franklin Gothic Book" w:hAnsi="Franklin Gothic Book" w:cs="Calibri"/>
                <w:szCs w:val="20"/>
              </w:rPr>
              <w:t>NA</w:t>
            </w:r>
          </w:p>
        </w:tc>
      </w:tr>
      <w:tr w:rsidR="00A216F2" w:rsidRPr="004F2B02" w14:paraId="138B3E1E" w14:textId="77777777">
        <w:tc>
          <w:tcPr>
            <w:tcW w:w="1308" w:type="dxa"/>
          </w:tcPr>
          <w:p w14:paraId="5D290B27" w14:textId="77777777" w:rsidR="00A216F2" w:rsidRPr="004F2B02" w:rsidRDefault="00A216F2">
            <w:pPr>
              <w:pStyle w:val="TableTextCentered"/>
              <w:spacing w:before="30" w:after="30"/>
            </w:pPr>
            <w:r w:rsidRPr="004F2B02">
              <w:t>4</w:t>
            </w:r>
          </w:p>
        </w:tc>
        <w:tc>
          <w:tcPr>
            <w:tcW w:w="2012" w:type="dxa"/>
            <w:vAlign w:val="center"/>
          </w:tcPr>
          <w:p w14:paraId="0A9DB6DB" w14:textId="77777777" w:rsidR="00A216F2" w:rsidRPr="004F2B02" w:rsidRDefault="00A216F2">
            <w:pPr>
              <w:pStyle w:val="TableTextCentered"/>
              <w:spacing w:before="30" w:after="30"/>
            </w:pPr>
            <w:r w:rsidRPr="004F2B02">
              <w:rPr>
                <w:rFonts w:ascii="Franklin Gothic Book" w:hAnsi="Franklin Gothic Book" w:cs="Calibri"/>
                <w:szCs w:val="20"/>
              </w:rPr>
              <w:t>226</w:t>
            </w:r>
          </w:p>
        </w:tc>
        <w:tc>
          <w:tcPr>
            <w:tcW w:w="2006" w:type="dxa"/>
            <w:vAlign w:val="center"/>
          </w:tcPr>
          <w:p w14:paraId="5F7CA14F" w14:textId="77777777" w:rsidR="00A216F2" w:rsidRPr="004F2B02" w:rsidRDefault="00A216F2">
            <w:pPr>
              <w:pStyle w:val="TableTextCentered"/>
              <w:spacing w:before="30" w:after="30"/>
            </w:pPr>
            <w:r w:rsidRPr="004F2B02">
              <w:rPr>
                <w:rFonts w:ascii="Franklin Gothic Book" w:hAnsi="Franklin Gothic Book" w:cs="Calibri"/>
                <w:szCs w:val="20"/>
              </w:rPr>
              <w:t>46.4</w:t>
            </w:r>
          </w:p>
        </w:tc>
        <w:tc>
          <w:tcPr>
            <w:tcW w:w="2005" w:type="dxa"/>
            <w:vAlign w:val="center"/>
          </w:tcPr>
          <w:p w14:paraId="4B4544EA" w14:textId="77777777" w:rsidR="00A216F2" w:rsidRPr="004F2B02" w:rsidRDefault="00A216F2">
            <w:pPr>
              <w:pStyle w:val="TableTextCentered"/>
              <w:spacing w:before="30" w:after="30"/>
            </w:pPr>
            <w:r w:rsidRPr="004F2B02">
              <w:rPr>
                <w:rFonts w:ascii="Franklin Gothic Book" w:hAnsi="Franklin Gothic Book" w:cs="Calibri"/>
                <w:szCs w:val="20"/>
              </w:rPr>
              <w:t>46.9</w:t>
            </w:r>
          </w:p>
        </w:tc>
        <w:tc>
          <w:tcPr>
            <w:tcW w:w="2013" w:type="dxa"/>
            <w:vAlign w:val="bottom"/>
          </w:tcPr>
          <w:p w14:paraId="3B71B075" w14:textId="77777777" w:rsidR="00A216F2" w:rsidRPr="004F2B02" w:rsidRDefault="00A216F2">
            <w:pPr>
              <w:pStyle w:val="TableTextCentered"/>
              <w:spacing w:before="30" w:after="30"/>
            </w:pPr>
            <w:r w:rsidRPr="004F2B02">
              <w:rPr>
                <w:rFonts w:ascii="Franklin Gothic Book" w:hAnsi="Franklin Gothic Book" w:cs="Calibri"/>
                <w:szCs w:val="20"/>
              </w:rPr>
              <w:t>50.0</w:t>
            </w:r>
          </w:p>
        </w:tc>
      </w:tr>
      <w:tr w:rsidR="00A216F2" w:rsidRPr="004F2B02" w14:paraId="5F2AE922"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5FDAAE8F" w14:textId="77777777" w:rsidR="00A216F2" w:rsidRPr="004F2B02" w:rsidRDefault="00A216F2">
            <w:pPr>
              <w:pStyle w:val="TableTextCentered"/>
              <w:spacing w:before="30" w:after="30"/>
            </w:pPr>
            <w:r w:rsidRPr="004F2B02">
              <w:t>5</w:t>
            </w:r>
          </w:p>
        </w:tc>
        <w:tc>
          <w:tcPr>
            <w:tcW w:w="2012" w:type="dxa"/>
            <w:vAlign w:val="center"/>
          </w:tcPr>
          <w:p w14:paraId="63677D7D" w14:textId="77777777" w:rsidR="00A216F2" w:rsidRPr="004F2B02" w:rsidRDefault="00A216F2">
            <w:pPr>
              <w:pStyle w:val="TableTextCentered"/>
              <w:spacing w:before="30" w:after="30"/>
            </w:pPr>
            <w:r w:rsidRPr="004F2B02">
              <w:rPr>
                <w:rFonts w:ascii="Franklin Gothic Book" w:hAnsi="Franklin Gothic Book" w:cs="Calibri"/>
                <w:szCs w:val="20"/>
              </w:rPr>
              <w:t>250</w:t>
            </w:r>
          </w:p>
        </w:tc>
        <w:tc>
          <w:tcPr>
            <w:tcW w:w="2006" w:type="dxa"/>
            <w:vAlign w:val="center"/>
          </w:tcPr>
          <w:p w14:paraId="14460093" w14:textId="77777777" w:rsidR="00A216F2" w:rsidRPr="004F2B02" w:rsidRDefault="00A216F2">
            <w:pPr>
              <w:pStyle w:val="TableTextCentered"/>
              <w:spacing w:before="30" w:after="30"/>
            </w:pPr>
            <w:r w:rsidRPr="004F2B02">
              <w:rPr>
                <w:rFonts w:ascii="Franklin Gothic Book" w:hAnsi="Franklin Gothic Book" w:cs="Calibri"/>
                <w:szCs w:val="20"/>
              </w:rPr>
              <w:t>47.2</w:t>
            </w:r>
          </w:p>
        </w:tc>
        <w:tc>
          <w:tcPr>
            <w:tcW w:w="2005" w:type="dxa"/>
            <w:vAlign w:val="center"/>
          </w:tcPr>
          <w:p w14:paraId="5C90CAE9" w14:textId="77777777" w:rsidR="00A216F2" w:rsidRPr="004F2B02" w:rsidRDefault="00A216F2">
            <w:pPr>
              <w:pStyle w:val="TableTextCentered"/>
              <w:spacing w:before="30" w:after="30"/>
            </w:pPr>
            <w:r w:rsidRPr="004F2B02">
              <w:rPr>
                <w:rFonts w:ascii="Franklin Gothic Book" w:hAnsi="Franklin Gothic Book" w:cs="Calibri"/>
                <w:szCs w:val="20"/>
              </w:rPr>
              <w:t>45.3</w:t>
            </w:r>
          </w:p>
        </w:tc>
        <w:tc>
          <w:tcPr>
            <w:tcW w:w="2013" w:type="dxa"/>
            <w:vAlign w:val="bottom"/>
          </w:tcPr>
          <w:p w14:paraId="39C53FBC" w14:textId="77777777" w:rsidR="00A216F2" w:rsidRPr="004F2B02" w:rsidRDefault="00A216F2">
            <w:pPr>
              <w:pStyle w:val="TableTextCentered"/>
              <w:spacing w:before="30" w:after="30"/>
            </w:pPr>
            <w:r w:rsidRPr="004F2B02">
              <w:rPr>
                <w:rFonts w:ascii="Franklin Gothic Book" w:hAnsi="Franklin Gothic Book" w:cs="Calibri"/>
                <w:szCs w:val="20"/>
              </w:rPr>
              <w:t>49.9</w:t>
            </w:r>
          </w:p>
        </w:tc>
      </w:tr>
      <w:tr w:rsidR="00A216F2" w:rsidRPr="004F2B02" w14:paraId="579F3CAA" w14:textId="77777777">
        <w:tc>
          <w:tcPr>
            <w:tcW w:w="1308" w:type="dxa"/>
          </w:tcPr>
          <w:p w14:paraId="0C3EB564" w14:textId="77777777" w:rsidR="00A216F2" w:rsidRPr="004F2B02" w:rsidRDefault="00A216F2">
            <w:pPr>
              <w:pStyle w:val="TableTextCentered"/>
              <w:spacing w:before="30" w:after="30"/>
            </w:pPr>
            <w:r w:rsidRPr="004F2B02">
              <w:t>6</w:t>
            </w:r>
          </w:p>
        </w:tc>
        <w:tc>
          <w:tcPr>
            <w:tcW w:w="2012" w:type="dxa"/>
            <w:vAlign w:val="center"/>
          </w:tcPr>
          <w:p w14:paraId="5CC1705A" w14:textId="77777777" w:rsidR="00A216F2" w:rsidRPr="004F2B02" w:rsidRDefault="00A216F2">
            <w:pPr>
              <w:pStyle w:val="TableTextCentered"/>
              <w:spacing w:before="30" w:after="30"/>
            </w:pPr>
            <w:r w:rsidRPr="004F2B02">
              <w:rPr>
                <w:rFonts w:ascii="Franklin Gothic Book" w:hAnsi="Franklin Gothic Book" w:cs="Calibri"/>
                <w:szCs w:val="20"/>
              </w:rPr>
              <w:t>248</w:t>
            </w:r>
          </w:p>
        </w:tc>
        <w:tc>
          <w:tcPr>
            <w:tcW w:w="2006" w:type="dxa"/>
            <w:vAlign w:val="center"/>
          </w:tcPr>
          <w:p w14:paraId="0400214A" w14:textId="77777777" w:rsidR="00A216F2" w:rsidRPr="004F2B02" w:rsidRDefault="00A216F2">
            <w:pPr>
              <w:pStyle w:val="TableTextCentered"/>
              <w:spacing w:before="30" w:after="30"/>
            </w:pPr>
            <w:r w:rsidRPr="004F2B02">
              <w:rPr>
                <w:rFonts w:ascii="Franklin Gothic Book" w:hAnsi="Franklin Gothic Book" w:cs="Calibri"/>
                <w:szCs w:val="20"/>
              </w:rPr>
              <w:t>43.9</w:t>
            </w:r>
          </w:p>
        </w:tc>
        <w:tc>
          <w:tcPr>
            <w:tcW w:w="2005" w:type="dxa"/>
            <w:vAlign w:val="center"/>
          </w:tcPr>
          <w:p w14:paraId="1409B946" w14:textId="77777777" w:rsidR="00A216F2" w:rsidRPr="004F2B02" w:rsidRDefault="00A216F2">
            <w:pPr>
              <w:pStyle w:val="TableTextCentered"/>
              <w:spacing w:before="30" w:after="30"/>
            </w:pPr>
            <w:r w:rsidRPr="004F2B02">
              <w:rPr>
                <w:rFonts w:ascii="Franklin Gothic Book" w:hAnsi="Franklin Gothic Book" w:cs="Calibri"/>
                <w:szCs w:val="20"/>
              </w:rPr>
              <w:t>40.8</w:t>
            </w:r>
          </w:p>
        </w:tc>
        <w:tc>
          <w:tcPr>
            <w:tcW w:w="2013" w:type="dxa"/>
            <w:vAlign w:val="bottom"/>
          </w:tcPr>
          <w:p w14:paraId="54157E68" w14:textId="77777777" w:rsidR="00A216F2" w:rsidRPr="004F2B02" w:rsidRDefault="00A216F2">
            <w:pPr>
              <w:pStyle w:val="TableTextCentered"/>
              <w:spacing w:before="30" w:after="30"/>
            </w:pPr>
            <w:r w:rsidRPr="004F2B02">
              <w:rPr>
                <w:rFonts w:ascii="Franklin Gothic Book" w:hAnsi="Franklin Gothic Book" w:cs="Calibri"/>
                <w:szCs w:val="20"/>
              </w:rPr>
              <w:t>49.8</w:t>
            </w:r>
          </w:p>
        </w:tc>
      </w:tr>
      <w:tr w:rsidR="00A216F2" w:rsidRPr="004F2B02" w14:paraId="572A034A"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12E71A48" w14:textId="77777777" w:rsidR="00A216F2" w:rsidRPr="004F2B02" w:rsidRDefault="00A216F2">
            <w:pPr>
              <w:pStyle w:val="TableTextCentered"/>
              <w:spacing w:before="30" w:after="30"/>
            </w:pPr>
            <w:r w:rsidRPr="004F2B02">
              <w:t>7</w:t>
            </w:r>
          </w:p>
        </w:tc>
        <w:tc>
          <w:tcPr>
            <w:tcW w:w="2012" w:type="dxa"/>
            <w:vAlign w:val="center"/>
          </w:tcPr>
          <w:p w14:paraId="46E7EB70" w14:textId="77777777" w:rsidR="00A216F2" w:rsidRPr="004F2B02" w:rsidRDefault="00A216F2">
            <w:pPr>
              <w:pStyle w:val="TableTextCentered"/>
              <w:spacing w:before="30" w:after="30"/>
            </w:pPr>
            <w:r w:rsidRPr="004F2B02">
              <w:rPr>
                <w:rFonts w:ascii="Franklin Gothic Book" w:hAnsi="Franklin Gothic Book" w:cs="Calibri"/>
                <w:szCs w:val="20"/>
              </w:rPr>
              <w:t>225</w:t>
            </w:r>
          </w:p>
        </w:tc>
        <w:tc>
          <w:tcPr>
            <w:tcW w:w="2006" w:type="dxa"/>
            <w:vAlign w:val="center"/>
          </w:tcPr>
          <w:p w14:paraId="4A3FF2C4" w14:textId="77777777" w:rsidR="00A216F2" w:rsidRPr="004F2B02" w:rsidRDefault="00A216F2">
            <w:pPr>
              <w:pStyle w:val="TableTextCentered"/>
              <w:spacing w:before="30" w:after="30"/>
            </w:pPr>
            <w:r w:rsidRPr="004F2B02">
              <w:rPr>
                <w:rFonts w:ascii="Franklin Gothic Book" w:hAnsi="Franklin Gothic Book" w:cs="Calibri"/>
                <w:szCs w:val="20"/>
              </w:rPr>
              <w:t>55.8</w:t>
            </w:r>
          </w:p>
        </w:tc>
        <w:tc>
          <w:tcPr>
            <w:tcW w:w="2005" w:type="dxa"/>
            <w:vAlign w:val="center"/>
          </w:tcPr>
          <w:p w14:paraId="12512332" w14:textId="77777777" w:rsidR="00A216F2" w:rsidRPr="004F2B02" w:rsidRDefault="00A216F2">
            <w:pPr>
              <w:pStyle w:val="TableTextCentered"/>
              <w:spacing w:before="30" w:after="30"/>
            </w:pPr>
            <w:r w:rsidRPr="004F2B02">
              <w:rPr>
                <w:rFonts w:ascii="Franklin Gothic Book" w:hAnsi="Franklin Gothic Book" w:cs="Calibri"/>
                <w:szCs w:val="20"/>
              </w:rPr>
              <w:t>52.5</w:t>
            </w:r>
          </w:p>
        </w:tc>
        <w:tc>
          <w:tcPr>
            <w:tcW w:w="2013" w:type="dxa"/>
            <w:vAlign w:val="bottom"/>
          </w:tcPr>
          <w:p w14:paraId="4DBFEE69" w14:textId="77777777" w:rsidR="00A216F2" w:rsidRPr="004F2B02" w:rsidRDefault="00A216F2">
            <w:pPr>
              <w:pStyle w:val="TableTextCentered"/>
              <w:spacing w:before="30" w:after="30"/>
            </w:pPr>
            <w:r w:rsidRPr="004F2B02">
              <w:rPr>
                <w:rFonts w:ascii="Franklin Gothic Book" w:hAnsi="Franklin Gothic Book" w:cs="Calibri"/>
                <w:szCs w:val="20"/>
              </w:rPr>
              <w:t>49.7</w:t>
            </w:r>
          </w:p>
        </w:tc>
      </w:tr>
      <w:tr w:rsidR="00A216F2" w:rsidRPr="004F2B02" w14:paraId="5BA0DE5F" w14:textId="77777777">
        <w:tc>
          <w:tcPr>
            <w:tcW w:w="1308" w:type="dxa"/>
          </w:tcPr>
          <w:p w14:paraId="01CD233A" w14:textId="77777777" w:rsidR="00A216F2" w:rsidRPr="004F2B02" w:rsidRDefault="00A216F2">
            <w:pPr>
              <w:pStyle w:val="TableTextCentered"/>
              <w:spacing w:before="30" w:after="30"/>
            </w:pPr>
            <w:r w:rsidRPr="004F2B02">
              <w:t>8</w:t>
            </w:r>
          </w:p>
        </w:tc>
        <w:tc>
          <w:tcPr>
            <w:tcW w:w="2012" w:type="dxa"/>
            <w:vAlign w:val="center"/>
          </w:tcPr>
          <w:p w14:paraId="35CD066B" w14:textId="77777777" w:rsidR="00A216F2" w:rsidRPr="004F2B02" w:rsidRDefault="00A216F2">
            <w:pPr>
              <w:pStyle w:val="TableTextCentered"/>
              <w:spacing w:before="30" w:after="30"/>
            </w:pPr>
            <w:r w:rsidRPr="004F2B02">
              <w:rPr>
                <w:rFonts w:ascii="Franklin Gothic Book" w:hAnsi="Franklin Gothic Book" w:cs="Calibri"/>
                <w:szCs w:val="20"/>
              </w:rPr>
              <w:t>252</w:t>
            </w:r>
          </w:p>
        </w:tc>
        <w:tc>
          <w:tcPr>
            <w:tcW w:w="2006" w:type="dxa"/>
            <w:vAlign w:val="center"/>
          </w:tcPr>
          <w:p w14:paraId="157C0002" w14:textId="77777777" w:rsidR="00A216F2" w:rsidRPr="004F2B02" w:rsidRDefault="00A216F2">
            <w:pPr>
              <w:pStyle w:val="TableTextCentered"/>
              <w:spacing w:before="30" w:after="30"/>
            </w:pPr>
            <w:r w:rsidRPr="004F2B02">
              <w:rPr>
                <w:rFonts w:ascii="Franklin Gothic Book" w:hAnsi="Franklin Gothic Book" w:cs="Calibri"/>
                <w:szCs w:val="20"/>
              </w:rPr>
              <w:t>59.9</w:t>
            </w:r>
          </w:p>
        </w:tc>
        <w:tc>
          <w:tcPr>
            <w:tcW w:w="2005" w:type="dxa"/>
            <w:vAlign w:val="center"/>
          </w:tcPr>
          <w:p w14:paraId="5118FBA2" w14:textId="77777777" w:rsidR="00A216F2" w:rsidRPr="004F2B02" w:rsidRDefault="00A216F2">
            <w:pPr>
              <w:pStyle w:val="TableTextCentered"/>
              <w:spacing w:before="30" w:after="30"/>
            </w:pPr>
            <w:r w:rsidRPr="004F2B02">
              <w:rPr>
                <w:rFonts w:ascii="Franklin Gothic Book" w:hAnsi="Franklin Gothic Book" w:cs="Calibri"/>
                <w:szCs w:val="20"/>
              </w:rPr>
              <w:t>48.1</w:t>
            </w:r>
          </w:p>
        </w:tc>
        <w:tc>
          <w:tcPr>
            <w:tcW w:w="2013" w:type="dxa"/>
            <w:vAlign w:val="bottom"/>
          </w:tcPr>
          <w:p w14:paraId="467A4474" w14:textId="77777777" w:rsidR="00A216F2" w:rsidRPr="004F2B02" w:rsidRDefault="00A216F2">
            <w:pPr>
              <w:pStyle w:val="TableTextCentered"/>
              <w:spacing w:before="30" w:after="30"/>
            </w:pPr>
            <w:r w:rsidRPr="004F2B02">
              <w:rPr>
                <w:rFonts w:ascii="Franklin Gothic Book" w:hAnsi="Franklin Gothic Book" w:cs="Calibri"/>
                <w:szCs w:val="20"/>
              </w:rPr>
              <w:t>49.7</w:t>
            </w:r>
          </w:p>
        </w:tc>
      </w:tr>
      <w:tr w:rsidR="00A216F2" w:rsidRPr="004F2B02" w14:paraId="16E10376"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457FC03F" w14:textId="77777777" w:rsidR="00A216F2" w:rsidRPr="004F2B02" w:rsidRDefault="00A216F2">
            <w:pPr>
              <w:pStyle w:val="TableTextCentered"/>
              <w:spacing w:before="30" w:after="30"/>
            </w:pPr>
            <w:r w:rsidRPr="004F2B02">
              <w:t>3-8</w:t>
            </w:r>
          </w:p>
        </w:tc>
        <w:tc>
          <w:tcPr>
            <w:tcW w:w="2012" w:type="dxa"/>
            <w:vAlign w:val="center"/>
          </w:tcPr>
          <w:p w14:paraId="50FF13A4" w14:textId="77777777" w:rsidR="00A216F2" w:rsidRPr="004F2B02" w:rsidRDefault="00A216F2">
            <w:pPr>
              <w:pStyle w:val="TableTextCentered"/>
              <w:spacing w:before="30" w:after="30"/>
            </w:pPr>
            <w:r w:rsidRPr="004F2B02">
              <w:rPr>
                <w:rFonts w:ascii="Franklin Gothic Book" w:hAnsi="Franklin Gothic Book" w:cs="Calibri"/>
                <w:szCs w:val="20"/>
              </w:rPr>
              <w:t>1,201</w:t>
            </w:r>
          </w:p>
        </w:tc>
        <w:tc>
          <w:tcPr>
            <w:tcW w:w="2006" w:type="dxa"/>
            <w:vAlign w:val="center"/>
          </w:tcPr>
          <w:p w14:paraId="64A163DA" w14:textId="77777777" w:rsidR="00A216F2" w:rsidRPr="004F2B02" w:rsidRDefault="00A216F2">
            <w:pPr>
              <w:pStyle w:val="TableTextCentered"/>
              <w:spacing w:before="30" w:after="30"/>
            </w:pPr>
            <w:r w:rsidRPr="004F2B02">
              <w:rPr>
                <w:rFonts w:ascii="Franklin Gothic Book" w:hAnsi="Franklin Gothic Book" w:cs="Calibri"/>
                <w:szCs w:val="20"/>
              </w:rPr>
              <w:t>50.8</w:t>
            </w:r>
          </w:p>
        </w:tc>
        <w:tc>
          <w:tcPr>
            <w:tcW w:w="2005" w:type="dxa"/>
            <w:vAlign w:val="center"/>
          </w:tcPr>
          <w:p w14:paraId="1E8083E7" w14:textId="77777777" w:rsidR="00A216F2" w:rsidRPr="004F2B02" w:rsidRDefault="00A216F2">
            <w:pPr>
              <w:pStyle w:val="TableTextCentered"/>
              <w:spacing w:before="30" w:after="30"/>
            </w:pPr>
            <w:r w:rsidRPr="004F2B02">
              <w:rPr>
                <w:rFonts w:ascii="Franklin Gothic Book" w:hAnsi="Franklin Gothic Book" w:cs="Calibri"/>
                <w:szCs w:val="20"/>
              </w:rPr>
              <w:t>46.6</w:t>
            </w:r>
          </w:p>
        </w:tc>
        <w:tc>
          <w:tcPr>
            <w:tcW w:w="2013" w:type="dxa"/>
            <w:vAlign w:val="bottom"/>
          </w:tcPr>
          <w:p w14:paraId="4351095D" w14:textId="77777777" w:rsidR="00A216F2" w:rsidRPr="004F2B02" w:rsidRDefault="00A216F2">
            <w:pPr>
              <w:pStyle w:val="TableTextCentered"/>
              <w:spacing w:before="30" w:after="30"/>
            </w:pPr>
            <w:r w:rsidRPr="004F2B02">
              <w:rPr>
                <w:rFonts w:ascii="Franklin Gothic Book" w:hAnsi="Franklin Gothic Book" w:cs="Calibri"/>
                <w:szCs w:val="20"/>
              </w:rPr>
              <w:t>49.8</w:t>
            </w:r>
          </w:p>
        </w:tc>
      </w:tr>
      <w:tr w:rsidR="00A216F2" w:rsidRPr="004F2B02" w14:paraId="39BB9EDB" w14:textId="77777777">
        <w:tc>
          <w:tcPr>
            <w:tcW w:w="1308" w:type="dxa"/>
          </w:tcPr>
          <w:p w14:paraId="514E9511" w14:textId="77777777" w:rsidR="00A216F2" w:rsidRPr="004F2B02" w:rsidRDefault="00A216F2">
            <w:pPr>
              <w:pStyle w:val="TableTextCentered"/>
              <w:spacing w:before="30" w:after="30"/>
            </w:pPr>
            <w:r w:rsidRPr="004F2B02">
              <w:t>10</w:t>
            </w:r>
          </w:p>
        </w:tc>
        <w:tc>
          <w:tcPr>
            <w:tcW w:w="2012" w:type="dxa"/>
            <w:vAlign w:val="center"/>
          </w:tcPr>
          <w:p w14:paraId="4EB986CA" w14:textId="77777777" w:rsidR="00A216F2" w:rsidRPr="004F2B02" w:rsidRDefault="00A216F2">
            <w:pPr>
              <w:pStyle w:val="TableTextCentered"/>
              <w:spacing w:before="30" w:after="30"/>
            </w:pPr>
            <w:r w:rsidRPr="004F2B02">
              <w:rPr>
                <w:rFonts w:ascii="Franklin Gothic Book" w:hAnsi="Franklin Gothic Book" w:cs="Calibri"/>
                <w:szCs w:val="20"/>
              </w:rPr>
              <w:t>250</w:t>
            </w:r>
          </w:p>
        </w:tc>
        <w:tc>
          <w:tcPr>
            <w:tcW w:w="2006" w:type="dxa"/>
            <w:vAlign w:val="center"/>
          </w:tcPr>
          <w:p w14:paraId="3E74D683" w14:textId="77777777" w:rsidR="00A216F2" w:rsidRPr="004F2B02" w:rsidRDefault="00A216F2">
            <w:pPr>
              <w:pStyle w:val="TableTextCentered"/>
              <w:spacing w:before="30" w:after="30"/>
            </w:pPr>
            <w:r w:rsidRPr="004F2B02">
              <w:rPr>
                <w:rFonts w:ascii="Franklin Gothic Book" w:hAnsi="Franklin Gothic Book" w:cs="Calibri"/>
                <w:szCs w:val="20"/>
              </w:rPr>
              <w:t>50.9</w:t>
            </w:r>
          </w:p>
        </w:tc>
        <w:tc>
          <w:tcPr>
            <w:tcW w:w="2005" w:type="dxa"/>
            <w:vAlign w:val="center"/>
          </w:tcPr>
          <w:p w14:paraId="23564558" w14:textId="77777777" w:rsidR="00A216F2" w:rsidRPr="004F2B02" w:rsidRDefault="00A216F2">
            <w:pPr>
              <w:pStyle w:val="TableTextCentered"/>
              <w:spacing w:before="30" w:after="30"/>
            </w:pPr>
            <w:r w:rsidRPr="004F2B02">
              <w:rPr>
                <w:rFonts w:ascii="Franklin Gothic Book" w:hAnsi="Franklin Gothic Book" w:cs="Calibri"/>
                <w:szCs w:val="20"/>
              </w:rPr>
              <w:t>53.5</w:t>
            </w:r>
          </w:p>
        </w:tc>
        <w:tc>
          <w:tcPr>
            <w:tcW w:w="2013" w:type="dxa"/>
            <w:vAlign w:val="bottom"/>
          </w:tcPr>
          <w:p w14:paraId="3FAF0E12" w14:textId="77777777" w:rsidR="00A216F2" w:rsidRPr="004F2B02" w:rsidRDefault="00A216F2">
            <w:pPr>
              <w:pStyle w:val="TableTextCentered"/>
              <w:spacing w:before="30" w:after="30"/>
            </w:pPr>
            <w:r w:rsidRPr="004F2B02">
              <w:rPr>
                <w:rFonts w:ascii="Franklin Gothic Book" w:hAnsi="Franklin Gothic Book" w:cs="Calibri"/>
                <w:szCs w:val="20"/>
              </w:rPr>
              <w:t>50.0</w:t>
            </w:r>
          </w:p>
        </w:tc>
      </w:tr>
    </w:tbl>
    <w:p w14:paraId="6DCA1AFC" w14:textId="3B59213E" w:rsidR="00A216F2" w:rsidRPr="004F2B02" w:rsidRDefault="00A216F2" w:rsidP="00A216F2">
      <w:pPr>
        <w:pStyle w:val="TableTitle0"/>
      </w:pPr>
      <w:r w:rsidRPr="004F2B02">
        <w:t xml:space="preserve">Table E15. Medford Public Schools: Mathematics Mean Student Growth Percentile by Grade, 2019 </w:t>
      </w:r>
      <w:r w:rsidR="008F0B20" w:rsidRPr="004F2B02">
        <w:t>and</w:t>
      </w:r>
      <w:r w:rsidRPr="004F2B02">
        <w:t xml:space="preserve"> 2022</w:t>
      </w:r>
    </w:p>
    <w:tbl>
      <w:tblPr>
        <w:tblStyle w:val="MSVTable1"/>
        <w:tblW w:w="5000" w:type="pct"/>
        <w:tblLook w:val="0420" w:firstRow="1" w:lastRow="0" w:firstColumn="0" w:lastColumn="0" w:noHBand="0" w:noVBand="1"/>
      </w:tblPr>
      <w:tblGrid>
        <w:gridCol w:w="1308"/>
        <w:gridCol w:w="2012"/>
        <w:gridCol w:w="2006"/>
        <w:gridCol w:w="2005"/>
        <w:gridCol w:w="2013"/>
      </w:tblGrid>
      <w:tr w:rsidR="00A216F2" w:rsidRPr="004F2B02" w14:paraId="7F9DADEA" w14:textId="77777777">
        <w:trPr>
          <w:cnfStyle w:val="100000000000" w:firstRow="1" w:lastRow="0" w:firstColumn="0" w:lastColumn="0" w:oddVBand="0" w:evenVBand="0" w:oddHBand="0" w:evenHBand="0" w:firstRowFirstColumn="0" w:firstRowLastColumn="0" w:lastRowFirstColumn="0" w:lastRowLastColumn="0"/>
        </w:trPr>
        <w:tc>
          <w:tcPr>
            <w:tcW w:w="1308" w:type="dxa"/>
          </w:tcPr>
          <w:p w14:paraId="7D7A372B" w14:textId="77777777" w:rsidR="00A216F2" w:rsidRPr="004F2B02" w:rsidRDefault="00A216F2">
            <w:pPr>
              <w:pStyle w:val="TableColHeadingCenter"/>
              <w:keepNext/>
              <w:keepLines/>
            </w:pPr>
            <w:r w:rsidRPr="004F2B02">
              <w:t>Grade</w:t>
            </w:r>
          </w:p>
        </w:tc>
        <w:tc>
          <w:tcPr>
            <w:tcW w:w="2012" w:type="dxa"/>
          </w:tcPr>
          <w:p w14:paraId="54A3761D" w14:textId="77777777" w:rsidR="00A216F2" w:rsidRPr="004F2B02" w:rsidRDefault="00A216F2">
            <w:pPr>
              <w:pStyle w:val="TableColHeadingCenter"/>
            </w:pPr>
            <w:r w:rsidRPr="004F2B02">
              <w:rPr>
                <w:i/>
                <w:iCs/>
              </w:rPr>
              <w:t>N</w:t>
            </w:r>
            <w:r w:rsidRPr="004F2B02">
              <w:t xml:space="preserve"> (2022)</w:t>
            </w:r>
          </w:p>
        </w:tc>
        <w:tc>
          <w:tcPr>
            <w:tcW w:w="2006" w:type="dxa"/>
          </w:tcPr>
          <w:p w14:paraId="1DF71C5D" w14:textId="77777777" w:rsidR="00A216F2" w:rsidRPr="004F2B02" w:rsidRDefault="00A216F2">
            <w:pPr>
              <w:pStyle w:val="TableColHeadingCenter"/>
            </w:pPr>
            <w:r w:rsidRPr="004F2B02">
              <w:t>2019</w:t>
            </w:r>
          </w:p>
        </w:tc>
        <w:tc>
          <w:tcPr>
            <w:tcW w:w="2005" w:type="dxa"/>
          </w:tcPr>
          <w:p w14:paraId="2C07EFDB" w14:textId="77777777" w:rsidR="00A216F2" w:rsidRPr="004F2B02" w:rsidRDefault="00A216F2">
            <w:pPr>
              <w:pStyle w:val="TableColHeadingCenter"/>
            </w:pPr>
            <w:r w:rsidRPr="004F2B02">
              <w:t>2022</w:t>
            </w:r>
          </w:p>
        </w:tc>
        <w:tc>
          <w:tcPr>
            <w:tcW w:w="2013" w:type="dxa"/>
          </w:tcPr>
          <w:p w14:paraId="478976C1" w14:textId="77777777" w:rsidR="00A216F2" w:rsidRPr="004F2B02" w:rsidRDefault="00A216F2">
            <w:pPr>
              <w:pStyle w:val="TableColHeadingCenter"/>
            </w:pPr>
            <w:r w:rsidRPr="004F2B02">
              <w:t>State (2022)</w:t>
            </w:r>
          </w:p>
        </w:tc>
      </w:tr>
      <w:tr w:rsidR="00A216F2" w:rsidRPr="004F2B02" w14:paraId="4D9AF6FC"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5F25E81C" w14:textId="77777777" w:rsidR="00A216F2" w:rsidRPr="004F2B02" w:rsidRDefault="00A216F2">
            <w:pPr>
              <w:pStyle w:val="TableTextCentered"/>
              <w:keepNext/>
              <w:keepLines/>
            </w:pPr>
            <w:r w:rsidRPr="004F2B02">
              <w:t>3</w:t>
            </w:r>
          </w:p>
        </w:tc>
        <w:tc>
          <w:tcPr>
            <w:tcW w:w="2012" w:type="dxa"/>
            <w:vAlign w:val="center"/>
          </w:tcPr>
          <w:p w14:paraId="4C466EFC" w14:textId="2187C216" w:rsidR="00A216F2" w:rsidRPr="004F2B02" w:rsidRDefault="003C3145">
            <w:pPr>
              <w:pStyle w:val="TableTextCentered"/>
            </w:pPr>
            <w:r>
              <w:rPr>
                <w:rFonts w:ascii="Franklin Gothic Book" w:hAnsi="Franklin Gothic Book" w:cs="Calibri"/>
                <w:szCs w:val="20"/>
              </w:rPr>
              <w:t>NA</w:t>
            </w:r>
          </w:p>
        </w:tc>
        <w:tc>
          <w:tcPr>
            <w:tcW w:w="2006" w:type="dxa"/>
            <w:vAlign w:val="center"/>
          </w:tcPr>
          <w:p w14:paraId="451C9A34" w14:textId="1FEF5059" w:rsidR="00A216F2" w:rsidRPr="004F2B02" w:rsidRDefault="003C3145">
            <w:pPr>
              <w:pStyle w:val="TableTextCentered"/>
            </w:pPr>
            <w:r>
              <w:rPr>
                <w:rFonts w:ascii="Franklin Gothic Book" w:hAnsi="Franklin Gothic Book" w:cs="Calibri"/>
                <w:szCs w:val="20"/>
              </w:rPr>
              <w:t>NA</w:t>
            </w:r>
          </w:p>
        </w:tc>
        <w:tc>
          <w:tcPr>
            <w:tcW w:w="2005" w:type="dxa"/>
            <w:vAlign w:val="center"/>
          </w:tcPr>
          <w:p w14:paraId="7554A2DD" w14:textId="44EF4936" w:rsidR="00A216F2" w:rsidRPr="004F2B02" w:rsidRDefault="003C3145">
            <w:pPr>
              <w:pStyle w:val="TableTextCentered"/>
            </w:pPr>
            <w:r>
              <w:rPr>
                <w:rFonts w:ascii="Franklin Gothic Book" w:hAnsi="Franklin Gothic Book" w:cs="Calibri"/>
                <w:szCs w:val="20"/>
              </w:rPr>
              <w:t>NA</w:t>
            </w:r>
          </w:p>
        </w:tc>
        <w:tc>
          <w:tcPr>
            <w:tcW w:w="2013" w:type="dxa"/>
            <w:vAlign w:val="bottom"/>
          </w:tcPr>
          <w:p w14:paraId="4AF900A8" w14:textId="4E6A6AFC" w:rsidR="00A216F2" w:rsidRPr="004F2B02" w:rsidRDefault="003C3145">
            <w:pPr>
              <w:pStyle w:val="TableTextCentered"/>
            </w:pPr>
            <w:r>
              <w:rPr>
                <w:rFonts w:ascii="Franklin Gothic Book" w:hAnsi="Franklin Gothic Book" w:cs="Calibri"/>
                <w:szCs w:val="20"/>
              </w:rPr>
              <w:t>NA</w:t>
            </w:r>
          </w:p>
        </w:tc>
      </w:tr>
      <w:tr w:rsidR="00A216F2" w:rsidRPr="004F2B02" w14:paraId="0E37C348" w14:textId="77777777">
        <w:tc>
          <w:tcPr>
            <w:tcW w:w="1308" w:type="dxa"/>
          </w:tcPr>
          <w:p w14:paraId="4D02061A" w14:textId="77777777" w:rsidR="00A216F2" w:rsidRPr="004F2B02" w:rsidRDefault="00A216F2">
            <w:pPr>
              <w:pStyle w:val="TableTextCentered"/>
              <w:keepNext/>
              <w:keepLines/>
            </w:pPr>
            <w:r w:rsidRPr="004F2B02">
              <w:t>4</w:t>
            </w:r>
          </w:p>
        </w:tc>
        <w:tc>
          <w:tcPr>
            <w:tcW w:w="2012" w:type="dxa"/>
            <w:vAlign w:val="center"/>
          </w:tcPr>
          <w:p w14:paraId="61B0E424" w14:textId="77777777" w:rsidR="00A216F2" w:rsidRPr="004F2B02" w:rsidRDefault="00A216F2">
            <w:pPr>
              <w:pStyle w:val="TableTextCentered"/>
            </w:pPr>
            <w:r w:rsidRPr="004F2B02">
              <w:rPr>
                <w:rFonts w:ascii="Franklin Gothic Book" w:hAnsi="Franklin Gothic Book" w:cs="Calibri"/>
                <w:szCs w:val="20"/>
              </w:rPr>
              <w:t>227</w:t>
            </w:r>
          </w:p>
        </w:tc>
        <w:tc>
          <w:tcPr>
            <w:tcW w:w="2006" w:type="dxa"/>
            <w:vAlign w:val="center"/>
          </w:tcPr>
          <w:p w14:paraId="5A2D2AF8" w14:textId="77777777" w:rsidR="00A216F2" w:rsidRPr="004F2B02" w:rsidRDefault="00A216F2">
            <w:pPr>
              <w:pStyle w:val="TableTextCentered"/>
            </w:pPr>
            <w:r w:rsidRPr="004F2B02">
              <w:rPr>
                <w:rFonts w:ascii="Franklin Gothic Book" w:hAnsi="Franklin Gothic Book" w:cs="Calibri"/>
                <w:szCs w:val="20"/>
              </w:rPr>
              <w:t>41.0</w:t>
            </w:r>
          </w:p>
        </w:tc>
        <w:tc>
          <w:tcPr>
            <w:tcW w:w="2005" w:type="dxa"/>
            <w:vAlign w:val="center"/>
          </w:tcPr>
          <w:p w14:paraId="11D64988" w14:textId="77777777" w:rsidR="00A216F2" w:rsidRPr="004F2B02" w:rsidRDefault="00A216F2">
            <w:pPr>
              <w:pStyle w:val="TableTextCentered"/>
            </w:pPr>
            <w:r w:rsidRPr="004F2B02">
              <w:rPr>
                <w:rFonts w:ascii="Franklin Gothic Book" w:hAnsi="Franklin Gothic Book" w:cs="Calibri"/>
                <w:szCs w:val="20"/>
              </w:rPr>
              <w:t>42.9</w:t>
            </w:r>
          </w:p>
        </w:tc>
        <w:tc>
          <w:tcPr>
            <w:tcW w:w="2013" w:type="dxa"/>
            <w:vAlign w:val="bottom"/>
          </w:tcPr>
          <w:p w14:paraId="64CFAD49" w14:textId="77777777" w:rsidR="00A216F2" w:rsidRPr="004F2B02" w:rsidRDefault="00A216F2">
            <w:pPr>
              <w:pStyle w:val="TableTextCentered"/>
            </w:pPr>
            <w:r w:rsidRPr="004F2B02">
              <w:rPr>
                <w:rFonts w:ascii="Franklin Gothic Book" w:hAnsi="Franklin Gothic Book" w:cs="Calibri"/>
                <w:szCs w:val="20"/>
              </w:rPr>
              <w:t>50.0</w:t>
            </w:r>
          </w:p>
        </w:tc>
      </w:tr>
      <w:tr w:rsidR="00A216F2" w:rsidRPr="004F2B02" w14:paraId="43507E07"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0C4B5B01" w14:textId="77777777" w:rsidR="00A216F2" w:rsidRPr="004F2B02" w:rsidRDefault="00A216F2">
            <w:pPr>
              <w:pStyle w:val="TableTextCentered"/>
            </w:pPr>
            <w:r w:rsidRPr="004F2B02">
              <w:t>5</w:t>
            </w:r>
          </w:p>
        </w:tc>
        <w:tc>
          <w:tcPr>
            <w:tcW w:w="2012" w:type="dxa"/>
            <w:vAlign w:val="center"/>
          </w:tcPr>
          <w:p w14:paraId="41EEF188" w14:textId="77777777" w:rsidR="00A216F2" w:rsidRPr="004F2B02" w:rsidRDefault="00A216F2">
            <w:pPr>
              <w:pStyle w:val="TableTextCentered"/>
            </w:pPr>
            <w:r w:rsidRPr="004F2B02">
              <w:rPr>
                <w:rFonts w:ascii="Franklin Gothic Book" w:hAnsi="Franklin Gothic Book" w:cs="Calibri"/>
                <w:szCs w:val="20"/>
              </w:rPr>
              <w:t>253</w:t>
            </w:r>
          </w:p>
        </w:tc>
        <w:tc>
          <w:tcPr>
            <w:tcW w:w="2006" w:type="dxa"/>
            <w:vAlign w:val="center"/>
          </w:tcPr>
          <w:p w14:paraId="06B4C2C8" w14:textId="77777777" w:rsidR="00A216F2" w:rsidRPr="004F2B02" w:rsidRDefault="00A216F2">
            <w:pPr>
              <w:pStyle w:val="TableTextCentered"/>
            </w:pPr>
            <w:r w:rsidRPr="004F2B02">
              <w:rPr>
                <w:rFonts w:ascii="Franklin Gothic Book" w:hAnsi="Franklin Gothic Book" w:cs="Calibri"/>
                <w:szCs w:val="20"/>
              </w:rPr>
              <w:t>50.4</w:t>
            </w:r>
          </w:p>
        </w:tc>
        <w:tc>
          <w:tcPr>
            <w:tcW w:w="2005" w:type="dxa"/>
            <w:vAlign w:val="center"/>
          </w:tcPr>
          <w:p w14:paraId="5FA113FF" w14:textId="77777777" w:rsidR="00A216F2" w:rsidRPr="004F2B02" w:rsidRDefault="00A216F2">
            <w:pPr>
              <w:pStyle w:val="TableTextCentered"/>
            </w:pPr>
            <w:r w:rsidRPr="004F2B02">
              <w:rPr>
                <w:rFonts w:ascii="Franklin Gothic Book" w:hAnsi="Franklin Gothic Book" w:cs="Calibri"/>
                <w:szCs w:val="20"/>
              </w:rPr>
              <w:t>56.2</w:t>
            </w:r>
          </w:p>
        </w:tc>
        <w:tc>
          <w:tcPr>
            <w:tcW w:w="2013" w:type="dxa"/>
            <w:vAlign w:val="bottom"/>
          </w:tcPr>
          <w:p w14:paraId="41891752" w14:textId="77777777" w:rsidR="00A216F2" w:rsidRPr="004F2B02" w:rsidRDefault="00A216F2">
            <w:pPr>
              <w:pStyle w:val="TableTextCentered"/>
            </w:pPr>
            <w:r w:rsidRPr="004F2B02">
              <w:rPr>
                <w:rFonts w:ascii="Franklin Gothic Book" w:hAnsi="Franklin Gothic Book" w:cs="Calibri"/>
                <w:szCs w:val="20"/>
              </w:rPr>
              <w:t>50.0</w:t>
            </w:r>
          </w:p>
        </w:tc>
      </w:tr>
      <w:tr w:rsidR="00A216F2" w:rsidRPr="004F2B02" w14:paraId="2102313E" w14:textId="77777777">
        <w:tc>
          <w:tcPr>
            <w:tcW w:w="1308" w:type="dxa"/>
          </w:tcPr>
          <w:p w14:paraId="01FFB933" w14:textId="77777777" w:rsidR="00A216F2" w:rsidRPr="004F2B02" w:rsidRDefault="00A216F2">
            <w:pPr>
              <w:pStyle w:val="TableTextCentered"/>
            </w:pPr>
            <w:r w:rsidRPr="004F2B02">
              <w:t>6</w:t>
            </w:r>
          </w:p>
        </w:tc>
        <w:tc>
          <w:tcPr>
            <w:tcW w:w="2012" w:type="dxa"/>
            <w:vAlign w:val="center"/>
          </w:tcPr>
          <w:p w14:paraId="4A708729" w14:textId="77777777" w:rsidR="00A216F2" w:rsidRPr="004F2B02" w:rsidRDefault="00A216F2">
            <w:pPr>
              <w:pStyle w:val="TableTextCentered"/>
            </w:pPr>
            <w:r w:rsidRPr="004F2B02">
              <w:rPr>
                <w:rFonts w:ascii="Franklin Gothic Book" w:hAnsi="Franklin Gothic Book" w:cs="Calibri"/>
                <w:szCs w:val="20"/>
              </w:rPr>
              <w:t>248</w:t>
            </w:r>
          </w:p>
        </w:tc>
        <w:tc>
          <w:tcPr>
            <w:tcW w:w="2006" w:type="dxa"/>
            <w:vAlign w:val="center"/>
          </w:tcPr>
          <w:p w14:paraId="59FDFB20" w14:textId="77777777" w:rsidR="00A216F2" w:rsidRPr="004F2B02" w:rsidRDefault="00A216F2">
            <w:pPr>
              <w:pStyle w:val="TableTextCentered"/>
            </w:pPr>
            <w:r w:rsidRPr="004F2B02">
              <w:rPr>
                <w:rFonts w:ascii="Franklin Gothic Book" w:hAnsi="Franklin Gothic Book" w:cs="Calibri"/>
                <w:szCs w:val="20"/>
              </w:rPr>
              <w:t>45.1</w:t>
            </w:r>
          </w:p>
        </w:tc>
        <w:tc>
          <w:tcPr>
            <w:tcW w:w="2005" w:type="dxa"/>
            <w:vAlign w:val="center"/>
          </w:tcPr>
          <w:p w14:paraId="7F97D330" w14:textId="77777777" w:rsidR="00A216F2" w:rsidRPr="004F2B02" w:rsidRDefault="00A216F2">
            <w:pPr>
              <w:pStyle w:val="TableTextCentered"/>
            </w:pPr>
            <w:r w:rsidRPr="004F2B02">
              <w:rPr>
                <w:rFonts w:ascii="Franklin Gothic Book" w:hAnsi="Franklin Gothic Book" w:cs="Calibri"/>
                <w:szCs w:val="20"/>
              </w:rPr>
              <w:t>43.2</w:t>
            </w:r>
          </w:p>
        </w:tc>
        <w:tc>
          <w:tcPr>
            <w:tcW w:w="2013" w:type="dxa"/>
            <w:vAlign w:val="bottom"/>
          </w:tcPr>
          <w:p w14:paraId="7E8DCD19" w14:textId="77777777" w:rsidR="00A216F2" w:rsidRPr="004F2B02" w:rsidRDefault="00A216F2">
            <w:pPr>
              <w:pStyle w:val="TableTextCentered"/>
            </w:pPr>
            <w:r w:rsidRPr="004F2B02">
              <w:rPr>
                <w:rFonts w:ascii="Franklin Gothic Book" w:hAnsi="Franklin Gothic Book" w:cs="Calibri"/>
                <w:szCs w:val="20"/>
              </w:rPr>
              <w:t>49.8</w:t>
            </w:r>
          </w:p>
        </w:tc>
      </w:tr>
      <w:tr w:rsidR="00A216F2" w:rsidRPr="004F2B02" w14:paraId="337A8BC3" w14:textId="77777777">
        <w:trPr>
          <w:cnfStyle w:val="000000100000" w:firstRow="0" w:lastRow="0" w:firstColumn="0" w:lastColumn="0" w:oddVBand="0" w:evenVBand="0" w:oddHBand="1" w:evenHBand="0" w:firstRowFirstColumn="0" w:firstRowLastColumn="0" w:lastRowFirstColumn="0" w:lastRowLastColumn="0"/>
        </w:trPr>
        <w:tc>
          <w:tcPr>
            <w:tcW w:w="1308" w:type="dxa"/>
          </w:tcPr>
          <w:p w14:paraId="6C27E66C" w14:textId="77777777" w:rsidR="00A216F2" w:rsidRPr="004F2B02" w:rsidRDefault="00A216F2">
            <w:pPr>
              <w:pStyle w:val="TableTextCentered"/>
            </w:pPr>
            <w:r w:rsidRPr="004F2B02">
              <w:t>7</w:t>
            </w:r>
          </w:p>
        </w:tc>
        <w:tc>
          <w:tcPr>
            <w:tcW w:w="2012" w:type="dxa"/>
            <w:vAlign w:val="center"/>
          </w:tcPr>
          <w:p w14:paraId="51BFA156" w14:textId="77777777" w:rsidR="00A216F2" w:rsidRPr="004F2B02" w:rsidRDefault="00A216F2">
            <w:pPr>
              <w:pStyle w:val="TableTextCentered"/>
            </w:pPr>
            <w:r w:rsidRPr="004F2B02">
              <w:rPr>
                <w:rFonts w:ascii="Franklin Gothic Book" w:hAnsi="Franklin Gothic Book" w:cs="Calibri"/>
                <w:szCs w:val="20"/>
              </w:rPr>
              <w:t>225</w:t>
            </w:r>
          </w:p>
        </w:tc>
        <w:tc>
          <w:tcPr>
            <w:tcW w:w="2006" w:type="dxa"/>
            <w:vAlign w:val="center"/>
          </w:tcPr>
          <w:p w14:paraId="3F9D53DB" w14:textId="77777777" w:rsidR="00A216F2" w:rsidRPr="004F2B02" w:rsidRDefault="00A216F2">
            <w:pPr>
              <w:pStyle w:val="TableTextCentered"/>
            </w:pPr>
            <w:r w:rsidRPr="004F2B02">
              <w:rPr>
                <w:rFonts w:ascii="Franklin Gothic Book" w:hAnsi="Franklin Gothic Book" w:cs="Calibri"/>
                <w:szCs w:val="20"/>
              </w:rPr>
              <w:t>54.9</w:t>
            </w:r>
          </w:p>
        </w:tc>
        <w:tc>
          <w:tcPr>
            <w:tcW w:w="2005" w:type="dxa"/>
            <w:vAlign w:val="center"/>
          </w:tcPr>
          <w:p w14:paraId="11A6DCD1" w14:textId="77777777" w:rsidR="00A216F2" w:rsidRPr="004F2B02" w:rsidRDefault="00A216F2">
            <w:pPr>
              <w:pStyle w:val="TableTextCentered"/>
            </w:pPr>
            <w:r w:rsidRPr="004F2B02">
              <w:rPr>
                <w:rFonts w:ascii="Franklin Gothic Book" w:hAnsi="Franklin Gothic Book" w:cs="Calibri"/>
                <w:szCs w:val="20"/>
              </w:rPr>
              <w:t>58.6</w:t>
            </w:r>
          </w:p>
        </w:tc>
        <w:tc>
          <w:tcPr>
            <w:tcW w:w="2013" w:type="dxa"/>
            <w:vAlign w:val="bottom"/>
          </w:tcPr>
          <w:p w14:paraId="4971F2C0" w14:textId="77777777" w:rsidR="00A216F2" w:rsidRPr="004F2B02" w:rsidRDefault="00A216F2">
            <w:pPr>
              <w:pStyle w:val="TableTextCentered"/>
            </w:pPr>
            <w:r w:rsidRPr="004F2B02">
              <w:rPr>
                <w:rFonts w:ascii="Franklin Gothic Book" w:hAnsi="Franklin Gothic Book" w:cs="Calibri"/>
                <w:szCs w:val="20"/>
              </w:rPr>
              <w:t>49.9</w:t>
            </w:r>
          </w:p>
        </w:tc>
      </w:tr>
      <w:tr w:rsidR="00A216F2" w:rsidRPr="004F2B02" w14:paraId="0A004C9F" w14:textId="77777777">
        <w:tc>
          <w:tcPr>
            <w:tcW w:w="1308" w:type="dxa"/>
          </w:tcPr>
          <w:p w14:paraId="7F5093C6" w14:textId="77777777" w:rsidR="00A216F2" w:rsidRPr="004F2B02" w:rsidRDefault="00A216F2">
            <w:pPr>
              <w:pStyle w:val="TableTextCentered"/>
            </w:pPr>
            <w:r w:rsidRPr="004F2B02">
              <w:t>8</w:t>
            </w:r>
          </w:p>
        </w:tc>
        <w:tc>
          <w:tcPr>
            <w:tcW w:w="2012" w:type="dxa"/>
            <w:vAlign w:val="center"/>
          </w:tcPr>
          <w:p w14:paraId="51420E43" w14:textId="77777777" w:rsidR="00A216F2" w:rsidRPr="004F2B02" w:rsidRDefault="00A216F2">
            <w:pPr>
              <w:pStyle w:val="TableTextCentered"/>
            </w:pPr>
            <w:r w:rsidRPr="004F2B02">
              <w:rPr>
                <w:rFonts w:ascii="Franklin Gothic Book" w:hAnsi="Franklin Gothic Book" w:cs="Calibri"/>
                <w:szCs w:val="20"/>
              </w:rPr>
              <w:t>247</w:t>
            </w:r>
          </w:p>
        </w:tc>
        <w:tc>
          <w:tcPr>
            <w:tcW w:w="2006" w:type="dxa"/>
            <w:vAlign w:val="center"/>
          </w:tcPr>
          <w:p w14:paraId="6E29F994" w14:textId="77777777" w:rsidR="00A216F2" w:rsidRPr="004F2B02" w:rsidRDefault="00A216F2">
            <w:pPr>
              <w:pStyle w:val="TableTextCentered"/>
            </w:pPr>
            <w:r w:rsidRPr="004F2B02">
              <w:rPr>
                <w:rFonts w:ascii="Franklin Gothic Book" w:hAnsi="Franklin Gothic Book" w:cs="Calibri"/>
                <w:szCs w:val="20"/>
              </w:rPr>
              <w:t>66.5</w:t>
            </w:r>
          </w:p>
        </w:tc>
        <w:tc>
          <w:tcPr>
            <w:tcW w:w="2005" w:type="dxa"/>
            <w:vAlign w:val="center"/>
          </w:tcPr>
          <w:p w14:paraId="5B58896B" w14:textId="77777777" w:rsidR="00A216F2" w:rsidRPr="004F2B02" w:rsidRDefault="00A216F2">
            <w:pPr>
              <w:pStyle w:val="TableTextCentered"/>
            </w:pPr>
            <w:r w:rsidRPr="004F2B02">
              <w:rPr>
                <w:rFonts w:ascii="Franklin Gothic Book" w:hAnsi="Franklin Gothic Book" w:cs="Calibri"/>
                <w:szCs w:val="20"/>
              </w:rPr>
              <w:t>53.3</w:t>
            </w:r>
          </w:p>
        </w:tc>
        <w:tc>
          <w:tcPr>
            <w:tcW w:w="2013" w:type="dxa"/>
            <w:vAlign w:val="bottom"/>
          </w:tcPr>
          <w:p w14:paraId="6E9CA203" w14:textId="77777777" w:rsidR="00A216F2" w:rsidRPr="004F2B02" w:rsidRDefault="00A216F2">
            <w:pPr>
              <w:pStyle w:val="TableTextCentered"/>
            </w:pPr>
            <w:r w:rsidRPr="004F2B02">
              <w:rPr>
                <w:rFonts w:ascii="Franklin Gothic Book" w:hAnsi="Franklin Gothic Book" w:cs="Calibri"/>
                <w:szCs w:val="20"/>
              </w:rPr>
              <w:t>49.8</w:t>
            </w:r>
          </w:p>
        </w:tc>
      </w:tr>
      <w:tr w:rsidR="00A216F2" w:rsidRPr="004F2B02" w14:paraId="0DB048FF" w14:textId="77777777">
        <w:trPr>
          <w:cnfStyle w:val="000000100000" w:firstRow="0" w:lastRow="0" w:firstColumn="0" w:lastColumn="0" w:oddVBand="0" w:evenVBand="0" w:oddHBand="1" w:evenHBand="0" w:firstRowFirstColumn="0" w:firstRowLastColumn="0" w:lastRowFirstColumn="0" w:lastRowLastColumn="0"/>
          <w:trHeight w:val="80"/>
        </w:trPr>
        <w:tc>
          <w:tcPr>
            <w:tcW w:w="1308" w:type="dxa"/>
          </w:tcPr>
          <w:p w14:paraId="4888293B" w14:textId="77777777" w:rsidR="00A216F2" w:rsidRPr="004F2B02" w:rsidRDefault="00A216F2">
            <w:pPr>
              <w:pStyle w:val="TableTextCentered"/>
            </w:pPr>
            <w:r w:rsidRPr="004F2B02">
              <w:t>3-8</w:t>
            </w:r>
          </w:p>
        </w:tc>
        <w:tc>
          <w:tcPr>
            <w:tcW w:w="2012" w:type="dxa"/>
            <w:vAlign w:val="center"/>
          </w:tcPr>
          <w:p w14:paraId="2AA2A27D" w14:textId="77777777" w:rsidR="00A216F2" w:rsidRPr="004F2B02" w:rsidRDefault="00A216F2">
            <w:pPr>
              <w:pStyle w:val="TableTextCentered"/>
            </w:pPr>
            <w:r w:rsidRPr="004F2B02">
              <w:rPr>
                <w:rFonts w:ascii="Franklin Gothic Book" w:hAnsi="Franklin Gothic Book" w:cs="Calibri"/>
                <w:szCs w:val="20"/>
              </w:rPr>
              <w:t>1,200</w:t>
            </w:r>
          </w:p>
        </w:tc>
        <w:tc>
          <w:tcPr>
            <w:tcW w:w="2006" w:type="dxa"/>
            <w:vAlign w:val="center"/>
          </w:tcPr>
          <w:p w14:paraId="3C405806" w14:textId="77777777" w:rsidR="00A216F2" w:rsidRPr="004F2B02" w:rsidRDefault="00A216F2">
            <w:pPr>
              <w:pStyle w:val="TableTextCentered"/>
            </w:pPr>
            <w:r w:rsidRPr="004F2B02">
              <w:rPr>
                <w:rFonts w:ascii="Franklin Gothic Book" w:hAnsi="Franklin Gothic Book" w:cs="Calibri"/>
                <w:szCs w:val="20"/>
              </w:rPr>
              <w:t>51.8</w:t>
            </w:r>
          </w:p>
        </w:tc>
        <w:tc>
          <w:tcPr>
            <w:tcW w:w="2005" w:type="dxa"/>
            <w:vAlign w:val="center"/>
          </w:tcPr>
          <w:p w14:paraId="0B7DA404" w14:textId="77777777" w:rsidR="00A216F2" w:rsidRPr="004F2B02" w:rsidRDefault="00A216F2">
            <w:pPr>
              <w:pStyle w:val="TableTextCentered"/>
            </w:pPr>
            <w:r w:rsidRPr="004F2B02">
              <w:rPr>
                <w:rFonts w:ascii="Franklin Gothic Book" w:hAnsi="Franklin Gothic Book" w:cs="Calibri"/>
                <w:szCs w:val="20"/>
              </w:rPr>
              <w:t>50.9</w:t>
            </w:r>
          </w:p>
        </w:tc>
        <w:tc>
          <w:tcPr>
            <w:tcW w:w="2013" w:type="dxa"/>
            <w:vAlign w:val="bottom"/>
          </w:tcPr>
          <w:p w14:paraId="6E09EC04" w14:textId="77777777" w:rsidR="00A216F2" w:rsidRPr="004F2B02" w:rsidRDefault="00A216F2">
            <w:pPr>
              <w:pStyle w:val="TableTextCentered"/>
            </w:pPr>
            <w:r w:rsidRPr="004F2B02">
              <w:rPr>
                <w:rFonts w:ascii="Franklin Gothic Book" w:hAnsi="Franklin Gothic Book" w:cs="Calibri"/>
                <w:szCs w:val="20"/>
              </w:rPr>
              <w:t>49.9</w:t>
            </w:r>
          </w:p>
        </w:tc>
      </w:tr>
      <w:tr w:rsidR="00A216F2" w:rsidRPr="004F2B02" w14:paraId="7805915C" w14:textId="77777777">
        <w:tc>
          <w:tcPr>
            <w:tcW w:w="1308" w:type="dxa"/>
          </w:tcPr>
          <w:p w14:paraId="3EED15B6" w14:textId="77777777" w:rsidR="00A216F2" w:rsidRPr="004F2B02" w:rsidRDefault="00A216F2">
            <w:pPr>
              <w:pStyle w:val="TableTextCentered"/>
            </w:pPr>
            <w:r w:rsidRPr="004F2B02">
              <w:t>10</w:t>
            </w:r>
          </w:p>
        </w:tc>
        <w:tc>
          <w:tcPr>
            <w:tcW w:w="2012" w:type="dxa"/>
            <w:vAlign w:val="center"/>
          </w:tcPr>
          <w:p w14:paraId="2866AE00" w14:textId="77777777" w:rsidR="00A216F2" w:rsidRPr="004F2B02" w:rsidRDefault="00A216F2">
            <w:pPr>
              <w:pStyle w:val="TableTextCentered"/>
            </w:pPr>
            <w:r w:rsidRPr="004F2B02">
              <w:rPr>
                <w:rFonts w:ascii="Franklin Gothic Book" w:hAnsi="Franklin Gothic Book" w:cs="Calibri"/>
                <w:szCs w:val="20"/>
              </w:rPr>
              <w:t>250</w:t>
            </w:r>
          </w:p>
        </w:tc>
        <w:tc>
          <w:tcPr>
            <w:tcW w:w="2006" w:type="dxa"/>
            <w:vAlign w:val="center"/>
          </w:tcPr>
          <w:p w14:paraId="062E0966" w14:textId="77777777" w:rsidR="00A216F2" w:rsidRPr="004F2B02" w:rsidRDefault="00A216F2">
            <w:pPr>
              <w:pStyle w:val="TableTextCentered"/>
            </w:pPr>
            <w:r w:rsidRPr="004F2B02">
              <w:rPr>
                <w:rFonts w:ascii="Franklin Gothic Book" w:hAnsi="Franklin Gothic Book" w:cs="Calibri"/>
                <w:szCs w:val="20"/>
              </w:rPr>
              <w:t>49.9</w:t>
            </w:r>
          </w:p>
        </w:tc>
        <w:tc>
          <w:tcPr>
            <w:tcW w:w="2005" w:type="dxa"/>
            <w:vAlign w:val="center"/>
          </w:tcPr>
          <w:p w14:paraId="2F2B47E7" w14:textId="77777777" w:rsidR="00A216F2" w:rsidRPr="004F2B02" w:rsidRDefault="00A216F2">
            <w:pPr>
              <w:pStyle w:val="TableTextCentered"/>
            </w:pPr>
            <w:r w:rsidRPr="004F2B02">
              <w:rPr>
                <w:rFonts w:ascii="Franklin Gothic Book" w:hAnsi="Franklin Gothic Book" w:cs="Calibri"/>
                <w:szCs w:val="20"/>
              </w:rPr>
              <w:t>60.5</w:t>
            </w:r>
          </w:p>
        </w:tc>
        <w:tc>
          <w:tcPr>
            <w:tcW w:w="2013" w:type="dxa"/>
            <w:vAlign w:val="bottom"/>
          </w:tcPr>
          <w:p w14:paraId="2A722516" w14:textId="77777777" w:rsidR="00A216F2" w:rsidRPr="004F2B02" w:rsidRDefault="00A216F2">
            <w:pPr>
              <w:pStyle w:val="TableTextCentered"/>
            </w:pPr>
            <w:r w:rsidRPr="004F2B02">
              <w:rPr>
                <w:rFonts w:ascii="Franklin Gothic Book" w:hAnsi="Franklin Gothic Book" w:cs="Calibri"/>
                <w:szCs w:val="20"/>
              </w:rPr>
              <w:t>50.0</w:t>
            </w:r>
          </w:p>
        </w:tc>
      </w:tr>
    </w:tbl>
    <w:p w14:paraId="08A6647F" w14:textId="0AB20A27" w:rsidR="00A216F2" w:rsidRPr="004F2B02" w:rsidRDefault="00A216F2" w:rsidP="00A216F2">
      <w:pPr>
        <w:pStyle w:val="TableTitle0"/>
        <w:rPr>
          <w:spacing w:val="-4"/>
        </w:rPr>
      </w:pPr>
      <w:r w:rsidRPr="004F2B02">
        <w:t xml:space="preserve">Table E16. Medford </w:t>
      </w:r>
      <w:r w:rsidRPr="004F2B02">
        <w:rPr>
          <w:spacing w:val="-4"/>
        </w:rPr>
        <w:t>Public Schools: Four-Year Cohort Graduation Rates by Student Group, 2020</w:t>
      </w:r>
      <w:r w:rsidR="00615C95" w:rsidRPr="004F2B02">
        <w:rPr>
          <w:spacing w:val="-4"/>
        </w:rPr>
        <w:noBreakHyphen/>
      </w:r>
      <w:r w:rsidRPr="004F2B02">
        <w:rPr>
          <w:spacing w:val="-4"/>
        </w:rPr>
        <w:t>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A216F2" w:rsidRPr="004F2B02" w14:paraId="6476914B" w14:textId="77777777" w:rsidTr="003C3145">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726A092A" w14:textId="77777777" w:rsidR="00A216F2" w:rsidRPr="004F2B02" w:rsidRDefault="00A216F2" w:rsidP="003C3145">
            <w:pPr>
              <w:pStyle w:val="TableColHeadingLeft"/>
              <w:spacing w:before="20" w:after="20"/>
              <w:jc w:val="center"/>
            </w:pPr>
            <w:r w:rsidRPr="004F2B02">
              <w:t>Group</w:t>
            </w:r>
          </w:p>
        </w:tc>
        <w:tc>
          <w:tcPr>
            <w:tcW w:w="1270" w:type="dxa"/>
          </w:tcPr>
          <w:p w14:paraId="68EE96D4" w14:textId="77777777" w:rsidR="00A216F2" w:rsidRPr="004F2B02" w:rsidRDefault="00A216F2">
            <w:pPr>
              <w:pStyle w:val="TableColHeadingCenter"/>
              <w:spacing w:before="20" w:after="20"/>
            </w:pPr>
            <w:r w:rsidRPr="004F2B02">
              <w:rPr>
                <w:i/>
                <w:iCs/>
              </w:rPr>
              <w:t>N</w:t>
            </w:r>
            <w:r w:rsidRPr="004F2B02">
              <w:t xml:space="preserve"> (2022)</w:t>
            </w:r>
          </w:p>
        </w:tc>
        <w:tc>
          <w:tcPr>
            <w:tcW w:w="1325" w:type="dxa"/>
          </w:tcPr>
          <w:p w14:paraId="241D258C" w14:textId="77777777" w:rsidR="00A216F2" w:rsidRPr="004F2B02" w:rsidRDefault="00A216F2">
            <w:pPr>
              <w:pStyle w:val="TableColHeadingCenter"/>
              <w:spacing w:before="20" w:after="20"/>
            </w:pPr>
            <w:r w:rsidRPr="004F2B02">
              <w:t>2020</w:t>
            </w:r>
          </w:p>
        </w:tc>
        <w:tc>
          <w:tcPr>
            <w:tcW w:w="1326" w:type="dxa"/>
          </w:tcPr>
          <w:p w14:paraId="0D36403B" w14:textId="77777777" w:rsidR="00A216F2" w:rsidRPr="004F2B02" w:rsidRDefault="00A216F2">
            <w:pPr>
              <w:pStyle w:val="TableColHeadingCenter"/>
              <w:spacing w:before="20" w:after="20"/>
            </w:pPr>
            <w:r w:rsidRPr="004F2B02">
              <w:t>2021</w:t>
            </w:r>
          </w:p>
        </w:tc>
        <w:tc>
          <w:tcPr>
            <w:tcW w:w="1325" w:type="dxa"/>
          </w:tcPr>
          <w:p w14:paraId="754ADF23" w14:textId="77777777" w:rsidR="00A216F2" w:rsidRPr="004F2B02" w:rsidRDefault="00A216F2">
            <w:pPr>
              <w:pStyle w:val="TableColHeadingCenter"/>
              <w:spacing w:before="20" w:after="20"/>
            </w:pPr>
            <w:r w:rsidRPr="004F2B02">
              <w:t>2022</w:t>
            </w:r>
          </w:p>
        </w:tc>
        <w:tc>
          <w:tcPr>
            <w:tcW w:w="1336" w:type="dxa"/>
          </w:tcPr>
          <w:p w14:paraId="545F3B66" w14:textId="77777777" w:rsidR="00A216F2" w:rsidRPr="004F2B02" w:rsidRDefault="00A216F2">
            <w:pPr>
              <w:pStyle w:val="TableColHeadingCenter"/>
              <w:spacing w:before="20" w:after="20"/>
            </w:pPr>
            <w:r w:rsidRPr="004F2B02">
              <w:t>State (2022)</w:t>
            </w:r>
          </w:p>
        </w:tc>
      </w:tr>
      <w:tr w:rsidR="00A216F2" w:rsidRPr="004F2B02" w14:paraId="75B268E1"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3B0D0E6" w14:textId="77777777" w:rsidR="00A216F2" w:rsidRPr="004F2B02" w:rsidRDefault="00A216F2">
            <w:pPr>
              <w:pStyle w:val="TableText"/>
              <w:spacing w:before="20" w:after="20"/>
            </w:pPr>
            <w:r w:rsidRPr="004F2B02">
              <w:t>All students</w:t>
            </w:r>
          </w:p>
        </w:tc>
        <w:tc>
          <w:tcPr>
            <w:tcW w:w="1270" w:type="dxa"/>
            <w:vAlign w:val="center"/>
          </w:tcPr>
          <w:p w14:paraId="214ADB8D"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313</w:t>
            </w:r>
          </w:p>
        </w:tc>
        <w:tc>
          <w:tcPr>
            <w:tcW w:w="1325" w:type="dxa"/>
            <w:vAlign w:val="center"/>
          </w:tcPr>
          <w:p w14:paraId="4FD57B73"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88.8</w:t>
            </w:r>
          </w:p>
        </w:tc>
        <w:tc>
          <w:tcPr>
            <w:tcW w:w="1326" w:type="dxa"/>
            <w:vAlign w:val="center"/>
          </w:tcPr>
          <w:p w14:paraId="4BEDD2B4"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92.4</w:t>
            </w:r>
          </w:p>
        </w:tc>
        <w:tc>
          <w:tcPr>
            <w:tcW w:w="1325" w:type="dxa"/>
            <w:vAlign w:val="center"/>
          </w:tcPr>
          <w:p w14:paraId="7DB91AC1"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91.4</w:t>
            </w:r>
          </w:p>
        </w:tc>
        <w:tc>
          <w:tcPr>
            <w:tcW w:w="1336" w:type="dxa"/>
            <w:vAlign w:val="center"/>
          </w:tcPr>
          <w:p w14:paraId="41445660"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90.1</w:t>
            </w:r>
          </w:p>
        </w:tc>
      </w:tr>
      <w:tr w:rsidR="00A216F2" w:rsidRPr="004F2B02" w14:paraId="775FF3CA" w14:textId="77777777">
        <w:tc>
          <w:tcPr>
            <w:tcW w:w="2762" w:type="dxa"/>
          </w:tcPr>
          <w:p w14:paraId="586E6EEE" w14:textId="77777777" w:rsidR="00A216F2" w:rsidRPr="004F2B02" w:rsidRDefault="00A216F2">
            <w:pPr>
              <w:pStyle w:val="TableText"/>
              <w:spacing w:before="20" w:after="20"/>
            </w:pPr>
            <w:r w:rsidRPr="004F2B02">
              <w:t>African American/Black</w:t>
            </w:r>
          </w:p>
        </w:tc>
        <w:tc>
          <w:tcPr>
            <w:tcW w:w="1270" w:type="dxa"/>
            <w:vAlign w:val="center"/>
          </w:tcPr>
          <w:p w14:paraId="1FA28F95"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50</w:t>
            </w:r>
          </w:p>
        </w:tc>
        <w:tc>
          <w:tcPr>
            <w:tcW w:w="1325" w:type="dxa"/>
            <w:vAlign w:val="center"/>
          </w:tcPr>
          <w:p w14:paraId="3A6B08EB"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87.1</w:t>
            </w:r>
          </w:p>
        </w:tc>
        <w:tc>
          <w:tcPr>
            <w:tcW w:w="1326" w:type="dxa"/>
            <w:vAlign w:val="center"/>
          </w:tcPr>
          <w:p w14:paraId="3741E548"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96.7</w:t>
            </w:r>
          </w:p>
        </w:tc>
        <w:tc>
          <w:tcPr>
            <w:tcW w:w="1325" w:type="dxa"/>
            <w:vAlign w:val="center"/>
          </w:tcPr>
          <w:p w14:paraId="7605C0B0"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96.0</w:t>
            </w:r>
          </w:p>
        </w:tc>
        <w:tc>
          <w:tcPr>
            <w:tcW w:w="1336" w:type="dxa"/>
            <w:vAlign w:val="center"/>
          </w:tcPr>
          <w:p w14:paraId="55BE0F5B"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86.2</w:t>
            </w:r>
          </w:p>
        </w:tc>
      </w:tr>
      <w:tr w:rsidR="00A216F2" w:rsidRPr="004F2B02" w14:paraId="58D27B16"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7189581" w14:textId="77777777" w:rsidR="00A216F2" w:rsidRPr="004F2B02" w:rsidRDefault="00A216F2">
            <w:pPr>
              <w:pStyle w:val="TableText"/>
              <w:spacing w:before="20" w:after="20"/>
            </w:pPr>
            <w:r w:rsidRPr="004F2B02">
              <w:t>Asian</w:t>
            </w:r>
          </w:p>
        </w:tc>
        <w:tc>
          <w:tcPr>
            <w:tcW w:w="1270" w:type="dxa"/>
            <w:vAlign w:val="center"/>
          </w:tcPr>
          <w:p w14:paraId="452C38ED"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34</w:t>
            </w:r>
          </w:p>
        </w:tc>
        <w:tc>
          <w:tcPr>
            <w:tcW w:w="1325" w:type="dxa"/>
            <w:vAlign w:val="center"/>
          </w:tcPr>
          <w:p w14:paraId="4C90A561"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91.9</w:t>
            </w:r>
          </w:p>
        </w:tc>
        <w:tc>
          <w:tcPr>
            <w:tcW w:w="1326" w:type="dxa"/>
            <w:vAlign w:val="center"/>
          </w:tcPr>
          <w:p w14:paraId="64254670"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89.7</w:t>
            </w:r>
          </w:p>
        </w:tc>
        <w:tc>
          <w:tcPr>
            <w:tcW w:w="1325" w:type="dxa"/>
            <w:vAlign w:val="center"/>
          </w:tcPr>
          <w:p w14:paraId="050C2C7B"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94.1</w:t>
            </w:r>
          </w:p>
        </w:tc>
        <w:tc>
          <w:tcPr>
            <w:tcW w:w="1336" w:type="dxa"/>
            <w:vAlign w:val="center"/>
          </w:tcPr>
          <w:p w14:paraId="3F130C7A"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96.2</w:t>
            </w:r>
          </w:p>
        </w:tc>
      </w:tr>
      <w:tr w:rsidR="00A216F2" w:rsidRPr="004F2B02" w14:paraId="38235BCB" w14:textId="77777777">
        <w:tc>
          <w:tcPr>
            <w:tcW w:w="2762" w:type="dxa"/>
          </w:tcPr>
          <w:p w14:paraId="1DC8E1DF" w14:textId="77777777" w:rsidR="00A216F2" w:rsidRPr="004F2B02" w:rsidRDefault="00A216F2">
            <w:pPr>
              <w:pStyle w:val="TableText"/>
              <w:spacing w:before="20" w:after="20"/>
            </w:pPr>
            <w:r w:rsidRPr="004F2B02">
              <w:t>Hispanic/Latino</w:t>
            </w:r>
          </w:p>
        </w:tc>
        <w:tc>
          <w:tcPr>
            <w:tcW w:w="1270" w:type="dxa"/>
            <w:vAlign w:val="center"/>
          </w:tcPr>
          <w:p w14:paraId="3E8DEA8C"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37</w:t>
            </w:r>
          </w:p>
        </w:tc>
        <w:tc>
          <w:tcPr>
            <w:tcW w:w="1325" w:type="dxa"/>
            <w:vAlign w:val="center"/>
          </w:tcPr>
          <w:p w14:paraId="656BE216"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86.5</w:t>
            </w:r>
          </w:p>
        </w:tc>
        <w:tc>
          <w:tcPr>
            <w:tcW w:w="1326" w:type="dxa"/>
            <w:vAlign w:val="center"/>
          </w:tcPr>
          <w:p w14:paraId="76CD4F0A"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88.6</w:t>
            </w:r>
          </w:p>
        </w:tc>
        <w:tc>
          <w:tcPr>
            <w:tcW w:w="1325" w:type="dxa"/>
            <w:vAlign w:val="center"/>
          </w:tcPr>
          <w:p w14:paraId="3D5E25CC"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83.8</w:t>
            </w:r>
          </w:p>
        </w:tc>
        <w:tc>
          <w:tcPr>
            <w:tcW w:w="1336" w:type="dxa"/>
            <w:vAlign w:val="center"/>
          </w:tcPr>
          <w:p w14:paraId="5FDCE3FD"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81.2</w:t>
            </w:r>
          </w:p>
        </w:tc>
      </w:tr>
      <w:tr w:rsidR="00A216F2" w:rsidRPr="004F2B02" w14:paraId="45427272"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F855064" w14:textId="77777777" w:rsidR="00A216F2" w:rsidRPr="004F2B02" w:rsidRDefault="00A216F2">
            <w:pPr>
              <w:pStyle w:val="TableText"/>
              <w:spacing w:before="20" w:after="20"/>
            </w:pPr>
            <w:r w:rsidRPr="004F2B02">
              <w:t>Multi-Race, non-Hispanic/Latino</w:t>
            </w:r>
          </w:p>
        </w:tc>
        <w:tc>
          <w:tcPr>
            <w:tcW w:w="1270" w:type="dxa"/>
            <w:vAlign w:val="center"/>
          </w:tcPr>
          <w:p w14:paraId="7869D767"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12</w:t>
            </w:r>
          </w:p>
        </w:tc>
        <w:tc>
          <w:tcPr>
            <w:tcW w:w="1325" w:type="dxa"/>
            <w:vAlign w:val="center"/>
          </w:tcPr>
          <w:p w14:paraId="0F798AC6"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100</w:t>
            </w:r>
          </w:p>
        </w:tc>
        <w:tc>
          <w:tcPr>
            <w:tcW w:w="1326" w:type="dxa"/>
            <w:vAlign w:val="center"/>
          </w:tcPr>
          <w:p w14:paraId="44CD8740"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90.9</w:t>
            </w:r>
          </w:p>
        </w:tc>
        <w:tc>
          <w:tcPr>
            <w:tcW w:w="1325" w:type="dxa"/>
            <w:vAlign w:val="center"/>
          </w:tcPr>
          <w:p w14:paraId="1BCA7A5E"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91.7</w:t>
            </w:r>
          </w:p>
        </w:tc>
        <w:tc>
          <w:tcPr>
            <w:tcW w:w="1336" w:type="dxa"/>
            <w:vAlign w:val="center"/>
          </w:tcPr>
          <w:p w14:paraId="41C53301"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88.7</w:t>
            </w:r>
          </w:p>
        </w:tc>
      </w:tr>
      <w:tr w:rsidR="00A216F2" w:rsidRPr="004F2B02" w14:paraId="22B508C1" w14:textId="77777777">
        <w:tc>
          <w:tcPr>
            <w:tcW w:w="2762" w:type="dxa"/>
          </w:tcPr>
          <w:p w14:paraId="212D6B63" w14:textId="77777777" w:rsidR="00A216F2" w:rsidRPr="004F2B02" w:rsidRDefault="00A216F2">
            <w:pPr>
              <w:pStyle w:val="TableText"/>
              <w:spacing w:before="20" w:after="20"/>
            </w:pPr>
            <w:r w:rsidRPr="004F2B02">
              <w:t>Native American</w:t>
            </w:r>
          </w:p>
        </w:tc>
        <w:tc>
          <w:tcPr>
            <w:tcW w:w="1270" w:type="dxa"/>
            <w:vAlign w:val="center"/>
          </w:tcPr>
          <w:p w14:paraId="667D84FC" w14:textId="31E1EDD7" w:rsidR="00A216F2" w:rsidRPr="004F2B02" w:rsidRDefault="00F44F68">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7863B772" w14:textId="717B79BA" w:rsidR="00A216F2" w:rsidRPr="004F2B02" w:rsidRDefault="00F44F68">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248192F1" w14:textId="0FA46CE0" w:rsidR="00A216F2" w:rsidRPr="004F2B02" w:rsidRDefault="00F44F68">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19EEEB37" w14:textId="1930D9A3" w:rsidR="00A216F2" w:rsidRPr="004F2B02" w:rsidRDefault="00F44F68">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7DC25147"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82.2</w:t>
            </w:r>
          </w:p>
        </w:tc>
      </w:tr>
      <w:tr w:rsidR="00A216F2" w:rsidRPr="004F2B02" w14:paraId="006E9539"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61DA69D" w14:textId="77777777" w:rsidR="00A216F2" w:rsidRPr="004F2B02" w:rsidRDefault="00A216F2">
            <w:pPr>
              <w:pStyle w:val="TableText"/>
              <w:spacing w:before="20" w:after="20"/>
              <w:rPr>
                <w:spacing w:val="-4"/>
              </w:rPr>
            </w:pPr>
            <w:r w:rsidRPr="004F2B02">
              <w:rPr>
                <w:spacing w:val="-4"/>
              </w:rPr>
              <w:t>Native Hawaiian, Pacific Islander</w:t>
            </w:r>
          </w:p>
        </w:tc>
        <w:tc>
          <w:tcPr>
            <w:tcW w:w="1270" w:type="dxa"/>
            <w:vAlign w:val="center"/>
          </w:tcPr>
          <w:p w14:paraId="0A8D87FD" w14:textId="3AB0E4EE" w:rsidR="00A216F2" w:rsidRPr="004F2B02" w:rsidRDefault="00F44F68">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72A6BC2A" w14:textId="74B8F67C" w:rsidR="00A216F2" w:rsidRPr="004F2B02" w:rsidRDefault="00F44F68">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018D8D80" w14:textId="637BE4DF" w:rsidR="00A216F2" w:rsidRPr="004F2B02" w:rsidRDefault="00F44F68">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2E7A0CE4" w14:textId="0E0C370E" w:rsidR="00A216F2" w:rsidRPr="004F2B02" w:rsidRDefault="00F44F68">
            <w:pPr>
              <w:pStyle w:val="TableTextCentered"/>
              <w:spacing w:before="20" w:after="20"/>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1B4D52CF"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81.3</w:t>
            </w:r>
          </w:p>
        </w:tc>
      </w:tr>
      <w:tr w:rsidR="00A216F2" w:rsidRPr="004F2B02" w14:paraId="3079EDFD" w14:textId="77777777">
        <w:tc>
          <w:tcPr>
            <w:tcW w:w="2762" w:type="dxa"/>
          </w:tcPr>
          <w:p w14:paraId="2D5F6883" w14:textId="77777777" w:rsidR="00A216F2" w:rsidRPr="004F2B02" w:rsidRDefault="00A216F2">
            <w:pPr>
              <w:pStyle w:val="TableText"/>
              <w:spacing w:before="20" w:after="20"/>
            </w:pPr>
            <w:r w:rsidRPr="004F2B02">
              <w:t>White</w:t>
            </w:r>
          </w:p>
        </w:tc>
        <w:tc>
          <w:tcPr>
            <w:tcW w:w="1270" w:type="dxa"/>
            <w:vAlign w:val="center"/>
          </w:tcPr>
          <w:p w14:paraId="40393FA5"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180</w:t>
            </w:r>
          </w:p>
        </w:tc>
        <w:tc>
          <w:tcPr>
            <w:tcW w:w="1325" w:type="dxa"/>
            <w:vAlign w:val="center"/>
          </w:tcPr>
          <w:p w14:paraId="6F4B86AA"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88.6</w:t>
            </w:r>
          </w:p>
        </w:tc>
        <w:tc>
          <w:tcPr>
            <w:tcW w:w="1326" w:type="dxa"/>
            <w:vAlign w:val="center"/>
          </w:tcPr>
          <w:p w14:paraId="3F7A0CE9"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93.0</w:t>
            </w:r>
          </w:p>
        </w:tc>
        <w:tc>
          <w:tcPr>
            <w:tcW w:w="1325" w:type="dxa"/>
            <w:vAlign w:val="center"/>
          </w:tcPr>
          <w:p w14:paraId="484E28E0"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91.1</w:t>
            </w:r>
          </w:p>
        </w:tc>
        <w:tc>
          <w:tcPr>
            <w:tcW w:w="1336" w:type="dxa"/>
            <w:vAlign w:val="center"/>
          </w:tcPr>
          <w:p w14:paraId="7982F83B"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93.2</w:t>
            </w:r>
          </w:p>
        </w:tc>
      </w:tr>
      <w:tr w:rsidR="00A216F2" w:rsidRPr="004F2B02" w14:paraId="6C6C56D3"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0ABD4CE" w14:textId="77777777" w:rsidR="00A216F2" w:rsidRPr="004F2B02" w:rsidRDefault="00A216F2">
            <w:pPr>
              <w:pStyle w:val="TableText"/>
              <w:spacing w:before="20" w:after="20"/>
            </w:pPr>
            <w:r w:rsidRPr="004F2B02">
              <w:t>High needs</w:t>
            </w:r>
          </w:p>
        </w:tc>
        <w:tc>
          <w:tcPr>
            <w:tcW w:w="1270" w:type="dxa"/>
            <w:vAlign w:val="center"/>
          </w:tcPr>
          <w:p w14:paraId="6B0FD121"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205</w:t>
            </w:r>
          </w:p>
        </w:tc>
        <w:tc>
          <w:tcPr>
            <w:tcW w:w="1325" w:type="dxa"/>
            <w:vAlign w:val="center"/>
          </w:tcPr>
          <w:p w14:paraId="58D6C736"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84.1</w:t>
            </w:r>
          </w:p>
        </w:tc>
        <w:tc>
          <w:tcPr>
            <w:tcW w:w="1326" w:type="dxa"/>
            <w:vAlign w:val="center"/>
          </w:tcPr>
          <w:p w14:paraId="42A555EF"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86.2</w:t>
            </w:r>
          </w:p>
        </w:tc>
        <w:tc>
          <w:tcPr>
            <w:tcW w:w="1325" w:type="dxa"/>
            <w:vAlign w:val="center"/>
          </w:tcPr>
          <w:p w14:paraId="5BDE7A34"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86.8</w:t>
            </w:r>
          </w:p>
        </w:tc>
        <w:tc>
          <w:tcPr>
            <w:tcW w:w="1336" w:type="dxa"/>
            <w:vAlign w:val="center"/>
          </w:tcPr>
          <w:p w14:paraId="01030891"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83.9</w:t>
            </w:r>
          </w:p>
        </w:tc>
      </w:tr>
      <w:tr w:rsidR="00A216F2" w:rsidRPr="004F2B02" w14:paraId="7960DE68" w14:textId="77777777">
        <w:tc>
          <w:tcPr>
            <w:tcW w:w="2762" w:type="dxa"/>
          </w:tcPr>
          <w:p w14:paraId="134BC6AE" w14:textId="77777777" w:rsidR="00A216F2" w:rsidRPr="004F2B02" w:rsidRDefault="00A216F2">
            <w:pPr>
              <w:pStyle w:val="TableText"/>
              <w:spacing w:before="20" w:after="20"/>
            </w:pPr>
            <w:r w:rsidRPr="004F2B02">
              <w:t>Low income</w:t>
            </w:r>
            <w:r w:rsidRPr="004F2B02">
              <w:rPr>
                <w:vertAlign w:val="superscript"/>
              </w:rPr>
              <w:t>a</w:t>
            </w:r>
          </w:p>
        </w:tc>
        <w:tc>
          <w:tcPr>
            <w:tcW w:w="1270" w:type="dxa"/>
            <w:vAlign w:val="center"/>
          </w:tcPr>
          <w:p w14:paraId="5D11C120"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172</w:t>
            </w:r>
          </w:p>
        </w:tc>
        <w:tc>
          <w:tcPr>
            <w:tcW w:w="1325" w:type="dxa"/>
            <w:vAlign w:val="center"/>
          </w:tcPr>
          <w:p w14:paraId="0D2AC025"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83.5</w:t>
            </w:r>
          </w:p>
        </w:tc>
        <w:tc>
          <w:tcPr>
            <w:tcW w:w="1326" w:type="dxa"/>
            <w:vAlign w:val="center"/>
          </w:tcPr>
          <w:p w14:paraId="3C1A04E9"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89.1</w:t>
            </w:r>
          </w:p>
        </w:tc>
        <w:tc>
          <w:tcPr>
            <w:tcW w:w="1325" w:type="dxa"/>
            <w:vAlign w:val="center"/>
          </w:tcPr>
          <w:p w14:paraId="4D3B44B2"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88.4</w:t>
            </w:r>
          </w:p>
        </w:tc>
        <w:tc>
          <w:tcPr>
            <w:tcW w:w="1336" w:type="dxa"/>
            <w:vAlign w:val="center"/>
          </w:tcPr>
          <w:p w14:paraId="75C749A3"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83.2</w:t>
            </w:r>
          </w:p>
        </w:tc>
      </w:tr>
      <w:tr w:rsidR="00A216F2" w:rsidRPr="004F2B02" w14:paraId="113FFDA0"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4414713" w14:textId="77777777" w:rsidR="00A216F2" w:rsidRPr="004F2B02" w:rsidRDefault="00A216F2">
            <w:pPr>
              <w:pStyle w:val="TableText"/>
              <w:spacing w:before="20" w:after="20"/>
            </w:pPr>
            <w:r w:rsidRPr="004F2B02">
              <w:rPr>
                <w:spacing w:val="-4"/>
              </w:rPr>
              <w:t>ELs</w:t>
            </w:r>
          </w:p>
        </w:tc>
        <w:tc>
          <w:tcPr>
            <w:tcW w:w="1270" w:type="dxa"/>
            <w:vAlign w:val="center"/>
          </w:tcPr>
          <w:p w14:paraId="27507128"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25</w:t>
            </w:r>
          </w:p>
        </w:tc>
        <w:tc>
          <w:tcPr>
            <w:tcW w:w="1325" w:type="dxa"/>
            <w:vAlign w:val="center"/>
          </w:tcPr>
          <w:p w14:paraId="5411C96C"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70.7</w:t>
            </w:r>
          </w:p>
        </w:tc>
        <w:tc>
          <w:tcPr>
            <w:tcW w:w="1326" w:type="dxa"/>
            <w:vAlign w:val="center"/>
          </w:tcPr>
          <w:p w14:paraId="49690F6C"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60.0</w:t>
            </w:r>
          </w:p>
        </w:tc>
        <w:tc>
          <w:tcPr>
            <w:tcW w:w="1325" w:type="dxa"/>
            <w:vAlign w:val="center"/>
          </w:tcPr>
          <w:p w14:paraId="5E817E3F"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68.0</w:t>
            </w:r>
          </w:p>
        </w:tc>
        <w:tc>
          <w:tcPr>
            <w:tcW w:w="1336" w:type="dxa"/>
            <w:vAlign w:val="center"/>
          </w:tcPr>
          <w:p w14:paraId="28D512D3"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73.1</w:t>
            </w:r>
          </w:p>
        </w:tc>
      </w:tr>
      <w:tr w:rsidR="00A216F2" w:rsidRPr="004F2B02" w14:paraId="6646ABF1" w14:textId="77777777">
        <w:tc>
          <w:tcPr>
            <w:tcW w:w="2762" w:type="dxa"/>
          </w:tcPr>
          <w:p w14:paraId="5EF195DA" w14:textId="77777777" w:rsidR="00A216F2" w:rsidRPr="004F2B02" w:rsidRDefault="00A216F2">
            <w:pPr>
              <w:pStyle w:val="TableText"/>
              <w:spacing w:before="20" w:after="20"/>
            </w:pPr>
            <w:r w:rsidRPr="004F2B02">
              <w:t>Students w/disabilities</w:t>
            </w:r>
          </w:p>
        </w:tc>
        <w:tc>
          <w:tcPr>
            <w:tcW w:w="1270" w:type="dxa"/>
            <w:vAlign w:val="center"/>
          </w:tcPr>
          <w:p w14:paraId="750EA4E8"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72</w:t>
            </w:r>
          </w:p>
        </w:tc>
        <w:tc>
          <w:tcPr>
            <w:tcW w:w="1325" w:type="dxa"/>
            <w:vAlign w:val="center"/>
          </w:tcPr>
          <w:p w14:paraId="4DD95AE1"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81.8</w:t>
            </w:r>
          </w:p>
        </w:tc>
        <w:tc>
          <w:tcPr>
            <w:tcW w:w="1326" w:type="dxa"/>
            <w:vAlign w:val="center"/>
          </w:tcPr>
          <w:p w14:paraId="26805AA8"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80.6</w:t>
            </w:r>
          </w:p>
        </w:tc>
        <w:tc>
          <w:tcPr>
            <w:tcW w:w="1325" w:type="dxa"/>
            <w:vAlign w:val="center"/>
          </w:tcPr>
          <w:p w14:paraId="2522AE9B"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86.1</w:t>
            </w:r>
          </w:p>
        </w:tc>
        <w:tc>
          <w:tcPr>
            <w:tcW w:w="1336" w:type="dxa"/>
            <w:vAlign w:val="center"/>
          </w:tcPr>
          <w:p w14:paraId="3E914667" w14:textId="77777777" w:rsidR="00A216F2" w:rsidRPr="004F2B02" w:rsidRDefault="00A216F2">
            <w:pPr>
              <w:pStyle w:val="TableTextCentered"/>
              <w:spacing w:before="20" w:after="20"/>
              <w:rPr>
                <w:rFonts w:ascii="Calibri" w:eastAsia="Calibri" w:hAnsi="Calibri" w:cs="Times New Roman"/>
              </w:rPr>
            </w:pPr>
            <w:r w:rsidRPr="004F2B02">
              <w:rPr>
                <w:rFonts w:ascii="Franklin Gothic Book" w:eastAsia="Calibri" w:hAnsi="Franklin Gothic Book" w:cs="Times New Roman"/>
                <w:szCs w:val="20"/>
              </w:rPr>
              <w:t>78.0</w:t>
            </w:r>
          </w:p>
        </w:tc>
      </w:tr>
    </w:tbl>
    <w:p w14:paraId="403F242D" w14:textId="77777777" w:rsidR="00A216F2" w:rsidRPr="004F2B02" w:rsidRDefault="00A216F2" w:rsidP="00A216F2">
      <w:pPr>
        <w:pStyle w:val="TableNote"/>
        <w:rPr>
          <w:rFonts w:ascii="Calibri" w:eastAsia="Calibri" w:hAnsi="Calibri"/>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81" w:history="1">
        <w:r w:rsidRPr="004F2B02">
          <w:rPr>
            <w:rStyle w:val="Hyperlink"/>
          </w:rPr>
          <w:t>newly defined low-income student group</w:t>
        </w:r>
      </w:hyperlink>
      <w:r w:rsidRPr="004F2B02">
        <w:t>. This change also affects the high needs group.</w:t>
      </w:r>
    </w:p>
    <w:p w14:paraId="515BB434" w14:textId="37401C36" w:rsidR="00A216F2" w:rsidRPr="004F2B02" w:rsidRDefault="00A216F2" w:rsidP="00A216F2">
      <w:pPr>
        <w:pStyle w:val="TableTitle0"/>
        <w:rPr>
          <w:spacing w:val="-4"/>
        </w:rPr>
      </w:pPr>
      <w:r w:rsidRPr="004F2B02">
        <w:t xml:space="preserve">Table E17. Medford </w:t>
      </w:r>
      <w:r w:rsidRPr="004F2B02">
        <w:rPr>
          <w:spacing w:val="-4"/>
        </w:rPr>
        <w:t>Public Schools: Five-Year Cohort Graduation Rates by Student Group, 2019</w:t>
      </w:r>
      <w:r w:rsidR="00615C95" w:rsidRPr="004F2B02">
        <w:rPr>
          <w:spacing w:val="-4"/>
        </w:rPr>
        <w:noBreakHyphen/>
      </w:r>
      <w:r w:rsidRPr="004F2B02">
        <w:rPr>
          <w:spacing w:val="-4"/>
        </w:rPr>
        <w:t>2021</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A216F2" w:rsidRPr="004F2B02" w14:paraId="7825641D" w14:textId="77777777" w:rsidTr="00F44F68">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461D1145" w14:textId="77777777" w:rsidR="00A216F2" w:rsidRPr="004F2B02" w:rsidRDefault="00A216F2" w:rsidP="00F44F68">
            <w:pPr>
              <w:pStyle w:val="TableColHeadingLeft"/>
              <w:keepNext/>
              <w:keepLines/>
              <w:jc w:val="center"/>
            </w:pPr>
            <w:r w:rsidRPr="004F2B02">
              <w:t>Group</w:t>
            </w:r>
          </w:p>
        </w:tc>
        <w:tc>
          <w:tcPr>
            <w:tcW w:w="1270" w:type="dxa"/>
          </w:tcPr>
          <w:p w14:paraId="642C70DC" w14:textId="77777777" w:rsidR="00A216F2" w:rsidRPr="004F2B02" w:rsidRDefault="00A216F2">
            <w:pPr>
              <w:pStyle w:val="TableColHeadingCenter"/>
            </w:pPr>
            <w:r w:rsidRPr="004F2B02">
              <w:rPr>
                <w:i/>
                <w:iCs/>
              </w:rPr>
              <w:t>N</w:t>
            </w:r>
            <w:r w:rsidRPr="004F2B02">
              <w:t xml:space="preserve"> (2021)</w:t>
            </w:r>
          </w:p>
        </w:tc>
        <w:tc>
          <w:tcPr>
            <w:tcW w:w="1325" w:type="dxa"/>
          </w:tcPr>
          <w:p w14:paraId="17F29E3D" w14:textId="77777777" w:rsidR="00A216F2" w:rsidRPr="004F2B02" w:rsidRDefault="00A216F2">
            <w:pPr>
              <w:pStyle w:val="TableColHeadingCenter"/>
            </w:pPr>
            <w:r w:rsidRPr="004F2B02">
              <w:t>2019</w:t>
            </w:r>
          </w:p>
        </w:tc>
        <w:tc>
          <w:tcPr>
            <w:tcW w:w="1326" w:type="dxa"/>
          </w:tcPr>
          <w:p w14:paraId="51AD365E" w14:textId="77777777" w:rsidR="00A216F2" w:rsidRPr="004F2B02" w:rsidRDefault="00A216F2">
            <w:pPr>
              <w:pStyle w:val="TableColHeadingCenter"/>
            </w:pPr>
            <w:r w:rsidRPr="004F2B02">
              <w:t>2020</w:t>
            </w:r>
          </w:p>
        </w:tc>
        <w:tc>
          <w:tcPr>
            <w:tcW w:w="1325" w:type="dxa"/>
          </w:tcPr>
          <w:p w14:paraId="7D0B946E" w14:textId="77777777" w:rsidR="00A216F2" w:rsidRPr="004F2B02" w:rsidRDefault="00A216F2">
            <w:pPr>
              <w:pStyle w:val="TableColHeadingCenter"/>
            </w:pPr>
            <w:r w:rsidRPr="004F2B02">
              <w:t>2021</w:t>
            </w:r>
          </w:p>
        </w:tc>
        <w:tc>
          <w:tcPr>
            <w:tcW w:w="1336" w:type="dxa"/>
          </w:tcPr>
          <w:p w14:paraId="404A2976" w14:textId="77777777" w:rsidR="00A216F2" w:rsidRPr="004F2B02" w:rsidRDefault="00A216F2">
            <w:pPr>
              <w:pStyle w:val="TableColHeadingCenter"/>
            </w:pPr>
            <w:r w:rsidRPr="004F2B02">
              <w:t>State (2021)</w:t>
            </w:r>
          </w:p>
        </w:tc>
      </w:tr>
      <w:tr w:rsidR="00A216F2" w:rsidRPr="004F2B02" w14:paraId="225317FC"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4D7E9AFB" w14:textId="77777777" w:rsidR="00A216F2" w:rsidRPr="004F2B02" w:rsidRDefault="00A216F2">
            <w:pPr>
              <w:pStyle w:val="TableText"/>
              <w:keepNext/>
              <w:keepLines/>
            </w:pPr>
            <w:r w:rsidRPr="004F2B02">
              <w:t>All students</w:t>
            </w:r>
          </w:p>
        </w:tc>
        <w:tc>
          <w:tcPr>
            <w:tcW w:w="1270" w:type="dxa"/>
            <w:vAlign w:val="center"/>
          </w:tcPr>
          <w:p w14:paraId="0D0C5F23"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302</w:t>
            </w:r>
          </w:p>
        </w:tc>
        <w:tc>
          <w:tcPr>
            <w:tcW w:w="1325" w:type="dxa"/>
            <w:vAlign w:val="center"/>
          </w:tcPr>
          <w:p w14:paraId="2EAA6DED"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92.5</w:t>
            </w:r>
          </w:p>
        </w:tc>
        <w:tc>
          <w:tcPr>
            <w:tcW w:w="1326" w:type="dxa"/>
            <w:vAlign w:val="center"/>
          </w:tcPr>
          <w:p w14:paraId="5B47D704"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93.0</w:t>
            </w:r>
          </w:p>
        </w:tc>
        <w:tc>
          <w:tcPr>
            <w:tcW w:w="1325" w:type="dxa"/>
            <w:vAlign w:val="center"/>
          </w:tcPr>
          <w:p w14:paraId="6E109DF3"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93.4</w:t>
            </w:r>
          </w:p>
        </w:tc>
        <w:tc>
          <w:tcPr>
            <w:tcW w:w="1336" w:type="dxa"/>
            <w:vAlign w:val="center"/>
          </w:tcPr>
          <w:p w14:paraId="0E8869E4"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91.8</w:t>
            </w:r>
          </w:p>
        </w:tc>
      </w:tr>
      <w:tr w:rsidR="00A216F2" w:rsidRPr="004F2B02" w14:paraId="5AAAF394" w14:textId="77777777">
        <w:tc>
          <w:tcPr>
            <w:tcW w:w="2762" w:type="dxa"/>
          </w:tcPr>
          <w:p w14:paraId="68CBF550" w14:textId="77777777" w:rsidR="00A216F2" w:rsidRPr="004F2B02" w:rsidRDefault="00A216F2">
            <w:pPr>
              <w:pStyle w:val="TableText"/>
              <w:keepNext/>
              <w:keepLines/>
            </w:pPr>
            <w:r w:rsidRPr="004F2B02">
              <w:t>African American/Black</w:t>
            </w:r>
          </w:p>
        </w:tc>
        <w:tc>
          <w:tcPr>
            <w:tcW w:w="1270" w:type="dxa"/>
            <w:vAlign w:val="center"/>
          </w:tcPr>
          <w:p w14:paraId="738EE4F0"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30</w:t>
            </w:r>
          </w:p>
        </w:tc>
        <w:tc>
          <w:tcPr>
            <w:tcW w:w="1325" w:type="dxa"/>
            <w:vAlign w:val="center"/>
          </w:tcPr>
          <w:p w14:paraId="4BF1B416"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85.7</w:t>
            </w:r>
          </w:p>
        </w:tc>
        <w:tc>
          <w:tcPr>
            <w:tcW w:w="1326" w:type="dxa"/>
            <w:vAlign w:val="center"/>
          </w:tcPr>
          <w:p w14:paraId="12969539"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91.9</w:t>
            </w:r>
          </w:p>
        </w:tc>
        <w:tc>
          <w:tcPr>
            <w:tcW w:w="1325" w:type="dxa"/>
            <w:vAlign w:val="center"/>
          </w:tcPr>
          <w:p w14:paraId="35E76E65"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96.7</w:t>
            </w:r>
          </w:p>
        </w:tc>
        <w:tc>
          <w:tcPr>
            <w:tcW w:w="1336" w:type="dxa"/>
            <w:vAlign w:val="center"/>
          </w:tcPr>
          <w:p w14:paraId="0A82E57F"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88.1</w:t>
            </w:r>
          </w:p>
        </w:tc>
      </w:tr>
      <w:tr w:rsidR="00A216F2" w:rsidRPr="004F2B02" w14:paraId="4E7069BE"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B4F68AD" w14:textId="77777777" w:rsidR="00A216F2" w:rsidRPr="004F2B02" w:rsidRDefault="00A216F2">
            <w:pPr>
              <w:pStyle w:val="TableText"/>
              <w:keepNext/>
              <w:keepLines/>
            </w:pPr>
            <w:r w:rsidRPr="004F2B02">
              <w:t>Asian</w:t>
            </w:r>
          </w:p>
        </w:tc>
        <w:tc>
          <w:tcPr>
            <w:tcW w:w="1270" w:type="dxa"/>
            <w:vAlign w:val="center"/>
          </w:tcPr>
          <w:p w14:paraId="606FB4F9"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29</w:t>
            </w:r>
          </w:p>
        </w:tc>
        <w:tc>
          <w:tcPr>
            <w:tcW w:w="1325" w:type="dxa"/>
            <w:vAlign w:val="center"/>
          </w:tcPr>
          <w:p w14:paraId="387EA5AD"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92.9</w:t>
            </w:r>
          </w:p>
        </w:tc>
        <w:tc>
          <w:tcPr>
            <w:tcW w:w="1326" w:type="dxa"/>
            <w:vAlign w:val="center"/>
          </w:tcPr>
          <w:p w14:paraId="6DA6A2EE"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94.6</w:t>
            </w:r>
          </w:p>
        </w:tc>
        <w:tc>
          <w:tcPr>
            <w:tcW w:w="1325" w:type="dxa"/>
            <w:vAlign w:val="center"/>
          </w:tcPr>
          <w:p w14:paraId="2CC5706F"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89.7</w:t>
            </w:r>
          </w:p>
        </w:tc>
        <w:tc>
          <w:tcPr>
            <w:tcW w:w="1336" w:type="dxa"/>
            <w:vAlign w:val="center"/>
          </w:tcPr>
          <w:p w14:paraId="2D77226D"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97.0</w:t>
            </w:r>
          </w:p>
        </w:tc>
      </w:tr>
      <w:tr w:rsidR="00A216F2" w:rsidRPr="004F2B02" w14:paraId="24AE491F" w14:textId="77777777">
        <w:tc>
          <w:tcPr>
            <w:tcW w:w="2762" w:type="dxa"/>
          </w:tcPr>
          <w:p w14:paraId="49957610" w14:textId="77777777" w:rsidR="00A216F2" w:rsidRPr="004F2B02" w:rsidRDefault="00A216F2">
            <w:pPr>
              <w:pStyle w:val="TableText"/>
              <w:keepNext/>
              <w:keepLines/>
            </w:pPr>
            <w:r w:rsidRPr="004F2B02">
              <w:t>Hispanic/Latino</w:t>
            </w:r>
          </w:p>
        </w:tc>
        <w:tc>
          <w:tcPr>
            <w:tcW w:w="1270" w:type="dxa"/>
            <w:vAlign w:val="center"/>
          </w:tcPr>
          <w:p w14:paraId="05DF2E11"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44</w:t>
            </w:r>
          </w:p>
        </w:tc>
        <w:tc>
          <w:tcPr>
            <w:tcW w:w="1325" w:type="dxa"/>
            <w:vAlign w:val="center"/>
          </w:tcPr>
          <w:p w14:paraId="5DF6E504"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93.6</w:t>
            </w:r>
          </w:p>
        </w:tc>
        <w:tc>
          <w:tcPr>
            <w:tcW w:w="1326" w:type="dxa"/>
            <w:vAlign w:val="center"/>
          </w:tcPr>
          <w:p w14:paraId="63BCB60C"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91.9</w:t>
            </w:r>
          </w:p>
        </w:tc>
        <w:tc>
          <w:tcPr>
            <w:tcW w:w="1325" w:type="dxa"/>
            <w:vAlign w:val="center"/>
          </w:tcPr>
          <w:p w14:paraId="59A0E444"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90.9</w:t>
            </w:r>
          </w:p>
        </w:tc>
        <w:tc>
          <w:tcPr>
            <w:tcW w:w="1336" w:type="dxa"/>
            <w:vAlign w:val="center"/>
          </w:tcPr>
          <w:p w14:paraId="0C61F2DA"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84.0</w:t>
            </w:r>
          </w:p>
        </w:tc>
      </w:tr>
      <w:tr w:rsidR="00A216F2" w:rsidRPr="004F2B02" w14:paraId="4F9FE575"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4D37FF61" w14:textId="77777777" w:rsidR="00A216F2" w:rsidRPr="004F2B02" w:rsidRDefault="00A216F2">
            <w:pPr>
              <w:pStyle w:val="TableText"/>
              <w:keepNext/>
              <w:keepLines/>
            </w:pPr>
            <w:r w:rsidRPr="004F2B02">
              <w:t>Multi-Race, non-Hispanic/Latino</w:t>
            </w:r>
          </w:p>
        </w:tc>
        <w:tc>
          <w:tcPr>
            <w:tcW w:w="1270" w:type="dxa"/>
            <w:vAlign w:val="center"/>
          </w:tcPr>
          <w:p w14:paraId="784D1343"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11</w:t>
            </w:r>
          </w:p>
        </w:tc>
        <w:tc>
          <w:tcPr>
            <w:tcW w:w="1325" w:type="dxa"/>
            <w:vAlign w:val="center"/>
          </w:tcPr>
          <w:p w14:paraId="3FE8E82D"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84.6</w:t>
            </w:r>
          </w:p>
        </w:tc>
        <w:tc>
          <w:tcPr>
            <w:tcW w:w="1326" w:type="dxa"/>
            <w:vAlign w:val="center"/>
          </w:tcPr>
          <w:p w14:paraId="651FE37B"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100</w:t>
            </w:r>
          </w:p>
        </w:tc>
        <w:tc>
          <w:tcPr>
            <w:tcW w:w="1325" w:type="dxa"/>
            <w:vAlign w:val="center"/>
          </w:tcPr>
          <w:p w14:paraId="1366DD6C"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90.9</w:t>
            </w:r>
          </w:p>
        </w:tc>
        <w:tc>
          <w:tcPr>
            <w:tcW w:w="1336" w:type="dxa"/>
            <w:vAlign w:val="center"/>
          </w:tcPr>
          <w:p w14:paraId="6C4935C0"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91.2</w:t>
            </w:r>
          </w:p>
        </w:tc>
      </w:tr>
      <w:tr w:rsidR="00A216F2" w:rsidRPr="004F2B02" w14:paraId="41D71ACB" w14:textId="77777777">
        <w:tc>
          <w:tcPr>
            <w:tcW w:w="2762" w:type="dxa"/>
          </w:tcPr>
          <w:p w14:paraId="4432AA1F" w14:textId="77777777" w:rsidR="00A216F2" w:rsidRPr="004F2B02" w:rsidRDefault="00A216F2">
            <w:pPr>
              <w:pStyle w:val="TableText"/>
              <w:keepNext/>
              <w:keepLines/>
            </w:pPr>
            <w:r w:rsidRPr="004F2B02">
              <w:t>Native American</w:t>
            </w:r>
          </w:p>
        </w:tc>
        <w:tc>
          <w:tcPr>
            <w:tcW w:w="1270" w:type="dxa"/>
            <w:vAlign w:val="center"/>
          </w:tcPr>
          <w:p w14:paraId="66B54153" w14:textId="34EBC8C8"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297F3BA" w14:textId="2B37FC1B"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2A6E19F6" w14:textId="378A5E88"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5CE6C1B7" w14:textId="4B19B25E"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1BA27109"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84.1</w:t>
            </w:r>
          </w:p>
        </w:tc>
      </w:tr>
      <w:tr w:rsidR="00A216F2" w:rsidRPr="004F2B02" w14:paraId="3983875E"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42BC43F" w14:textId="77777777" w:rsidR="00A216F2" w:rsidRPr="004F2B02" w:rsidRDefault="00A216F2">
            <w:pPr>
              <w:pStyle w:val="TableText"/>
              <w:rPr>
                <w:spacing w:val="-4"/>
              </w:rPr>
            </w:pPr>
            <w:r w:rsidRPr="004F2B02">
              <w:rPr>
                <w:spacing w:val="-4"/>
              </w:rPr>
              <w:t>Native Hawaiian, Pacific Islander</w:t>
            </w:r>
          </w:p>
        </w:tc>
        <w:tc>
          <w:tcPr>
            <w:tcW w:w="1270" w:type="dxa"/>
            <w:vAlign w:val="center"/>
          </w:tcPr>
          <w:p w14:paraId="4E14914F" w14:textId="313A4E84"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06175740" w14:textId="2E15E8CA"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487AD3AB" w14:textId="4F067EBB"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2B172169" w14:textId="6308B0ED"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31698E44"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87.7</w:t>
            </w:r>
          </w:p>
        </w:tc>
      </w:tr>
      <w:tr w:rsidR="00A216F2" w:rsidRPr="004F2B02" w14:paraId="343447A6" w14:textId="77777777">
        <w:tc>
          <w:tcPr>
            <w:tcW w:w="2762" w:type="dxa"/>
          </w:tcPr>
          <w:p w14:paraId="05ECF1A0" w14:textId="77777777" w:rsidR="00A216F2" w:rsidRPr="004F2B02" w:rsidRDefault="00A216F2">
            <w:pPr>
              <w:pStyle w:val="TableText"/>
            </w:pPr>
            <w:r w:rsidRPr="004F2B02">
              <w:t>White</w:t>
            </w:r>
          </w:p>
        </w:tc>
        <w:tc>
          <w:tcPr>
            <w:tcW w:w="1270" w:type="dxa"/>
            <w:vAlign w:val="center"/>
          </w:tcPr>
          <w:p w14:paraId="6DFE3DBF"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187</w:t>
            </w:r>
          </w:p>
        </w:tc>
        <w:tc>
          <w:tcPr>
            <w:tcW w:w="1325" w:type="dxa"/>
            <w:vAlign w:val="center"/>
          </w:tcPr>
          <w:p w14:paraId="4D93B22F"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94.3</w:t>
            </w:r>
          </w:p>
        </w:tc>
        <w:tc>
          <w:tcPr>
            <w:tcW w:w="1326" w:type="dxa"/>
            <w:vAlign w:val="center"/>
          </w:tcPr>
          <w:p w14:paraId="3627A132"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92.9</w:t>
            </w:r>
          </w:p>
        </w:tc>
        <w:tc>
          <w:tcPr>
            <w:tcW w:w="1325" w:type="dxa"/>
            <w:vAlign w:val="center"/>
          </w:tcPr>
          <w:p w14:paraId="295FD920"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94.1</w:t>
            </w:r>
          </w:p>
        </w:tc>
        <w:tc>
          <w:tcPr>
            <w:tcW w:w="1336" w:type="dxa"/>
            <w:vAlign w:val="center"/>
          </w:tcPr>
          <w:p w14:paraId="5D1971EC"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94.4</w:t>
            </w:r>
          </w:p>
        </w:tc>
      </w:tr>
      <w:tr w:rsidR="00A216F2" w:rsidRPr="004F2B02" w14:paraId="1D68BC2F"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4AD67C5" w14:textId="77777777" w:rsidR="00A216F2" w:rsidRPr="004F2B02" w:rsidRDefault="00A216F2">
            <w:pPr>
              <w:pStyle w:val="TableText"/>
            </w:pPr>
            <w:r w:rsidRPr="004F2B02">
              <w:t>High needs</w:t>
            </w:r>
          </w:p>
        </w:tc>
        <w:tc>
          <w:tcPr>
            <w:tcW w:w="1270" w:type="dxa"/>
            <w:vAlign w:val="center"/>
          </w:tcPr>
          <w:p w14:paraId="1B72E0D0"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167</w:t>
            </w:r>
          </w:p>
        </w:tc>
        <w:tc>
          <w:tcPr>
            <w:tcW w:w="1325" w:type="dxa"/>
            <w:vAlign w:val="center"/>
          </w:tcPr>
          <w:p w14:paraId="212742C9"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87.1</w:t>
            </w:r>
          </w:p>
        </w:tc>
        <w:tc>
          <w:tcPr>
            <w:tcW w:w="1326" w:type="dxa"/>
            <w:vAlign w:val="center"/>
          </w:tcPr>
          <w:p w14:paraId="7A39EDD6"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90.5</w:t>
            </w:r>
          </w:p>
        </w:tc>
        <w:tc>
          <w:tcPr>
            <w:tcW w:w="1325" w:type="dxa"/>
            <w:vAlign w:val="center"/>
          </w:tcPr>
          <w:p w14:paraId="1B661C43"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88.0</w:t>
            </w:r>
          </w:p>
        </w:tc>
        <w:tc>
          <w:tcPr>
            <w:tcW w:w="1336" w:type="dxa"/>
            <w:vAlign w:val="center"/>
          </w:tcPr>
          <w:p w14:paraId="3756F102"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85.8</w:t>
            </w:r>
          </w:p>
        </w:tc>
      </w:tr>
      <w:tr w:rsidR="00A216F2" w:rsidRPr="004F2B02" w14:paraId="2908293E" w14:textId="77777777">
        <w:tc>
          <w:tcPr>
            <w:tcW w:w="2762" w:type="dxa"/>
          </w:tcPr>
          <w:p w14:paraId="56082479" w14:textId="77777777" w:rsidR="00A216F2" w:rsidRPr="004F2B02" w:rsidRDefault="00A216F2">
            <w:pPr>
              <w:pStyle w:val="TableText"/>
            </w:pPr>
            <w:r w:rsidRPr="004F2B02">
              <w:t>Low income</w:t>
            </w:r>
            <w:r w:rsidRPr="004F2B02">
              <w:rPr>
                <w:vertAlign w:val="superscript"/>
              </w:rPr>
              <w:t>a</w:t>
            </w:r>
          </w:p>
        </w:tc>
        <w:tc>
          <w:tcPr>
            <w:tcW w:w="1270" w:type="dxa"/>
            <w:vAlign w:val="center"/>
          </w:tcPr>
          <w:p w14:paraId="116C2827"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137</w:t>
            </w:r>
          </w:p>
        </w:tc>
        <w:tc>
          <w:tcPr>
            <w:tcW w:w="1325" w:type="dxa"/>
            <w:vAlign w:val="center"/>
          </w:tcPr>
          <w:p w14:paraId="7D4D0CBF"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87.3</w:t>
            </w:r>
          </w:p>
        </w:tc>
        <w:tc>
          <w:tcPr>
            <w:tcW w:w="1326" w:type="dxa"/>
            <w:vAlign w:val="center"/>
          </w:tcPr>
          <w:p w14:paraId="0FEEFE84"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90.9</w:t>
            </w:r>
          </w:p>
        </w:tc>
        <w:tc>
          <w:tcPr>
            <w:tcW w:w="1325" w:type="dxa"/>
            <w:vAlign w:val="center"/>
          </w:tcPr>
          <w:p w14:paraId="5EA6BCA2"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91.2</w:t>
            </w:r>
          </w:p>
        </w:tc>
        <w:tc>
          <w:tcPr>
            <w:tcW w:w="1336" w:type="dxa"/>
            <w:vAlign w:val="center"/>
          </w:tcPr>
          <w:p w14:paraId="3D9F72E9"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85.1</w:t>
            </w:r>
          </w:p>
        </w:tc>
      </w:tr>
      <w:tr w:rsidR="00A216F2" w:rsidRPr="004F2B02" w14:paraId="51AAF8F6"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922E5C6" w14:textId="77777777" w:rsidR="00A216F2" w:rsidRPr="004F2B02" w:rsidRDefault="00A216F2">
            <w:pPr>
              <w:pStyle w:val="TableText"/>
            </w:pPr>
            <w:r w:rsidRPr="004F2B02">
              <w:rPr>
                <w:spacing w:val="-4"/>
              </w:rPr>
              <w:t>ELs</w:t>
            </w:r>
          </w:p>
        </w:tc>
        <w:tc>
          <w:tcPr>
            <w:tcW w:w="1270" w:type="dxa"/>
            <w:vAlign w:val="center"/>
          </w:tcPr>
          <w:p w14:paraId="0AD5A3E4"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30</w:t>
            </w:r>
          </w:p>
        </w:tc>
        <w:tc>
          <w:tcPr>
            <w:tcW w:w="1325" w:type="dxa"/>
            <w:vAlign w:val="center"/>
          </w:tcPr>
          <w:p w14:paraId="40FD15D4"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80.6</w:t>
            </w:r>
          </w:p>
        </w:tc>
        <w:tc>
          <w:tcPr>
            <w:tcW w:w="1326" w:type="dxa"/>
            <w:vAlign w:val="center"/>
          </w:tcPr>
          <w:p w14:paraId="483B421A"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87.8</w:t>
            </w:r>
          </w:p>
        </w:tc>
        <w:tc>
          <w:tcPr>
            <w:tcW w:w="1325" w:type="dxa"/>
            <w:vAlign w:val="center"/>
          </w:tcPr>
          <w:p w14:paraId="2463C25A"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66.7</w:t>
            </w:r>
          </w:p>
        </w:tc>
        <w:tc>
          <w:tcPr>
            <w:tcW w:w="1336" w:type="dxa"/>
            <w:vAlign w:val="center"/>
          </w:tcPr>
          <w:p w14:paraId="2223C78C"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78.0</w:t>
            </w:r>
          </w:p>
        </w:tc>
      </w:tr>
      <w:tr w:rsidR="00A216F2" w:rsidRPr="004F2B02" w14:paraId="26269EC7" w14:textId="77777777">
        <w:tc>
          <w:tcPr>
            <w:tcW w:w="2762" w:type="dxa"/>
          </w:tcPr>
          <w:p w14:paraId="271DCA90" w14:textId="77777777" w:rsidR="00A216F2" w:rsidRPr="004F2B02" w:rsidRDefault="00A216F2">
            <w:pPr>
              <w:pStyle w:val="TableText"/>
            </w:pPr>
            <w:r w:rsidRPr="004F2B02">
              <w:t>Students w/disabilities</w:t>
            </w:r>
          </w:p>
        </w:tc>
        <w:tc>
          <w:tcPr>
            <w:tcW w:w="1270" w:type="dxa"/>
            <w:vAlign w:val="center"/>
          </w:tcPr>
          <w:p w14:paraId="3CF0BDF2"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62</w:t>
            </w:r>
          </w:p>
        </w:tc>
        <w:tc>
          <w:tcPr>
            <w:tcW w:w="1325" w:type="dxa"/>
            <w:vAlign w:val="center"/>
          </w:tcPr>
          <w:p w14:paraId="7AB3B943"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83.9</w:t>
            </w:r>
          </w:p>
        </w:tc>
        <w:tc>
          <w:tcPr>
            <w:tcW w:w="1326" w:type="dxa"/>
            <w:vAlign w:val="center"/>
          </w:tcPr>
          <w:p w14:paraId="5BD74310"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87.0</w:t>
            </w:r>
          </w:p>
        </w:tc>
        <w:tc>
          <w:tcPr>
            <w:tcW w:w="1325" w:type="dxa"/>
            <w:vAlign w:val="center"/>
          </w:tcPr>
          <w:p w14:paraId="6C34A33D"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82.3</w:t>
            </w:r>
          </w:p>
        </w:tc>
        <w:tc>
          <w:tcPr>
            <w:tcW w:w="1336" w:type="dxa"/>
            <w:vAlign w:val="center"/>
          </w:tcPr>
          <w:p w14:paraId="3A67409D"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80.6</w:t>
            </w:r>
          </w:p>
        </w:tc>
      </w:tr>
    </w:tbl>
    <w:p w14:paraId="32A606AB" w14:textId="77777777" w:rsidR="00A216F2" w:rsidRPr="004F2B02" w:rsidRDefault="00A216F2" w:rsidP="00A216F2">
      <w:pPr>
        <w:pStyle w:val="TableNote"/>
        <w:rPr>
          <w:rFonts w:ascii="Calibri" w:eastAsia="Calibri" w:hAnsi="Calibri"/>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82" w:history="1">
        <w:r w:rsidRPr="004F2B02">
          <w:rPr>
            <w:rStyle w:val="Hyperlink"/>
          </w:rPr>
          <w:t>newly defined low-income student group</w:t>
        </w:r>
      </w:hyperlink>
      <w:r w:rsidRPr="004F2B02">
        <w:t>. This change also affects the high needs group.</w:t>
      </w:r>
    </w:p>
    <w:p w14:paraId="265AA7D0" w14:textId="77777777" w:rsidR="00A216F2" w:rsidRPr="004F2B02" w:rsidRDefault="00A216F2" w:rsidP="00A216F2">
      <w:pPr>
        <w:pStyle w:val="TableTitle0"/>
      </w:pPr>
      <w:bookmarkStart w:id="198" w:name="_Hlk117066858"/>
      <w:r w:rsidRPr="004F2B02">
        <w:t>Table E18. Medford Public Schools: In-School Suspension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A216F2" w:rsidRPr="004F2B02" w14:paraId="4AB65C1C" w14:textId="77777777" w:rsidTr="00F44F68">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7EE49A4B" w14:textId="77777777" w:rsidR="00A216F2" w:rsidRPr="004F2B02" w:rsidRDefault="00A216F2" w:rsidP="00F44F68">
            <w:pPr>
              <w:pStyle w:val="TableColHeadingLeft"/>
              <w:jc w:val="center"/>
            </w:pPr>
            <w:r w:rsidRPr="004F2B02">
              <w:t>Group</w:t>
            </w:r>
          </w:p>
        </w:tc>
        <w:tc>
          <w:tcPr>
            <w:tcW w:w="1270" w:type="dxa"/>
          </w:tcPr>
          <w:p w14:paraId="2300373E" w14:textId="77777777" w:rsidR="00A216F2" w:rsidRPr="004F2B02" w:rsidRDefault="00A216F2">
            <w:pPr>
              <w:pStyle w:val="TableColHeadingCenter"/>
            </w:pPr>
            <w:r w:rsidRPr="004F2B02">
              <w:rPr>
                <w:i/>
                <w:iCs/>
              </w:rPr>
              <w:t>N</w:t>
            </w:r>
            <w:r w:rsidRPr="004F2B02">
              <w:t xml:space="preserve"> (2022)</w:t>
            </w:r>
          </w:p>
        </w:tc>
        <w:tc>
          <w:tcPr>
            <w:tcW w:w="1325" w:type="dxa"/>
          </w:tcPr>
          <w:p w14:paraId="5A541313" w14:textId="77777777" w:rsidR="00A216F2" w:rsidRPr="004F2B02" w:rsidRDefault="00A216F2">
            <w:pPr>
              <w:pStyle w:val="TableColHeadingCenter"/>
            </w:pPr>
            <w:r w:rsidRPr="004F2B02">
              <w:t>2020</w:t>
            </w:r>
          </w:p>
        </w:tc>
        <w:tc>
          <w:tcPr>
            <w:tcW w:w="1326" w:type="dxa"/>
          </w:tcPr>
          <w:p w14:paraId="666C99AA" w14:textId="77777777" w:rsidR="00A216F2" w:rsidRPr="004F2B02" w:rsidRDefault="00A216F2">
            <w:pPr>
              <w:pStyle w:val="TableColHeadingCenter"/>
            </w:pPr>
            <w:r w:rsidRPr="004F2B02">
              <w:t>2021</w:t>
            </w:r>
          </w:p>
        </w:tc>
        <w:tc>
          <w:tcPr>
            <w:tcW w:w="1325" w:type="dxa"/>
          </w:tcPr>
          <w:p w14:paraId="6F4FFFD2" w14:textId="77777777" w:rsidR="00A216F2" w:rsidRPr="004F2B02" w:rsidRDefault="00A216F2">
            <w:pPr>
              <w:pStyle w:val="TableColHeadingCenter"/>
            </w:pPr>
            <w:r w:rsidRPr="004F2B02">
              <w:t>2022</w:t>
            </w:r>
          </w:p>
        </w:tc>
        <w:tc>
          <w:tcPr>
            <w:tcW w:w="1336" w:type="dxa"/>
          </w:tcPr>
          <w:p w14:paraId="6B161F29" w14:textId="77777777" w:rsidR="00A216F2" w:rsidRPr="004F2B02" w:rsidRDefault="00A216F2">
            <w:pPr>
              <w:pStyle w:val="TableColHeadingCenter"/>
            </w:pPr>
            <w:r w:rsidRPr="004F2B02">
              <w:t>State (2022)</w:t>
            </w:r>
          </w:p>
        </w:tc>
      </w:tr>
      <w:tr w:rsidR="00A216F2" w:rsidRPr="004F2B02" w14:paraId="63CF1AEA"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0F86D85" w14:textId="77777777" w:rsidR="00A216F2" w:rsidRPr="004F2B02" w:rsidRDefault="00A216F2">
            <w:pPr>
              <w:pStyle w:val="TableText"/>
              <w:rPr>
                <w:rFonts w:eastAsia="Calibri"/>
              </w:rPr>
            </w:pPr>
            <w:r w:rsidRPr="004F2B02">
              <w:t>All students</w:t>
            </w:r>
          </w:p>
        </w:tc>
        <w:tc>
          <w:tcPr>
            <w:tcW w:w="1270" w:type="dxa"/>
            <w:vAlign w:val="center"/>
          </w:tcPr>
          <w:p w14:paraId="658E6EDE"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4,353</w:t>
            </w:r>
          </w:p>
        </w:tc>
        <w:tc>
          <w:tcPr>
            <w:tcW w:w="1325" w:type="dxa"/>
            <w:vAlign w:val="center"/>
          </w:tcPr>
          <w:p w14:paraId="2440158A"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0.2</w:t>
            </w:r>
          </w:p>
        </w:tc>
        <w:tc>
          <w:tcPr>
            <w:tcW w:w="1326" w:type="dxa"/>
            <w:vAlign w:val="center"/>
          </w:tcPr>
          <w:p w14:paraId="49870F45"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0.1</w:t>
            </w:r>
          </w:p>
        </w:tc>
        <w:tc>
          <w:tcPr>
            <w:tcW w:w="1325" w:type="dxa"/>
            <w:vAlign w:val="center"/>
          </w:tcPr>
          <w:p w14:paraId="5D61B67C"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0.3</w:t>
            </w:r>
          </w:p>
        </w:tc>
        <w:tc>
          <w:tcPr>
            <w:tcW w:w="1336" w:type="dxa"/>
            <w:vAlign w:val="center"/>
          </w:tcPr>
          <w:p w14:paraId="08A2ACE2"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1.6</w:t>
            </w:r>
          </w:p>
        </w:tc>
      </w:tr>
      <w:tr w:rsidR="00A216F2" w:rsidRPr="004F2B02" w14:paraId="0C499CC1" w14:textId="77777777">
        <w:tc>
          <w:tcPr>
            <w:tcW w:w="2762" w:type="dxa"/>
          </w:tcPr>
          <w:p w14:paraId="1B48616C" w14:textId="77777777" w:rsidR="00A216F2" w:rsidRPr="004F2B02" w:rsidRDefault="00A216F2">
            <w:pPr>
              <w:pStyle w:val="TableText"/>
              <w:rPr>
                <w:rFonts w:eastAsia="Calibri"/>
              </w:rPr>
            </w:pPr>
            <w:r w:rsidRPr="004F2B02">
              <w:t>African American/Black</w:t>
            </w:r>
          </w:p>
        </w:tc>
        <w:tc>
          <w:tcPr>
            <w:tcW w:w="1270" w:type="dxa"/>
            <w:vAlign w:val="center"/>
          </w:tcPr>
          <w:p w14:paraId="42CE1A9D"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490</w:t>
            </w:r>
          </w:p>
        </w:tc>
        <w:tc>
          <w:tcPr>
            <w:tcW w:w="1325" w:type="dxa"/>
            <w:vAlign w:val="center"/>
          </w:tcPr>
          <w:p w14:paraId="77DFE395"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0.5</w:t>
            </w:r>
          </w:p>
        </w:tc>
        <w:tc>
          <w:tcPr>
            <w:tcW w:w="1326" w:type="dxa"/>
            <w:vAlign w:val="center"/>
          </w:tcPr>
          <w:p w14:paraId="632AB035" w14:textId="2A9F84D2"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77B6BC7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0.6</w:t>
            </w:r>
          </w:p>
        </w:tc>
        <w:tc>
          <w:tcPr>
            <w:tcW w:w="1336" w:type="dxa"/>
            <w:vAlign w:val="center"/>
          </w:tcPr>
          <w:p w14:paraId="3868171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2.2</w:t>
            </w:r>
          </w:p>
        </w:tc>
      </w:tr>
      <w:tr w:rsidR="00A216F2" w:rsidRPr="004F2B02" w14:paraId="618B2752"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F0F46B7" w14:textId="77777777" w:rsidR="00A216F2" w:rsidRPr="004F2B02" w:rsidRDefault="00A216F2">
            <w:pPr>
              <w:pStyle w:val="TableText"/>
              <w:rPr>
                <w:rFonts w:eastAsia="Calibri"/>
              </w:rPr>
            </w:pPr>
            <w:r w:rsidRPr="004F2B02">
              <w:t>Asian</w:t>
            </w:r>
          </w:p>
        </w:tc>
        <w:tc>
          <w:tcPr>
            <w:tcW w:w="1270" w:type="dxa"/>
            <w:vAlign w:val="center"/>
          </w:tcPr>
          <w:p w14:paraId="0818D9F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410</w:t>
            </w:r>
          </w:p>
        </w:tc>
        <w:tc>
          <w:tcPr>
            <w:tcW w:w="1325" w:type="dxa"/>
            <w:vAlign w:val="center"/>
          </w:tcPr>
          <w:p w14:paraId="3C6D7E9D" w14:textId="41EE20FE"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4F9F303D" w14:textId="7EA3B807"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290A80E2" w14:textId="1BC275E0"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36" w:type="dxa"/>
            <w:vAlign w:val="center"/>
          </w:tcPr>
          <w:p w14:paraId="12FF2716"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0.4</w:t>
            </w:r>
          </w:p>
        </w:tc>
      </w:tr>
      <w:tr w:rsidR="00A216F2" w:rsidRPr="004F2B02" w14:paraId="6FE3527A" w14:textId="77777777">
        <w:tc>
          <w:tcPr>
            <w:tcW w:w="2762" w:type="dxa"/>
          </w:tcPr>
          <w:p w14:paraId="327054B3" w14:textId="77777777" w:rsidR="00A216F2" w:rsidRPr="004F2B02" w:rsidRDefault="00A216F2">
            <w:pPr>
              <w:pStyle w:val="TableText"/>
              <w:rPr>
                <w:rFonts w:eastAsia="Calibri"/>
              </w:rPr>
            </w:pPr>
            <w:r w:rsidRPr="004F2B02">
              <w:t>Hispanic/Latino</w:t>
            </w:r>
          </w:p>
        </w:tc>
        <w:tc>
          <w:tcPr>
            <w:tcW w:w="1270" w:type="dxa"/>
            <w:vAlign w:val="center"/>
          </w:tcPr>
          <w:p w14:paraId="1A6E1DB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661</w:t>
            </w:r>
          </w:p>
        </w:tc>
        <w:tc>
          <w:tcPr>
            <w:tcW w:w="1325" w:type="dxa"/>
            <w:vAlign w:val="center"/>
          </w:tcPr>
          <w:p w14:paraId="0D75A76E"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0.2</w:t>
            </w:r>
          </w:p>
        </w:tc>
        <w:tc>
          <w:tcPr>
            <w:tcW w:w="1326" w:type="dxa"/>
            <w:vAlign w:val="center"/>
          </w:tcPr>
          <w:p w14:paraId="75A4ED2A" w14:textId="02FA4D27"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532B6C07"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0.0</w:t>
            </w:r>
          </w:p>
        </w:tc>
        <w:tc>
          <w:tcPr>
            <w:tcW w:w="1336" w:type="dxa"/>
            <w:vAlign w:val="center"/>
          </w:tcPr>
          <w:p w14:paraId="43DC277A"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2.1</w:t>
            </w:r>
          </w:p>
        </w:tc>
      </w:tr>
      <w:tr w:rsidR="00A216F2" w:rsidRPr="004F2B02" w14:paraId="759188C9"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7EE00661" w14:textId="77777777" w:rsidR="00A216F2" w:rsidRPr="004F2B02" w:rsidRDefault="00A216F2">
            <w:pPr>
              <w:pStyle w:val="TableText"/>
              <w:rPr>
                <w:rFonts w:eastAsia="Calibri"/>
              </w:rPr>
            </w:pPr>
            <w:r w:rsidRPr="004F2B02">
              <w:t>Multi-Race, non-Hispanic/Latino</w:t>
            </w:r>
          </w:p>
        </w:tc>
        <w:tc>
          <w:tcPr>
            <w:tcW w:w="1270" w:type="dxa"/>
            <w:vAlign w:val="center"/>
          </w:tcPr>
          <w:p w14:paraId="7361C56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226</w:t>
            </w:r>
          </w:p>
        </w:tc>
        <w:tc>
          <w:tcPr>
            <w:tcW w:w="1325" w:type="dxa"/>
            <w:vAlign w:val="center"/>
          </w:tcPr>
          <w:p w14:paraId="08DDE3BF" w14:textId="44CCAC29"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4376D135" w14:textId="367DCF74"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4044A849"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0.9</w:t>
            </w:r>
          </w:p>
        </w:tc>
        <w:tc>
          <w:tcPr>
            <w:tcW w:w="1336" w:type="dxa"/>
            <w:vAlign w:val="center"/>
          </w:tcPr>
          <w:p w14:paraId="24F8BDAE"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1.8</w:t>
            </w:r>
          </w:p>
        </w:tc>
      </w:tr>
      <w:tr w:rsidR="00A216F2" w:rsidRPr="004F2B02" w14:paraId="70E00A5B" w14:textId="77777777">
        <w:tc>
          <w:tcPr>
            <w:tcW w:w="2762" w:type="dxa"/>
          </w:tcPr>
          <w:p w14:paraId="6B397948" w14:textId="77777777" w:rsidR="00A216F2" w:rsidRPr="004F2B02" w:rsidRDefault="00A216F2">
            <w:pPr>
              <w:pStyle w:val="TableText"/>
            </w:pPr>
            <w:r w:rsidRPr="004F2B02">
              <w:t>Native American</w:t>
            </w:r>
          </w:p>
        </w:tc>
        <w:tc>
          <w:tcPr>
            <w:tcW w:w="1270" w:type="dxa"/>
            <w:vAlign w:val="center"/>
          </w:tcPr>
          <w:p w14:paraId="16EEBF83"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19</w:t>
            </w:r>
          </w:p>
        </w:tc>
        <w:tc>
          <w:tcPr>
            <w:tcW w:w="1325" w:type="dxa"/>
            <w:vAlign w:val="center"/>
          </w:tcPr>
          <w:p w14:paraId="6035BDE9" w14:textId="0B0681D4"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08C36BC4" w14:textId="48BA5115"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4C09E2B1" w14:textId="67FE7C55"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36" w:type="dxa"/>
            <w:vAlign w:val="center"/>
          </w:tcPr>
          <w:p w14:paraId="324A8BC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2.4</w:t>
            </w:r>
          </w:p>
        </w:tc>
      </w:tr>
      <w:tr w:rsidR="00A216F2" w:rsidRPr="004F2B02" w14:paraId="04015173"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DFA3B72" w14:textId="77777777" w:rsidR="00A216F2" w:rsidRPr="004F2B02" w:rsidRDefault="00A216F2">
            <w:pPr>
              <w:pStyle w:val="TableText"/>
              <w:rPr>
                <w:spacing w:val="-4"/>
              </w:rPr>
            </w:pPr>
            <w:r w:rsidRPr="004F2B02">
              <w:rPr>
                <w:spacing w:val="-4"/>
              </w:rPr>
              <w:t>Native Hawaiian, Pacific Islander</w:t>
            </w:r>
          </w:p>
        </w:tc>
        <w:tc>
          <w:tcPr>
            <w:tcW w:w="1270" w:type="dxa"/>
            <w:vAlign w:val="center"/>
          </w:tcPr>
          <w:p w14:paraId="63C75DF4"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3</w:t>
            </w:r>
          </w:p>
        </w:tc>
        <w:tc>
          <w:tcPr>
            <w:tcW w:w="1325" w:type="dxa"/>
            <w:vAlign w:val="center"/>
          </w:tcPr>
          <w:p w14:paraId="726C35CD" w14:textId="4D7D6E38"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3C58E359" w14:textId="1F4BA2BF"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39169A22" w14:textId="62BAA78F"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36" w:type="dxa"/>
            <w:vAlign w:val="center"/>
          </w:tcPr>
          <w:p w14:paraId="3323EB29"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1.9</w:t>
            </w:r>
          </w:p>
        </w:tc>
      </w:tr>
      <w:tr w:rsidR="00A216F2" w:rsidRPr="004F2B02" w14:paraId="6C358454" w14:textId="77777777">
        <w:tc>
          <w:tcPr>
            <w:tcW w:w="2762" w:type="dxa"/>
          </w:tcPr>
          <w:p w14:paraId="419E5C2E" w14:textId="77777777" w:rsidR="00A216F2" w:rsidRPr="004F2B02" w:rsidRDefault="00A216F2">
            <w:pPr>
              <w:pStyle w:val="TableText"/>
              <w:rPr>
                <w:rFonts w:eastAsia="Calibri"/>
              </w:rPr>
            </w:pPr>
            <w:r w:rsidRPr="004F2B02">
              <w:t>White</w:t>
            </w:r>
          </w:p>
        </w:tc>
        <w:tc>
          <w:tcPr>
            <w:tcW w:w="1270" w:type="dxa"/>
            <w:vAlign w:val="center"/>
          </w:tcPr>
          <w:p w14:paraId="73431B69"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2,544</w:t>
            </w:r>
          </w:p>
        </w:tc>
        <w:tc>
          <w:tcPr>
            <w:tcW w:w="1325" w:type="dxa"/>
            <w:vAlign w:val="center"/>
          </w:tcPr>
          <w:p w14:paraId="707F8F04"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0.1</w:t>
            </w:r>
          </w:p>
        </w:tc>
        <w:tc>
          <w:tcPr>
            <w:tcW w:w="1326" w:type="dxa"/>
            <w:vAlign w:val="center"/>
          </w:tcPr>
          <w:p w14:paraId="689E80AA" w14:textId="79EF6ACF"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23BAEF79"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0.3</w:t>
            </w:r>
          </w:p>
        </w:tc>
        <w:tc>
          <w:tcPr>
            <w:tcW w:w="1336" w:type="dxa"/>
            <w:vAlign w:val="center"/>
          </w:tcPr>
          <w:p w14:paraId="5581B625"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1.4</w:t>
            </w:r>
          </w:p>
        </w:tc>
      </w:tr>
      <w:tr w:rsidR="00A216F2" w:rsidRPr="004F2B02" w14:paraId="04B29F3D"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C227104" w14:textId="77777777" w:rsidR="00A216F2" w:rsidRPr="004F2B02" w:rsidRDefault="00A216F2">
            <w:pPr>
              <w:pStyle w:val="TableText"/>
              <w:rPr>
                <w:rFonts w:eastAsia="Calibri"/>
              </w:rPr>
            </w:pPr>
            <w:r w:rsidRPr="004F2B02">
              <w:t>High needs</w:t>
            </w:r>
          </w:p>
        </w:tc>
        <w:tc>
          <w:tcPr>
            <w:tcW w:w="1270" w:type="dxa"/>
            <w:vAlign w:val="center"/>
          </w:tcPr>
          <w:p w14:paraId="305692E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2,547</w:t>
            </w:r>
          </w:p>
        </w:tc>
        <w:tc>
          <w:tcPr>
            <w:tcW w:w="1325" w:type="dxa"/>
            <w:vAlign w:val="center"/>
          </w:tcPr>
          <w:p w14:paraId="044D6ED9"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0.3</w:t>
            </w:r>
          </w:p>
        </w:tc>
        <w:tc>
          <w:tcPr>
            <w:tcW w:w="1326" w:type="dxa"/>
            <w:vAlign w:val="center"/>
          </w:tcPr>
          <w:p w14:paraId="29A23BA6"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0.1</w:t>
            </w:r>
          </w:p>
        </w:tc>
        <w:tc>
          <w:tcPr>
            <w:tcW w:w="1325" w:type="dxa"/>
            <w:vAlign w:val="center"/>
          </w:tcPr>
          <w:p w14:paraId="4FD7075A"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0.4</w:t>
            </w:r>
          </w:p>
        </w:tc>
        <w:tc>
          <w:tcPr>
            <w:tcW w:w="1336" w:type="dxa"/>
            <w:vAlign w:val="center"/>
          </w:tcPr>
          <w:p w14:paraId="0741DC71"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2.2</w:t>
            </w:r>
          </w:p>
        </w:tc>
      </w:tr>
      <w:tr w:rsidR="00A216F2" w:rsidRPr="004F2B02" w14:paraId="1BB92956" w14:textId="77777777">
        <w:tc>
          <w:tcPr>
            <w:tcW w:w="2762" w:type="dxa"/>
          </w:tcPr>
          <w:p w14:paraId="5393A5E0" w14:textId="77777777" w:rsidR="00A216F2" w:rsidRPr="004F2B02" w:rsidRDefault="00A216F2">
            <w:pPr>
              <w:pStyle w:val="TableText"/>
              <w:rPr>
                <w:rFonts w:eastAsia="Calibri"/>
              </w:rPr>
            </w:pPr>
            <w:r w:rsidRPr="004F2B02">
              <w:t>Low income</w:t>
            </w:r>
            <w:r w:rsidRPr="004F2B02">
              <w:rPr>
                <w:vertAlign w:val="superscript"/>
              </w:rPr>
              <w:t>a</w:t>
            </w:r>
          </w:p>
        </w:tc>
        <w:tc>
          <w:tcPr>
            <w:tcW w:w="1270" w:type="dxa"/>
            <w:vAlign w:val="center"/>
          </w:tcPr>
          <w:p w14:paraId="624F5D7C"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1,964</w:t>
            </w:r>
          </w:p>
        </w:tc>
        <w:tc>
          <w:tcPr>
            <w:tcW w:w="1325" w:type="dxa"/>
            <w:vAlign w:val="center"/>
          </w:tcPr>
          <w:p w14:paraId="19C25975" w14:textId="1445AC80"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4FEE9733" w14:textId="60054FAE"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0F2B542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0.4</w:t>
            </w:r>
          </w:p>
        </w:tc>
        <w:tc>
          <w:tcPr>
            <w:tcW w:w="1336" w:type="dxa"/>
            <w:vAlign w:val="center"/>
          </w:tcPr>
          <w:p w14:paraId="0C4705E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2.3</w:t>
            </w:r>
          </w:p>
        </w:tc>
      </w:tr>
      <w:tr w:rsidR="00A216F2" w:rsidRPr="004F2B02" w14:paraId="50C8DE4B"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29737C3E" w14:textId="77777777" w:rsidR="00A216F2" w:rsidRPr="004F2B02" w:rsidRDefault="00A216F2">
            <w:pPr>
              <w:pStyle w:val="TableText"/>
              <w:rPr>
                <w:rFonts w:eastAsia="Calibri"/>
              </w:rPr>
            </w:pPr>
            <w:r w:rsidRPr="004F2B02">
              <w:rPr>
                <w:spacing w:val="-4"/>
              </w:rPr>
              <w:t>ELs</w:t>
            </w:r>
          </w:p>
        </w:tc>
        <w:tc>
          <w:tcPr>
            <w:tcW w:w="1270" w:type="dxa"/>
            <w:vAlign w:val="center"/>
          </w:tcPr>
          <w:p w14:paraId="4E72329C"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633</w:t>
            </w:r>
          </w:p>
        </w:tc>
        <w:tc>
          <w:tcPr>
            <w:tcW w:w="1325" w:type="dxa"/>
            <w:vAlign w:val="center"/>
          </w:tcPr>
          <w:p w14:paraId="0E0C6D95"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0.2</w:t>
            </w:r>
          </w:p>
        </w:tc>
        <w:tc>
          <w:tcPr>
            <w:tcW w:w="1326" w:type="dxa"/>
            <w:vAlign w:val="center"/>
          </w:tcPr>
          <w:p w14:paraId="0DD4979E" w14:textId="02A7C453"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2FC93B8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0.0</w:t>
            </w:r>
          </w:p>
        </w:tc>
        <w:tc>
          <w:tcPr>
            <w:tcW w:w="1336" w:type="dxa"/>
            <w:vAlign w:val="center"/>
          </w:tcPr>
          <w:p w14:paraId="55FC72B1"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1.4</w:t>
            </w:r>
          </w:p>
        </w:tc>
      </w:tr>
      <w:tr w:rsidR="00A216F2" w:rsidRPr="004F2B02" w14:paraId="264292AD" w14:textId="77777777">
        <w:tc>
          <w:tcPr>
            <w:tcW w:w="2762" w:type="dxa"/>
          </w:tcPr>
          <w:p w14:paraId="4504D5F6" w14:textId="77777777" w:rsidR="00A216F2" w:rsidRPr="004F2B02" w:rsidRDefault="00A216F2">
            <w:pPr>
              <w:pStyle w:val="TableText"/>
              <w:rPr>
                <w:rFonts w:eastAsia="Calibri"/>
              </w:rPr>
            </w:pPr>
            <w:r w:rsidRPr="004F2B02">
              <w:t>Students w/disabilities</w:t>
            </w:r>
          </w:p>
        </w:tc>
        <w:tc>
          <w:tcPr>
            <w:tcW w:w="1270" w:type="dxa"/>
            <w:vAlign w:val="center"/>
          </w:tcPr>
          <w:p w14:paraId="65911BBA"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911</w:t>
            </w:r>
          </w:p>
        </w:tc>
        <w:tc>
          <w:tcPr>
            <w:tcW w:w="1325" w:type="dxa"/>
            <w:vAlign w:val="center"/>
          </w:tcPr>
          <w:p w14:paraId="0AE194DA"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0.5</w:t>
            </w:r>
          </w:p>
        </w:tc>
        <w:tc>
          <w:tcPr>
            <w:tcW w:w="1326" w:type="dxa"/>
            <w:vAlign w:val="center"/>
          </w:tcPr>
          <w:p w14:paraId="0B18205A" w14:textId="5DE53624"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379DD62B"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0.5</w:t>
            </w:r>
          </w:p>
        </w:tc>
        <w:tc>
          <w:tcPr>
            <w:tcW w:w="1336" w:type="dxa"/>
            <w:vAlign w:val="center"/>
          </w:tcPr>
          <w:p w14:paraId="3D2DEF5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2.8</w:t>
            </w:r>
          </w:p>
        </w:tc>
      </w:tr>
    </w:tbl>
    <w:p w14:paraId="6301BCAE" w14:textId="77777777" w:rsidR="00A216F2" w:rsidRPr="004F2B02" w:rsidRDefault="00A216F2" w:rsidP="00A216F2">
      <w:pPr>
        <w:pStyle w:val="TableNote"/>
        <w:rPr>
          <w:rFonts w:ascii="Calibri" w:eastAsia="Calibri" w:hAnsi="Calibri"/>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83" w:history="1">
        <w:r w:rsidRPr="004F2B02">
          <w:rPr>
            <w:rStyle w:val="Hyperlink"/>
          </w:rPr>
          <w:t>newly defined low-income student group</w:t>
        </w:r>
      </w:hyperlink>
      <w:r w:rsidRPr="004F2B02">
        <w:t>. This change also affects the high needs group.</w:t>
      </w:r>
    </w:p>
    <w:p w14:paraId="54B04423" w14:textId="77777777" w:rsidR="00A216F2" w:rsidRPr="004F2B02" w:rsidRDefault="00A216F2" w:rsidP="00A216F2">
      <w:pPr>
        <w:spacing w:line="240" w:lineRule="auto"/>
        <w:rPr>
          <w:rFonts w:ascii="Franklin Gothic Demi" w:hAnsi="Franklin Gothic Demi"/>
        </w:rPr>
      </w:pPr>
      <w:r w:rsidRPr="004F2B02">
        <w:br w:type="page"/>
      </w:r>
    </w:p>
    <w:bookmarkEnd w:id="198"/>
    <w:p w14:paraId="0932E642" w14:textId="33DDFF52" w:rsidR="00A216F2" w:rsidRPr="004F2B02" w:rsidRDefault="00A216F2" w:rsidP="00A216F2">
      <w:pPr>
        <w:pStyle w:val="TableTitle0"/>
      </w:pPr>
      <w:r w:rsidRPr="004F2B02">
        <w:t xml:space="preserve">Table E19. Medford Public Schools: Out-of-School Suspension Rates by Student Group, </w:t>
      </w:r>
      <w:r w:rsidRPr="004F2B02">
        <w:br/>
        <w:t>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A216F2" w:rsidRPr="004F2B02" w14:paraId="625A59DB" w14:textId="77777777" w:rsidTr="00F44F68">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00B828E7" w14:textId="77777777" w:rsidR="00A216F2" w:rsidRPr="004F2B02" w:rsidRDefault="00A216F2" w:rsidP="00F44F68">
            <w:pPr>
              <w:pStyle w:val="TableColHeadingLeft"/>
              <w:jc w:val="center"/>
            </w:pPr>
            <w:r w:rsidRPr="004F2B02">
              <w:t>Group</w:t>
            </w:r>
          </w:p>
        </w:tc>
        <w:tc>
          <w:tcPr>
            <w:tcW w:w="1270" w:type="dxa"/>
          </w:tcPr>
          <w:p w14:paraId="3405DEDD" w14:textId="77777777" w:rsidR="00A216F2" w:rsidRPr="004F2B02" w:rsidRDefault="00A216F2">
            <w:pPr>
              <w:pStyle w:val="TableColHeadingCenter"/>
            </w:pPr>
            <w:r w:rsidRPr="004F2B02">
              <w:rPr>
                <w:i/>
                <w:iCs/>
              </w:rPr>
              <w:t>N</w:t>
            </w:r>
            <w:r w:rsidRPr="004F2B02">
              <w:t xml:space="preserve"> (2022)</w:t>
            </w:r>
          </w:p>
        </w:tc>
        <w:tc>
          <w:tcPr>
            <w:tcW w:w="1325" w:type="dxa"/>
          </w:tcPr>
          <w:p w14:paraId="60439FEC" w14:textId="77777777" w:rsidR="00A216F2" w:rsidRPr="004F2B02" w:rsidRDefault="00A216F2">
            <w:pPr>
              <w:pStyle w:val="TableColHeadingCenter"/>
            </w:pPr>
            <w:r w:rsidRPr="004F2B02">
              <w:t>2020</w:t>
            </w:r>
          </w:p>
        </w:tc>
        <w:tc>
          <w:tcPr>
            <w:tcW w:w="1326" w:type="dxa"/>
          </w:tcPr>
          <w:p w14:paraId="1D5B0BB2" w14:textId="77777777" w:rsidR="00A216F2" w:rsidRPr="004F2B02" w:rsidRDefault="00A216F2">
            <w:pPr>
              <w:pStyle w:val="TableColHeadingCenter"/>
            </w:pPr>
            <w:r w:rsidRPr="004F2B02">
              <w:t>2021</w:t>
            </w:r>
          </w:p>
        </w:tc>
        <w:tc>
          <w:tcPr>
            <w:tcW w:w="1325" w:type="dxa"/>
          </w:tcPr>
          <w:p w14:paraId="48DC7D7C" w14:textId="77777777" w:rsidR="00A216F2" w:rsidRPr="004F2B02" w:rsidRDefault="00A216F2">
            <w:pPr>
              <w:pStyle w:val="TableColHeadingCenter"/>
            </w:pPr>
            <w:r w:rsidRPr="004F2B02">
              <w:t>2022</w:t>
            </w:r>
          </w:p>
        </w:tc>
        <w:tc>
          <w:tcPr>
            <w:tcW w:w="1336" w:type="dxa"/>
          </w:tcPr>
          <w:p w14:paraId="4DC6E55F" w14:textId="77777777" w:rsidR="00A216F2" w:rsidRPr="004F2B02" w:rsidRDefault="00A216F2">
            <w:pPr>
              <w:pStyle w:val="TableColHeadingCenter"/>
            </w:pPr>
            <w:r w:rsidRPr="004F2B02">
              <w:t>State (2022)</w:t>
            </w:r>
          </w:p>
        </w:tc>
      </w:tr>
      <w:tr w:rsidR="00A216F2" w:rsidRPr="004F2B02" w14:paraId="270979BA"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F36196D" w14:textId="77777777" w:rsidR="00A216F2" w:rsidRPr="004F2B02" w:rsidRDefault="00A216F2">
            <w:pPr>
              <w:pStyle w:val="TableText"/>
              <w:rPr>
                <w:rFonts w:eastAsia="Calibri"/>
              </w:rPr>
            </w:pPr>
            <w:r w:rsidRPr="004F2B02">
              <w:t>All students</w:t>
            </w:r>
          </w:p>
        </w:tc>
        <w:tc>
          <w:tcPr>
            <w:tcW w:w="1270" w:type="dxa"/>
            <w:vAlign w:val="center"/>
          </w:tcPr>
          <w:p w14:paraId="197A2F89"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4,353</w:t>
            </w:r>
          </w:p>
        </w:tc>
        <w:tc>
          <w:tcPr>
            <w:tcW w:w="1325" w:type="dxa"/>
            <w:vAlign w:val="center"/>
          </w:tcPr>
          <w:p w14:paraId="7F7E527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1.7</w:t>
            </w:r>
          </w:p>
        </w:tc>
        <w:tc>
          <w:tcPr>
            <w:tcW w:w="1326" w:type="dxa"/>
            <w:vAlign w:val="center"/>
          </w:tcPr>
          <w:p w14:paraId="2C2D9151"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0.2</w:t>
            </w:r>
          </w:p>
        </w:tc>
        <w:tc>
          <w:tcPr>
            <w:tcW w:w="1325" w:type="dxa"/>
            <w:vAlign w:val="center"/>
          </w:tcPr>
          <w:p w14:paraId="6B2CA95D"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1.7</w:t>
            </w:r>
          </w:p>
        </w:tc>
        <w:tc>
          <w:tcPr>
            <w:tcW w:w="1336" w:type="dxa"/>
            <w:vAlign w:val="center"/>
          </w:tcPr>
          <w:p w14:paraId="2B6A45EE"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3.1</w:t>
            </w:r>
          </w:p>
        </w:tc>
      </w:tr>
      <w:tr w:rsidR="00A216F2" w:rsidRPr="004F2B02" w14:paraId="1B361452" w14:textId="77777777">
        <w:tc>
          <w:tcPr>
            <w:tcW w:w="2762" w:type="dxa"/>
          </w:tcPr>
          <w:p w14:paraId="318FAC3D" w14:textId="77777777" w:rsidR="00A216F2" w:rsidRPr="004F2B02" w:rsidRDefault="00A216F2">
            <w:pPr>
              <w:pStyle w:val="TableText"/>
              <w:rPr>
                <w:rFonts w:eastAsia="Calibri"/>
              </w:rPr>
            </w:pPr>
            <w:r w:rsidRPr="004F2B02">
              <w:t>African American/Black</w:t>
            </w:r>
          </w:p>
        </w:tc>
        <w:tc>
          <w:tcPr>
            <w:tcW w:w="1270" w:type="dxa"/>
            <w:vAlign w:val="center"/>
          </w:tcPr>
          <w:p w14:paraId="6FCF679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490</w:t>
            </w:r>
          </w:p>
        </w:tc>
        <w:tc>
          <w:tcPr>
            <w:tcW w:w="1325" w:type="dxa"/>
            <w:vAlign w:val="center"/>
          </w:tcPr>
          <w:p w14:paraId="02C5037D"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2.3</w:t>
            </w:r>
          </w:p>
        </w:tc>
        <w:tc>
          <w:tcPr>
            <w:tcW w:w="1326" w:type="dxa"/>
            <w:vAlign w:val="center"/>
          </w:tcPr>
          <w:p w14:paraId="5B2395C5" w14:textId="648BD601"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7F358BB8"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3.1</w:t>
            </w:r>
          </w:p>
        </w:tc>
        <w:tc>
          <w:tcPr>
            <w:tcW w:w="1336" w:type="dxa"/>
            <w:vAlign w:val="center"/>
          </w:tcPr>
          <w:p w14:paraId="443E0AEE"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6.2</w:t>
            </w:r>
          </w:p>
        </w:tc>
      </w:tr>
      <w:tr w:rsidR="00A216F2" w:rsidRPr="004F2B02" w14:paraId="6800F72D"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4B648B0" w14:textId="77777777" w:rsidR="00A216F2" w:rsidRPr="004F2B02" w:rsidRDefault="00A216F2">
            <w:pPr>
              <w:pStyle w:val="TableText"/>
              <w:rPr>
                <w:rFonts w:eastAsia="Calibri"/>
              </w:rPr>
            </w:pPr>
            <w:r w:rsidRPr="004F2B02">
              <w:t>Asian</w:t>
            </w:r>
          </w:p>
        </w:tc>
        <w:tc>
          <w:tcPr>
            <w:tcW w:w="1270" w:type="dxa"/>
            <w:vAlign w:val="center"/>
          </w:tcPr>
          <w:p w14:paraId="600F3292"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410</w:t>
            </w:r>
          </w:p>
        </w:tc>
        <w:tc>
          <w:tcPr>
            <w:tcW w:w="1325" w:type="dxa"/>
            <w:vAlign w:val="center"/>
          </w:tcPr>
          <w:p w14:paraId="4213F271" w14:textId="36C754DB"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1248A601" w14:textId="174FC81D"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08153CBF" w14:textId="63C2EF3A"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36" w:type="dxa"/>
            <w:vAlign w:val="center"/>
          </w:tcPr>
          <w:p w14:paraId="31C830B2"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0.7</w:t>
            </w:r>
          </w:p>
        </w:tc>
      </w:tr>
      <w:tr w:rsidR="00A216F2" w:rsidRPr="004F2B02" w14:paraId="3B23494C" w14:textId="77777777">
        <w:tc>
          <w:tcPr>
            <w:tcW w:w="2762" w:type="dxa"/>
          </w:tcPr>
          <w:p w14:paraId="08176360" w14:textId="77777777" w:rsidR="00A216F2" w:rsidRPr="004F2B02" w:rsidRDefault="00A216F2">
            <w:pPr>
              <w:pStyle w:val="TableText"/>
              <w:rPr>
                <w:rFonts w:eastAsia="Calibri"/>
              </w:rPr>
            </w:pPr>
            <w:r w:rsidRPr="004F2B02">
              <w:t>Hispanic/Latino</w:t>
            </w:r>
          </w:p>
        </w:tc>
        <w:tc>
          <w:tcPr>
            <w:tcW w:w="1270" w:type="dxa"/>
            <w:vAlign w:val="center"/>
          </w:tcPr>
          <w:p w14:paraId="044C0E2E"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661</w:t>
            </w:r>
          </w:p>
        </w:tc>
        <w:tc>
          <w:tcPr>
            <w:tcW w:w="1325" w:type="dxa"/>
            <w:vAlign w:val="center"/>
          </w:tcPr>
          <w:p w14:paraId="74C8A5F1"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1.5</w:t>
            </w:r>
          </w:p>
        </w:tc>
        <w:tc>
          <w:tcPr>
            <w:tcW w:w="1326" w:type="dxa"/>
            <w:vAlign w:val="center"/>
          </w:tcPr>
          <w:p w14:paraId="50930756" w14:textId="36106D85"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338D4097"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2.7</w:t>
            </w:r>
          </w:p>
        </w:tc>
        <w:tc>
          <w:tcPr>
            <w:tcW w:w="1336" w:type="dxa"/>
            <w:vAlign w:val="center"/>
          </w:tcPr>
          <w:p w14:paraId="4CF3AC3C"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4.9</w:t>
            </w:r>
          </w:p>
        </w:tc>
      </w:tr>
      <w:tr w:rsidR="00A216F2" w:rsidRPr="004F2B02" w14:paraId="174ABFCC"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3BFB7BC" w14:textId="77777777" w:rsidR="00A216F2" w:rsidRPr="004F2B02" w:rsidRDefault="00A216F2">
            <w:pPr>
              <w:pStyle w:val="TableText"/>
              <w:rPr>
                <w:rFonts w:eastAsia="Calibri"/>
              </w:rPr>
            </w:pPr>
            <w:r w:rsidRPr="004F2B02">
              <w:t>Multi-Race, non-Hispanic/Latino</w:t>
            </w:r>
          </w:p>
        </w:tc>
        <w:tc>
          <w:tcPr>
            <w:tcW w:w="1270" w:type="dxa"/>
            <w:vAlign w:val="center"/>
          </w:tcPr>
          <w:p w14:paraId="7CF879F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226</w:t>
            </w:r>
          </w:p>
        </w:tc>
        <w:tc>
          <w:tcPr>
            <w:tcW w:w="1325" w:type="dxa"/>
            <w:vAlign w:val="center"/>
          </w:tcPr>
          <w:p w14:paraId="636AF9CD" w14:textId="3B51BE76"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19FE1301" w14:textId="2A681880"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432BC58F"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1.8</w:t>
            </w:r>
          </w:p>
        </w:tc>
        <w:tc>
          <w:tcPr>
            <w:tcW w:w="1336" w:type="dxa"/>
            <w:vAlign w:val="center"/>
          </w:tcPr>
          <w:p w14:paraId="0146E1A2"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3.5</w:t>
            </w:r>
          </w:p>
        </w:tc>
      </w:tr>
      <w:tr w:rsidR="00A216F2" w:rsidRPr="004F2B02" w14:paraId="3C86BDD9" w14:textId="77777777">
        <w:tc>
          <w:tcPr>
            <w:tcW w:w="2762" w:type="dxa"/>
          </w:tcPr>
          <w:p w14:paraId="29ACB494" w14:textId="77777777" w:rsidR="00A216F2" w:rsidRPr="004F2B02" w:rsidRDefault="00A216F2">
            <w:pPr>
              <w:pStyle w:val="TableText"/>
            </w:pPr>
            <w:r w:rsidRPr="004F2B02">
              <w:t>Native American</w:t>
            </w:r>
          </w:p>
        </w:tc>
        <w:tc>
          <w:tcPr>
            <w:tcW w:w="1270" w:type="dxa"/>
            <w:vAlign w:val="center"/>
          </w:tcPr>
          <w:p w14:paraId="61984AF9"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19</w:t>
            </w:r>
          </w:p>
        </w:tc>
        <w:tc>
          <w:tcPr>
            <w:tcW w:w="1325" w:type="dxa"/>
            <w:vAlign w:val="center"/>
          </w:tcPr>
          <w:p w14:paraId="2A81134E" w14:textId="3F97125F"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34CE553A" w14:textId="5BAC7EEB"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6AA86D41" w14:textId="77C49367"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36" w:type="dxa"/>
            <w:vAlign w:val="center"/>
          </w:tcPr>
          <w:p w14:paraId="5A7458FD"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4.3</w:t>
            </w:r>
          </w:p>
        </w:tc>
      </w:tr>
      <w:tr w:rsidR="00A216F2" w:rsidRPr="004F2B02" w14:paraId="3AA4BE01"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82E02CE" w14:textId="77777777" w:rsidR="00A216F2" w:rsidRPr="004F2B02" w:rsidRDefault="00A216F2">
            <w:pPr>
              <w:pStyle w:val="TableText"/>
              <w:rPr>
                <w:spacing w:val="-4"/>
              </w:rPr>
            </w:pPr>
            <w:r w:rsidRPr="004F2B02">
              <w:rPr>
                <w:spacing w:val="-4"/>
              </w:rPr>
              <w:t>Native Hawaiian, Pacific Islander</w:t>
            </w:r>
          </w:p>
        </w:tc>
        <w:tc>
          <w:tcPr>
            <w:tcW w:w="1270" w:type="dxa"/>
            <w:vAlign w:val="center"/>
          </w:tcPr>
          <w:p w14:paraId="382E4B9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3</w:t>
            </w:r>
          </w:p>
        </w:tc>
        <w:tc>
          <w:tcPr>
            <w:tcW w:w="1325" w:type="dxa"/>
            <w:vAlign w:val="center"/>
          </w:tcPr>
          <w:p w14:paraId="6315AC07" w14:textId="00450C61"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517564C7" w14:textId="23B10E87"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1FA81723" w14:textId="08ED722E"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36" w:type="dxa"/>
            <w:vAlign w:val="center"/>
          </w:tcPr>
          <w:p w14:paraId="0E8C6253"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3.6</w:t>
            </w:r>
          </w:p>
        </w:tc>
      </w:tr>
      <w:tr w:rsidR="00A216F2" w:rsidRPr="004F2B02" w14:paraId="10C6CB3B" w14:textId="77777777">
        <w:tc>
          <w:tcPr>
            <w:tcW w:w="2762" w:type="dxa"/>
          </w:tcPr>
          <w:p w14:paraId="5D19FA83" w14:textId="77777777" w:rsidR="00A216F2" w:rsidRPr="004F2B02" w:rsidRDefault="00A216F2">
            <w:pPr>
              <w:pStyle w:val="TableText"/>
              <w:rPr>
                <w:rFonts w:eastAsia="Calibri"/>
              </w:rPr>
            </w:pPr>
            <w:r w:rsidRPr="004F2B02">
              <w:t>White</w:t>
            </w:r>
          </w:p>
        </w:tc>
        <w:tc>
          <w:tcPr>
            <w:tcW w:w="1270" w:type="dxa"/>
            <w:vAlign w:val="center"/>
          </w:tcPr>
          <w:p w14:paraId="48AC5EBD"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2,544</w:t>
            </w:r>
          </w:p>
        </w:tc>
        <w:tc>
          <w:tcPr>
            <w:tcW w:w="1325" w:type="dxa"/>
            <w:vAlign w:val="center"/>
          </w:tcPr>
          <w:p w14:paraId="17BB48C3"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1.9</w:t>
            </w:r>
          </w:p>
        </w:tc>
        <w:tc>
          <w:tcPr>
            <w:tcW w:w="1326" w:type="dxa"/>
            <w:vAlign w:val="center"/>
          </w:tcPr>
          <w:p w14:paraId="06E31AFD" w14:textId="3A239D0A"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518F0D96"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1.4</w:t>
            </w:r>
          </w:p>
        </w:tc>
        <w:tc>
          <w:tcPr>
            <w:tcW w:w="1336" w:type="dxa"/>
            <w:vAlign w:val="center"/>
          </w:tcPr>
          <w:p w14:paraId="78091DBD"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2.1</w:t>
            </w:r>
          </w:p>
        </w:tc>
      </w:tr>
      <w:tr w:rsidR="00A216F2" w:rsidRPr="004F2B02" w14:paraId="4F1634C2"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56F5BBE" w14:textId="77777777" w:rsidR="00A216F2" w:rsidRPr="004F2B02" w:rsidRDefault="00A216F2">
            <w:pPr>
              <w:pStyle w:val="TableText"/>
              <w:rPr>
                <w:rFonts w:eastAsia="Calibri"/>
              </w:rPr>
            </w:pPr>
            <w:r w:rsidRPr="004F2B02">
              <w:t>High needs</w:t>
            </w:r>
          </w:p>
        </w:tc>
        <w:tc>
          <w:tcPr>
            <w:tcW w:w="1270" w:type="dxa"/>
            <w:vAlign w:val="center"/>
          </w:tcPr>
          <w:p w14:paraId="0C1F628A"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2,547</w:t>
            </w:r>
          </w:p>
        </w:tc>
        <w:tc>
          <w:tcPr>
            <w:tcW w:w="1325" w:type="dxa"/>
            <w:vAlign w:val="center"/>
          </w:tcPr>
          <w:p w14:paraId="2B140BCB"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2.8</w:t>
            </w:r>
          </w:p>
        </w:tc>
        <w:tc>
          <w:tcPr>
            <w:tcW w:w="1326" w:type="dxa"/>
            <w:vAlign w:val="center"/>
          </w:tcPr>
          <w:p w14:paraId="3B154569"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0.3</w:t>
            </w:r>
          </w:p>
        </w:tc>
        <w:tc>
          <w:tcPr>
            <w:tcW w:w="1325" w:type="dxa"/>
            <w:vAlign w:val="center"/>
          </w:tcPr>
          <w:p w14:paraId="3A149EBE"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2.6</w:t>
            </w:r>
          </w:p>
        </w:tc>
        <w:tc>
          <w:tcPr>
            <w:tcW w:w="1336" w:type="dxa"/>
            <w:vAlign w:val="center"/>
          </w:tcPr>
          <w:p w14:paraId="441AB172"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4.6</w:t>
            </w:r>
          </w:p>
        </w:tc>
      </w:tr>
      <w:tr w:rsidR="00A216F2" w:rsidRPr="004F2B02" w14:paraId="6ABBA16D" w14:textId="77777777">
        <w:tc>
          <w:tcPr>
            <w:tcW w:w="2762" w:type="dxa"/>
          </w:tcPr>
          <w:p w14:paraId="21F2E838" w14:textId="77777777" w:rsidR="00A216F2" w:rsidRPr="004F2B02" w:rsidRDefault="00A216F2">
            <w:pPr>
              <w:pStyle w:val="TableText"/>
              <w:rPr>
                <w:rFonts w:eastAsia="Calibri"/>
              </w:rPr>
            </w:pPr>
            <w:r w:rsidRPr="004F2B02">
              <w:t>Low income</w:t>
            </w:r>
            <w:r w:rsidRPr="004F2B02">
              <w:rPr>
                <w:vertAlign w:val="superscript"/>
              </w:rPr>
              <w:t>a</w:t>
            </w:r>
          </w:p>
        </w:tc>
        <w:tc>
          <w:tcPr>
            <w:tcW w:w="1270" w:type="dxa"/>
            <w:vAlign w:val="center"/>
          </w:tcPr>
          <w:p w14:paraId="7EC37BD7"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1,964</w:t>
            </w:r>
          </w:p>
        </w:tc>
        <w:tc>
          <w:tcPr>
            <w:tcW w:w="1325" w:type="dxa"/>
            <w:vAlign w:val="center"/>
          </w:tcPr>
          <w:p w14:paraId="2C72DC98" w14:textId="20AA78D3"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4D8585DD" w14:textId="1BC4233F"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166D568A"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2.7</w:t>
            </w:r>
          </w:p>
        </w:tc>
        <w:tc>
          <w:tcPr>
            <w:tcW w:w="1336" w:type="dxa"/>
            <w:vAlign w:val="center"/>
          </w:tcPr>
          <w:p w14:paraId="7B9DAB25"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5.2</w:t>
            </w:r>
          </w:p>
        </w:tc>
      </w:tr>
      <w:tr w:rsidR="00A216F2" w:rsidRPr="004F2B02" w14:paraId="33F60266"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B2CBD85" w14:textId="77777777" w:rsidR="00A216F2" w:rsidRPr="004F2B02" w:rsidRDefault="00A216F2">
            <w:pPr>
              <w:pStyle w:val="TableText"/>
              <w:rPr>
                <w:rFonts w:eastAsia="Calibri"/>
              </w:rPr>
            </w:pPr>
            <w:r w:rsidRPr="004F2B02">
              <w:rPr>
                <w:spacing w:val="-4"/>
              </w:rPr>
              <w:t>ELs</w:t>
            </w:r>
          </w:p>
        </w:tc>
        <w:tc>
          <w:tcPr>
            <w:tcW w:w="1270" w:type="dxa"/>
            <w:vAlign w:val="center"/>
          </w:tcPr>
          <w:p w14:paraId="3E6F78E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633</w:t>
            </w:r>
          </w:p>
        </w:tc>
        <w:tc>
          <w:tcPr>
            <w:tcW w:w="1325" w:type="dxa"/>
            <w:vAlign w:val="center"/>
          </w:tcPr>
          <w:p w14:paraId="557CEFE2"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2.0</w:t>
            </w:r>
          </w:p>
        </w:tc>
        <w:tc>
          <w:tcPr>
            <w:tcW w:w="1326" w:type="dxa"/>
            <w:vAlign w:val="center"/>
          </w:tcPr>
          <w:p w14:paraId="350B8805" w14:textId="73A7ACB4"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166DF645"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0.9</w:t>
            </w:r>
          </w:p>
        </w:tc>
        <w:tc>
          <w:tcPr>
            <w:tcW w:w="1336" w:type="dxa"/>
            <w:vAlign w:val="center"/>
          </w:tcPr>
          <w:p w14:paraId="138D6F5D"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3.5</w:t>
            </w:r>
          </w:p>
        </w:tc>
      </w:tr>
      <w:tr w:rsidR="00A216F2" w:rsidRPr="004F2B02" w14:paraId="672852D0" w14:textId="77777777">
        <w:tc>
          <w:tcPr>
            <w:tcW w:w="2762" w:type="dxa"/>
          </w:tcPr>
          <w:p w14:paraId="7FC6E50F" w14:textId="77777777" w:rsidR="00A216F2" w:rsidRPr="004F2B02" w:rsidRDefault="00A216F2">
            <w:pPr>
              <w:pStyle w:val="TableText"/>
              <w:rPr>
                <w:rFonts w:eastAsia="Calibri"/>
              </w:rPr>
            </w:pPr>
            <w:r w:rsidRPr="004F2B02">
              <w:t>Students w/disabilities</w:t>
            </w:r>
          </w:p>
        </w:tc>
        <w:tc>
          <w:tcPr>
            <w:tcW w:w="1270" w:type="dxa"/>
            <w:vAlign w:val="center"/>
          </w:tcPr>
          <w:p w14:paraId="0C4E60C5"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911</w:t>
            </w:r>
          </w:p>
        </w:tc>
        <w:tc>
          <w:tcPr>
            <w:tcW w:w="1325" w:type="dxa"/>
            <w:vAlign w:val="center"/>
          </w:tcPr>
          <w:p w14:paraId="35E323D5"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4.6</w:t>
            </w:r>
          </w:p>
        </w:tc>
        <w:tc>
          <w:tcPr>
            <w:tcW w:w="1326" w:type="dxa"/>
            <w:vAlign w:val="center"/>
          </w:tcPr>
          <w:p w14:paraId="65E27A0B" w14:textId="53864272"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3C70E5C4"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5.0</w:t>
            </w:r>
          </w:p>
        </w:tc>
        <w:tc>
          <w:tcPr>
            <w:tcW w:w="1336" w:type="dxa"/>
            <w:vAlign w:val="center"/>
          </w:tcPr>
          <w:p w14:paraId="522B6E03"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5.8</w:t>
            </w:r>
          </w:p>
        </w:tc>
      </w:tr>
    </w:tbl>
    <w:p w14:paraId="10FDDAB8" w14:textId="77777777" w:rsidR="00A216F2" w:rsidRPr="004F2B02" w:rsidRDefault="00A216F2" w:rsidP="00A216F2">
      <w:pPr>
        <w:pStyle w:val="TableNote"/>
        <w:rPr>
          <w:rFonts w:ascii="Calibri" w:eastAsia="Calibri" w:hAnsi="Calibri"/>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84" w:history="1">
        <w:r w:rsidRPr="004F2B02">
          <w:rPr>
            <w:rStyle w:val="Hyperlink"/>
          </w:rPr>
          <w:t>newly defined low-income student group</w:t>
        </w:r>
      </w:hyperlink>
      <w:r w:rsidRPr="004F2B02">
        <w:t>. This change also affects the high needs group.</w:t>
      </w:r>
    </w:p>
    <w:p w14:paraId="75BC808F" w14:textId="77777777" w:rsidR="00A216F2" w:rsidRPr="004F2B02" w:rsidRDefault="00A216F2" w:rsidP="00A216F2">
      <w:pPr>
        <w:pStyle w:val="TableTitle0"/>
      </w:pPr>
      <w:r w:rsidRPr="004F2B02">
        <w:t>Table E20. Medford Public Schools: Dropout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A216F2" w:rsidRPr="004F2B02" w14:paraId="3743A7C0" w14:textId="77777777" w:rsidTr="00F44F68">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5B9CE53C" w14:textId="77777777" w:rsidR="00A216F2" w:rsidRPr="004F2B02" w:rsidRDefault="00A216F2" w:rsidP="00F44F68">
            <w:pPr>
              <w:pStyle w:val="TableColHeadingLeft"/>
              <w:jc w:val="center"/>
            </w:pPr>
            <w:r w:rsidRPr="004F2B02">
              <w:t>Group</w:t>
            </w:r>
          </w:p>
        </w:tc>
        <w:tc>
          <w:tcPr>
            <w:tcW w:w="1270" w:type="dxa"/>
          </w:tcPr>
          <w:p w14:paraId="2D130F3B" w14:textId="77777777" w:rsidR="00A216F2" w:rsidRPr="004F2B02" w:rsidRDefault="00A216F2">
            <w:pPr>
              <w:pStyle w:val="TableColHeadingCenter"/>
            </w:pPr>
            <w:r w:rsidRPr="004F2B02">
              <w:rPr>
                <w:i/>
                <w:iCs/>
              </w:rPr>
              <w:t>N</w:t>
            </w:r>
            <w:r w:rsidRPr="004F2B02">
              <w:t xml:space="preserve"> (2022)</w:t>
            </w:r>
          </w:p>
        </w:tc>
        <w:tc>
          <w:tcPr>
            <w:tcW w:w="1325" w:type="dxa"/>
          </w:tcPr>
          <w:p w14:paraId="4F3C1B81" w14:textId="77777777" w:rsidR="00A216F2" w:rsidRPr="004F2B02" w:rsidRDefault="00A216F2">
            <w:pPr>
              <w:pStyle w:val="TableColHeadingCenter"/>
            </w:pPr>
            <w:r w:rsidRPr="004F2B02">
              <w:t>2020</w:t>
            </w:r>
          </w:p>
        </w:tc>
        <w:tc>
          <w:tcPr>
            <w:tcW w:w="1326" w:type="dxa"/>
          </w:tcPr>
          <w:p w14:paraId="4FF8123B" w14:textId="77777777" w:rsidR="00A216F2" w:rsidRPr="004F2B02" w:rsidRDefault="00A216F2">
            <w:pPr>
              <w:pStyle w:val="TableColHeadingCenter"/>
            </w:pPr>
            <w:r w:rsidRPr="004F2B02">
              <w:t>2021</w:t>
            </w:r>
          </w:p>
        </w:tc>
        <w:tc>
          <w:tcPr>
            <w:tcW w:w="1325" w:type="dxa"/>
          </w:tcPr>
          <w:p w14:paraId="7AE050A0" w14:textId="77777777" w:rsidR="00A216F2" w:rsidRPr="004F2B02" w:rsidRDefault="00A216F2">
            <w:pPr>
              <w:pStyle w:val="TableColHeadingCenter"/>
            </w:pPr>
            <w:r w:rsidRPr="004F2B02">
              <w:t>2022</w:t>
            </w:r>
          </w:p>
        </w:tc>
        <w:tc>
          <w:tcPr>
            <w:tcW w:w="1336" w:type="dxa"/>
          </w:tcPr>
          <w:p w14:paraId="0A81F93F" w14:textId="77777777" w:rsidR="00A216F2" w:rsidRPr="004F2B02" w:rsidRDefault="00A216F2">
            <w:pPr>
              <w:pStyle w:val="TableColHeadingCenter"/>
            </w:pPr>
            <w:r w:rsidRPr="004F2B02">
              <w:t>State (2022)</w:t>
            </w:r>
          </w:p>
        </w:tc>
      </w:tr>
      <w:tr w:rsidR="00A216F2" w:rsidRPr="004F2B02" w14:paraId="0C5A7009"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39873DA1" w14:textId="77777777" w:rsidR="00A216F2" w:rsidRPr="004F2B02" w:rsidRDefault="00A216F2">
            <w:pPr>
              <w:pStyle w:val="TableText"/>
              <w:rPr>
                <w:rFonts w:eastAsia="Calibri"/>
              </w:rPr>
            </w:pPr>
            <w:r w:rsidRPr="004F2B02">
              <w:t>All students</w:t>
            </w:r>
          </w:p>
        </w:tc>
        <w:tc>
          <w:tcPr>
            <w:tcW w:w="1270" w:type="dxa"/>
            <w:vAlign w:val="center"/>
          </w:tcPr>
          <w:p w14:paraId="14540AE7"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1,211</w:t>
            </w:r>
          </w:p>
        </w:tc>
        <w:tc>
          <w:tcPr>
            <w:tcW w:w="1325" w:type="dxa"/>
            <w:vAlign w:val="center"/>
          </w:tcPr>
          <w:p w14:paraId="77330958"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1.1</w:t>
            </w:r>
          </w:p>
        </w:tc>
        <w:tc>
          <w:tcPr>
            <w:tcW w:w="1326" w:type="dxa"/>
            <w:vAlign w:val="center"/>
          </w:tcPr>
          <w:p w14:paraId="7BFA7578"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1.4</w:t>
            </w:r>
          </w:p>
        </w:tc>
        <w:tc>
          <w:tcPr>
            <w:tcW w:w="1325" w:type="dxa"/>
            <w:vAlign w:val="center"/>
          </w:tcPr>
          <w:p w14:paraId="52796A37"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1.6</w:t>
            </w:r>
          </w:p>
        </w:tc>
        <w:tc>
          <w:tcPr>
            <w:tcW w:w="1336" w:type="dxa"/>
            <w:vAlign w:val="center"/>
          </w:tcPr>
          <w:p w14:paraId="16EC8FEF"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szCs w:val="20"/>
              </w:rPr>
              <w:t>2.1</w:t>
            </w:r>
          </w:p>
        </w:tc>
      </w:tr>
      <w:tr w:rsidR="00A216F2" w:rsidRPr="004F2B02" w14:paraId="2F49081D" w14:textId="77777777">
        <w:tc>
          <w:tcPr>
            <w:tcW w:w="2762" w:type="dxa"/>
          </w:tcPr>
          <w:p w14:paraId="0488C331" w14:textId="77777777" w:rsidR="00A216F2" w:rsidRPr="004F2B02" w:rsidRDefault="00A216F2">
            <w:pPr>
              <w:pStyle w:val="TableText"/>
              <w:rPr>
                <w:rFonts w:eastAsia="Calibri"/>
              </w:rPr>
            </w:pPr>
            <w:r w:rsidRPr="004F2B02">
              <w:t>African American/Black</w:t>
            </w:r>
          </w:p>
        </w:tc>
        <w:tc>
          <w:tcPr>
            <w:tcW w:w="1270" w:type="dxa"/>
            <w:vAlign w:val="center"/>
          </w:tcPr>
          <w:p w14:paraId="0DB4F1F1"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171</w:t>
            </w:r>
          </w:p>
        </w:tc>
        <w:tc>
          <w:tcPr>
            <w:tcW w:w="1325" w:type="dxa"/>
            <w:vAlign w:val="center"/>
          </w:tcPr>
          <w:p w14:paraId="71B2546F"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0.6</w:t>
            </w:r>
          </w:p>
        </w:tc>
        <w:tc>
          <w:tcPr>
            <w:tcW w:w="1326" w:type="dxa"/>
            <w:vAlign w:val="center"/>
          </w:tcPr>
          <w:p w14:paraId="615E14C4"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0.6</w:t>
            </w:r>
          </w:p>
        </w:tc>
        <w:tc>
          <w:tcPr>
            <w:tcW w:w="1325" w:type="dxa"/>
            <w:vAlign w:val="center"/>
          </w:tcPr>
          <w:p w14:paraId="714F9983"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0.6</w:t>
            </w:r>
          </w:p>
        </w:tc>
        <w:tc>
          <w:tcPr>
            <w:tcW w:w="1336" w:type="dxa"/>
            <w:vAlign w:val="center"/>
          </w:tcPr>
          <w:p w14:paraId="15C12F87"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szCs w:val="20"/>
              </w:rPr>
              <w:t>2.8</w:t>
            </w:r>
          </w:p>
        </w:tc>
      </w:tr>
      <w:tr w:rsidR="00A216F2" w:rsidRPr="004F2B02" w14:paraId="1F48C9A0"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FC9119C" w14:textId="77777777" w:rsidR="00A216F2" w:rsidRPr="004F2B02" w:rsidRDefault="00A216F2">
            <w:pPr>
              <w:pStyle w:val="TableText"/>
              <w:rPr>
                <w:rFonts w:eastAsia="Calibri"/>
              </w:rPr>
            </w:pPr>
            <w:r w:rsidRPr="004F2B02">
              <w:t>Asian</w:t>
            </w:r>
          </w:p>
        </w:tc>
        <w:tc>
          <w:tcPr>
            <w:tcW w:w="1270" w:type="dxa"/>
            <w:vAlign w:val="center"/>
          </w:tcPr>
          <w:p w14:paraId="7FB555AD"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119</w:t>
            </w:r>
          </w:p>
        </w:tc>
        <w:tc>
          <w:tcPr>
            <w:tcW w:w="1325" w:type="dxa"/>
            <w:vAlign w:val="center"/>
          </w:tcPr>
          <w:p w14:paraId="6AA4BD0A"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0.0</w:t>
            </w:r>
          </w:p>
        </w:tc>
        <w:tc>
          <w:tcPr>
            <w:tcW w:w="1326" w:type="dxa"/>
            <w:vAlign w:val="center"/>
          </w:tcPr>
          <w:p w14:paraId="4CF517C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0.8</w:t>
            </w:r>
          </w:p>
        </w:tc>
        <w:tc>
          <w:tcPr>
            <w:tcW w:w="1325" w:type="dxa"/>
            <w:vAlign w:val="center"/>
          </w:tcPr>
          <w:p w14:paraId="719D08E6"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0.8</w:t>
            </w:r>
          </w:p>
        </w:tc>
        <w:tc>
          <w:tcPr>
            <w:tcW w:w="1336" w:type="dxa"/>
            <w:vAlign w:val="center"/>
          </w:tcPr>
          <w:p w14:paraId="306B4BD4"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szCs w:val="20"/>
              </w:rPr>
              <w:t>0.6</w:t>
            </w:r>
          </w:p>
        </w:tc>
      </w:tr>
      <w:tr w:rsidR="00A216F2" w:rsidRPr="004F2B02" w14:paraId="3D589422" w14:textId="77777777">
        <w:tc>
          <w:tcPr>
            <w:tcW w:w="2762" w:type="dxa"/>
          </w:tcPr>
          <w:p w14:paraId="466BCF26" w14:textId="77777777" w:rsidR="00A216F2" w:rsidRPr="004F2B02" w:rsidRDefault="00A216F2">
            <w:pPr>
              <w:pStyle w:val="TableText"/>
              <w:rPr>
                <w:rFonts w:eastAsia="Calibri"/>
              </w:rPr>
            </w:pPr>
            <w:r w:rsidRPr="004F2B02">
              <w:t>Hispanic/Latino</w:t>
            </w:r>
          </w:p>
        </w:tc>
        <w:tc>
          <w:tcPr>
            <w:tcW w:w="1270" w:type="dxa"/>
            <w:vAlign w:val="center"/>
          </w:tcPr>
          <w:p w14:paraId="30F6BE58"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175</w:t>
            </w:r>
          </w:p>
        </w:tc>
        <w:tc>
          <w:tcPr>
            <w:tcW w:w="1325" w:type="dxa"/>
            <w:vAlign w:val="center"/>
          </w:tcPr>
          <w:p w14:paraId="04F11222"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2.5</w:t>
            </w:r>
          </w:p>
        </w:tc>
        <w:tc>
          <w:tcPr>
            <w:tcW w:w="1326" w:type="dxa"/>
            <w:vAlign w:val="center"/>
          </w:tcPr>
          <w:p w14:paraId="2F5165DD"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4.0</w:t>
            </w:r>
          </w:p>
        </w:tc>
        <w:tc>
          <w:tcPr>
            <w:tcW w:w="1325" w:type="dxa"/>
            <w:vAlign w:val="center"/>
          </w:tcPr>
          <w:p w14:paraId="60BD9C03"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4.0</w:t>
            </w:r>
          </w:p>
        </w:tc>
        <w:tc>
          <w:tcPr>
            <w:tcW w:w="1336" w:type="dxa"/>
            <w:vAlign w:val="center"/>
          </w:tcPr>
          <w:p w14:paraId="6516F8ED"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szCs w:val="20"/>
              </w:rPr>
              <w:t>4.3</w:t>
            </w:r>
          </w:p>
        </w:tc>
      </w:tr>
      <w:tr w:rsidR="00A216F2" w:rsidRPr="004F2B02" w14:paraId="404701FA"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0A37B5BF" w14:textId="77777777" w:rsidR="00A216F2" w:rsidRPr="004F2B02" w:rsidRDefault="00A216F2">
            <w:pPr>
              <w:pStyle w:val="TableText"/>
              <w:rPr>
                <w:rFonts w:eastAsia="Calibri"/>
              </w:rPr>
            </w:pPr>
            <w:r w:rsidRPr="004F2B02">
              <w:t>Multi-Race, non-Hispanic/Latino</w:t>
            </w:r>
          </w:p>
        </w:tc>
        <w:tc>
          <w:tcPr>
            <w:tcW w:w="1270" w:type="dxa"/>
            <w:vAlign w:val="center"/>
          </w:tcPr>
          <w:p w14:paraId="16440840"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48</w:t>
            </w:r>
          </w:p>
        </w:tc>
        <w:tc>
          <w:tcPr>
            <w:tcW w:w="1325" w:type="dxa"/>
            <w:vAlign w:val="center"/>
          </w:tcPr>
          <w:p w14:paraId="4AFD4B01"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4.3</w:t>
            </w:r>
          </w:p>
        </w:tc>
        <w:tc>
          <w:tcPr>
            <w:tcW w:w="1326" w:type="dxa"/>
            <w:vAlign w:val="center"/>
          </w:tcPr>
          <w:p w14:paraId="72333156"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0.0</w:t>
            </w:r>
          </w:p>
        </w:tc>
        <w:tc>
          <w:tcPr>
            <w:tcW w:w="1325" w:type="dxa"/>
            <w:vAlign w:val="center"/>
          </w:tcPr>
          <w:p w14:paraId="30F8B77D"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2.1</w:t>
            </w:r>
          </w:p>
        </w:tc>
        <w:tc>
          <w:tcPr>
            <w:tcW w:w="1336" w:type="dxa"/>
            <w:vAlign w:val="center"/>
          </w:tcPr>
          <w:p w14:paraId="50A40B01"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szCs w:val="20"/>
              </w:rPr>
              <w:t>2.4</w:t>
            </w:r>
          </w:p>
        </w:tc>
      </w:tr>
      <w:tr w:rsidR="00A216F2" w:rsidRPr="004F2B02" w14:paraId="5D09E11A" w14:textId="77777777">
        <w:tc>
          <w:tcPr>
            <w:tcW w:w="2762" w:type="dxa"/>
          </w:tcPr>
          <w:p w14:paraId="7F239AC6" w14:textId="77777777" w:rsidR="00A216F2" w:rsidRPr="004F2B02" w:rsidRDefault="00A216F2">
            <w:pPr>
              <w:pStyle w:val="TableText"/>
            </w:pPr>
            <w:r w:rsidRPr="004F2B02">
              <w:t>Native American</w:t>
            </w:r>
          </w:p>
        </w:tc>
        <w:tc>
          <w:tcPr>
            <w:tcW w:w="1270" w:type="dxa"/>
            <w:vAlign w:val="center"/>
          </w:tcPr>
          <w:p w14:paraId="13F59EA9"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w:t>
            </w:r>
          </w:p>
        </w:tc>
        <w:tc>
          <w:tcPr>
            <w:tcW w:w="1325" w:type="dxa"/>
            <w:vAlign w:val="center"/>
          </w:tcPr>
          <w:p w14:paraId="50D46F44" w14:textId="597FD52C"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00BD748D" w14:textId="66D520F9"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7F2CE776" w14:textId="69E19976"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78B89A71"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szCs w:val="20"/>
              </w:rPr>
              <w:t>4.3</w:t>
            </w:r>
          </w:p>
        </w:tc>
      </w:tr>
      <w:tr w:rsidR="00A216F2" w:rsidRPr="004F2B02" w14:paraId="5344F0D4"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5F0D8C9E" w14:textId="77777777" w:rsidR="00A216F2" w:rsidRPr="004F2B02" w:rsidRDefault="00A216F2">
            <w:pPr>
              <w:pStyle w:val="TableText"/>
              <w:rPr>
                <w:spacing w:val="-4"/>
              </w:rPr>
            </w:pPr>
            <w:r w:rsidRPr="004F2B02">
              <w:rPr>
                <w:spacing w:val="-4"/>
              </w:rPr>
              <w:t>Native Hawaiian, Pacific Islander</w:t>
            </w:r>
          </w:p>
        </w:tc>
        <w:tc>
          <w:tcPr>
            <w:tcW w:w="1270" w:type="dxa"/>
            <w:vAlign w:val="center"/>
          </w:tcPr>
          <w:p w14:paraId="25D87200" w14:textId="58345001"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5" w:type="dxa"/>
            <w:vAlign w:val="center"/>
          </w:tcPr>
          <w:p w14:paraId="7B9A335A" w14:textId="7145FAA4"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65B0FD3A" w14:textId="28691AF6"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5" w:type="dxa"/>
            <w:vAlign w:val="center"/>
          </w:tcPr>
          <w:p w14:paraId="51EF8BE3" w14:textId="127670ED"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6" w:type="dxa"/>
            <w:vAlign w:val="center"/>
          </w:tcPr>
          <w:p w14:paraId="6DD659EE"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szCs w:val="20"/>
              </w:rPr>
              <w:t>1.2</w:t>
            </w:r>
          </w:p>
        </w:tc>
      </w:tr>
      <w:tr w:rsidR="00A216F2" w:rsidRPr="004F2B02" w14:paraId="670937B1" w14:textId="77777777">
        <w:tc>
          <w:tcPr>
            <w:tcW w:w="2762" w:type="dxa"/>
          </w:tcPr>
          <w:p w14:paraId="16D7C81D" w14:textId="77777777" w:rsidR="00A216F2" w:rsidRPr="004F2B02" w:rsidRDefault="00A216F2">
            <w:pPr>
              <w:pStyle w:val="TableText"/>
              <w:rPr>
                <w:rFonts w:eastAsia="Calibri"/>
              </w:rPr>
            </w:pPr>
            <w:r w:rsidRPr="004F2B02">
              <w:t>White</w:t>
            </w:r>
          </w:p>
        </w:tc>
        <w:tc>
          <w:tcPr>
            <w:tcW w:w="1270" w:type="dxa"/>
            <w:vAlign w:val="center"/>
          </w:tcPr>
          <w:p w14:paraId="6F24C4DE"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697</w:t>
            </w:r>
          </w:p>
        </w:tc>
        <w:tc>
          <w:tcPr>
            <w:tcW w:w="1325" w:type="dxa"/>
            <w:vAlign w:val="center"/>
          </w:tcPr>
          <w:p w14:paraId="70A16BA9"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0.9</w:t>
            </w:r>
          </w:p>
        </w:tc>
        <w:tc>
          <w:tcPr>
            <w:tcW w:w="1326" w:type="dxa"/>
            <w:vAlign w:val="center"/>
          </w:tcPr>
          <w:p w14:paraId="7BAC2BB3"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1.2</w:t>
            </w:r>
          </w:p>
        </w:tc>
        <w:tc>
          <w:tcPr>
            <w:tcW w:w="1325" w:type="dxa"/>
            <w:vAlign w:val="center"/>
          </w:tcPr>
          <w:p w14:paraId="1715753B"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1.3</w:t>
            </w:r>
          </w:p>
        </w:tc>
        <w:tc>
          <w:tcPr>
            <w:tcW w:w="1336" w:type="dxa"/>
            <w:vAlign w:val="center"/>
          </w:tcPr>
          <w:p w14:paraId="2D3F0E02"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szCs w:val="20"/>
              </w:rPr>
              <w:t>1.3</w:t>
            </w:r>
          </w:p>
        </w:tc>
      </w:tr>
      <w:tr w:rsidR="00A216F2" w:rsidRPr="004F2B02" w14:paraId="7674D014"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67AA80C0" w14:textId="77777777" w:rsidR="00A216F2" w:rsidRPr="004F2B02" w:rsidRDefault="00A216F2">
            <w:pPr>
              <w:pStyle w:val="TableText"/>
              <w:rPr>
                <w:rFonts w:eastAsia="Calibri"/>
              </w:rPr>
            </w:pPr>
            <w:r w:rsidRPr="004F2B02">
              <w:t>High needs</w:t>
            </w:r>
          </w:p>
        </w:tc>
        <w:tc>
          <w:tcPr>
            <w:tcW w:w="1270" w:type="dxa"/>
            <w:vAlign w:val="center"/>
          </w:tcPr>
          <w:p w14:paraId="131A44D5"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671</w:t>
            </w:r>
          </w:p>
        </w:tc>
        <w:tc>
          <w:tcPr>
            <w:tcW w:w="1325" w:type="dxa"/>
            <w:vAlign w:val="center"/>
          </w:tcPr>
          <w:p w14:paraId="71CF554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1.8</w:t>
            </w:r>
          </w:p>
        </w:tc>
        <w:tc>
          <w:tcPr>
            <w:tcW w:w="1326" w:type="dxa"/>
            <w:vAlign w:val="center"/>
          </w:tcPr>
          <w:p w14:paraId="3A066918"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2.9</w:t>
            </w:r>
          </w:p>
        </w:tc>
        <w:tc>
          <w:tcPr>
            <w:tcW w:w="1325" w:type="dxa"/>
            <w:vAlign w:val="center"/>
          </w:tcPr>
          <w:p w14:paraId="22FA867A"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2.8</w:t>
            </w:r>
          </w:p>
        </w:tc>
        <w:tc>
          <w:tcPr>
            <w:tcW w:w="1336" w:type="dxa"/>
            <w:vAlign w:val="center"/>
          </w:tcPr>
          <w:p w14:paraId="0005B81D"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szCs w:val="20"/>
              </w:rPr>
              <w:t>3.6</w:t>
            </w:r>
          </w:p>
        </w:tc>
      </w:tr>
      <w:tr w:rsidR="00A216F2" w:rsidRPr="004F2B02" w14:paraId="43079513" w14:textId="77777777">
        <w:tc>
          <w:tcPr>
            <w:tcW w:w="2762" w:type="dxa"/>
          </w:tcPr>
          <w:p w14:paraId="7A5F7B29" w14:textId="77777777" w:rsidR="00A216F2" w:rsidRPr="004F2B02" w:rsidRDefault="00A216F2">
            <w:pPr>
              <w:pStyle w:val="TableText"/>
              <w:rPr>
                <w:rFonts w:eastAsia="Calibri"/>
              </w:rPr>
            </w:pPr>
            <w:r w:rsidRPr="004F2B02">
              <w:t>Low income</w:t>
            </w:r>
            <w:r w:rsidRPr="004F2B02">
              <w:rPr>
                <w:vertAlign w:val="superscript"/>
              </w:rPr>
              <w:t>a</w:t>
            </w:r>
          </w:p>
        </w:tc>
        <w:tc>
          <w:tcPr>
            <w:tcW w:w="1270" w:type="dxa"/>
            <w:vAlign w:val="center"/>
          </w:tcPr>
          <w:p w14:paraId="3C04D140"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527</w:t>
            </w:r>
          </w:p>
        </w:tc>
        <w:tc>
          <w:tcPr>
            <w:tcW w:w="1325" w:type="dxa"/>
            <w:vAlign w:val="center"/>
          </w:tcPr>
          <w:p w14:paraId="1FDC59BF"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1.7</w:t>
            </w:r>
          </w:p>
        </w:tc>
        <w:tc>
          <w:tcPr>
            <w:tcW w:w="1326" w:type="dxa"/>
            <w:vAlign w:val="center"/>
          </w:tcPr>
          <w:p w14:paraId="636BB187"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2.7</w:t>
            </w:r>
          </w:p>
        </w:tc>
        <w:tc>
          <w:tcPr>
            <w:tcW w:w="1325" w:type="dxa"/>
            <w:vAlign w:val="center"/>
          </w:tcPr>
          <w:p w14:paraId="35866A46"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3.4</w:t>
            </w:r>
          </w:p>
        </w:tc>
        <w:tc>
          <w:tcPr>
            <w:tcW w:w="1336" w:type="dxa"/>
            <w:vAlign w:val="center"/>
          </w:tcPr>
          <w:p w14:paraId="00A7DE4B"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szCs w:val="20"/>
              </w:rPr>
              <w:t>3.8</w:t>
            </w:r>
          </w:p>
        </w:tc>
      </w:tr>
      <w:tr w:rsidR="00A216F2" w:rsidRPr="004F2B02" w14:paraId="0057C1F7" w14:textId="77777777">
        <w:trPr>
          <w:cnfStyle w:val="000000100000" w:firstRow="0" w:lastRow="0" w:firstColumn="0" w:lastColumn="0" w:oddVBand="0" w:evenVBand="0" w:oddHBand="1" w:evenHBand="0" w:firstRowFirstColumn="0" w:firstRowLastColumn="0" w:lastRowFirstColumn="0" w:lastRowLastColumn="0"/>
        </w:trPr>
        <w:tc>
          <w:tcPr>
            <w:tcW w:w="2762" w:type="dxa"/>
          </w:tcPr>
          <w:p w14:paraId="14EECBBA" w14:textId="77777777" w:rsidR="00A216F2" w:rsidRPr="004F2B02" w:rsidRDefault="00A216F2">
            <w:pPr>
              <w:pStyle w:val="TableText"/>
              <w:rPr>
                <w:rFonts w:eastAsia="Calibri"/>
              </w:rPr>
            </w:pPr>
            <w:r w:rsidRPr="004F2B02">
              <w:rPr>
                <w:spacing w:val="-4"/>
              </w:rPr>
              <w:t>ELs</w:t>
            </w:r>
          </w:p>
        </w:tc>
        <w:tc>
          <w:tcPr>
            <w:tcW w:w="1270" w:type="dxa"/>
            <w:vAlign w:val="center"/>
          </w:tcPr>
          <w:p w14:paraId="280A6B00"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105</w:t>
            </w:r>
          </w:p>
        </w:tc>
        <w:tc>
          <w:tcPr>
            <w:tcW w:w="1325" w:type="dxa"/>
            <w:vAlign w:val="center"/>
          </w:tcPr>
          <w:p w14:paraId="32B79CF8"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6.6</w:t>
            </w:r>
          </w:p>
        </w:tc>
        <w:tc>
          <w:tcPr>
            <w:tcW w:w="1326" w:type="dxa"/>
            <w:vAlign w:val="center"/>
          </w:tcPr>
          <w:p w14:paraId="490D91E3"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6.4</w:t>
            </w:r>
          </w:p>
        </w:tc>
        <w:tc>
          <w:tcPr>
            <w:tcW w:w="1325" w:type="dxa"/>
            <w:vAlign w:val="center"/>
          </w:tcPr>
          <w:p w14:paraId="28A2895C"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5.7</w:t>
            </w:r>
          </w:p>
        </w:tc>
        <w:tc>
          <w:tcPr>
            <w:tcW w:w="1336" w:type="dxa"/>
            <w:vAlign w:val="center"/>
          </w:tcPr>
          <w:p w14:paraId="7E7C445E"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szCs w:val="20"/>
              </w:rPr>
              <w:t>7.8</w:t>
            </w:r>
          </w:p>
        </w:tc>
      </w:tr>
      <w:tr w:rsidR="00A216F2" w:rsidRPr="004F2B02" w14:paraId="2C702C67" w14:textId="77777777">
        <w:tc>
          <w:tcPr>
            <w:tcW w:w="2762" w:type="dxa"/>
          </w:tcPr>
          <w:p w14:paraId="41B8BEED" w14:textId="77777777" w:rsidR="00A216F2" w:rsidRPr="004F2B02" w:rsidRDefault="00A216F2">
            <w:pPr>
              <w:pStyle w:val="TableText"/>
              <w:rPr>
                <w:rFonts w:eastAsia="Calibri"/>
              </w:rPr>
            </w:pPr>
            <w:r w:rsidRPr="004F2B02">
              <w:t>Students w/disabilities</w:t>
            </w:r>
          </w:p>
        </w:tc>
        <w:tc>
          <w:tcPr>
            <w:tcW w:w="1270" w:type="dxa"/>
            <w:vAlign w:val="center"/>
          </w:tcPr>
          <w:p w14:paraId="67816BA7"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235</w:t>
            </w:r>
          </w:p>
        </w:tc>
        <w:tc>
          <w:tcPr>
            <w:tcW w:w="1325" w:type="dxa"/>
            <w:vAlign w:val="center"/>
          </w:tcPr>
          <w:p w14:paraId="6B0BE0EC"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2.0</w:t>
            </w:r>
          </w:p>
        </w:tc>
        <w:tc>
          <w:tcPr>
            <w:tcW w:w="1326" w:type="dxa"/>
            <w:vAlign w:val="center"/>
          </w:tcPr>
          <w:p w14:paraId="41C0B638"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3.4</w:t>
            </w:r>
          </w:p>
        </w:tc>
        <w:tc>
          <w:tcPr>
            <w:tcW w:w="1325" w:type="dxa"/>
            <w:vAlign w:val="center"/>
          </w:tcPr>
          <w:p w14:paraId="191B5F2F"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1.3</w:t>
            </w:r>
          </w:p>
        </w:tc>
        <w:tc>
          <w:tcPr>
            <w:tcW w:w="1336" w:type="dxa"/>
            <w:vAlign w:val="center"/>
          </w:tcPr>
          <w:p w14:paraId="4A1F4393"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szCs w:val="20"/>
              </w:rPr>
              <w:t>3.4</w:t>
            </w:r>
          </w:p>
        </w:tc>
      </w:tr>
    </w:tbl>
    <w:p w14:paraId="666448A0" w14:textId="77777777" w:rsidR="00A216F2" w:rsidRPr="004F2B02" w:rsidRDefault="00A216F2" w:rsidP="00A216F2">
      <w:pPr>
        <w:pStyle w:val="TableNote"/>
        <w:rPr>
          <w:rFonts w:ascii="Calibri" w:eastAsia="Calibri" w:hAnsi="Calibri"/>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85" w:history="1">
        <w:r w:rsidRPr="004F2B02">
          <w:rPr>
            <w:rStyle w:val="Hyperlink"/>
          </w:rPr>
          <w:t>newly defined low-income student group</w:t>
        </w:r>
      </w:hyperlink>
      <w:r w:rsidRPr="004F2B02">
        <w:t>. This change also affects the high needs group.</w:t>
      </w:r>
    </w:p>
    <w:p w14:paraId="304320D4" w14:textId="77777777" w:rsidR="00A216F2" w:rsidRPr="004F2B02" w:rsidRDefault="00A216F2" w:rsidP="00A216F2">
      <w:pPr>
        <w:spacing w:line="240" w:lineRule="auto"/>
        <w:rPr>
          <w:rFonts w:ascii="Franklin Gothic Demi" w:hAnsi="Franklin Gothic Demi"/>
        </w:rPr>
      </w:pPr>
      <w:r w:rsidRPr="004F2B02">
        <w:br w:type="page"/>
      </w:r>
    </w:p>
    <w:p w14:paraId="1A4F44C7" w14:textId="77777777" w:rsidR="00A216F2" w:rsidRPr="004F2B02" w:rsidRDefault="00A216F2" w:rsidP="00A216F2">
      <w:pPr>
        <w:pStyle w:val="TableTitle0"/>
      </w:pPr>
      <w:r w:rsidRPr="004F2B02">
        <w:t>Table E21. Medford Public Schools: Advanced Coursework Completion Rates by Student Group, 2020-2022</w:t>
      </w:r>
    </w:p>
    <w:tbl>
      <w:tblPr>
        <w:tblStyle w:val="MSVTable1"/>
        <w:tblW w:w="5000" w:type="pct"/>
        <w:tblLook w:val="0420" w:firstRow="1" w:lastRow="0" w:firstColumn="0" w:lastColumn="0" w:noHBand="0" w:noVBand="1"/>
      </w:tblPr>
      <w:tblGrid>
        <w:gridCol w:w="2757"/>
        <w:gridCol w:w="1271"/>
        <w:gridCol w:w="1326"/>
        <w:gridCol w:w="1327"/>
        <w:gridCol w:w="1326"/>
        <w:gridCol w:w="1337"/>
      </w:tblGrid>
      <w:tr w:rsidR="00A216F2" w:rsidRPr="004F2B02" w14:paraId="212C474C" w14:textId="77777777">
        <w:trPr>
          <w:cnfStyle w:val="100000000000" w:firstRow="1" w:lastRow="0" w:firstColumn="0" w:lastColumn="0" w:oddVBand="0" w:evenVBand="0" w:oddHBand="0" w:evenHBand="0" w:firstRowFirstColumn="0" w:firstRowLastColumn="0" w:lastRowFirstColumn="0" w:lastRowLastColumn="0"/>
        </w:trPr>
        <w:tc>
          <w:tcPr>
            <w:tcW w:w="2757" w:type="dxa"/>
          </w:tcPr>
          <w:p w14:paraId="6E0E3F03" w14:textId="77777777" w:rsidR="00A216F2" w:rsidRPr="004F2B02" w:rsidRDefault="00A216F2">
            <w:pPr>
              <w:pStyle w:val="TableColHeadingLeft"/>
            </w:pPr>
            <w:r w:rsidRPr="004F2B02">
              <w:t>Group</w:t>
            </w:r>
          </w:p>
        </w:tc>
        <w:tc>
          <w:tcPr>
            <w:tcW w:w="1271" w:type="dxa"/>
          </w:tcPr>
          <w:p w14:paraId="33944330" w14:textId="77777777" w:rsidR="00A216F2" w:rsidRPr="004F2B02" w:rsidRDefault="00A216F2">
            <w:pPr>
              <w:pStyle w:val="TableColHeadingCenter"/>
            </w:pPr>
            <w:r w:rsidRPr="004F2B02">
              <w:rPr>
                <w:i/>
                <w:iCs/>
              </w:rPr>
              <w:t>N</w:t>
            </w:r>
            <w:r w:rsidRPr="004F2B02">
              <w:t xml:space="preserve"> (2022)</w:t>
            </w:r>
          </w:p>
        </w:tc>
        <w:tc>
          <w:tcPr>
            <w:tcW w:w="1326" w:type="dxa"/>
          </w:tcPr>
          <w:p w14:paraId="59E24DE5" w14:textId="77777777" w:rsidR="00A216F2" w:rsidRPr="004F2B02" w:rsidRDefault="00A216F2">
            <w:pPr>
              <w:pStyle w:val="TableColHeadingCenter"/>
            </w:pPr>
            <w:r w:rsidRPr="004F2B02">
              <w:t>2020</w:t>
            </w:r>
          </w:p>
        </w:tc>
        <w:tc>
          <w:tcPr>
            <w:tcW w:w="1327" w:type="dxa"/>
          </w:tcPr>
          <w:p w14:paraId="59D332A4" w14:textId="77777777" w:rsidR="00A216F2" w:rsidRPr="004F2B02" w:rsidRDefault="00A216F2">
            <w:pPr>
              <w:pStyle w:val="TableColHeadingCenter"/>
            </w:pPr>
            <w:r w:rsidRPr="004F2B02">
              <w:t>2021</w:t>
            </w:r>
          </w:p>
        </w:tc>
        <w:tc>
          <w:tcPr>
            <w:tcW w:w="1326" w:type="dxa"/>
          </w:tcPr>
          <w:p w14:paraId="164A9F5D" w14:textId="77777777" w:rsidR="00A216F2" w:rsidRPr="004F2B02" w:rsidRDefault="00A216F2">
            <w:pPr>
              <w:pStyle w:val="TableColHeadingCenter"/>
            </w:pPr>
            <w:r w:rsidRPr="004F2B02">
              <w:t>2022</w:t>
            </w:r>
          </w:p>
        </w:tc>
        <w:tc>
          <w:tcPr>
            <w:tcW w:w="1337" w:type="dxa"/>
          </w:tcPr>
          <w:p w14:paraId="47D067D6" w14:textId="77777777" w:rsidR="00A216F2" w:rsidRPr="004F2B02" w:rsidRDefault="00A216F2">
            <w:pPr>
              <w:pStyle w:val="TableColHeadingCenter"/>
            </w:pPr>
            <w:r w:rsidRPr="004F2B02">
              <w:t>State (2022)</w:t>
            </w:r>
          </w:p>
        </w:tc>
      </w:tr>
      <w:tr w:rsidR="00A216F2" w:rsidRPr="004F2B02" w14:paraId="184D7651"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3AB7FE2F" w14:textId="77777777" w:rsidR="00A216F2" w:rsidRPr="004F2B02" w:rsidRDefault="00A216F2">
            <w:pPr>
              <w:pStyle w:val="TableText"/>
              <w:rPr>
                <w:rFonts w:eastAsia="Calibri"/>
              </w:rPr>
            </w:pPr>
            <w:r w:rsidRPr="004F2B02">
              <w:t>All students</w:t>
            </w:r>
          </w:p>
        </w:tc>
        <w:tc>
          <w:tcPr>
            <w:tcW w:w="1271" w:type="dxa"/>
            <w:vAlign w:val="center"/>
          </w:tcPr>
          <w:p w14:paraId="3F9F272B"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622</w:t>
            </w:r>
          </w:p>
        </w:tc>
        <w:tc>
          <w:tcPr>
            <w:tcW w:w="1326" w:type="dxa"/>
            <w:vAlign w:val="center"/>
          </w:tcPr>
          <w:p w14:paraId="57AE6B25"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56.6</w:t>
            </w:r>
          </w:p>
        </w:tc>
        <w:tc>
          <w:tcPr>
            <w:tcW w:w="1327" w:type="dxa"/>
            <w:vAlign w:val="center"/>
          </w:tcPr>
          <w:p w14:paraId="59515211"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57.3</w:t>
            </w:r>
          </w:p>
        </w:tc>
        <w:tc>
          <w:tcPr>
            <w:tcW w:w="1326" w:type="dxa"/>
            <w:vAlign w:val="center"/>
          </w:tcPr>
          <w:p w14:paraId="1FC63809"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55.3</w:t>
            </w:r>
          </w:p>
        </w:tc>
        <w:tc>
          <w:tcPr>
            <w:tcW w:w="1337" w:type="dxa"/>
            <w:vAlign w:val="center"/>
          </w:tcPr>
          <w:p w14:paraId="12606D4A"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64.9</w:t>
            </w:r>
          </w:p>
        </w:tc>
      </w:tr>
      <w:tr w:rsidR="00A216F2" w:rsidRPr="004F2B02" w14:paraId="62FE9C70" w14:textId="77777777">
        <w:tc>
          <w:tcPr>
            <w:tcW w:w="2757" w:type="dxa"/>
          </w:tcPr>
          <w:p w14:paraId="6EC0D15F" w14:textId="77777777" w:rsidR="00A216F2" w:rsidRPr="004F2B02" w:rsidRDefault="00A216F2">
            <w:pPr>
              <w:pStyle w:val="TableText"/>
              <w:rPr>
                <w:rFonts w:eastAsia="Calibri"/>
              </w:rPr>
            </w:pPr>
            <w:r w:rsidRPr="004F2B02">
              <w:t>African American/Black</w:t>
            </w:r>
          </w:p>
        </w:tc>
        <w:tc>
          <w:tcPr>
            <w:tcW w:w="1271" w:type="dxa"/>
            <w:vAlign w:val="center"/>
          </w:tcPr>
          <w:p w14:paraId="762D2271"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91</w:t>
            </w:r>
          </w:p>
        </w:tc>
        <w:tc>
          <w:tcPr>
            <w:tcW w:w="1326" w:type="dxa"/>
            <w:vAlign w:val="center"/>
          </w:tcPr>
          <w:p w14:paraId="3C8F4FD9"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56.4</w:t>
            </w:r>
          </w:p>
        </w:tc>
        <w:tc>
          <w:tcPr>
            <w:tcW w:w="1327" w:type="dxa"/>
            <w:vAlign w:val="center"/>
          </w:tcPr>
          <w:p w14:paraId="60F708FA"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38.3</w:t>
            </w:r>
          </w:p>
        </w:tc>
        <w:tc>
          <w:tcPr>
            <w:tcW w:w="1326" w:type="dxa"/>
            <w:vAlign w:val="center"/>
          </w:tcPr>
          <w:p w14:paraId="0020542A"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52.7</w:t>
            </w:r>
          </w:p>
        </w:tc>
        <w:tc>
          <w:tcPr>
            <w:tcW w:w="1337" w:type="dxa"/>
            <w:vAlign w:val="center"/>
          </w:tcPr>
          <w:p w14:paraId="73496D9A"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55.5</w:t>
            </w:r>
          </w:p>
        </w:tc>
      </w:tr>
      <w:tr w:rsidR="00A216F2" w:rsidRPr="004F2B02" w14:paraId="2977E788"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5CC467B3" w14:textId="77777777" w:rsidR="00A216F2" w:rsidRPr="004F2B02" w:rsidRDefault="00A216F2">
            <w:pPr>
              <w:pStyle w:val="TableText"/>
              <w:rPr>
                <w:rFonts w:eastAsia="Calibri"/>
              </w:rPr>
            </w:pPr>
            <w:r w:rsidRPr="004F2B02">
              <w:t>Asian</w:t>
            </w:r>
          </w:p>
        </w:tc>
        <w:tc>
          <w:tcPr>
            <w:tcW w:w="1271" w:type="dxa"/>
            <w:vAlign w:val="center"/>
          </w:tcPr>
          <w:p w14:paraId="75CB3742"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66</w:t>
            </w:r>
          </w:p>
        </w:tc>
        <w:tc>
          <w:tcPr>
            <w:tcW w:w="1326" w:type="dxa"/>
            <w:vAlign w:val="center"/>
          </w:tcPr>
          <w:p w14:paraId="1013DB23"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69.8</w:t>
            </w:r>
          </w:p>
        </w:tc>
        <w:tc>
          <w:tcPr>
            <w:tcW w:w="1327" w:type="dxa"/>
            <w:vAlign w:val="center"/>
          </w:tcPr>
          <w:p w14:paraId="64CA807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66.1</w:t>
            </w:r>
          </w:p>
        </w:tc>
        <w:tc>
          <w:tcPr>
            <w:tcW w:w="1326" w:type="dxa"/>
            <w:vAlign w:val="center"/>
          </w:tcPr>
          <w:p w14:paraId="47AE47C4"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65.2</w:t>
            </w:r>
          </w:p>
        </w:tc>
        <w:tc>
          <w:tcPr>
            <w:tcW w:w="1337" w:type="dxa"/>
            <w:vAlign w:val="center"/>
          </w:tcPr>
          <w:p w14:paraId="04040672"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84.9</w:t>
            </w:r>
          </w:p>
        </w:tc>
      </w:tr>
      <w:tr w:rsidR="00A216F2" w:rsidRPr="004F2B02" w14:paraId="206A50E0" w14:textId="77777777">
        <w:tc>
          <w:tcPr>
            <w:tcW w:w="2757" w:type="dxa"/>
          </w:tcPr>
          <w:p w14:paraId="77FA1502" w14:textId="77777777" w:rsidR="00A216F2" w:rsidRPr="004F2B02" w:rsidRDefault="00A216F2">
            <w:pPr>
              <w:pStyle w:val="TableText"/>
              <w:rPr>
                <w:rFonts w:eastAsia="Calibri"/>
              </w:rPr>
            </w:pPr>
            <w:r w:rsidRPr="004F2B02">
              <w:t>Hispanic/Latino</w:t>
            </w:r>
          </w:p>
        </w:tc>
        <w:tc>
          <w:tcPr>
            <w:tcW w:w="1271" w:type="dxa"/>
            <w:vAlign w:val="center"/>
          </w:tcPr>
          <w:p w14:paraId="5004EE4E"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84</w:t>
            </w:r>
          </w:p>
        </w:tc>
        <w:tc>
          <w:tcPr>
            <w:tcW w:w="1326" w:type="dxa"/>
            <w:vAlign w:val="center"/>
          </w:tcPr>
          <w:p w14:paraId="6836F47C"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45.5</w:t>
            </w:r>
          </w:p>
        </w:tc>
        <w:tc>
          <w:tcPr>
            <w:tcW w:w="1327" w:type="dxa"/>
            <w:vAlign w:val="center"/>
          </w:tcPr>
          <w:p w14:paraId="1F4E2432"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55.3</w:t>
            </w:r>
          </w:p>
        </w:tc>
        <w:tc>
          <w:tcPr>
            <w:tcW w:w="1326" w:type="dxa"/>
            <w:vAlign w:val="center"/>
          </w:tcPr>
          <w:p w14:paraId="13CF6244"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39.3</w:t>
            </w:r>
          </w:p>
        </w:tc>
        <w:tc>
          <w:tcPr>
            <w:tcW w:w="1337" w:type="dxa"/>
            <w:vAlign w:val="center"/>
          </w:tcPr>
          <w:p w14:paraId="15F984DA"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49.2</w:t>
            </w:r>
          </w:p>
        </w:tc>
      </w:tr>
      <w:tr w:rsidR="00A216F2" w:rsidRPr="004F2B02" w14:paraId="18FA3D41"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29AD6543" w14:textId="77777777" w:rsidR="00A216F2" w:rsidRPr="004F2B02" w:rsidRDefault="00A216F2">
            <w:pPr>
              <w:pStyle w:val="TableText"/>
              <w:rPr>
                <w:rFonts w:eastAsia="Calibri"/>
              </w:rPr>
            </w:pPr>
            <w:r w:rsidRPr="004F2B02">
              <w:t>Multi-Race, non-Hispanic/Latino</w:t>
            </w:r>
          </w:p>
        </w:tc>
        <w:tc>
          <w:tcPr>
            <w:tcW w:w="1271" w:type="dxa"/>
            <w:vAlign w:val="center"/>
          </w:tcPr>
          <w:p w14:paraId="7C12848B"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23</w:t>
            </w:r>
          </w:p>
        </w:tc>
        <w:tc>
          <w:tcPr>
            <w:tcW w:w="1326" w:type="dxa"/>
            <w:vAlign w:val="center"/>
          </w:tcPr>
          <w:p w14:paraId="6D73B417"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61.1</w:t>
            </w:r>
          </w:p>
        </w:tc>
        <w:tc>
          <w:tcPr>
            <w:tcW w:w="1327" w:type="dxa"/>
            <w:vAlign w:val="center"/>
          </w:tcPr>
          <w:p w14:paraId="0AD0D044"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54.5</w:t>
            </w:r>
          </w:p>
        </w:tc>
        <w:tc>
          <w:tcPr>
            <w:tcW w:w="1326" w:type="dxa"/>
            <w:vAlign w:val="center"/>
          </w:tcPr>
          <w:p w14:paraId="07D28890"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73.9</w:t>
            </w:r>
          </w:p>
        </w:tc>
        <w:tc>
          <w:tcPr>
            <w:tcW w:w="1337" w:type="dxa"/>
            <w:vAlign w:val="center"/>
          </w:tcPr>
          <w:p w14:paraId="32CDB735"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66.1</w:t>
            </w:r>
          </w:p>
        </w:tc>
      </w:tr>
      <w:tr w:rsidR="00A216F2" w:rsidRPr="004F2B02" w14:paraId="6CDFA072" w14:textId="77777777">
        <w:tc>
          <w:tcPr>
            <w:tcW w:w="2757" w:type="dxa"/>
          </w:tcPr>
          <w:p w14:paraId="530CA7A6" w14:textId="77777777" w:rsidR="00A216F2" w:rsidRPr="004F2B02" w:rsidRDefault="00A216F2">
            <w:pPr>
              <w:pStyle w:val="TableText"/>
            </w:pPr>
            <w:r w:rsidRPr="004F2B02">
              <w:t>Native American</w:t>
            </w:r>
          </w:p>
        </w:tc>
        <w:tc>
          <w:tcPr>
            <w:tcW w:w="1271" w:type="dxa"/>
            <w:vAlign w:val="center"/>
          </w:tcPr>
          <w:p w14:paraId="27887E9F" w14:textId="23BB215C"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3A6E6225" w14:textId="3AB62DBB"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7" w:type="dxa"/>
            <w:vAlign w:val="center"/>
          </w:tcPr>
          <w:p w14:paraId="37B7EAC0" w14:textId="33ADC921"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25B5A244" w14:textId="6DD398B8"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441ECE5D"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50.0</w:t>
            </w:r>
          </w:p>
        </w:tc>
      </w:tr>
      <w:tr w:rsidR="00A216F2" w:rsidRPr="004F2B02" w14:paraId="3CA31655"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5A1B2D5F" w14:textId="77777777" w:rsidR="00A216F2" w:rsidRPr="004F2B02" w:rsidRDefault="00A216F2">
            <w:pPr>
              <w:pStyle w:val="TableText"/>
              <w:rPr>
                <w:spacing w:val="-4"/>
              </w:rPr>
            </w:pPr>
            <w:r w:rsidRPr="004F2B02">
              <w:rPr>
                <w:spacing w:val="-4"/>
              </w:rPr>
              <w:t>Native Hawaiian, Pacific Islander</w:t>
            </w:r>
          </w:p>
        </w:tc>
        <w:tc>
          <w:tcPr>
            <w:tcW w:w="1271" w:type="dxa"/>
            <w:vAlign w:val="center"/>
          </w:tcPr>
          <w:p w14:paraId="5FA88E5F" w14:textId="5571C5B7"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26" w:type="dxa"/>
            <w:vAlign w:val="center"/>
          </w:tcPr>
          <w:p w14:paraId="606AABD3" w14:textId="02509D10"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7" w:type="dxa"/>
            <w:vAlign w:val="center"/>
          </w:tcPr>
          <w:p w14:paraId="774EAB45" w14:textId="226D85DD" w:rsidR="00A216F2" w:rsidRPr="004F2B02" w:rsidRDefault="00F44F68">
            <w:pPr>
              <w:pStyle w:val="TableTextCentered"/>
              <w:rPr>
                <w:rFonts w:ascii="Calibri" w:eastAsia="Calibri" w:hAnsi="Calibri" w:cs="Times New Roman"/>
              </w:rPr>
            </w:pPr>
            <w:r>
              <w:rPr>
                <w:rFonts w:ascii="Franklin Gothic Book" w:hAnsi="Franklin Gothic Book" w:cs="Calibri"/>
                <w:szCs w:val="20"/>
              </w:rPr>
              <w:t>NA</w:t>
            </w:r>
          </w:p>
        </w:tc>
        <w:tc>
          <w:tcPr>
            <w:tcW w:w="1326" w:type="dxa"/>
            <w:vAlign w:val="center"/>
          </w:tcPr>
          <w:p w14:paraId="200D6C4E" w14:textId="6B44A7FC" w:rsidR="00A216F2" w:rsidRPr="004F2B02" w:rsidRDefault="00F44F68">
            <w:pPr>
              <w:pStyle w:val="TableTextCentered"/>
              <w:rPr>
                <w:rFonts w:ascii="Calibri" w:eastAsia="Calibri" w:hAnsi="Calibri" w:cs="Times New Roman"/>
              </w:rPr>
            </w:pPr>
            <w:r>
              <w:rPr>
                <w:rFonts w:ascii="Franklin Gothic Book" w:eastAsia="Calibri" w:hAnsi="Franklin Gothic Book" w:cs="Times New Roman"/>
                <w:szCs w:val="20"/>
              </w:rPr>
              <w:t>NA</w:t>
            </w:r>
          </w:p>
        </w:tc>
        <w:tc>
          <w:tcPr>
            <w:tcW w:w="1337" w:type="dxa"/>
            <w:vAlign w:val="center"/>
          </w:tcPr>
          <w:p w14:paraId="3E00B817"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65.4</w:t>
            </w:r>
          </w:p>
        </w:tc>
      </w:tr>
      <w:tr w:rsidR="00A216F2" w:rsidRPr="004F2B02" w14:paraId="08299CBD" w14:textId="77777777">
        <w:tc>
          <w:tcPr>
            <w:tcW w:w="2757" w:type="dxa"/>
          </w:tcPr>
          <w:p w14:paraId="579C9BC3" w14:textId="77777777" w:rsidR="00A216F2" w:rsidRPr="004F2B02" w:rsidRDefault="00A216F2">
            <w:pPr>
              <w:pStyle w:val="TableText"/>
              <w:rPr>
                <w:rFonts w:eastAsia="Calibri"/>
              </w:rPr>
            </w:pPr>
            <w:r w:rsidRPr="004F2B02">
              <w:t>White</w:t>
            </w:r>
          </w:p>
        </w:tc>
        <w:tc>
          <w:tcPr>
            <w:tcW w:w="1271" w:type="dxa"/>
            <w:vAlign w:val="center"/>
          </w:tcPr>
          <w:p w14:paraId="2E105C5C"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358</w:t>
            </w:r>
          </w:p>
        </w:tc>
        <w:tc>
          <w:tcPr>
            <w:tcW w:w="1326" w:type="dxa"/>
            <w:vAlign w:val="center"/>
          </w:tcPr>
          <w:p w14:paraId="44B40B11"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56.3</w:t>
            </w:r>
          </w:p>
        </w:tc>
        <w:tc>
          <w:tcPr>
            <w:tcW w:w="1327" w:type="dxa"/>
            <w:vAlign w:val="center"/>
          </w:tcPr>
          <w:p w14:paraId="4A195641"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60.6</w:t>
            </w:r>
          </w:p>
        </w:tc>
        <w:tc>
          <w:tcPr>
            <w:tcW w:w="1326" w:type="dxa"/>
            <w:vAlign w:val="center"/>
          </w:tcPr>
          <w:p w14:paraId="490ED59A"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56.7</w:t>
            </w:r>
          </w:p>
        </w:tc>
        <w:tc>
          <w:tcPr>
            <w:tcW w:w="1337" w:type="dxa"/>
            <w:vAlign w:val="center"/>
          </w:tcPr>
          <w:p w14:paraId="5925548D"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69.5</w:t>
            </w:r>
          </w:p>
        </w:tc>
      </w:tr>
      <w:tr w:rsidR="00A216F2" w:rsidRPr="004F2B02" w14:paraId="76137128"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3F6EA746" w14:textId="77777777" w:rsidR="00A216F2" w:rsidRPr="004F2B02" w:rsidRDefault="00A216F2">
            <w:pPr>
              <w:pStyle w:val="TableText"/>
              <w:rPr>
                <w:rFonts w:eastAsia="Calibri"/>
              </w:rPr>
            </w:pPr>
            <w:r w:rsidRPr="004F2B02">
              <w:t>High needs</w:t>
            </w:r>
          </w:p>
        </w:tc>
        <w:tc>
          <w:tcPr>
            <w:tcW w:w="1271" w:type="dxa"/>
            <w:vAlign w:val="center"/>
          </w:tcPr>
          <w:p w14:paraId="1313ED24"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337</w:t>
            </w:r>
          </w:p>
        </w:tc>
        <w:tc>
          <w:tcPr>
            <w:tcW w:w="1326" w:type="dxa"/>
            <w:vAlign w:val="center"/>
          </w:tcPr>
          <w:p w14:paraId="7E7D4734"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43.0</w:t>
            </w:r>
          </w:p>
        </w:tc>
        <w:tc>
          <w:tcPr>
            <w:tcW w:w="1327" w:type="dxa"/>
            <w:vAlign w:val="center"/>
          </w:tcPr>
          <w:p w14:paraId="2721A0E2"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40.3</w:t>
            </w:r>
          </w:p>
        </w:tc>
        <w:tc>
          <w:tcPr>
            <w:tcW w:w="1326" w:type="dxa"/>
            <w:vAlign w:val="center"/>
          </w:tcPr>
          <w:p w14:paraId="5025D5D8"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43.0</w:t>
            </w:r>
          </w:p>
        </w:tc>
        <w:tc>
          <w:tcPr>
            <w:tcW w:w="1337" w:type="dxa"/>
            <w:vAlign w:val="center"/>
          </w:tcPr>
          <w:p w14:paraId="56898DD8"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49.1</w:t>
            </w:r>
          </w:p>
        </w:tc>
      </w:tr>
      <w:tr w:rsidR="00A216F2" w:rsidRPr="004F2B02" w14:paraId="41E0801D" w14:textId="77777777">
        <w:tc>
          <w:tcPr>
            <w:tcW w:w="2757" w:type="dxa"/>
          </w:tcPr>
          <w:p w14:paraId="62E8F5A1" w14:textId="77777777" w:rsidR="00A216F2" w:rsidRPr="004F2B02" w:rsidRDefault="00A216F2">
            <w:pPr>
              <w:pStyle w:val="TableText"/>
              <w:rPr>
                <w:rFonts w:eastAsia="Calibri"/>
              </w:rPr>
            </w:pPr>
            <w:r w:rsidRPr="004F2B02">
              <w:t>Low income</w:t>
            </w:r>
            <w:r w:rsidRPr="004F2B02">
              <w:rPr>
                <w:vertAlign w:val="superscript"/>
              </w:rPr>
              <w:t>a</w:t>
            </w:r>
          </w:p>
        </w:tc>
        <w:tc>
          <w:tcPr>
            <w:tcW w:w="1271" w:type="dxa"/>
            <w:vAlign w:val="center"/>
          </w:tcPr>
          <w:p w14:paraId="1E24031F"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271</w:t>
            </w:r>
          </w:p>
        </w:tc>
        <w:tc>
          <w:tcPr>
            <w:tcW w:w="1326" w:type="dxa"/>
            <w:vAlign w:val="center"/>
          </w:tcPr>
          <w:p w14:paraId="669889BC"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46.3</w:t>
            </w:r>
          </w:p>
        </w:tc>
        <w:tc>
          <w:tcPr>
            <w:tcW w:w="1327" w:type="dxa"/>
            <w:vAlign w:val="center"/>
          </w:tcPr>
          <w:p w14:paraId="04E8EA76"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43.4</w:t>
            </w:r>
          </w:p>
        </w:tc>
        <w:tc>
          <w:tcPr>
            <w:tcW w:w="1326" w:type="dxa"/>
            <w:vAlign w:val="center"/>
          </w:tcPr>
          <w:p w14:paraId="76775953"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48.3</w:t>
            </w:r>
          </w:p>
        </w:tc>
        <w:tc>
          <w:tcPr>
            <w:tcW w:w="1337" w:type="dxa"/>
            <w:vAlign w:val="center"/>
          </w:tcPr>
          <w:p w14:paraId="5BAAC8A6"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50.1</w:t>
            </w:r>
          </w:p>
        </w:tc>
      </w:tr>
      <w:tr w:rsidR="00A216F2" w:rsidRPr="004F2B02" w14:paraId="479FD6AF" w14:textId="77777777">
        <w:trPr>
          <w:cnfStyle w:val="000000100000" w:firstRow="0" w:lastRow="0" w:firstColumn="0" w:lastColumn="0" w:oddVBand="0" w:evenVBand="0" w:oddHBand="1" w:evenHBand="0" w:firstRowFirstColumn="0" w:firstRowLastColumn="0" w:lastRowFirstColumn="0" w:lastRowLastColumn="0"/>
        </w:trPr>
        <w:tc>
          <w:tcPr>
            <w:tcW w:w="2757" w:type="dxa"/>
          </w:tcPr>
          <w:p w14:paraId="5C9FC362" w14:textId="77777777" w:rsidR="00A216F2" w:rsidRPr="004F2B02" w:rsidRDefault="00A216F2">
            <w:pPr>
              <w:pStyle w:val="TableText"/>
              <w:rPr>
                <w:rFonts w:eastAsia="Calibri"/>
              </w:rPr>
            </w:pPr>
            <w:r w:rsidRPr="004F2B02">
              <w:rPr>
                <w:spacing w:val="-4"/>
              </w:rPr>
              <w:t>ELs</w:t>
            </w:r>
          </w:p>
        </w:tc>
        <w:tc>
          <w:tcPr>
            <w:tcW w:w="1271" w:type="dxa"/>
            <w:vAlign w:val="center"/>
          </w:tcPr>
          <w:p w14:paraId="78176130"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36</w:t>
            </w:r>
          </w:p>
        </w:tc>
        <w:tc>
          <w:tcPr>
            <w:tcW w:w="1326" w:type="dxa"/>
            <w:vAlign w:val="center"/>
          </w:tcPr>
          <w:p w14:paraId="33F85F6E"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20.0</w:t>
            </w:r>
          </w:p>
        </w:tc>
        <w:tc>
          <w:tcPr>
            <w:tcW w:w="1327" w:type="dxa"/>
            <w:vAlign w:val="center"/>
          </w:tcPr>
          <w:p w14:paraId="5A71D580"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21.4</w:t>
            </w:r>
          </w:p>
        </w:tc>
        <w:tc>
          <w:tcPr>
            <w:tcW w:w="1326" w:type="dxa"/>
            <w:vAlign w:val="center"/>
          </w:tcPr>
          <w:p w14:paraId="5C1887D5"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16.7</w:t>
            </w:r>
          </w:p>
        </w:tc>
        <w:tc>
          <w:tcPr>
            <w:tcW w:w="1337" w:type="dxa"/>
            <w:vAlign w:val="center"/>
          </w:tcPr>
          <w:p w14:paraId="341FEBA5"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30.0</w:t>
            </w:r>
          </w:p>
        </w:tc>
      </w:tr>
      <w:tr w:rsidR="00A216F2" w:rsidRPr="004F2B02" w14:paraId="0E0481A7" w14:textId="77777777">
        <w:tc>
          <w:tcPr>
            <w:tcW w:w="2757" w:type="dxa"/>
          </w:tcPr>
          <w:p w14:paraId="59FBC4D3" w14:textId="77777777" w:rsidR="00A216F2" w:rsidRPr="004F2B02" w:rsidRDefault="00A216F2">
            <w:pPr>
              <w:pStyle w:val="TableText"/>
              <w:rPr>
                <w:rFonts w:eastAsia="Calibri"/>
              </w:rPr>
            </w:pPr>
            <w:r w:rsidRPr="004F2B02">
              <w:t>Students w/disabilities</w:t>
            </w:r>
          </w:p>
        </w:tc>
        <w:tc>
          <w:tcPr>
            <w:tcW w:w="1271" w:type="dxa"/>
            <w:vAlign w:val="center"/>
          </w:tcPr>
          <w:p w14:paraId="2ABAB6E8"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121</w:t>
            </w:r>
          </w:p>
        </w:tc>
        <w:tc>
          <w:tcPr>
            <w:tcW w:w="1326" w:type="dxa"/>
            <w:vAlign w:val="center"/>
          </w:tcPr>
          <w:p w14:paraId="5807BD78"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25.7</w:t>
            </w:r>
          </w:p>
        </w:tc>
        <w:tc>
          <w:tcPr>
            <w:tcW w:w="1327" w:type="dxa"/>
            <w:vAlign w:val="center"/>
          </w:tcPr>
          <w:p w14:paraId="3BFC809B" w14:textId="77777777" w:rsidR="00A216F2" w:rsidRPr="004F2B02" w:rsidRDefault="00A216F2">
            <w:pPr>
              <w:pStyle w:val="TableTextCentered"/>
              <w:rPr>
                <w:rFonts w:ascii="Calibri" w:eastAsia="Calibri" w:hAnsi="Calibri" w:cs="Times New Roman"/>
              </w:rPr>
            </w:pPr>
            <w:r w:rsidRPr="004F2B02">
              <w:rPr>
                <w:rFonts w:ascii="Franklin Gothic Book" w:hAnsi="Franklin Gothic Book" w:cs="Calibri"/>
                <w:szCs w:val="20"/>
              </w:rPr>
              <w:t>25.0</w:t>
            </w:r>
          </w:p>
        </w:tc>
        <w:tc>
          <w:tcPr>
            <w:tcW w:w="1326" w:type="dxa"/>
            <w:vAlign w:val="center"/>
          </w:tcPr>
          <w:p w14:paraId="60DE963E"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22.3</w:t>
            </w:r>
          </w:p>
        </w:tc>
        <w:tc>
          <w:tcPr>
            <w:tcW w:w="1337" w:type="dxa"/>
            <w:vAlign w:val="center"/>
          </w:tcPr>
          <w:p w14:paraId="5636C3DB" w14:textId="77777777" w:rsidR="00A216F2" w:rsidRPr="004F2B02" w:rsidRDefault="00A216F2">
            <w:pPr>
              <w:pStyle w:val="TableTextCentered"/>
              <w:rPr>
                <w:rFonts w:ascii="Calibri" w:eastAsia="Calibri" w:hAnsi="Calibri" w:cs="Times New Roman"/>
              </w:rPr>
            </w:pPr>
            <w:r w:rsidRPr="004F2B02">
              <w:rPr>
                <w:rFonts w:ascii="Franklin Gothic Book" w:eastAsia="Calibri" w:hAnsi="Franklin Gothic Book" w:cs="Times New Roman"/>
                <w:szCs w:val="20"/>
              </w:rPr>
              <w:t>34.3</w:t>
            </w:r>
          </w:p>
        </w:tc>
      </w:tr>
    </w:tbl>
    <w:p w14:paraId="5DEE9605" w14:textId="77777777" w:rsidR="00A216F2" w:rsidRPr="004F2B02" w:rsidRDefault="00A216F2" w:rsidP="00A216F2">
      <w:pPr>
        <w:pStyle w:val="TableNote"/>
        <w:rPr>
          <w:rFonts w:ascii="Calibri" w:eastAsia="Calibri" w:hAnsi="Calibri"/>
          <w:szCs w:val="20"/>
        </w:rPr>
      </w:pPr>
      <w:r w:rsidRPr="004F2B02">
        <w:rPr>
          <w:vertAlign w:val="superscript"/>
        </w:rPr>
        <w:t>a</w:t>
      </w:r>
      <w:r w:rsidRPr="004F2B02" w:rsidDel="00305C73">
        <w:t xml:space="preserve"> </w:t>
      </w:r>
      <w:r w:rsidRPr="004F2B02">
        <w:t xml:space="preserve">Since fall 2021, DESE no longer reports data for the economically disadvantaged student group and instead reports data for a </w:t>
      </w:r>
      <w:hyperlink r:id="rId86" w:history="1">
        <w:r w:rsidRPr="004F2B02">
          <w:rPr>
            <w:rStyle w:val="Hyperlink"/>
          </w:rPr>
          <w:t>newly defined low-income student group</w:t>
        </w:r>
      </w:hyperlink>
      <w:r w:rsidRPr="004F2B02">
        <w:t>. This change also affects the high needs group.</w:t>
      </w:r>
    </w:p>
    <w:p w14:paraId="24FE1A0E" w14:textId="77777777" w:rsidR="00A216F2" w:rsidRPr="004F2B02" w:rsidRDefault="00A216F2" w:rsidP="00A216F2">
      <w:pPr>
        <w:pStyle w:val="BodyText"/>
      </w:pPr>
    </w:p>
    <w:p w14:paraId="6854B97F" w14:textId="08EB1C79" w:rsidR="00254505" w:rsidRPr="004F2B02" w:rsidRDefault="00254505" w:rsidP="00A216F2">
      <w:pPr>
        <w:pStyle w:val="BodyText"/>
      </w:pPr>
    </w:p>
    <w:sectPr w:rsidR="00254505" w:rsidRPr="004F2B02" w:rsidSect="00861BFC">
      <w:headerReference w:type="default" r:id="rId87"/>
      <w:footerReference w:type="default" r:id="rId88"/>
      <w:footerReference w:type="first" r:id="rId8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DD852" w14:textId="77777777" w:rsidR="0047587B" w:rsidRDefault="0047587B" w:rsidP="00B93273">
      <w:pPr>
        <w:spacing w:line="240" w:lineRule="auto"/>
      </w:pPr>
      <w:r>
        <w:separator/>
      </w:r>
    </w:p>
  </w:endnote>
  <w:endnote w:type="continuationSeparator" w:id="0">
    <w:p w14:paraId="48E14DC8" w14:textId="77777777" w:rsidR="0047587B" w:rsidRDefault="0047587B" w:rsidP="00B93273">
      <w:pPr>
        <w:spacing w:line="240" w:lineRule="auto"/>
      </w:pPr>
      <w:r>
        <w:continuationSeparator/>
      </w:r>
    </w:p>
  </w:endnote>
  <w:endnote w:type="continuationNotice" w:id="1">
    <w:p w14:paraId="575C1003" w14:textId="77777777" w:rsidR="0047587B" w:rsidRDefault="0047587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2F6CF254" w:rsidR="00E315A4" w:rsidRPr="004668E7" w:rsidRDefault="00307A02" w:rsidP="00E315A4">
    <w:pPr>
      <w:pStyle w:val="Footer"/>
    </w:pPr>
    <w:r>
      <w:rPr>
        <w:rStyle w:val="FranklinGothicDemi"/>
        <w:color w:val="44546A" w:themeColor="text2"/>
      </w:rPr>
      <w:t>Medford</w:t>
    </w:r>
    <w:r w:rsidRPr="00B3679E">
      <w:rPr>
        <w:rStyle w:val="FranklinGothicDemi"/>
        <w:color w:val="44546A" w:themeColor="text2"/>
      </w:rPr>
      <w:t xml:space="preserve"> </w:t>
    </w:r>
    <w:r w:rsidR="00946862" w:rsidRPr="00B3679E">
      <w:rPr>
        <w:rStyle w:val="FranklinGothicDemi"/>
        <w:color w:val="44546A" w:themeColor="text2"/>
      </w:rPr>
      <w:t>Public Schools</w:t>
    </w:r>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39</w:t>
    </w:r>
    <w:r w:rsidR="00E315A4"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2D30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6838890D" w:rsidR="00FF48CB" w:rsidRPr="004668E7" w:rsidRDefault="00307A02" w:rsidP="00E315A4">
    <w:pPr>
      <w:pStyle w:val="Footer"/>
    </w:pPr>
    <w:r>
      <w:rPr>
        <w:rStyle w:val="FranklinGothicDemi"/>
        <w:color w:val="44546A" w:themeColor="text2"/>
      </w:rPr>
      <w:t>Medford</w:t>
    </w:r>
    <w:r w:rsidRPr="00B3679E">
      <w:rPr>
        <w:rStyle w:val="FranklinGothicDemi"/>
        <w:color w:val="44546A" w:themeColor="text2"/>
      </w:rPr>
      <w:t xml:space="preserve"> </w:t>
    </w:r>
    <w:r w:rsidR="00946862" w:rsidRPr="00B3679E">
      <w:rPr>
        <w:rStyle w:val="FranklinGothicDemi"/>
        <w:color w:val="44546A" w:themeColor="text2"/>
      </w:rPr>
      <w:t>Public Schools</w:t>
    </w:r>
    <w:r w:rsidR="00FF48CB" w:rsidRPr="0055077E">
      <w:rPr>
        <w:rStyle w:val="FranklinGothicDemi"/>
        <w:color w:val="7698D4"/>
      </w:rPr>
      <w:t xml:space="preserve"> </w:t>
    </w:r>
    <w:r w:rsidR="00FF48CB">
      <w:ptab w:relativeTo="margin" w:alignment="right" w:leader="none"/>
    </w:r>
    <w:r w:rsidR="00FF48CB" w:rsidRPr="0055077E">
      <w:t xml:space="preserve"> Comprehensive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page A-</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4929" w14:textId="5BEEAD22" w:rsidR="00486B55" w:rsidRPr="004668E7" w:rsidRDefault="00307A02" w:rsidP="00E315A4">
    <w:pPr>
      <w:pStyle w:val="Footer"/>
    </w:pPr>
    <w:r>
      <w:rPr>
        <w:rStyle w:val="FranklinGothicDemi"/>
        <w:color w:val="44546A" w:themeColor="text2"/>
      </w:rPr>
      <w:t>Medford</w:t>
    </w:r>
    <w:r w:rsidRPr="00B3679E">
      <w:rPr>
        <w:rStyle w:val="FranklinGothicDemi"/>
        <w:color w:val="44546A" w:themeColor="text2"/>
      </w:rPr>
      <w:t xml:space="preserve"> </w:t>
    </w:r>
    <w:r w:rsidR="00486B55" w:rsidRPr="00B3679E">
      <w:rPr>
        <w:rStyle w:val="FranklinGothicDemi"/>
        <w:color w:val="44546A" w:themeColor="text2"/>
      </w:rPr>
      <w:t>Public Schools</w:t>
    </w:r>
    <w:r w:rsidR="00486B55" w:rsidRPr="0055077E">
      <w:rPr>
        <w:rStyle w:val="FranklinGothicDemi"/>
        <w:color w:val="7698D4"/>
      </w:rPr>
      <w:t xml:space="preserve"> </w:t>
    </w:r>
    <w:r w:rsidR="00486B55">
      <w:ptab w:relativeTo="margin" w:alignment="right" w:leader="none"/>
    </w:r>
    <w:r w:rsidR="00486B55" w:rsidRPr="0055077E">
      <w:t xml:space="preserve"> 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page B-</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2</w:t>
    </w:r>
    <w:r w:rsidR="00486B55" w:rsidRPr="00B3679E">
      <w:rPr>
        <w:rStyle w:val="FranklinGothicDemi"/>
        <w:noProof/>
        <w:color w:val="44546A" w:themeColor="text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3CA45" w14:textId="77777777" w:rsidR="00AD018D" w:rsidRPr="00F31A73" w:rsidRDefault="00AD018D">
    <w:pPr>
      <w:pStyle w:val="Footer"/>
      <w:pBdr>
        <w:top w:val="none" w:sz="0" w:space="0" w:color="auto"/>
      </w:pBd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E6DEA" w14:textId="7E48EAD4" w:rsidR="00AD018D" w:rsidRPr="00AD018D" w:rsidRDefault="00AD018D" w:rsidP="00AD018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B3F4E" w14:textId="77777777" w:rsidR="00AD018D" w:rsidRPr="005C53D8" w:rsidRDefault="00AD018D" w:rsidP="00AD018D">
    <w:pPr>
      <w:pStyle w:val="Footer"/>
      <w:spacing w:before="120"/>
    </w:pPr>
    <w:r>
      <w:t xml:space="preserve">Districtwide Instructional </w:t>
    </w:r>
    <w:r w:rsidRPr="006339DB">
      <w:t>Observation Report</w:t>
    </w:r>
    <w:r>
      <w:t xml:space="preserve">: </w:t>
    </w:r>
    <w:r>
      <w:rPr>
        <w:rFonts w:cs="Calibri"/>
      </w:rPr>
      <w:t>Medford Public Schools</w:t>
    </w:r>
    <w:r>
      <w:rPr>
        <w:rFonts w:cs="Calibri"/>
      </w:rPr>
      <w:tab/>
    </w:r>
    <w:r w:rsidRPr="006339DB">
      <w:fldChar w:fldCharType="begin"/>
    </w:r>
    <w:r w:rsidRPr="006339DB">
      <w:instrText xml:space="preserve"> PAGE </w:instrText>
    </w:r>
    <w:r w:rsidRPr="006339DB">
      <w:fldChar w:fldCharType="separate"/>
    </w:r>
    <w:r>
      <w:t>1</w:t>
    </w:r>
    <w:r w:rsidRPr="006339DB">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3C60" w14:textId="6E74E364" w:rsidR="00486B55" w:rsidRPr="004668E7" w:rsidRDefault="00307A02" w:rsidP="002E7525">
    <w:pPr>
      <w:pStyle w:val="Footer"/>
    </w:pPr>
    <w:r>
      <w:rPr>
        <w:rStyle w:val="FranklinGothicDemi"/>
        <w:color w:val="44546A" w:themeColor="text2"/>
      </w:rPr>
      <w:t>Medford</w:t>
    </w:r>
    <w:r w:rsidRPr="00B3679E">
      <w:rPr>
        <w:rStyle w:val="FranklinGothicDemi"/>
        <w:color w:val="44546A" w:themeColor="text2"/>
      </w:rPr>
      <w:t xml:space="preserve"> </w:t>
    </w:r>
    <w:r w:rsidR="00486B55" w:rsidRPr="00B3679E">
      <w:rPr>
        <w:rStyle w:val="FranklinGothicDemi"/>
        <w:color w:val="44546A" w:themeColor="text2"/>
      </w:rPr>
      <w:t>Public Schools</w:t>
    </w:r>
    <w:r w:rsidR="00486B55" w:rsidRPr="0055077E">
      <w:rPr>
        <w:rStyle w:val="FranklinGothicDemi"/>
        <w:color w:val="7698D4"/>
      </w:rPr>
      <w:t xml:space="preserve"> </w:t>
    </w:r>
    <w:r w:rsidR="00486B55">
      <w:ptab w:relativeTo="margin" w:alignment="right" w:leader="none"/>
    </w:r>
    <w:r w:rsidR="00486B55" w:rsidRPr="0055077E">
      <w:t xml:space="preserve"> 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 xml:space="preserve">page </w:t>
    </w:r>
    <w:r w:rsidR="006E1875">
      <w:rPr>
        <w:rStyle w:val="FranklinGothicDemi"/>
        <w:color w:val="44546A" w:themeColor="text2"/>
      </w:rPr>
      <w:t>C</w:t>
    </w:r>
    <w:r w:rsidR="00486B55" w:rsidRPr="00B3679E">
      <w:rPr>
        <w:rStyle w:val="FranklinGothicDemi"/>
        <w:color w:val="44546A" w:themeColor="text2"/>
      </w:rPr>
      <w:t>-</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1</w:t>
    </w:r>
    <w:r w:rsidR="00486B55" w:rsidRPr="00B3679E">
      <w:rPr>
        <w:rStyle w:val="FranklinGothicDemi"/>
        <w:noProof/>
        <w:color w:val="44546A" w:themeColor="text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86B55" w:rsidRPr="006750C1" w14:paraId="2B733083" w14:textId="77777777" w:rsidTr="00D84CF0">
      <w:tc>
        <w:tcPr>
          <w:tcW w:w="3120" w:type="dxa"/>
        </w:tcPr>
        <w:p w14:paraId="38956C90" w14:textId="77777777" w:rsidR="00486B55" w:rsidRPr="006750C1" w:rsidRDefault="00486B55" w:rsidP="00D84CF0">
          <w:pPr>
            <w:pStyle w:val="Header"/>
            <w:ind w:left="-115"/>
            <w:rPr>
              <w:rFonts w:ascii="Franklin Gothic Book" w:eastAsia="Calibri" w:hAnsi="Franklin Gothic Book" w:cs="Arial"/>
            </w:rPr>
          </w:pPr>
        </w:p>
      </w:tc>
      <w:tc>
        <w:tcPr>
          <w:tcW w:w="3120" w:type="dxa"/>
        </w:tcPr>
        <w:p w14:paraId="5772A608" w14:textId="77777777" w:rsidR="00486B55" w:rsidRPr="006750C1" w:rsidRDefault="00486B55" w:rsidP="00D84CF0">
          <w:pPr>
            <w:pStyle w:val="Header"/>
            <w:jc w:val="center"/>
            <w:rPr>
              <w:rFonts w:ascii="Franklin Gothic Book" w:eastAsia="Calibri" w:hAnsi="Franklin Gothic Book" w:cs="Arial"/>
            </w:rPr>
          </w:pPr>
        </w:p>
      </w:tc>
      <w:tc>
        <w:tcPr>
          <w:tcW w:w="3120" w:type="dxa"/>
        </w:tcPr>
        <w:p w14:paraId="645852F3" w14:textId="77777777" w:rsidR="00486B55" w:rsidRPr="006750C1" w:rsidRDefault="00486B55" w:rsidP="00D84CF0">
          <w:pPr>
            <w:pStyle w:val="Header"/>
            <w:ind w:right="-115"/>
            <w:jc w:val="right"/>
            <w:rPr>
              <w:rFonts w:ascii="Franklin Gothic Book" w:eastAsia="Calibri" w:hAnsi="Franklin Gothic Book" w:cs="Arial"/>
            </w:rPr>
          </w:pPr>
        </w:p>
      </w:tc>
    </w:tr>
  </w:tbl>
  <w:p w14:paraId="7D18CB35" w14:textId="77777777" w:rsidR="00486B55" w:rsidRDefault="00486B55" w:rsidP="002D30A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7AF1DE1A" w:rsidR="00E315A4" w:rsidRPr="004668E7" w:rsidRDefault="00307A02" w:rsidP="00E315A4">
    <w:pPr>
      <w:pStyle w:val="Footer"/>
    </w:pPr>
    <w:r>
      <w:rPr>
        <w:rStyle w:val="FranklinGothicDemi"/>
        <w:color w:val="44546A" w:themeColor="text2"/>
      </w:rPr>
      <w:t>Medford</w:t>
    </w:r>
    <w:r w:rsidRPr="00B3679E">
      <w:rPr>
        <w:rStyle w:val="FranklinGothicDemi"/>
        <w:color w:val="44546A" w:themeColor="text2"/>
      </w:rPr>
      <w:t xml:space="preserve"> </w:t>
    </w:r>
    <w:r w:rsidR="00946862" w:rsidRPr="00B3679E">
      <w:rPr>
        <w:rStyle w:val="FranklinGothicDemi"/>
        <w:color w:val="44546A" w:themeColor="text2"/>
      </w:rPr>
      <w:t>Public Schools</w:t>
    </w:r>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486B55" w:rsidRPr="00B3679E">
      <w:rPr>
        <w:rStyle w:val="FranklinGothicDemi"/>
        <w:color w:val="44546A" w:themeColor="text2"/>
      </w:rPr>
      <w:t>D</w:t>
    </w:r>
    <w:r w:rsidR="00E315A4" w:rsidRPr="00B3679E">
      <w:rPr>
        <w:rStyle w:val="FranklinGothicDemi"/>
        <w:color w:val="44546A" w:themeColor="text2"/>
      </w:rPr>
      <w:t>-</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2</w:t>
    </w:r>
    <w:r w:rsidR="00E315A4" w:rsidRPr="00B3679E">
      <w:rPr>
        <w:rStyle w:val="FranklinGothicDemi"/>
        <w:noProof/>
        <w:color w:val="44546A" w:themeColor="text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2D450EC8" w:rsidR="002E7525" w:rsidRPr="004668E7" w:rsidRDefault="00307A02" w:rsidP="002E7525">
    <w:pPr>
      <w:pStyle w:val="Footer"/>
    </w:pPr>
    <w:r>
      <w:rPr>
        <w:rStyle w:val="FranklinGothicDemi"/>
        <w:color w:val="44546A" w:themeColor="text2"/>
      </w:rPr>
      <w:t xml:space="preserve">Medford </w:t>
    </w:r>
    <w:r w:rsidR="00946862" w:rsidRPr="00B3679E">
      <w:rPr>
        <w:rStyle w:val="FranklinGothicDemi"/>
        <w:color w:val="44546A" w:themeColor="text2"/>
      </w:rPr>
      <w:t>Public Schools</w:t>
    </w:r>
    <w:r w:rsidR="002E7525" w:rsidRPr="0055077E">
      <w:rPr>
        <w:rStyle w:val="FranklinGothicDemi"/>
        <w:color w:val="7698D4"/>
      </w:rPr>
      <w:t xml:space="preserve"> </w:t>
    </w:r>
    <w:r w:rsidR="002E7525">
      <w:ptab w:relativeTo="margin" w:alignment="right" w:leader="none"/>
    </w:r>
    <w:r w:rsidR="002E7525" w:rsidRPr="0055077E">
      <w:t xml:space="preserve"> Comprehensive 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page E-</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2E7525" w:rsidRPr="00B3679E">
      <w:rPr>
        <w:rStyle w:val="FranklinGothicDemi"/>
        <w:color w:val="44546A" w:themeColor="text2"/>
      </w:rPr>
      <w:t>1</w:t>
    </w:r>
    <w:r w:rsidR="002E7525" w:rsidRPr="00B3679E">
      <w:rPr>
        <w:rStyle w:val="FranklinGothicDemi"/>
        <w:noProof/>
        <w:color w:val="44546A" w:themeColor="text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9FAD0" w14:textId="77777777" w:rsidR="0047587B" w:rsidRDefault="0047587B" w:rsidP="00B93273">
      <w:pPr>
        <w:spacing w:line="240" w:lineRule="auto"/>
      </w:pPr>
      <w:r>
        <w:separator/>
      </w:r>
    </w:p>
  </w:footnote>
  <w:footnote w:type="continuationSeparator" w:id="0">
    <w:p w14:paraId="741991F1" w14:textId="77777777" w:rsidR="0047587B" w:rsidRDefault="0047587B" w:rsidP="00B93273">
      <w:pPr>
        <w:spacing w:line="240" w:lineRule="auto"/>
      </w:pPr>
      <w:r>
        <w:continuationSeparator/>
      </w:r>
    </w:p>
  </w:footnote>
  <w:footnote w:type="continuationNotice" w:id="1">
    <w:p w14:paraId="7E40F657" w14:textId="77777777" w:rsidR="0047587B" w:rsidRDefault="0047587B">
      <w:pPr>
        <w:spacing w:line="240" w:lineRule="auto"/>
      </w:pPr>
    </w:p>
  </w:footnote>
  <w:footnote w:id="2">
    <w:p w14:paraId="37D2B961" w14:textId="512699CF" w:rsidR="00307A02" w:rsidRDefault="00307A02">
      <w:pPr>
        <w:pStyle w:val="FootnoteText"/>
      </w:pPr>
      <w:r>
        <w:rPr>
          <w:rStyle w:val="FootnoteReference"/>
        </w:rPr>
        <w:footnoteRef/>
      </w:r>
      <w:r>
        <w:t xml:space="preserve"> </w:t>
      </w:r>
      <w:r>
        <w:rPr>
          <w:szCs w:val="18"/>
        </w:rPr>
        <w:t>DESE’s</w:t>
      </w:r>
      <w:r w:rsidRPr="00B408CF">
        <w:rPr>
          <w:szCs w:val="18"/>
        </w:rPr>
        <w:t xml:space="preserve"> District Standards and Indicators are at </w:t>
      </w:r>
      <w:hyperlink r:id="rId1" w:history="1">
        <w:r w:rsidRPr="00B408CF">
          <w:rPr>
            <w:rStyle w:val="Hyperlink"/>
            <w:szCs w:val="18"/>
          </w:rPr>
          <w:t>http://www.doe.mass.edu/accountability/district-review/district-standards-indicators.pdf</w:t>
        </w:r>
      </w:hyperlink>
      <w:r w:rsidRPr="00B408CF">
        <w:rPr>
          <w:szCs w:val="18"/>
        </w:rPr>
        <w:t>.</w:t>
      </w:r>
    </w:p>
  </w:footnote>
  <w:footnote w:id="3">
    <w:p w14:paraId="0F5E6CEB" w14:textId="4A73598F" w:rsidR="00D30A74" w:rsidRDefault="00D30A74">
      <w:pPr>
        <w:pStyle w:val="FootnoteText"/>
      </w:pPr>
      <w:r>
        <w:rPr>
          <w:rStyle w:val="FootnoteReference"/>
        </w:rPr>
        <w:footnoteRef/>
      </w:r>
      <w:r>
        <w:t xml:space="preserve"> </w:t>
      </w:r>
      <w:r w:rsidRPr="00B408CF">
        <w:rPr>
          <w:szCs w:val="18"/>
        </w:rPr>
        <w:t xml:space="preserve">For more information on the Teachstone CLASS protocol, visit </w:t>
      </w:r>
      <w:hyperlink r:id="rId2" w:history="1">
        <w:r w:rsidRPr="00B408CF">
          <w:rPr>
            <w:rStyle w:val="Hyperlink"/>
            <w:szCs w:val="18"/>
          </w:rPr>
          <w:t>https://teachstone.com/class/</w:t>
        </w:r>
      </w:hyperlink>
      <w:r w:rsidRPr="00B408CF">
        <w:rPr>
          <w:szCs w:val="18"/>
        </w:rPr>
        <w:t>.</w:t>
      </w:r>
    </w:p>
  </w:footnote>
  <w:footnote w:id="4">
    <w:p w14:paraId="44ABD572" w14:textId="57B26624" w:rsidR="00551235" w:rsidRDefault="00551235">
      <w:pPr>
        <w:pStyle w:val="FootnoteText"/>
      </w:pPr>
      <w:r>
        <w:rPr>
          <w:rStyle w:val="FootnoteReference"/>
        </w:rPr>
        <w:footnoteRef/>
      </w:r>
      <w:r>
        <w:t xml:space="preserve"> NWEA was</w:t>
      </w:r>
      <w:r w:rsidR="00292F78">
        <w:t xml:space="preserve"> </w:t>
      </w:r>
      <w:r>
        <w:t xml:space="preserve"> formerly known as the Northwest Evaluation Association.</w:t>
      </w:r>
    </w:p>
  </w:footnote>
  <w:footnote w:id="5">
    <w:p w14:paraId="5BC6005D" w14:textId="23BC3326" w:rsidR="00C02F55" w:rsidRPr="00F63F1D" w:rsidRDefault="00C02F55">
      <w:pPr>
        <w:pStyle w:val="FootnoteText"/>
        <w:rPr>
          <w:vanish/>
        </w:rPr>
      </w:pPr>
      <w:r>
        <w:rPr>
          <w:rStyle w:val="FootnoteReference"/>
        </w:rPr>
        <w:footnoteRef/>
      </w:r>
      <w:r>
        <w:t xml:space="preserve"> Average SGP ranges: Very Low Growth = 1.0-29.9</w:t>
      </w:r>
      <w:r w:rsidR="000F41C6">
        <w:t>, Low Growth = 30.0-39.9, Typical Growth = 40.0-59.9</w:t>
      </w:r>
      <w:r w:rsidR="00F63F1D">
        <w:t xml:space="preserve">, </w:t>
      </w:r>
      <w:r w:rsidR="00F63F1D">
        <w:rPr>
          <w:vanish/>
        </w:rPr>
        <w:t>High Growth = 60.0 or higher.</w:t>
      </w:r>
    </w:p>
  </w:footnote>
  <w:footnote w:id="6">
    <w:p w14:paraId="02044E2B" w14:textId="436DCD76" w:rsidR="00552A4C" w:rsidRDefault="00552A4C">
      <w:pPr>
        <w:pStyle w:val="FootnoteText"/>
      </w:pPr>
      <w:r>
        <w:rPr>
          <w:rStyle w:val="FootnoteReference"/>
        </w:rPr>
        <w:footnoteRef/>
      </w:r>
      <w:r>
        <w:t xml:space="preserve"> CURATE: CUrriculum RAtings by TEachers. See </w:t>
      </w:r>
      <w:hyperlink r:id="rId3" w:history="1">
        <w:r w:rsidRPr="00552A4C">
          <w:rPr>
            <w:rStyle w:val="Hyperlink"/>
          </w:rPr>
          <w:t>https://www.doe.mass.edu/instruction/curate</w:t>
        </w:r>
      </w:hyperlink>
      <w:r>
        <w:t>.</w:t>
      </w:r>
    </w:p>
  </w:footnote>
  <w:footnote w:id="7">
    <w:p w14:paraId="06BC0CCD" w14:textId="77777777" w:rsidR="00AD018D" w:rsidRPr="00F008EE" w:rsidRDefault="00AD018D" w:rsidP="00AD018D">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8">
    <w:p w14:paraId="0FB210EA" w14:textId="77D3D939" w:rsidR="00051A98" w:rsidRDefault="00051A98">
      <w:pPr>
        <w:pStyle w:val="FootnoteText"/>
      </w:pPr>
      <w:r>
        <w:rPr>
          <w:rStyle w:val="FootnoteReference"/>
        </w:rPr>
        <w:footnoteRef/>
      </w:r>
      <w:r w:rsidRPr="00051A98">
        <w:rPr>
          <w:lang w:val="pt-BR"/>
        </w:rPr>
        <w:t xml:space="preserve"> </w:t>
      </w:r>
      <w:r>
        <w:rPr>
          <w:lang w:val="pt-BR"/>
        </w:rPr>
        <w:t>Tables</w:t>
      </w:r>
      <w:r w:rsidRPr="00E418EA">
        <w:rPr>
          <w:lang w:val="pt-BR"/>
        </w:rPr>
        <w:t xml:space="preserve"> E1-E6 and E11-E13. </w:t>
      </w:r>
      <w:r>
        <w:t>M/E = meeting or exceeding expectations; NM =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EE3CE" w14:textId="77777777" w:rsidR="00AD018D" w:rsidRDefault="00AD018D"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EC45A" w14:textId="77777777" w:rsidR="00AD018D" w:rsidRPr="00FF6528" w:rsidRDefault="00AD01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E98888F0"/>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438CB3B0"/>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C6BEE1B6"/>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78D4E51A"/>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E9087802"/>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C54458AA"/>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AE66EBEC"/>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51C0A14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E630FF"/>
    <w:multiLevelType w:val="hybridMultilevel"/>
    <w:tmpl w:val="C40A5640"/>
    <w:lvl w:ilvl="0" w:tplc="6D6C42F2">
      <w:start w:val="1"/>
      <w:numFmt w:val="bullet"/>
      <w:lvlText w:val=""/>
      <w:lvlJc w:val="left"/>
      <w:pPr>
        <w:ind w:left="1440" w:hanging="360"/>
      </w:pPr>
      <w:rPr>
        <w:rFonts w:ascii="Symbol" w:hAnsi="Symbol"/>
      </w:rPr>
    </w:lvl>
    <w:lvl w:ilvl="1" w:tplc="C2A85BEE">
      <w:start w:val="1"/>
      <w:numFmt w:val="bullet"/>
      <w:lvlText w:val=""/>
      <w:lvlJc w:val="left"/>
      <w:pPr>
        <w:ind w:left="1440" w:hanging="360"/>
      </w:pPr>
      <w:rPr>
        <w:rFonts w:ascii="Symbol" w:hAnsi="Symbol"/>
      </w:rPr>
    </w:lvl>
    <w:lvl w:ilvl="2" w:tplc="3D8CB65C">
      <w:start w:val="1"/>
      <w:numFmt w:val="bullet"/>
      <w:lvlText w:val=""/>
      <w:lvlJc w:val="left"/>
      <w:pPr>
        <w:ind w:left="1440" w:hanging="360"/>
      </w:pPr>
      <w:rPr>
        <w:rFonts w:ascii="Symbol" w:hAnsi="Symbol"/>
      </w:rPr>
    </w:lvl>
    <w:lvl w:ilvl="3" w:tplc="92703998">
      <w:start w:val="1"/>
      <w:numFmt w:val="bullet"/>
      <w:lvlText w:val=""/>
      <w:lvlJc w:val="left"/>
      <w:pPr>
        <w:ind w:left="1440" w:hanging="360"/>
      </w:pPr>
      <w:rPr>
        <w:rFonts w:ascii="Symbol" w:hAnsi="Symbol"/>
      </w:rPr>
    </w:lvl>
    <w:lvl w:ilvl="4" w:tplc="E1E21DEE">
      <w:start w:val="1"/>
      <w:numFmt w:val="bullet"/>
      <w:lvlText w:val=""/>
      <w:lvlJc w:val="left"/>
      <w:pPr>
        <w:ind w:left="1440" w:hanging="360"/>
      </w:pPr>
      <w:rPr>
        <w:rFonts w:ascii="Symbol" w:hAnsi="Symbol"/>
      </w:rPr>
    </w:lvl>
    <w:lvl w:ilvl="5" w:tplc="886C3A30">
      <w:start w:val="1"/>
      <w:numFmt w:val="bullet"/>
      <w:lvlText w:val=""/>
      <w:lvlJc w:val="left"/>
      <w:pPr>
        <w:ind w:left="1440" w:hanging="360"/>
      </w:pPr>
      <w:rPr>
        <w:rFonts w:ascii="Symbol" w:hAnsi="Symbol"/>
      </w:rPr>
    </w:lvl>
    <w:lvl w:ilvl="6" w:tplc="9E9085BC">
      <w:start w:val="1"/>
      <w:numFmt w:val="bullet"/>
      <w:lvlText w:val=""/>
      <w:lvlJc w:val="left"/>
      <w:pPr>
        <w:ind w:left="1440" w:hanging="360"/>
      </w:pPr>
      <w:rPr>
        <w:rFonts w:ascii="Symbol" w:hAnsi="Symbol"/>
      </w:rPr>
    </w:lvl>
    <w:lvl w:ilvl="7" w:tplc="FC669176">
      <w:start w:val="1"/>
      <w:numFmt w:val="bullet"/>
      <w:lvlText w:val=""/>
      <w:lvlJc w:val="left"/>
      <w:pPr>
        <w:ind w:left="1440" w:hanging="360"/>
      </w:pPr>
      <w:rPr>
        <w:rFonts w:ascii="Symbol" w:hAnsi="Symbol"/>
      </w:rPr>
    </w:lvl>
    <w:lvl w:ilvl="8" w:tplc="FCB2F52A">
      <w:start w:val="1"/>
      <w:numFmt w:val="bullet"/>
      <w:lvlText w:val=""/>
      <w:lvlJc w:val="left"/>
      <w:pPr>
        <w:ind w:left="1440" w:hanging="360"/>
      </w:pPr>
      <w:rPr>
        <w:rFonts w:ascii="Symbol" w:hAnsi="Symbol"/>
      </w:rPr>
    </w:lvl>
  </w:abstractNum>
  <w:abstractNum w:abstractNumId="9" w15:restartNumberingAfterBreak="0">
    <w:nsid w:val="01497226"/>
    <w:multiLevelType w:val="hybridMultilevel"/>
    <w:tmpl w:val="C7B8962A"/>
    <w:lvl w:ilvl="0" w:tplc="6BA4F83A">
      <w:start w:val="1"/>
      <w:numFmt w:val="bullet"/>
      <w:lvlText w:val=""/>
      <w:lvlJc w:val="left"/>
      <w:pPr>
        <w:ind w:left="1440" w:hanging="360"/>
      </w:pPr>
      <w:rPr>
        <w:rFonts w:ascii="Symbol" w:hAnsi="Symbol"/>
      </w:rPr>
    </w:lvl>
    <w:lvl w:ilvl="1" w:tplc="912E00E4">
      <w:start w:val="1"/>
      <w:numFmt w:val="bullet"/>
      <w:lvlText w:val=""/>
      <w:lvlJc w:val="left"/>
      <w:pPr>
        <w:ind w:left="1440" w:hanging="360"/>
      </w:pPr>
      <w:rPr>
        <w:rFonts w:ascii="Symbol" w:hAnsi="Symbol"/>
      </w:rPr>
    </w:lvl>
    <w:lvl w:ilvl="2" w:tplc="7A161B10">
      <w:start w:val="1"/>
      <w:numFmt w:val="bullet"/>
      <w:lvlText w:val=""/>
      <w:lvlJc w:val="left"/>
      <w:pPr>
        <w:ind w:left="1440" w:hanging="360"/>
      </w:pPr>
      <w:rPr>
        <w:rFonts w:ascii="Symbol" w:hAnsi="Symbol"/>
      </w:rPr>
    </w:lvl>
    <w:lvl w:ilvl="3" w:tplc="B2C0E710">
      <w:start w:val="1"/>
      <w:numFmt w:val="bullet"/>
      <w:lvlText w:val=""/>
      <w:lvlJc w:val="left"/>
      <w:pPr>
        <w:ind w:left="1440" w:hanging="360"/>
      </w:pPr>
      <w:rPr>
        <w:rFonts w:ascii="Symbol" w:hAnsi="Symbol"/>
      </w:rPr>
    </w:lvl>
    <w:lvl w:ilvl="4" w:tplc="164A681C">
      <w:start w:val="1"/>
      <w:numFmt w:val="bullet"/>
      <w:lvlText w:val=""/>
      <w:lvlJc w:val="left"/>
      <w:pPr>
        <w:ind w:left="1440" w:hanging="360"/>
      </w:pPr>
      <w:rPr>
        <w:rFonts w:ascii="Symbol" w:hAnsi="Symbol"/>
      </w:rPr>
    </w:lvl>
    <w:lvl w:ilvl="5" w:tplc="5602FA9E">
      <w:start w:val="1"/>
      <w:numFmt w:val="bullet"/>
      <w:lvlText w:val=""/>
      <w:lvlJc w:val="left"/>
      <w:pPr>
        <w:ind w:left="1440" w:hanging="360"/>
      </w:pPr>
      <w:rPr>
        <w:rFonts w:ascii="Symbol" w:hAnsi="Symbol"/>
      </w:rPr>
    </w:lvl>
    <w:lvl w:ilvl="6" w:tplc="45C27A96">
      <w:start w:val="1"/>
      <w:numFmt w:val="bullet"/>
      <w:lvlText w:val=""/>
      <w:lvlJc w:val="left"/>
      <w:pPr>
        <w:ind w:left="1440" w:hanging="360"/>
      </w:pPr>
      <w:rPr>
        <w:rFonts w:ascii="Symbol" w:hAnsi="Symbol"/>
      </w:rPr>
    </w:lvl>
    <w:lvl w:ilvl="7" w:tplc="61DA75BA">
      <w:start w:val="1"/>
      <w:numFmt w:val="bullet"/>
      <w:lvlText w:val=""/>
      <w:lvlJc w:val="left"/>
      <w:pPr>
        <w:ind w:left="1440" w:hanging="360"/>
      </w:pPr>
      <w:rPr>
        <w:rFonts w:ascii="Symbol" w:hAnsi="Symbol"/>
      </w:rPr>
    </w:lvl>
    <w:lvl w:ilvl="8" w:tplc="F3802B06">
      <w:start w:val="1"/>
      <w:numFmt w:val="bullet"/>
      <w:lvlText w:val=""/>
      <w:lvlJc w:val="left"/>
      <w:pPr>
        <w:ind w:left="1440" w:hanging="360"/>
      </w:pPr>
      <w:rPr>
        <w:rFonts w:ascii="Symbol" w:hAnsi="Symbol"/>
      </w:rPr>
    </w:lvl>
  </w:abstractNum>
  <w:abstractNum w:abstractNumId="10" w15:restartNumberingAfterBreak="0">
    <w:nsid w:val="02BD2923"/>
    <w:multiLevelType w:val="multilevel"/>
    <w:tmpl w:val="D700C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C8460BA"/>
    <w:multiLevelType w:val="hybridMultilevel"/>
    <w:tmpl w:val="F14CB61C"/>
    <w:lvl w:ilvl="0" w:tplc="CC28B230">
      <w:start w:val="1"/>
      <w:numFmt w:val="bullet"/>
      <w:lvlText w:val=""/>
      <w:lvlJc w:val="left"/>
      <w:pPr>
        <w:ind w:left="1440" w:hanging="360"/>
      </w:pPr>
      <w:rPr>
        <w:rFonts w:ascii="Symbol" w:hAnsi="Symbol"/>
      </w:rPr>
    </w:lvl>
    <w:lvl w:ilvl="1" w:tplc="7C2E8D40">
      <w:start w:val="1"/>
      <w:numFmt w:val="bullet"/>
      <w:lvlText w:val=""/>
      <w:lvlJc w:val="left"/>
      <w:pPr>
        <w:ind w:left="1440" w:hanging="360"/>
      </w:pPr>
      <w:rPr>
        <w:rFonts w:ascii="Symbol" w:hAnsi="Symbol"/>
      </w:rPr>
    </w:lvl>
    <w:lvl w:ilvl="2" w:tplc="642085E2">
      <w:start w:val="1"/>
      <w:numFmt w:val="bullet"/>
      <w:lvlText w:val=""/>
      <w:lvlJc w:val="left"/>
      <w:pPr>
        <w:ind w:left="1440" w:hanging="360"/>
      </w:pPr>
      <w:rPr>
        <w:rFonts w:ascii="Symbol" w:hAnsi="Symbol"/>
      </w:rPr>
    </w:lvl>
    <w:lvl w:ilvl="3" w:tplc="AAD66102">
      <w:start w:val="1"/>
      <w:numFmt w:val="bullet"/>
      <w:lvlText w:val=""/>
      <w:lvlJc w:val="left"/>
      <w:pPr>
        <w:ind w:left="1440" w:hanging="360"/>
      </w:pPr>
      <w:rPr>
        <w:rFonts w:ascii="Symbol" w:hAnsi="Symbol"/>
      </w:rPr>
    </w:lvl>
    <w:lvl w:ilvl="4" w:tplc="14A8D8FA">
      <w:start w:val="1"/>
      <w:numFmt w:val="bullet"/>
      <w:lvlText w:val=""/>
      <w:lvlJc w:val="left"/>
      <w:pPr>
        <w:ind w:left="1440" w:hanging="360"/>
      </w:pPr>
      <w:rPr>
        <w:rFonts w:ascii="Symbol" w:hAnsi="Symbol"/>
      </w:rPr>
    </w:lvl>
    <w:lvl w:ilvl="5" w:tplc="A24CEBF0">
      <w:start w:val="1"/>
      <w:numFmt w:val="bullet"/>
      <w:lvlText w:val=""/>
      <w:lvlJc w:val="left"/>
      <w:pPr>
        <w:ind w:left="1440" w:hanging="360"/>
      </w:pPr>
      <w:rPr>
        <w:rFonts w:ascii="Symbol" w:hAnsi="Symbol"/>
      </w:rPr>
    </w:lvl>
    <w:lvl w:ilvl="6" w:tplc="1CF40732">
      <w:start w:val="1"/>
      <w:numFmt w:val="bullet"/>
      <w:lvlText w:val=""/>
      <w:lvlJc w:val="left"/>
      <w:pPr>
        <w:ind w:left="1440" w:hanging="360"/>
      </w:pPr>
      <w:rPr>
        <w:rFonts w:ascii="Symbol" w:hAnsi="Symbol"/>
      </w:rPr>
    </w:lvl>
    <w:lvl w:ilvl="7" w:tplc="7A86CCA6">
      <w:start w:val="1"/>
      <w:numFmt w:val="bullet"/>
      <w:lvlText w:val=""/>
      <w:lvlJc w:val="left"/>
      <w:pPr>
        <w:ind w:left="1440" w:hanging="360"/>
      </w:pPr>
      <w:rPr>
        <w:rFonts w:ascii="Symbol" w:hAnsi="Symbol"/>
      </w:rPr>
    </w:lvl>
    <w:lvl w:ilvl="8" w:tplc="A4700F66">
      <w:start w:val="1"/>
      <w:numFmt w:val="bullet"/>
      <w:lvlText w:val=""/>
      <w:lvlJc w:val="left"/>
      <w:pPr>
        <w:ind w:left="1440" w:hanging="360"/>
      </w:pPr>
      <w:rPr>
        <w:rFonts w:ascii="Symbol" w:hAnsi="Symbol"/>
      </w:rPr>
    </w:lvl>
  </w:abstractNum>
  <w:abstractNum w:abstractNumId="14" w15:restartNumberingAfterBreak="0">
    <w:nsid w:val="0E9B12EF"/>
    <w:multiLevelType w:val="multilevel"/>
    <w:tmpl w:val="3802ECC0"/>
    <w:styleLink w:val="Level2Bullet1"/>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14326B46"/>
    <w:multiLevelType w:val="multilevel"/>
    <w:tmpl w:val="33A21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50518E7"/>
    <w:multiLevelType w:val="multilevel"/>
    <w:tmpl w:val="3D00A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816B10"/>
    <w:multiLevelType w:val="hybridMultilevel"/>
    <w:tmpl w:val="3BC0C330"/>
    <w:lvl w:ilvl="0" w:tplc="C0F89AEA">
      <w:start w:val="1"/>
      <w:numFmt w:val="bullet"/>
      <w:lvlText w:val=""/>
      <w:lvlJc w:val="left"/>
      <w:pPr>
        <w:ind w:left="1440" w:hanging="360"/>
      </w:pPr>
      <w:rPr>
        <w:rFonts w:ascii="Symbol" w:hAnsi="Symbol"/>
      </w:rPr>
    </w:lvl>
    <w:lvl w:ilvl="1" w:tplc="71869D8A">
      <w:start w:val="1"/>
      <w:numFmt w:val="bullet"/>
      <w:lvlText w:val=""/>
      <w:lvlJc w:val="left"/>
      <w:pPr>
        <w:ind w:left="1440" w:hanging="360"/>
      </w:pPr>
      <w:rPr>
        <w:rFonts w:ascii="Symbol" w:hAnsi="Symbol"/>
      </w:rPr>
    </w:lvl>
    <w:lvl w:ilvl="2" w:tplc="27429CF0">
      <w:start w:val="1"/>
      <w:numFmt w:val="bullet"/>
      <w:lvlText w:val=""/>
      <w:lvlJc w:val="left"/>
      <w:pPr>
        <w:ind w:left="1440" w:hanging="360"/>
      </w:pPr>
      <w:rPr>
        <w:rFonts w:ascii="Symbol" w:hAnsi="Symbol"/>
      </w:rPr>
    </w:lvl>
    <w:lvl w:ilvl="3" w:tplc="4FC0CDE4">
      <w:start w:val="1"/>
      <w:numFmt w:val="bullet"/>
      <w:lvlText w:val=""/>
      <w:lvlJc w:val="left"/>
      <w:pPr>
        <w:ind w:left="1440" w:hanging="360"/>
      </w:pPr>
      <w:rPr>
        <w:rFonts w:ascii="Symbol" w:hAnsi="Symbol"/>
      </w:rPr>
    </w:lvl>
    <w:lvl w:ilvl="4" w:tplc="3B8E2916">
      <w:start w:val="1"/>
      <w:numFmt w:val="bullet"/>
      <w:lvlText w:val=""/>
      <w:lvlJc w:val="left"/>
      <w:pPr>
        <w:ind w:left="1440" w:hanging="360"/>
      </w:pPr>
      <w:rPr>
        <w:rFonts w:ascii="Symbol" w:hAnsi="Symbol"/>
      </w:rPr>
    </w:lvl>
    <w:lvl w:ilvl="5" w:tplc="947AAF84">
      <w:start w:val="1"/>
      <w:numFmt w:val="bullet"/>
      <w:lvlText w:val=""/>
      <w:lvlJc w:val="left"/>
      <w:pPr>
        <w:ind w:left="1440" w:hanging="360"/>
      </w:pPr>
      <w:rPr>
        <w:rFonts w:ascii="Symbol" w:hAnsi="Symbol"/>
      </w:rPr>
    </w:lvl>
    <w:lvl w:ilvl="6" w:tplc="DBFE3F20">
      <w:start w:val="1"/>
      <w:numFmt w:val="bullet"/>
      <w:lvlText w:val=""/>
      <w:lvlJc w:val="left"/>
      <w:pPr>
        <w:ind w:left="1440" w:hanging="360"/>
      </w:pPr>
      <w:rPr>
        <w:rFonts w:ascii="Symbol" w:hAnsi="Symbol"/>
      </w:rPr>
    </w:lvl>
    <w:lvl w:ilvl="7" w:tplc="007C116E">
      <w:start w:val="1"/>
      <w:numFmt w:val="bullet"/>
      <w:lvlText w:val=""/>
      <w:lvlJc w:val="left"/>
      <w:pPr>
        <w:ind w:left="1440" w:hanging="360"/>
      </w:pPr>
      <w:rPr>
        <w:rFonts w:ascii="Symbol" w:hAnsi="Symbol"/>
      </w:rPr>
    </w:lvl>
    <w:lvl w:ilvl="8" w:tplc="E47630D6">
      <w:start w:val="1"/>
      <w:numFmt w:val="bullet"/>
      <w:lvlText w:val=""/>
      <w:lvlJc w:val="left"/>
      <w:pPr>
        <w:ind w:left="1440" w:hanging="360"/>
      </w:pPr>
      <w:rPr>
        <w:rFonts w:ascii="Symbol" w:hAnsi="Symbol"/>
      </w:rPr>
    </w:lvl>
  </w:abstractNum>
  <w:abstractNum w:abstractNumId="18"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9"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5E5858"/>
    <w:multiLevelType w:val="hybridMultilevel"/>
    <w:tmpl w:val="D4CE5DA6"/>
    <w:styleLink w:val="TableBulletList"/>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469C035D"/>
    <w:multiLevelType w:val="multilevel"/>
    <w:tmpl w:val="DECAA0F0"/>
    <w:styleLink w:val="MSVBulletList"/>
    <w:lvl w:ilvl="0">
      <w:start w:val="1"/>
      <w:numFmt w:val="bullet"/>
      <w:pStyle w:val="Bullet1"/>
      <w:lvlText w:val="■"/>
      <w:lvlJc w:val="left"/>
      <w:pPr>
        <w:ind w:left="720" w:hanging="360"/>
      </w:pPr>
      <w:rPr>
        <w:rFonts w:ascii="Franklin Gothic Book" w:hAnsi="Franklin Gothic Book" w:hint="default"/>
        <w:color w:val="CE5E12"/>
        <w:position w:val="3"/>
        <w:sz w:val="18"/>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E762FD"/>
    <w:multiLevelType w:val="hybridMultilevel"/>
    <w:tmpl w:val="80DA8838"/>
    <w:lvl w:ilvl="0" w:tplc="465EE488">
      <w:start w:val="1"/>
      <w:numFmt w:val="bullet"/>
      <w:lvlText w:val=""/>
      <w:lvlJc w:val="left"/>
      <w:pPr>
        <w:ind w:left="1440" w:hanging="360"/>
      </w:pPr>
      <w:rPr>
        <w:rFonts w:ascii="Symbol" w:hAnsi="Symbol"/>
      </w:rPr>
    </w:lvl>
    <w:lvl w:ilvl="1" w:tplc="D3B6877C">
      <w:start w:val="1"/>
      <w:numFmt w:val="bullet"/>
      <w:lvlText w:val=""/>
      <w:lvlJc w:val="left"/>
      <w:pPr>
        <w:ind w:left="1440" w:hanging="360"/>
      </w:pPr>
      <w:rPr>
        <w:rFonts w:ascii="Symbol" w:hAnsi="Symbol"/>
      </w:rPr>
    </w:lvl>
    <w:lvl w:ilvl="2" w:tplc="3880F454">
      <w:start w:val="1"/>
      <w:numFmt w:val="bullet"/>
      <w:lvlText w:val=""/>
      <w:lvlJc w:val="left"/>
      <w:pPr>
        <w:ind w:left="1440" w:hanging="360"/>
      </w:pPr>
      <w:rPr>
        <w:rFonts w:ascii="Symbol" w:hAnsi="Symbol"/>
      </w:rPr>
    </w:lvl>
    <w:lvl w:ilvl="3" w:tplc="CB121ED0">
      <w:start w:val="1"/>
      <w:numFmt w:val="bullet"/>
      <w:lvlText w:val=""/>
      <w:lvlJc w:val="left"/>
      <w:pPr>
        <w:ind w:left="1440" w:hanging="360"/>
      </w:pPr>
      <w:rPr>
        <w:rFonts w:ascii="Symbol" w:hAnsi="Symbol"/>
      </w:rPr>
    </w:lvl>
    <w:lvl w:ilvl="4" w:tplc="6CC88CEA">
      <w:start w:val="1"/>
      <w:numFmt w:val="bullet"/>
      <w:lvlText w:val=""/>
      <w:lvlJc w:val="left"/>
      <w:pPr>
        <w:ind w:left="1440" w:hanging="360"/>
      </w:pPr>
      <w:rPr>
        <w:rFonts w:ascii="Symbol" w:hAnsi="Symbol"/>
      </w:rPr>
    </w:lvl>
    <w:lvl w:ilvl="5" w:tplc="84344B76">
      <w:start w:val="1"/>
      <w:numFmt w:val="bullet"/>
      <w:lvlText w:val=""/>
      <w:lvlJc w:val="left"/>
      <w:pPr>
        <w:ind w:left="1440" w:hanging="360"/>
      </w:pPr>
      <w:rPr>
        <w:rFonts w:ascii="Symbol" w:hAnsi="Symbol"/>
      </w:rPr>
    </w:lvl>
    <w:lvl w:ilvl="6" w:tplc="4092AF9C">
      <w:start w:val="1"/>
      <w:numFmt w:val="bullet"/>
      <w:lvlText w:val=""/>
      <w:lvlJc w:val="left"/>
      <w:pPr>
        <w:ind w:left="1440" w:hanging="360"/>
      </w:pPr>
      <w:rPr>
        <w:rFonts w:ascii="Symbol" w:hAnsi="Symbol"/>
      </w:rPr>
    </w:lvl>
    <w:lvl w:ilvl="7" w:tplc="6D305AB4">
      <w:start w:val="1"/>
      <w:numFmt w:val="bullet"/>
      <w:lvlText w:val=""/>
      <w:lvlJc w:val="left"/>
      <w:pPr>
        <w:ind w:left="1440" w:hanging="360"/>
      </w:pPr>
      <w:rPr>
        <w:rFonts w:ascii="Symbol" w:hAnsi="Symbol"/>
      </w:rPr>
    </w:lvl>
    <w:lvl w:ilvl="8" w:tplc="2264AE40">
      <w:start w:val="1"/>
      <w:numFmt w:val="bullet"/>
      <w:lvlText w:val=""/>
      <w:lvlJc w:val="left"/>
      <w:pPr>
        <w:ind w:left="1440" w:hanging="360"/>
      </w:pPr>
      <w:rPr>
        <w:rFonts w:ascii="Symbol" w:hAnsi="Symbol"/>
      </w:rPr>
    </w:lvl>
  </w:abstractNum>
  <w:abstractNum w:abstractNumId="25" w15:restartNumberingAfterBreak="0">
    <w:nsid w:val="67D05ECB"/>
    <w:multiLevelType w:val="multilevel"/>
    <w:tmpl w:val="DB12E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012EB6"/>
    <w:multiLevelType w:val="multilevel"/>
    <w:tmpl w:val="8C484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59153159">
    <w:abstractNumId w:val="21"/>
  </w:num>
  <w:num w:numId="2" w16cid:durableId="1081218223">
    <w:abstractNumId w:val="12"/>
  </w:num>
  <w:num w:numId="3" w16cid:durableId="1729691725">
    <w:abstractNumId w:val="23"/>
  </w:num>
  <w:num w:numId="4" w16cid:durableId="142703376">
    <w:abstractNumId w:val="22"/>
  </w:num>
  <w:num w:numId="5" w16cid:durableId="913396038">
    <w:abstractNumId w:val="26"/>
  </w:num>
  <w:num w:numId="6" w16cid:durableId="1534149646">
    <w:abstractNumId w:val="18"/>
  </w:num>
  <w:num w:numId="7" w16cid:durableId="2036345692">
    <w:abstractNumId w:val="14"/>
  </w:num>
  <w:num w:numId="8" w16cid:durableId="885028805">
    <w:abstractNumId w:val="19"/>
  </w:num>
  <w:num w:numId="9" w16cid:durableId="425224381">
    <w:abstractNumId w:val="11"/>
  </w:num>
  <w:num w:numId="10" w16cid:durableId="93138070">
    <w:abstractNumId w:val="14"/>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1" w16cid:durableId="1902400270">
    <w:abstractNumId w:val="17"/>
  </w:num>
  <w:num w:numId="12" w16cid:durableId="1079594136">
    <w:abstractNumId w:val="24"/>
  </w:num>
  <w:num w:numId="13" w16cid:durableId="242375333">
    <w:abstractNumId w:val="13"/>
  </w:num>
  <w:num w:numId="14" w16cid:durableId="2114786273">
    <w:abstractNumId w:val="9"/>
  </w:num>
  <w:num w:numId="15" w16cid:durableId="83427758">
    <w:abstractNumId w:val="8"/>
  </w:num>
  <w:num w:numId="16" w16cid:durableId="234358238">
    <w:abstractNumId w:val="20"/>
  </w:num>
  <w:num w:numId="17" w16cid:durableId="1801344663">
    <w:abstractNumId w:val="7"/>
  </w:num>
  <w:num w:numId="18" w16cid:durableId="625352602">
    <w:abstractNumId w:val="5"/>
  </w:num>
  <w:num w:numId="19" w16cid:durableId="156500607">
    <w:abstractNumId w:val="4"/>
  </w:num>
  <w:num w:numId="20" w16cid:durableId="1028064084">
    <w:abstractNumId w:val="3"/>
  </w:num>
  <w:num w:numId="21" w16cid:durableId="2102408407">
    <w:abstractNumId w:val="2"/>
  </w:num>
  <w:num w:numId="22" w16cid:durableId="1290629524">
    <w:abstractNumId w:val="6"/>
  </w:num>
  <w:num w:numId="23" w16cid:durableId="420420271">
    <w:abstractNumId w:val="1"/>
  </w:num>
  <w:num w:numId="24" w16cid:durableId="108286505">
    <w:abstractNumId w:val="0"/>
  </w:num>
  <w:num w:numId="25" w16cid:durableId="1981567532">
    <w:abstractNumId w:val="16"/>
  </w:num>
  <w:num w:numId="26" w16cid:durableId="410005040">
    <w:abstractNumId w:val="10"/>
  </w:num>
  <w:num w:numId="27" w16cid:durableId="315653084">
    <w:abstractNumId w:val="27"/>
  </w:num>
  <w:num w:numId="28" w16cid:durableId="1739207063">
    <w:abstractNumId w:val="25"/>
  </w:num>
  <w:num w:numId="29" w16cid:durableId="950357702">
    <w:abstractNumId w:val="15"/>
  </w:num>
  <w:num w:numId="30" w16cid:durableId="1036661967">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rQ0NjI1NjO0NDYzMDRS0lEKTi0uzszPAykwrAUAEnhPiCwAAAA="/>
  </w:docVars>
  <w:rsids>
    <w:rsidRoot w:val="008E314D"/>
    <w:rsid w:val="00000007"/>
    <w:rsid w:val="00000375"/>
    <w:rsid w:val="0000048A"/>
    <w:rsid w:val="0000050E"/>
    <w:rsid w:val="000005AF"/>
    <w:rsid w:val="000005C0"/>
    <w:rsid w:val="0000072F"/>
    <w:rsid w:val="000007A2"/>
    <w:rsid w:val="00000848"/>
    <w:rsid w:val="000008AE"/>
    <w:rsid w:val="00000E6A"/>
    <w:rsid w:val="00000FE2"/>
    <w:rsid w:val="00001256"/>
    <w:rsid w:val="00001441"/>
    <w:rsid w:val="00001549"/>
    <w:rsid w:val="00001770"/>
    <w:rsid w:val="000018E9"/>
    <w:rsid w:val="000019DF"/>
    <w:rsid w:val="00001B71"/>
    <w:rsid w:val="00001D07"/>
    <w:rsid w:val="00001DC2"/>
    <w:rsid w:val="00001DDD"/>
    <w:rsid w:val="00001F56"/>
    <w:rsid w:val="00002346"/>
    <w:rsid w:val="0000282B"/>
    <w:rsid w:val="000028CC"/>
    <w:rsid w:val="00002979"/>
    <w:rsid w:val="00002A69"/>
    <w:rsid w:val="00002AC6"/>
    <w:rsid w:val="00002B4D"/>
    <w:rsid w:val="00002D97"/>
    <w:rsid w:val="00003041"/>
    <w:rsid w:val="00003102"/>
    <w:rsid w:val="000031DB"/>
    <w:rsid w:val="000032CF"/>
    <w:rsid w:val="00003492"/>
    <w:rsid w:val="0000358A"/>
    <w:rsid w:val="0000392B"/>
    <w:rsid w:val="00003B2C"/>
    <w:rsid w:val="00003BDF"/>
    <w:rsid w:val="00004366"/>
    <w:rsid w:val="000043EB"/>
    <w:rsid w:val="00004C40"/>
    <w:rsid w:val="00005140"/>
    <w:rsid w:val="0000539F"/>
    <w:rsid w:val="0000547F"/>
    <w:rsid w:val="00005503"/>
    <w:rsid w:val="000056CF"/>
    <w:rsid w:val="0000576D"/>
    <w:rsid w:val="00005772"/>
    <w:rsid w:val="00005788"/>
    <w:rsid w:val="00005CC2"/>
    <w:rsid w:val="00005CED"/>
    <w:rsid w:val="00005E2A"/>
    <w:rsid w:val="00005E86"/>
    <w:rsid w:val="00006369"/>
    <w:rsid w:val="00006535"/>
    <w:rsid w:val="00006A9E"/>
    <w:rsid w:val="00006B6E"/>
    <w:rsid w:val="00006C2E"/>
    <w:rsid w:val="00006D68"/>
    <w:rsid w:val="00006D6E"/>
    <w:rsid w:val="00006E08"/>
    <w:rsid w:val="00007082"/>
    <w:rsid w:val="000074E9"/>
    <w:rsid w:val="000077D9"/>
    <w:rsid w:val="00007A31"/>
    <w:rsid w:val="00007F19"/>
    <w:rsid w:val="000101AC"/>
    <w:rsid w:val="000101D1"/>
    <w:rsid w:val="00010273"/>
    <w:rsid w:val="00010284"/>
    <w:rsid w:val="0001039E"/>
    <w:rsid w:val="00010577"/>
    <w:rsid w:val="000106CC"/>
    <w:rsid w:val="00010862"/>
    <w:rsid w:val="000108D8"/>
    <w:rsid w:val="00010AA8"/>
    <w:rsid w:val="00010E07"/>
    <w:rsid w:val="00010E1B"/>
    <w:rsid w:val="00010E50"/>
    <w:rsid w:val="00010F5D"/>
    <w:rsid w:val="0001110A"/>
    <w:rsid w:val="00011279"/>
    <w:rsid w:val="000114E1"/>
    <w:rsid w:val="000117A3"/>
    <w:rsid w:val="000118B8"/>
    <w:rsid w:val="00011B67"/>
    <w:rsid w:val="00012235"/>
    <w:rsid w:val="00012287"/>
    <w:rsid w:val="000123C5"/>
    <w:rsid w:val="000125A6"/>
    <w:rsid w:val="00012875"/>
    <w:rsid w:val="000128B0"/>
    <w:rsid w:val="000128DF"/>
    <w:rsid w:val="00012A59"/>
    <w:rsid w:val="00012C2A"/>
    <w:rsid w:val="00012CE2"/>
    <w:rsid w:val="00012E1D"/>
    <w:rsid w:val="00012EF4"/>
    <w:rsid w:val="0001308F"/>
    <w:rsid w:val="000132E0"/>
    <w:rsid w:val="00013A6C"/>
    <w:rsid w:val="00013B7B"/>
    <w:rsid w:val="00013C83"/>
    <w:rsid w:val="00013D19"/>
    <w:rsid w:val="00013F21"/>
    <w:rsid w:val="00014198"/>
    <w:rsid w:val="000143B1"/>
    <w:rsid w:val="0001449B"/>
    <w:rsid w:val="0001469C"/>
    <w:rsid w:val="000147E3"/>
    <w:rsid w:val="00014B87"/>
    <w:rsid w:val="00014E60"/>
    <w:rsid w:val="00014F8F"/>
    <w:rsid w:val="000153E3"/>
    <w:rsid w:val="000153F9"/>
    <w:rsid w:val="00015617"/>
    <w:rsid w:val="000158A6"/>
    <w:rsid w:val="000158B4"/>
    <w:rsid w:val="00015B77"/>
    <w:rsid w:val="00015C1A"/>
    <w:rsid w:val="00015E32"/>
    <w:rsid w:val="000163F5"/>
    <w:rsid w:val="000167D3"/>
    <w:rsid w:val="00016B2E"/>
    <w:rsid w:val="00016CF7"/>
    <w:rsid w:val="00016FA4"/>
    <w:rsid w:val="000171D1"/>
    <w:rsid w:val="000171E2"/>
    <w:rsid w:val="000172D2"/>
    <w:rsid w:val="00017356"/>
    <w:rsid w:val="000178B0"/>
    <w:rsid w:val="00017E51"/>
    <w:rsid w:val="0002025B"/>
    <w:rsid w:val="00020262"/>
    <w:rsid w:val="000204A5"/>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E1"/>
    <w:rsid w:val="000235F3"/>
    <w:rsid w:val="00023879"/>
    <w:rsid w:val="00023D8C"/>
    <w:rsid w:val="00023EFF"/>
    <w:rsid w:val="0002429B"/>
    <w:rsid w:val="000246BF"/>
    <w:rsid w:val="000246CC"/>
    <w:rsid w:val="00024991"/>
    <w:rsid w:val="00024DB6"/>
    <w:rsid w:val="000252D1"/>
    <w:rsid w:val="000254C0"/>
    <w:rsid w:val="00025573"/>
    <w:rsid w:val="000257CC"/>
    <w:rsid w:val="00025889"/>
    <w:rsid w:val="0002599D"/>
    <w:rsid w:val="00025B2A"/>
    <w:rsid w:val="00025C70"/>
    <w:rsid w:val="00025EC1"/>
    <w:rsid w:val="00026026"/>
    <w:rsid w:val="00026585"/>
    <w:rsid w:val="000266F9"/>
    <w:rsid w:val="00026781"/>
    <w:rsid w:val="00026849"/>
    <w:rsid w:val="000269CC"/>
    <w:rsid w:val="00026ACA"/>
    <w:rsid w:val="00026AF9"/>
    <w:rsid w:val="00026B5D"/>
    <w:rsid w:val="00027064"/>
    <w:rsid w:val="0002706A"/>
    <w:rsid w:val="0002717A"/>
    <w:rsid w:val="00027474"/>
    <w:rsid w:val="000274B5"/>
    <w:rsid w:val="00027590"/>
    <w:rsid w:val="000275E5"/>
    <w:rsid w:val="00027B14"/>
    <w:rsid w:val="00027D38"/>
    <w:rsid w:val="00027FBD"/>
    <w:rsid w:val="000303C3"/>
    <w:rsid w:val="000305D1"/>
    <w:rsid w:val="000306D1"/>
    <w:rsid w:val="00030930"/>
    <w:rsid w:val="00030967"/>
    <w:rsid w:val="0003096C"/>
    <w:rsid w:val="0003102F"/>
    <w:rsid w:val="000312DC"/>
    <w:rsid w:val="0003181F"/>
    <w:rsid w:val="00031838"/>
    <w:rsid w:val="000318B3"/>
    <w:rsid w:val="000318D2"/>
    <w:rsid w:val="000319AA"/>
    <w:rsid w:val="00031ACE"/>
    <w:rsid w:val="00031E6C"/>
    <w:rsid w:val="00031FF5"/>
    <w:rsid w:val="0003201F"/>
    <w:rsid w:val="0003247A"/>
    <w:rsid w:val="00032527"/>
    <w:rsid w:val="00032818"/>
    <w:rsid w:val="00032BBB"/>
    <w:rsid w:val="00032C71"/>
    <w:rsid w:val="00032E40"/>
    <w:rsid w:val="0003301A"/>
    <w:rsid w:val="00033204"/>
    <w:rsid w:val="0003332F"/>
    <w:rsid w:val="0003352A"/>
    <w:rsid w:val="000335F7"/>
    <w:rsid w:val="000337EC"/>
    <w:rsid w:val="00033969"/>
    <w:rsid w:val="00033A41"/>
    <w:rsid w:val="00033C8E"/>
    <w:rsid w:val="00033DAA"/>
    <w:rsid w:val="00033E92"/>
    <w:rsid w:val="00033F3D"/>
    <w:rsid w:val="0003415B"/>
    <w:rsid w:val="000344FD"/>
    <w:rsid w:val="00034633"/>
    <w:rsid w:val="000347C9"/>
    <w:rsid w:val="00034898"/>
    <w:rsid w:val="000349C1"/>
    <w:rsid w:val="00034A8C"/>
    <w:rsid w:val="00034B0E"/>
    <w:rsid w:val="00034BCC"/>
    <w:rsid w:val="00034D35"/>
    <w:rsid w:val="00034F23"/>
    <w:rsid w:val="00034FA1"/>
    <w:rsid w:val="000351D5"/>
    <w:rsid w:val="000357C6"/>
    <w:rsid w:val="000359B1"/>
    <w:rsid w:val="00035AAB"/>
    <w:rsid w:val="00035B43"/>
    <w:rsid w:val="00035CD8"/>
    <w:rsid w:val="00035E0C"/>
    <w:rsid w:val="000360FB"/>
    <w:rsid w:val="0003622C"/>
    <w:rsid w:val="00036310"/>
    <w:rsid w:val="00036417"/>
    <w:rsid w:val="00036461"/>
    <w:rsid w:val="000367BE"/>
    <w:rsid w:val="00036913"/>
    <w:rsid w:val="00036A39"/>
    <w:rsid w:val="00036AEC"/>
    <w:rsid w:val="00036D02"/>
    <w:rsid w:val="00036D85"/>
    <w:rsid w:val="00036FB7"/>
    <w:rsid w:val="000370AF"/>
    <w:rsid w:val="00037239"/>
    <w:rsid w:val="00037299"/>
    <w:rsid w:val="00037357"/>
    <w:rsid w:val="000376BC"/>
    <w:rsid w:val="00037709"/>
    <w:rsid w:val="00037736"/>
    <w:rsid w:val="0003783A"/>
    <w:rsid w:val="000378D0"/>
    <w:rsid w:val="0003791F"/>
    <w:rsid w:val="00040018"/>
    <w:rsid w:val="00040051"/>
    <w:rsid w:val="00040166"/>
    <w:rsid w:val="00040643"/>
    <w:rsid w:val="0004074D"/>
    <w:rsid w:val="00040A41"/>
    <w:rsid w:val="00040AC3"/>
    <w:rsid w:val="00040D81"/>
    <w:rsid w:val="00041000"/>
    <w:rsid w:val="00041094"/>
    <w:rsid w:val="0004134A"/>
    <w:rsid w:val="0004150D"/>
    <w:rsid w:val="000415A0"/>
    <w:rsid w:val="0004169B"/>
    <w:rsid w:val="000416E4"/>
    <w:rsid w:val="000417DB"/>
    <w:rsid w:val="00041849"/>
    <w:rsid w:val="00041BC4"/>
    <w:rsid w:val="000420E4"/>
    <w:rsid w:val="00042155"/>
    <w:rsid w:val="00042249"/>
    <w:rsid w:val="000425A4"/>
    <w:rsid w:val="000425B6"/>
    <w:rsid w:val="00042D1F"/>
    <w:rsid w:val="000433C9"/>
    <w:rsid w:val="000435A4"/>
    <w:rsid w:val="00043656"/>
    <w:rsid w:val="0004368C"/>
    <w:rsid w:val="000439C3"/>
    <w:rsid w:val="00043A2E"/>
    <w:rsid w:val="00043B1B"/>
    <w:rsid w:val="00043DD3"/>
    <w:rsid w:val="00044478"/>
    <w:rsid w:val="00044507"/>
    <w:rsid w:val="000445F8"/>
    <w:rsid w:val="0004490A"/>
    <w:rsid w:val="00044B9B"/>
    <w:rsid w:val="00044BE9"/>
    <w:rsid w:val="00044D82"/>
    <w:rsid w:val="00045304"/>
    <w:rsid w:val="00045348"/>
    <w:rsid w:val="0004554F"/>
    <w:rsid w:val="00045618"/>
    <w:rsid w:val="000456A3"/>
    <w:rsid w:val="00045C34"/>
    <w:rsid w:val="00045CDF"/>
    <w:rsid w:val="00045DE1"/>
    <w:rsid w:val="000461A6"/>
    <w:rsid w:val="000462B6"/>
    <w:rsid w:val="0004668E"/>
    <w:rsid w:val="00046776"/>
    <w:rsid w:val="000467D3"/>
    <w:rsid w:val="000468DB"/>
    <w:rsid w:val="00046A17"/>
    <w:rsid w:val="00046F02"/>
    <w:rsid w:val="0004761D"/>
    <w:rsid w:val="00047BFC"/>
    <w:rsid w:val="00047CB5"/>
    <w:rsid w:val="00047F68"/>
    <w:rsid w:val="0005027A"/>
    <w:rsid w:val="000506BF"/>
    <w:rsid w:val="000506F6"/>
    <w:rsid w:val="0005080E"/>
    <w:rsid w:val="000508E8"/>
    <w:rsid w:val="00050BDF"/>
    <w:rsid w:val="00050D30"/>
    <w:rsid w:val="00050F9A"/>
    <w:rsid w:val="0005111C"/>
    <w:rsid w:val="00051441"/>
    <w:rsid w:val="00051545"/>
    <w:rsid w:val="000515E2"/>
    <w:rsid w:val="00051784"/>
    <w:rsid w:val="00051916"/>
    <w:rsid w:val="0005197C"/>
    <w:rsid w:val="00051A06"/>
    <w:rsid w:val="00051A98"/>
    <w:rsid w:val="00051CDF"/>
    <w:rsid w:val="00052503"/>
    <w:rsid w:val="0005296D"/>
    <w:rsid w:val="00052A00"/>
    <w:rsid w:val="00052A73"/>
    <w:rsid w:val="00052E4D"/>
    <w:rsid w:val="00052F41"/>
    <w:rsid w:val="0005312C"/>
    <w:rsid w:val="000531A4"/>
    <w:rsid w:val="000535F4"/>
    <w:rsid w:val="000538C4"/>
    <w:rsid w:val="000538C7"/>
    <w:rsid w:val="00053A02"/>
    <w:rsid w:val="00053B52"/>
    <w:rsid w:val="00053C2F"/>
    <w:rsid w:val="00053C32"/>
    <w:rsid w:val="00054116"/>
    <w:rsid w:val="00054120"/>
    <w:rsid w:val="0005426F"/>
    <w:rsid w:val="00054516"/>
    <w:rsid w:val="00054534"/>
    <w:rsid w:val="000545A1"/>
    <w:rsid w:val="0005490F"/>
    <w:rsid w:val="000549B3"/>
    <w:rsid w:val="00054BA1"/>
    <w:rsid w:val="00054C4B"/>
    <w:rsid w:val="000550F5"/>
    <w:rsid w:val="000551DF"/>
    <w:rsid w:val="000551FB"/>
    <w:rsid w:val="00055311"/>
    <w:rsid w:val="0005532E"/>
    <w:rsid w:val="0005568C"/>
    <w:rsid w:val="000559BE"/>
    <w:rsid w:val="00055A63"/>
    <w:rsid w:val="00055B11"/>
    <w:rsid w:val="00055B97"/>
    <w:rsid w:val="00055DB0"/>
    <w:rsid w:val="00055E11"/>
    <w:rsid w:val="00055EC5"/>
    <w:rsid w:val="00055F30"/>
    <w:rsid w:val="00056419"/>
    <w:rsid w:val="000568B5"/>
    <w:rsid w:val="00056A15"/>
    <w:rsid w:val="00056AD9"/>
    <w:rsid w:val="00056C3B"/>
    <w:rsid w:val="0005713B"/>
    <w:rsid w:val="0005715C"/>
    <w:rsid w:val="00057311"/>
    <w:rsid w:val="00057465"/>
    <w:rsid w:val="000576AB"/>
    <w:rsid w:val="00057923"/>
    <w:rsid w:val="0005799A"/>
    <w:rsid w:val="00057A5D"/>
    <w:rsid w:val="00057C1F"/>
    <w:rsid w:val="00057D64"/>
    <w:rsid w:val="00057DBA"/>
    <w:rsid w:val="000601CE"/>
    <w:rsid w:val="000602C3"/>
    <w:rsid w:val="00060449"/>
    <w:rsid w:val="00060891"/>
    <w:rsid w:val="00060911"/>
    <w:rsid w:val="00060A1E"/>
    <w:rsid w:val="00060EE3"/>
    <w:rsid w:val="00060F62"/>
    <w:rsid w:val="00060FA4"/>
    <w:rsid w:val="0006119A"/>
    <w:rsid w:val="0006120B"/>
    <w:rsid w:val="00061364"/>
    <w:rsid w:val="000615CE"/>
    <w:rsid w:val="00061661"/>
    <w:rsid w:val="000619D3"/>
    <w:rsid w:val="00061B14"/>
    <w:rsid w:val="00061C04"/>
    <w:rsid w:val="00061D91"/>
    <w:rsid w:val="0006204C"/>
    <w:rsid w:val="00062229"/>
    <w:rsid w:val="000624F4"/>
    <w:rsid w:val="00062651"/>
    <w:rsid w:val="0006270F"/>
    <w:rsid w:val="00062AEC"/>
    <w:rsid w:val="00062EE4"/>
    <w:rsid w:val="000631E5"/>
    <w:rsid w:val="0006323F"/>
    <w:rsid w:val="000635B6"/>
    <w:rsid w:val="000635FE"/>
    <w:rsid w:val="00063A5C"/>
    <w:rsid w:val="00063B57"/>
    <w:rsid w:val="000643A7"/>
    <w:rsid w:val="00064CA9"/>
    <w:rsid w:val="0006502E"/>
    <w:rsid w:val="0006503A"/>
    <w:rsid w:val="000653B1"/>
    <w:rsid w:val="00065402"/>
    <w:rsid w:val="00065432"/>
    <w:rsid w:val="0006545F"/>
    <w:rsid w:val="000654EF"/>
    <w:rsid w:val="0006587A"/>
    <w:rsid w:val="00065994"/>
    <w:rsid w:val="00065C28"/>
    <w:rsid w:val="00066074"/>
    <w:rsid w:val="0006619F"/>
    <w:rsid w:val="00066258"/>
    <w:rsid w:val="00066366"/>
    <w:rsid w:val="00066404"/>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0A1"/>
    <w:rsid w:val="000721DA"/>
    <w:rsid w:val="0007278C"/>
    <w:rsid w:val="000727C0"/>
    <w:rsid w:val="00072A0B"/>
    <w:rsid w:val="00072A0F"/>
    <w:rsid w:val="00073182"/>
    <w:rsid w:val="0007323A"/>
    <w:rsid w:val="0007338E"/>
    <w:rsid w:val="000733A3"/>
    <w:rsid w:val="00073652"/>
    <w:rsid w:val="00073699"/>
    <w:rsid w:val="00073735"/>
    <w:rsid w:val="00073A89"/>
    <w:rsid w:val="00073B98"/>
    <w:rsid w:val="00073C95"/>
    <w:rsid w:val="00073E9B"/>
    <w:rsid w:val="000743C4"/>
    <w:rsid w:val="00074596"/>
    <w:rsid w:val="000746F1"/>
    <w:rsid w:val="000748C8"/>
    <w:rsid w:val="000749FA"/>
    <w:rsid w:val="00074BB6"/>
    <w:rsid w:val="00075198"/>
    <w:rsid w:val="0007554C"/>
    <w:rsid w:val="000757FC"/>
    <w:rsid w:val="000759A7"/>
    <w:rsid w:val="00075C17"/>
    <w:rsid w:val="00075CC3"/>
    <w:rsid w:val="00075F0D"/>
    <w:rsid w:val="000760AD"/>
    <w:rsid w:val="000760FD"/>
    <w:rsid w:val="0007642E"/>
    <w:rsid w:val="00076C6B"/>
    <w:rsid w:val="00076CB8"/>
    <w:rsid w:val="00076D2B"/>
    <w:rsid w:val="00076E84"/>
    <w:rsid w:val="00076ECB"/>
    <w:rsid w:val="00077612"/>
    <w:rsid w:val="000776A3"/>
    <w:rsid w:val="00077769"/>
    <w:rsid w:val="00077B80"/>
    <w:rsid w:val="00077E4F"/>
    <w:rsid w:val="0007A753"/>
    <w:rsid w:val="00080147"/>
    <w:rsid w:val="0008016F"/>
    <w:rsid w:val="00080649"/>
    <w:rsid w:val="000808AA"/>
    <w:rsid w:val="000808B4"/>
    <w:rsid w:val="00080A87"/>
    <w:rsid w:val="00080CAB"/>
    <w:rsid w:val="00080D9F"/>
    <w:rsid w:val="00080F66"/>
    <w:rsid w:val="0008112B"/>
    <w:rsid w:val="0008116D"/>
    <w:rsid w:val="0008146E"/>
    <w:rsid w:val="0008170C"/>
    <w:rsid w:val="00081797"/>
    <w:rsid w:val="000817BC"/>
    <w:rsid w:val="00081AB3"/>
    <w:rsid w:val="00081C18"/>
    <w:rsid w:val="00081C8B"/>
    <w:rsid w:val="00081DEA"/>
    <w:rsid w:val="00081F4A"/>
    <w:rsid w:val="000821E7"/>
    <w:rsid w:val="00082224"/>
    <w:rsid w:val="000824BD"/>
    <w:rsid w:val="00082838"/>
    <w:rsid w:val="00082898"/>
    <w:rsid w:val="000829A5"/>
    <w:rsid w:val="00082AD6"/>
    <w:rsid w:val="00082E46"/>
    <w:rsid w:val="00083035"/>
    <w:rsid w:val="000831B7"/>
    <w:rsid w:val="000831EE"/>
    <w:rsid w:val="000833FE"/>
    <w:rsid w:val="00083571"/>
    <w:rsid w:val="00083756"/>
    <w:rsid w:val="000837E0"/>
    <w:rsid w:val="00083834"/>
    <w:rsid w:val="00083874"/>
    <w:rsid w:val="00083AA1"/>
    <w:rsid w:val="00083C0F"/>
    <w:rsid w:val="00083C11"/>
    <w:rsid w:val="00084056"/>
    <w:rsid w:val="000841EF"/>
    <w:rsid w:val="00084235"/>
    <w:rsid w:val="00084777"/>
    <w:rsid w:val="0008499B"/>
    <w:rsid w:val="00084C5B"/>
    <w:rsid w:val="000853A4"/>
    <w:rsid w:val="0008578A"/>
    <w:rsid w:val="00085B4C"/>
    <w:rsid w:val="00085B91"/>
    <w:rsid w:val="00085C80"/>
    <w:rsid w:val="00085E05"/>
    <w:rsid w:val="00085FA0"/>
    <w:rsid w:val="0008601D"/>
    <w:rsid w:val="0008611C"/>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48D"/>
    <w:rsid w:val="00092595"/>
    <w:rsid w:val="00092E24"/>
    <w:rsid w:val="00092F3C"/>
    <w:rsid w:val="00093111"/>
    <w:rsid w:val="00093671"/>
    <w:rsid w:val="00093888"/>
    <w:rsid w:val="00093A9A"/>
    <w:rsid w:val="00093CDB"/>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6F4C"/>
    <w:rsid w:val="00097198"/>
    <w:rsid w:val="000971AA"/>
    <w:rsid w:val="0009726E"/>
    <w:rsid w:val="0009751C"/>
    <w:rsid w:val="00097746"/>
    <w:rsid w:val="00097766"/>
    <w:rsid w:val="0009780C"/>
    <w:rsid w:val="00097884"/>
    <w:rsid w:val="000979D0"/>
    <w:rsid w:val="000979D2"/>
    <w:rsid w:val="00097AFD"/>
    <w:rsid w:val="000A0391"/>
    <w:rsid w:val="000A0520"/>
    <w:rsid w:val="000A089C"/>
    <w:rsid w:val="000A08AB"/>
    <w:rsid w:val="000A0945"/>
    <w:rsid w:val="000A0B62"/>
    <w:rsid w:val="000A0BC4"/>
    <w:rsid w:val="000A0F76"/>
    <w:rsid w:val="000A10B0"/>
    <w:rsid w:val="000A10DA"/>
    <w:rsid w:val="000A1225"/>
    <w:rsid w:val="000A1413"/>
    <w:rsid w:val="000A142D"/>
    <w:rsid w:val="000A14DF"/>
    <w:rsid w:val="000A178B"/>
    <w:rsid w:val="000A1960"/>
    <w:rsid w:val="000A1A29"/>
    <w:rsid w:val="000A1D3B"/>
    <w:rsid w:val="000A1E30"/>
    <w:rsid w:val="000A2063"/>
    <w:rsid w:val="000A2226"/>
    <w:rsid w:val="000A238E"/>
    <w:rsid w:val="000A23D6"/>
    <w:rsid w:val="000A2D17"/>
    <w:rsid w:val="000A2D97"/>
    <w:rsid w:val="000A2F67"/>
    <w:rsid w:val="000A2F6C"/>
    <w:rsid w:val="000A2F89"/>
    <w:rsid w:val="000A32E0"/>
    <w:rsid w:val="000A33BD"/>
    <w:rsid w:val="000A362A"/>
    <w:rsid w:val="000A371B"/>
    <w:rsid w:val="000A3AD4"/>
    <w:rsid w:val="000A3E4D"/>
    <w:rsid w:val="000A4000"/>
    <w:rsid w:val="000A40FE"/>
    <w:rsid w:val="000A4188"/>
    <w:rsid w:val="000A4494"/>
    <w:rsid w:val="000A44F2"/>
    <w:rsid w:val="000A45A4"/>
    <w:rsid w:val="000A4F3F"/>
    <w:rsid w:val="000A4FC3"/>
    <w:rsid w:val="000A50C3"/>
    <w:rsid w:val="000A549E"/>
    <w:rsid w:val="000A5501"/>
    <w:rsid w:val="000A5626"/>
    <w:rsid w:val="000A5A2F"/>
    <w:rsid w:val="000A5B13"/>
    <w:rsid w:val="000A5CB2"/>
    <w:rsid w:val="000A5FC8"/>
    <w:rsid w:val="000A62B6"/>
    <w:rsid w:val="000A64DE"/>
    <w:rsid w:val="000A675E"/>
    <w:rsid w:val="000A6A90"/>
    <w:rsid w:val="000A6CAB"/>
    <w:rsid w:val="000A6E1D"/>
    <w:rsid w:val="000A6E41"/>
    <w:rsid w:val="000A6E79"/>
    <w:rsid w:val="000A70B7"/>
    <w:rsid w:val="000A74C3"/>
    <w:rsid w:val="000A77C6"/>
    <w:rsid w:val="000A7881"/>
    <w:rsid w:val="000A79EF"/>
    <w:rsid w:val="000A7C85"/>
    <w:rsid w:val="000B00BA"/>
    <w:rsid w:val="000B020D"/>
    <w:rsid w:val="000B0380"/>
    <w:rsid w:val="000B0452"/>
    <w:rsid w:val="000B0540"/>
    <w:rsid w:val="000B058B"/>
    <w:rsid w:val="000B0B03"/>
    <w:rsid w:val="000B111D"/>
    <w:rsid w:val="000B121B"/>
    <w:rsid w:val="000B1261"/>
    <w:rsid w:val="000B13C4"/>
    <w:rsid w:val="000B14AC"/>
    <w:rsid w:val="000B16E8"/>
    <w:rsid w:val="000B1890"/>
    <w:rsid w:val="000B1985"/>
    <w:rsid w:val="000B1A66"/>
    <w:rsid w:val="000B1B53"/>
    <w:rsid w:val="000B1BBE"/>
    <w:rsid w:val="000B1DD2"/>
    <w:rsid w:val="000B21EB"/>
    <w:rsid w:val="000B232E"/>
    <w:rsid w:val="000B2555"/>
    <w:rsid w:val="000B26A1"/>
    <w:rsid w:val="000B2767"/>
    <w:rsid w:val="000B2A70"/>
    <w:rsid w:val="000B2B35"/>
    <w:rsid w:val="000B331A"/>
    <w:rsid w:val="000B3344"/>
    <w:rsid w:val="000B335A"/>
    <w:rsid w:val="000B34F7"/>
    <w:rsid w:val="000B35EB"/>
    <w:rsid w:val="000B3DD7"/>
    <w:rsid w:val="000B3ED7"/>
    <w:rsid w:val="000B3F3C"/>
    <w:rsid w:val="000B3F78"/>
    <w:rsid w:val="000B4184"/>
    <w:rsid w:val="000B4212"/>
    <w:rsid w:val="000B4247"/>
    <w:rsid w:val="000B4787"/>
    <w:rsid w:val="000B481E"/>
    <w:rsid w:val="000B4AD6"/>
    <w:rsid w:val="000B4C6B"/>
    <w:rsid w:val="000B4EDE"/>
    <w:rsid w:val="000B513F"/>
    <w:rsid w:val="000B516F"/>
    <w:rsid w:val="000B5285"/>
    <w:rsid w:val="000B591B"/>
    <w:rsid w:val="000B5947"/>
    <w:rsid w:val="000B597D"/>
    <w:rsid w:val="000B59FA"/>
    <w:rsid w:val="000B5C75"/>
    <w:rsid w:val="000B5F50"/>
    <w:rsid w:val="000B6022"/>
    <w:rsid w:val="000B61D6"/>
    <w:rsid w:val="000B61E2"/>
    <w:rsid w:val="000B621C"/>
    <w:rsid w:val="000B6282"/>
    <w:rsid w:val="000B6415"/>
    <w:rsid w:val="000B6429"/>
    <w:rsid w:val="000B653A"/>
    <w:rsid w:val="000B6549"/>
    <w:rsid w:val="000B66C1"/>
    <w:rsid w:val="000B6723"/>
    <w:rsid w:val="000B69CB"/>
    <w:rsid w:val="000B6D78"/>
    <w:rsid w:val="000B6E5D"/>
    <w:rsid w:val="000B6EB0"/>
    <w:rsid w:val="000B7384"/>
    <w:rsid w:val="000B7404"/>
    <w:rsid w:val="000B766F"/>
    <w:rsid w:val="000B784E"/>
    <w:rsid w:val="000B79A1"/>
    <w:rsid w:val="000C04C3"/>
    <w:rsid w:val="000C07E8"/>
    <w:rsid w:val="000C09E4"/>
    <w:rsid w:val="000C0BE2"/>
    <w:rsid w:val="000C0C8E"/>
    <w:rsid w:val="000C0D5D"/>
    <w:rsid w:val="000C17D8"/>
    <w:rsid w:val="000C1851"/>
    <w:rsid w:val="000C1B9A"/>
    <w:rsid w:val="000C1E06"/>
    <w:rsid w:val="000C250B"/>
    <w:rsid w:val="000C25E0"/>
    <w:rsid w:val="000C2734"/>
    <w:rsid w:val="000C288C"/>
    <w:rsid w:val="000C2E63"/>
    <w:rsid w:val="000C2F1F"/>
    <w:rsid w:val="000C3084"/>
    <w:rsid w:val="000C3217"/>
    <w:rsid w:val="000C32EC"/>
    <w:rsid w:val="000C3829"/>
    <w:rsid w:val="000C3B0A"/>
    <w:rsid w:val="000C3D88"/>
    <w:rsid w:val="000C3F30"/>
    <w:rsid w:val="000C40E7"/>
    <w:rsid w:val="000C4171"/>
    <w:rsid w:val="000C45E8"/>
    <w:rsid w:val="000C48E6"/>
    <w:rsid w:val="000C4BB4"/>
    <w:rsid w:val="000C4CF6"/>
    <w:rsid w:val="000C523A"/>
    <w:rsid w:val="000C5346"/>
    <w:rsid w:val="000C5355"/>
    <w:rsid w:val="000C561C"/>
    <w:rsid w:val="000C5674"/>
    <w:rsid w:val="000C58DE"/>
    <w:rsid w:val="000C59DD"/>
    <w:rsid w:val="000C5BF3"/>
    <w:rsid w:val="000C603D"/>
    <w:rsid w:val="000C617C"/>
    <w:rsid w:val="000C6262"/>
    <w:rsid w:val="000C6286"/>
    <w:rsid w:val="000C639B"/>
    <w:rsid w:val="000C6546"/>
    <w:rsid w:val="000C6651"/>
    <w:rsid w:val="000C66DE"/>
    <w:rsid w:val="000C6832"/>
    <w:rsid w:val="000C68E9"/>
    <w:rsid w:val="000C6C39"/>
    <w:rsid w:val="000C6DDE"/>
    <w:rsid w:val="000C6E80"/>
    <w:rsid w:val="000C7117"/>
    <w:rsid w:val="000C7434"/>
    <w:rsid w:val="000C797B"/>
    <w:rsid w:val="000C7F37"/>
    <w:rsid w:val="000C7F95"/>
    <w:rsid w:val="000D00D8"/>
    <w:rsid w:val="000D0109"/>
    <w:rsid w:val="000D0110"/>
    <w:rsid w:val="000D03EB"/>
    <w:rsid w:val="000D05D9"/>
    <w:rsid w:val="000D0AB9"/>
    <w:rsid w:val="000D0C90"/>
    <w:rsid w:val="000D0CF0"/>
    <w:rsid w:val="000D0E64"/>
    <w:rsid w:val="000D0E6E"/>
    <w:rsid w:val="000D0F5E"/>
    <w:rsid w:val="000D0FC5"/>
    <w:rsid w:val="000D12DC"/>
    <w:rsid w:val="000D1425"/>
    <w:rsid w:val="000D18AF"/>
    <w:rsid w:val="000D18BE"/>
    <w:rsid w:val="000D1A3C"/>
    <w:rsid w:val="000D1A97"/>
    <w:rsid w:val="000D1DC4"/>
    <w:rsid w:val="000D1E53"/>
    <w:rsid w:val="000D1F65"/>
    <w:rsid w:val="000D20EF"/>
    <w:rsid w:val="000D219C"/>
    <w:rsid w:val="000D22CA"/>
    <w:rsid w:val="000D2318"/>
    <w:rsid w:val="000D25C5"/>
    <w:rsid w:val="000D3038"/>
    <w:rsid w:val="000D3127"/>
    <w:rsid w:val="000D3173"/>
    <w:rsid w:val="000D32C5"/>
    <w:rsid w:val="000D3519"/>
    <w:rsid w:val="000D3556"/>
    <w:rsid w:val="000D36A9"/>
    <w:rsid w:val="000D3BC5"/>
    <w:rsid w:val="000D3BE3"/>
    <w:rsid w:val="000D3C55"/>
    <w:rsid w:val="000D3CED"/>
    <w:rsid w:val="000D3D04"/>
    <w:rsid w:val="000D4177"/>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35A"/>
    <w:rsid w:val="000D6920"/>
    <w:rsid w:val="000D6C06"/>
    <w:rsid w:val="000D6CAD"/>
    <w:rsid w:val="000D7033"/>
    <w:rsid w:val="000D70A7"/>
    <w:rsid w:val="000D71C1"/>
    <w:rsid w:val="000D720B"/>
    <w:rsid w:val="000D7224"/>
    <w:rsid w:val="000D759D"/>
    <w:rsid w:val="000D7727"/>
    <w:rsid w:val="000D7D5A"/>
    <w:rsid w:val="000E0208"/>
    <w:rsid w:val="000E02E4"/>
    <w:rsid w:val="000E035B"/>
    <w:rsid w:val="000E03FD"/>
    <w:rsid w:val="000E0498"/>
    <w:rsid w:val="000E0525"/>
    <w:rsid w:val="000E08C7"/>
    <w:rsid w:val="000E0CA5"/>
    <w:rsid w:val="000E0E5C"/>
    <w:rsid w:val="000E0EBE"/>
    <w:rsid w:val="000E143A"/>
    <w:rsid w:val="000E152B"/>
    <w:rsid w:val="000E1ADE"/>
    <w:rsid w:val="000E1B9A"/>
    <w:rsid w:val="000E1F12"/>
    <w:rsid w:val="000E208A"/>
    <w:rsid w:val="000E249B"/>
    <w:rsid w:val="000E25C5"/>
    <w:rsid w:val="000E2785"/>
    <w:rsid w:val="000E27C2"/>
    <w:rsid w:val="000E27C3"/>
    <w:rsid w:val="000E2852"/>
    <w:rsid w:val="000E2D46"/>
    <w:rsid w:val="000E2DF4"/>
    <w:rsid w:val="000E3082"/>
    <w:rsid w:val="000E3136"/>
    <w:rsid w:val="000E32F4"/>
    <w:rsid w:val="000E3447"/>
    <w:rsid w:val="000E364A"/>
    <w:rsid w:val="000E3732"/>
    <w:rsid w:val="000E3981"/>
    <w:rsid w:val="000E39EE"/>
    <w:rsid w:val="000E3BAD"/>
    <w:rsid w:val="000E3DCD"/>
    <w:rsid w:val="000E43BA"/>
    <w:rsid w:val="000E4713"/>
    <w:rsid w:val="000E483D"/>
    <w:rsid w:val="000E4B1C"/>
    <w:rsid w:val="000E4E62"/>
    <w:rsid w:val="000E5095"/>
    <w:rsid w:val="000E540D"/>
    <w:rsid w:val="000E5545"/>
    <w:rsid w:val="000E568D"/>
    <w:rsid w:val="000E59F2"/>
    <w:rsid w:val="000E5CB2"/>
    <w:rsid w:val="000E630A"/>
    <w:rsid w:val="000E64B4"/>
    <w:rsid w:val="000E6576"/>
    <w:rsid w:val="000E66D2"/>
    <w:rsid w:val="000E67C7"/>
    <w:rsid w:val="000E6B61"/>
    <w:rsid w:val="000E6FB7"/>
    <w:rsid w:val="000E735F"/>
    <w:rsid w:val="000E7612"/>
    <w:rsid w:val="000E765D"/>
    <w:rsid w:val="000E77B8"/>
    <w:rsid w:val="000E7ACA"/>
    <w:rsid w:val="000E7C01"/>
    <w:rsid w:val="000E7D51"/>
    <w:rsid w:val="000E7D7D"/>
    <w:rsid w:val="000E7E7F"/>
    <w:rsid w:val="000F01A5"/>
    <w:rsid w:val="000F01D0"/>
    <w:rsid w:val="000F037B"/>
    <w:rsid w:val="000F04F6"/>
    <w:rsid w:val="000F0525"/>
    <w:rsid w:val="000F0816"/>
    <w:rsid w:val="000F0ABC"/>
    <w:rsid w:val="000F0C58"/>
    <w:rsid w:val="000F0D2B"/>
    <w:rsid w:val="000F10E5"/>
    <w:rsid w:val="000F131C"/>
    <w:rsid w:val="000F1344"/>
    <w:rsid w:val="000F14F5"/>
    <w:rsid w:val="000F16BC"/>
    <w:rsid w:val="000F1A53"/>
    <w:rsid w:val="000F1AA3"/>
    <w:rsid w:val="000F21C3"/>
    <w:rsid w:val="000F223F"/>
    <w:rsid w:val="000F23B2"/>
    <w:rsid w:val="000F242C"/>
    <w:rsid w:val="000F2718"/>
    <w:rsid w:val="000F27B7"/>
    <w:rsid w:val="000F2821"/>
    <w:rsid w:val="000F2856"/>
    <w:rsid w:val="000F2930"/>
    <w:rsid w:val="000F2944"/>
    <w:rsid w:val="000F2A83"/>
    <w:rsid w:val="000F2B81"/>
    <w:rsid w:val="000F2C12"/>
    <w:rsid w:val="000F2D80"/>
    <w:rsid w:val="000F2EB6"/>
    <w:rsid w:val="000F2F29"/>
    <w:rsid w:val="000F3436"/>
    <w:rsid w:val="000F34B4"/>
    <w:rsid w:val="000F355B"/>
    <w:rsid w:val="000F38AA"/>
    <w:rsid w:val="000F3A5A"/>
    <w:rsid w:val="000F3ADB"/>
    <w:rsid w:val="000F3B47"/>
    <w:rsid w:val="000F3B8A"/>
    <w:rsid w:val="000F4034"/>
    <w:rsid w:val="000F41C6"/>
    <w:rsid w:val="000F43DE"/>
    <w:rsid w:val="000F4640"/>
    <w:rsid w:val="000F483F"/>
    <w:rsid w:val="000F4991"/>
    <w:rsid w:val="000F4C36"/>
    <w:rsid w:val="000F52FF"/>
    <w:rsid w:val="000F530C"/>
    <w:rsid w:val="000F54AF"/>
    <w:rsid w:val="000F57E7"/>
    <w:rsid w:val="000F5A52"/>
    <w:rsid w:val="000F5BC2"/>
    <w:rsid w:val="000F5FA8"/>
    <w:rsid w:val="000F628B"/>
    <w:rsid w:val="000F6487"/>
    <w:rsid w:val="000F65CC"/>
    <w:rsid w:val="000F6625"/>
    <w:rsid w:val="000F6750"/>
    <w:rsid w:val="000F68A1"/>
    <w:rsid w:val="000F6B5A"/>
    <w:rsid w:val="000F6B5C"/>
    <w:rsid w:val="000F6C17"/>
    <w:rsid w:val="000F701C"/>
    <w:rsid w:val="000F719C"/>
    <w:rsid w:val="000F72A4"/>
    <w:rsid w:val="000F72DA"/>
    <w:rsid w:val="000F7394"/>
    <w:rsid w:val="000F7594"/>
    <w:rsid w:val="000F77BA"/>
    <w:rsid w:val="000F7A7F"/>
    <w:rsid w:val="000F7B76"/>
    <w:rsid w:val="000F7C81"/>
    <w:rsid w:val="000F7DD9"/>
    <w:rsid w:val="000F7F9D"/>
    <w:rsid w:val="00100137"/>
    <w:rsid w:val="0010015F"/>
    <w:rsid w:val="00100284"/>
    <w:rsid w:val="00100376"/>
    <w:rsid w:val="001004C6"/>
    <w:rsid w:val="00100553"/>
    <w:rsid w:val="00100741"/>
    <w:rsid w:val="0010075A"/>
    <w:rsid w:val="00100ADE"/>
    <w:rsid w:val="00100CAF"/>
    <w:rsid w:val="00100F47"/>
    <w:rsid w:val="00101088"/>
    <w:rsid w:val="00101258"/>
    <w:rsid w:val="001012EE"/>
    <w:rsid w:val="0010140E"/>
    <w:rsid w:val="00101624"/>
    <w:rsid w:val="001017AF"/>
    <w:rsid w:val="001017EC"/>
    <w:rsid w:val="00101A9C"/>
    <w:rsid w:val="00101B28"/>
    <w:rsid w:val="00101B40"/>
    <w:rsid w:val="00101CFB"/>
    <w:rsid w:val="00101E63"/>
    <w:rsid w:val="00101E75"/>
    <w:rsid w:val="0010200B"/>
    <w:rsid w:val="001025DE"/>
    <w:rsid w:val="00102660"/>
    <w:rsid w:val="00102932"/>
    <w:rsid w:val="00102CA2"/>
    <w:rsid w:val="001031A3"/>
    <w:rsid w:val="001032C0"/>
    <w:rsid w:val="0010352C"/>
    <w:rsid w:val="00103854"/>
    <w:rsid w:val="001038A8"/>
    <w:rsid w:val="00103CA7"/>
    <w:rsid w:val="00103CD7"/>
    <w:rsid w:val="001044F4"/>
    <w:rsid w:val="001045B7"/>
    <w:rsid w:val="001048A9"/>
    <w:rsid w:val="00104914"/>
    <w:rsid w:val="00104AC9"/>
    <w:rsid w:val="00104B0B"/>
    <w:rsid w:val="00104B5B"/>
    <w:rsid w:val="00104FF4"/>
    <w:rsid w:val="00105636"/>
    <w:rsid w:val="001058D5"/>
    <w:rsid w:val="00105B1B"/>
    <w:rsid w:val="00105FC8"/>
    <w:rsid w:val="0010609C"/>
    <w:rsid w:val="001063D2"/>
    <w:rsid w:val="00106691"/>
    <w:rsid w:val="001068CB"/>
    <w:rsid w:val="0010691E"/>
    <w:rsid w:val="00106A8B"/>
    <w:rsid w:val="00106BA1"/>
    <w:rsid w:val="00106BAD"/>
    <w:rsid w:val="00106D28"/>
    <w:rsid w:val="00106D7A"/>
    <w:rsid w:val="00106F57"/>
    <w:rsid w:val="00106FAF"/>
    <w:rsid w:val="00107399"/>
    <w:rsid w:val="001073E3"/>
    <w:rsid w:val="001078FE"/>
    <w:rsid w:val="00107AC9"/>
    <w:rsid w:val="00107B55"/>
    <w:rsid w:val="00110040"/>
    <w:rsid w:val="001100C1"/>
    <w:rsid w:val="0011025A"/>
    <w:rsid w:val="00110370"/>
    <w:rsid w:val="00110389"/>
    <w:rsid w:val="00110397"/>
    <w:rsid w:val="00110440"/>
    <w:rsid w:val="001106F5"/>
    <w:rsid w:val="00110787"/>
    <w:rsid w:val="001108F3"/>
    <w:rsid w:val="00110935"/>
    <w:rsid w:val="00110958"/>
    <w:rsid w:val="00110972"/>
    <w:rsid w:val="00110B97"/>
    <w:rsid w:val="00110D8F"/>
    <w:rsid w:val="00110DC2"/>
    <w:rsid w:val="001111DA"/>
    <w:rsid w:val="0011137C"/>
    <w:rsid w:val="0011148A"/>
    <w:rsid w:val="0011165C"/>
    <w:rsid w:val="001116B4"/>
    <w:rsid w:val="00111856"/>
    <w:rsid w:val="001118A0"/>
    <w:rsid w:val="00111931"/>
    <w:rsid w:val="00111DE7"/>
    <w:rsid w:val="001123E7"/>
    <w:rsid w:val="00112516"/>
    <w:rsid w:val="00112C80"/>
    <w:rsid w:val="00112D0A"/>
    <w:rsid w:val="00112E5E"/>
    <w:rsid w:val="00112E67"/>
    <w:rsid w:val="00113026"/>
    <w:rsid w:val="0011344C"/>
    <w:rsid w:val="001136C7"/>
    <w:rsid w:val="0011384F"/>
    <w:rsid w:val="001138D2"/>
    <w:rsid w:val="0011396F"/>
    <w:rsid w:val="0011397F"/>
    <w:rsid w:val="00113B27"/>
    <w:rsid w:val="00113C86"/>
    <w:rsid w:val="00114069"/>
    <w:rsid w:val="0011411A"/>
    <w:rsid w:val="001141F2"/>
    <w:rsid w:val="001142B0"/>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EB9"/>
    <w:rsid w:val="00116673"/>
    <w:rsid w:val="001166A5"/>
    <w:rsid w:val="00116997"/>
    <w:rsid w:val="00116ACD"/>
    <w:rsid w:val="00116DA0"/>
    <w:rsid w:val="001172B0"/>
    <w:rsid w:val="00117331"/>
    <w:rsid w:val="001176F8"/>
    <w:rsid w:val="00117879"/>
    <w:rsid w:val="00117985"/>
    <w:rsid w:val="00117D14"/>
    <w:rsid w:val="00117F57"/>
    <w:rsid w:val="00120173"/>
    <w:rsid w:val="00120524"/>
    <w:rsid w:val="0012085D"/>
    <w:rsid w:val="00120887"/>
    <w:rsid w:val="00120B6C"/>
    <w:rsid w:val="00120CB1"/>
    <w:rsid w:val="00120FA8"/>
    <w:rsid w:val="00121236"/>
    <w:rsid w:val="0012128D"/>
    <w:rsid w:val="001215E9"/>
    <w:rsid w:val="0012161D"/>
    <w:rsid w:val="001216DA"/>
    <w:rsid w:val="00121708"/>
    <w:rsid w:val="001218A0"/>
    <w:rsid w:val="00121956"/>
    <w:rsid w:val="00121984"/>
    <w:rsid w:val="00121A6A"/>
    <w:rsid w:val="00122198"/>
    <w:rsid w:val="001223D7"/>
    <w:rsid w:val="0012267B"/>
    <w:rsid w:val="00122834"/>
    <w:rsid w:val="001228D5"/>
    <w:rsid w:val="001228E5"/>
    <w:rsid w:val="00122DDF"/>
    <w:rsid w:val="00122E83"/>
    <w:rsid w:val="00122E9D"/>
    <w:rsid w:val="0012304B"/>
    <w:rsid w:val="001231DB"/>
    <w:rsid w:val="00123587"/>
    <w:rsid w:val="00123765"/>
    <w:rsid w:val="001237C7"/>
    <w:rsid w:val="001239B2"/>
    <w:rsid w:val="00123CA4"/>
    <w:rsid w:val="00123FAD"/>
    <w:rsid w:val="001240AA"/>
    <w:rsid w:val="00124281"/>
    <w:rsid w:val="001245AB"/>
    <w:rsid w:val="0012487B"/>
    <w:rsid w:val="001248DE"/>
    <w:rsid w:val="00124942"/>
    <w:rsid w:val="00124B89"/>
    <w:rsid w:val="00124FDE"/>
    <w:rsid w:val="0012534E"/>
    <w:rsid w:val="001254B6"/>
    <w:rsid w:val="001257A5"/>
    <w:rsid w:val="001258E0"/>
    <w:rsid w:val="00125ABC"/>
    <w:rsid w:val="00125D1C"/>
    <w:rsid w:val="00125EE5"/>
    <w:rsid w:val="00125FB8"/>
    <w:rsid w:val="00126165"/>
    <w:rsid w:val="00126392"/>
    <w:rsid w:val="00126594"/>
    <w:rsid w:val="00126603"/>
    <w:rsid w:val="0012688F"/>
    <w:rsid w:val="001268C2"/>
    <w:rsid w:val="001269E3"/>
    <w:rsid w:val="00126C51"/>
    <w:rsid w:val="00127018"/>
    <w:rsid w:val="00127187"/>
    <w:rsid w:val="001271AD"/>
    <w:rsid w:val="0012752E"/>
    <w:rsid w:val="00127A0F"/>
    <w:rsid w:val="00127A3F"/>
    <w:rsid w:val="00127BD3"/>
    <w:rsid w:val="00127C9D"/>
    <w:rsid w:val="00127D7E"/>
    <w:rsid w:val="00127DEB"/>
    <w:rsid w:val="00127E88"/>
    <w:rsid w:val="0013036A"/>
    <w:rsid w:val="00130736"/>
    <w:rsid w:val="001307C3"/>
    <w:rsid w:val="0013086C"/>
    <w:rsid w:val="0013090E"/>
    <w:rsid w:val="0013094C"/>
    <w:rsid w:val="00130C32"/>
    <w:rsid w:val="00130D86"/>
    <w:rsid w:val="00130EF2"/>
    <w:rsid w:val="0013120C"/>
    <w:rsid w:val="00131707"/>
    <w:rsid w:val="00131978"/>
    <w:rsid w:val="001319DE"/>
    <w:rsid w:val="00131DDD"/>
    <w:rsid w:val="00131E97"/>
    <w:rsid w:val="00131EB2"/>
    <w:rsid w:val="00131F52"/>
    <w:rsid w:val="0013203B"/>
    <w:rsid w:val="001320EB"/>
    <w:rsid w:val="001321D2"/>
    <w:rsid w:val="00132238"/>
    <w:rsid w:val="0013247F"/>
    <w:rsid w:val="00132526"/>
    <w:rsid w:val="0013270C"/>
    <w:rsid w:val="00132C8D"/>
    <w:rsid w:val="001330C5"/>
    <w:rsid w:val="001333C2"/>
    <w:rsid w:val="001334DF"/>
    <w:rsid w:val="0013362B"/>
    <w:rsid w:val="0013397D"/>
    <w:rsid w:val="00133A03"/>
    <w:rsid w:val="00133C93"/>
    <w:rsid w:val="00133D51"/>
    <w:rsid w:val="00134037"/>
    <w:rsid w:val="00134299"/>
    <w:rsid w:val="001344C1"/>
    <w:rsid w:val="00134797"/>
    <w:rsid w:val="00134DBE"/>
    <w:rsid w:val="00134DE5"/>
    <w:rsid w:val="00134E2B"/>
    <w:rsid w:val="00134F2C"/>
    <w:rsid w:val="00134F66"/>
    <w:rsid w:val="00134F73"/>
    <w:rsid w:val="0013516E"/>
    <w:rsid w:val="00135185"/>
    <w:rsid w:val="001352FC"/>
    <w:rsid w:val="001354E2"/>
    <w:rsid w:val="00135568"/>
    <w:rsid w:val="001355ED"/>
    <w:rsid w:val="00135906"/>
    <w:rsid w:val="0013594E"/>
    <w:rsid w:val="001359BB"/>
    <w:rsid w:val="00135A88"/>
    <w:rsid w:val="00135B49"/>
    <w:rsid w:val="00135B6B"/>
    <w:rsid w:val="00135C80"/>
    <w:rsid w:val="00135D2D"/>
    <w:rsid w:val="00135DC2"/>
    <w:rsid w:val="00136057"/>
    <w:rsid w:val="001360A4"/>
    <w:rsid w:val="0013616A"/>
    <w:rsid w:val="00136180"/>
    <w:rsid w:val="0013622E"/>
    <w:rsid w:val="001362BA"/>
    <w:rsid w:val="0013644B"/>
    <w:rsid w:val="0013649A"/>
    <w:rsid w:val="0013692F"/>
    <w:rsid w:val="00136A4C"/>
    <w:rsid w:val="00136A95"/>
    <w:rsid w:val="00136BAE"/>
    <w:rsid w:val="00136CFD"/>
    <w:rsid w:val="00136DB6"/>
    <w:rsid w:val="00136EF8"/>
    <w:rsid w:val="00137019"/>
    <w:rsid w:val="0013746F"/>
    <w:rsid w:val="001374BE"/>
    <w:rsid w:val="00137530"/>
    <w:rsid w:val="00137898"/>
    <w:rsid w:val="00137989"/>
    <w:rsid w:val="00137A82"/>
    <w:rsid w:val="00137EC7"/>
    <w:rsid w:val="00137FDA"/>
    <w:rsid w:val="001401F7"/>
    <w:rsid w:val="00140685"/>
    <w:rsid w:val="00140799"/>
    <w:rsid w:val="001407DA"/>
    <w:rsid w:val="00140848"/>
    <w:rsid w:val="00140876"/>
    <w:rsid w:val="00140BE9"/>
    <w:rsid w:val="00140C81"/>
    <w:rsid w:val="00140D72"/>
    <w:rsid w:val="0014104A"/>
    <w:rsid w:val="0014107B"/>
    <w:rsid w:val="00141107"/>
    <w:rsid w:val="00141253"/>
    <w:rsid w:val="00141266"/>
    <w:rsid w:val="001415E1"/>
    <w:rsid w:val="001416F3"/>
    <w:rsid w:val="001416FE"/>
    <w:rsid w:val="001417CE"/>
    <w:rsid w:val="001418D7"/>
    <w:rsid w:val="00141DA8"/>
    <w:rsid w:val="00141DAB"/>
    <w:rsid w:val="00141DE7"/>
    <w:rsid w:val="001420B7"/>
    <w:rsid w:val="001421BD"/>
    <w:rsid w:val="00142249"/>
    <w:rsid w:val="001422BE"/>
    <w:rsid w:val="001423D4"/>
    <w:rsid w:val="001426D5"/>
    <w:rsid w:val="00142938"/>
    <w:rsid w:val="00142CF5"/>
    <w:rsid w:val="001430C7"/>
    <w:rsid w:val="0014319A"/>
    <w:rsid w:val="001431F4"/>
    <w:rsid w:val="00143462"/>
    <w:rsid w:val="001436B3"/>
    <w:rsid w:val="001436E1"/>
    <w:rsid w:val="0014378B"/>
    <w:rsid w:val="0014427B"/>
    <w:rsid w:val="00144298"/>
    <w:rsid w:val="0014439E"/>
    <w:rsid w:val="00144555"/>
    <w:rsid w:val="00144983"/>
    <w:rsid w:val="00145183"/>
    <w:rsid w:val="00145696"/>
    <w:rsid w:val="001456E9"/>
    <w:rsid w:val="00145774"/>
    <w:rsid w:val="00145C2C"/>
    <w:rsid w:val="0014600C"/>
    <w:rsid w:val="00146047"/>
    <w:rsid w:val="00146227"/>
    <w:rsid w:val="0014624B"/>
    <w:rsid w:val="00146356"/>
    <w:rsid w:val="001468EA"/>
    <w:rsid w:val="00146BDA"/>
    <w:rsid w:val="00146BDE"/>
    <w:rsid w:val="00146C31"/>
    <w:rsid w:val="00146C4C"/>
    <w:rsid w:val="00146F9F"/>
    <w:rsid w:val="0014726E"/>
    <w:rsid w:val="00147298"/>
    <w:rsid w:val="001472C3"/>
    <w:rsid w:val="001472DE"/>
    <w:rsid w:val="00147362"/>
    <w:rsid w:val="001475F9"/>
    <w:rsid w:val="0014762F"/>
    <w:rsid w:val="00147656"/>
    <w:rsid w:val="00147685"/>
    <w:rsid w:val="001478CB"/>
    <w:rsid w:val="00147BFB"/>
    <w:rsid w:val="00147E03"/>
    <w:rsid w:val="00150160"/>
    <w:rsid w:val="001504B5"/>
    <w:rsid w:val="001505A5"/>
    <w:rsid w:val="00150604"/>
    <w:rsid w:val="001507A1"/>
    <w:rsid w:val="00150AB2"/>
    <w:rsid w:val="00150C64"/>
    <w:rsid w:val="00150D2C"/>
    <w:rsid w:val="00150D65"/>
    <w:rsid w:val="001511C8"/>
    <w:rsid w:val="0015123F"/>
    <w:rsid w:val="0015135A"/>
    <w:rsid w:val="00151407"/>
    <w:rsid w:val="001514EE"/>
    <w:rsid w:val="001515EE"/>
    <w:rsid w:val="00151727"/>
    <w:rsid w:val="00151929"/>
    <w:rsid w:val="00151DA0"/>
    <w:rsid w:val="00151DE9"/>
    <w:rsid w:val="00151E76"/>
    <w:rsid w:val="00152075"/>
    <w:rsid w:val="001520A9"/>
    <w:rsid w:val="0015212D"/>
    <w:rsid w:val="001522D4"/>
    <w:rsid w:val="00152323"/>
    <w:rsid w:val="00152665"/>
    <w:rsid w:val="0015290A"/>
    <w:rsid w:val="00152A30"/>
    <w:rsid w:val="00152AB4"/>
    <w:rsid w:val="00152B5F"/>
    <w:rsid w:val="00152E9E"/>
    <w:rsid w:val="00152EDE"/>
    <w:rsid w:val="00152F89"/>
    <w:rsid w:val="00152FC2"/>
    <w:rsid w:val="00153268"/>
    <w:rsid w:val="001536B1"/>
    <w:rsid w:val="00153726"/>
    <w:rsid w:val="0015382B"/>
    <w:rsid w:val="001538E6"/>
    <w:rsid w:val="00153B70"/>
    <w:rsid w:val="00153EE7"/>
    <w:rsid w:val="00153F2E"/>
    <w:rsid w:val="001540A9"/>
    <w:rsid w:val="001540E1"/>
    <w:rsid w:val="0015430F"/>
    <w:rsid w:val="0015432D"/>
    <w:rsid w:val="001546F9"/>
    <w:rsid w:val="00154843"/>
    <w:rsid w:val="00154E08"/>
    <w:rsid w:val="00154FFA"/>
    <w:rsid w:val="001550BE"/>
    <w:rsid w:val="001550D9"/>
    <w:rsid w:val="001551E9"/>
    <w:rsid w:val="00155276"/>
    <w:rsid w:val="00155328"/>
    <w:rsid w:val="001554CE"/>
    <w:rsid w:val="001555E8"/>
    <w:rsid w:val="0015573A"/>
    <w:rsid w:val="0015590E"/>
    <w:rsid w:val="001559EC"/>
    <w:rsid w:val="00155B90"/>
    <w:rsid w:val="00155C30"/>
    <w:rsid w:val="00155CF0"/>
    <w:rsid w:val="00155E6B"/>
    <w:rsid w:val="00156149"/>
    <w:rsid w:val="00156560"/>
    <w:rsid w:val="00156820"/>
    <w:rsid w:val="00156BC5"/>
    <w:rsid w:val="00156ECC"/>
    <w:rsid w:val="00156F85"/>
    <w:rsid w:val="00157848"/>
    <w:rsid w:val="00157923"/>
    <w:rsid w:val="00157C2E"/>
    <w:rsid w:val="00157C3E"/>
    <w:rsid w:val="00160173"/>
    <w:rsid w:val="001604FC"/>
    <w:rsid w:val="001607B8"/>
    <w:rsid w:val="00160B1F"/>
    <w:rsid w:val="00160B73"/>
    <w:rsid w:val="00160CB7"/>
    <w:rsid w:val="00160DAC"/>
    <w:rsid w:val="00160EA8"/>
    <w:rsid w:val="00160EFF"/>
    <w:rsid w:val="00160FAF"/>
    <w:rsid w:val="00161027"/>
    <w:rsid w:val="0016104D"/>
    <w:rsid w:val="00161126"/>
    <w:rsid w:val="00161288"/>
    <w:rsid w:val="00161441"/>
    <w:rsid w:val="00161502"/>
    <w:rsid w:val="00161B7C"/>
    <w:rsid w:val="00161C5E"/>
    <w:rsid w:val="00161ED5"/>
    <w:rsid w:val="00161F65"/>
    <w:rsid w:val="001620D8"/>
    <w:rsid w:val="001621B5"/>
    <w:rsid w:val="001625FF"/>
    <w:rsid w:val="0016260A"/>
    <w:rsid w:val="00162624"/>
    <w:rsid w:val="0016277C"/>
    <w:rsid w:val="00162A07"/>
    <w:rsid w:val="00162AE8"/>
    <w:rsid w:val="00162F63"/>
    <w:rsid w:val="001633F3"/>
    <w:rsid w:val="0016353D"/>
    <w:rsid w:val="00163547"/>
    <w:rsid w:val="00163705"/>
    <w:rsid w:val="00163A82"/>
    <w:rsid w:val="00163AB4"/>
    <w:rsid w:val="00163C7A"/>
    <w:rsid w:val="00163D0D"/>
    <w:rsid w:val="00163D62"/>
    <w:rsid w:val="00164313"/>
    <w:rsid w:val="0016441F"/>
    <w:rsid w:val="001647A5"/>
    <w:rsid w:val="00164975"/>
    <w:rsid w:val="00164B82"/>
    <w:rsid w:val="00164C58"/>
    <w:rsid w:val="00165535"/>
    <w:rsid w:val="00165621"/>
    <w:rsid w:val="00165678"/>
    <w:rsid w:val="0016597D"/>
    <w:rsid w:val="001659D7"/>
    <w:rsid w:val="00165D89"/>
    <w:rsid w:val="00166390"/>
    <w:rsid w:val="0016650E"/>
    <w:rsid w:val="00166513"/>
    <w:rsid w:val="001665E8"/>
    <w:rsid w:val="00166661"/>
    <w:rsid w:val="001666C6"/>
    <w:rsid w:val="001669D9"/>
    <w:rsid w:val="00166FA8"/>
    <w:rsid w:val="001671C4"/>
    <w:rsid w:val="00167443"/>
    <w:rsid w:val="00167540"/>
    <w:rsid w:val="00167649"/>
    <w:rsid w:val="0016780E"/>
    <w:rsid w:val="00167AB5"/>
    <w:rsid w:val="00167E19"/>
    <w:rsid w:val="0017030A"/>
    <w:rsid w:val="00170315"/>
    <w:rsid w:val="0017068F"/>
    <w:rsid w:val="001706AB"/>
    <w:rsid w:val="00170809"/>
    <w:rsid w:val="0017094A"/>
    <w:rsid w:val="00170991"/>
    <w:rsid w:val="00170A8B"/>
    <w:rsid w:val="00170AF5"/>
    <w:rsid w:val="00170D69"/>
    <w:rsid w:val="00170EF5"/>
    <w:rsid w:val="0017109F"/>
    <w:rsid w:val="0017119D"/>
    <w:rsid w:val="0017126D"/>
    <w:rsid w:val="001716D4"/>
    <w:rsid w:val="00171751"/>
    <w:rsid w:val="001718AA"/>
    <w:rsid w:val="001718FE"/>
    <w:rsid w:val="00171A08"/>
    <w:rsid w:val="00171AB8"/>
    <w:rsid w:val="00171C31"/>
    <w:rsid w:val="00171D28"/>
    <w:rsid w:val="00171E02"/>
    <w:rsid w:val="00171E98"/>
    <w:rsid w:val="00172102"/>
    <w:rsid w:val="001721B5"/>
    <w:rsid w:val="001725E1"/>
    <w:rsid w:val="001727C7"/>
    <w:rsid w:val="00172AA9"/>
    <w:rsid w:val="00172AAC"/>
    <w:rsid w:val="00172CC9"/>
    <w:rsid w:val="00172D8C"/>
    <w:rsid w:val="001730C9"/>
    <w:rsid w:val="00173585"/>
    <w:rsid w:val="001735C2"/>
    <w:rsid w:val="0017398C"/>
    <w:rsid w:val="001739EF"/>
    <w:rsid w:val="00173A31"/>
    <w:rsid w:val="00173C3C"/>
    <w:rsid w:val="00173D2E"/>
    <w:rsid w:val="00173D9F"/>
    <w:rsid w:val="00173E43"/>
    <w:rsid w:val="00173EA3"/>
    <w:rsid w:val="00173ECD"/>
    <w:rsid w:val="00174381"/>
    <w:rsid w:val="00174451"/>
    <w:rsid w:val="00174A93"/>
    <w:rsid w:val="00174DA2"/>
    <w:rsid w:val="00174DE3"/>
    <w:rsid w:val="00174EB5"/>
    <w:rsid w:val="00175139"/>
    <w:rsid w:val="001751C0"/>
    <w:rsid w:val="0017522E"/>
    <w:rsid w:val="00175546"/>
    <w:rsid w:val="00175876"/>
    <w:rsid w:val="00175B1E"/>
    <w:rsid w:val="00175B45"/>
    <w:rsid w:val="00175D2C"/>
    <w:rsid w:val="00175D85"/>
    <w:rsid w:val="00175E24"/>
    <w:rsid w:val="00175EA6"/>
    <w:rsid w:val="00175F07"/>
    <w:rsid w:val="00175FA4"/>
    <w:rsid w:val="00176082"/>
    <w:rsid w:val="001760A8"/>
    <w:rsid w:val="00176178"/>
    <w:rsid w:val="001761E2"/>
    <w:rsid w:val="0017637E"/>
    <w:rsid w:val="00176EF2"/>
    <w:rsid w:val="00176F9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0F0C"/>
    <w:rsid w:val="001812B7"/>
    <w:rsid w:val="00181538"/>
    <w:rsid w:val="00181767"/>
    <w:rsid w:val="00181912"/>
    <w:rsid w:val="00181B36"/>
    <w:rsid w:val="00181BD9"/>
    <w:rsid w:val="00181E61"/>
    <w:rsid w:val="0018239B"/>
    <w:rsid w:val="00182733"/>
    <w:rsid w:val="00182754"/>
    <w:rsid w:val="00182872"/>
    <w:rsid w:val="0018298F"/>
    <w:rsid w:val="00182A36"/>
    <w:rsid w:val="00182BE5"/>
    <w:rsid w:val="001833E1"/>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7F4"/>
    <w:rsid w:val="001847F7"/>
    <w:rsid w:val="00184A95"/>
    <w:rsid w:val="00184AAF"/>
    <w:rsid w:val="00184B9C"/>
    <w:rsid w:val="00184BAA"/>
    <w:rsid w:val="00184C42"/>
    <w:rsid w:val="00184D6A"/>
    <w:rsid w:val="0018509B"/>
    <w:rsid w:val="00185359"/>
    <w:rsid w:val="0018536F"/>
    <w:rsid w:val="00185B60"/>
    <w:rsid w:val="00185D6F"/>
    <w:rsid w:val="00185E11"/>
    <w:rsid w:val="001861BD"/>
    <w:rsid w:val="001861D6"/>
    <w:rsid w:val="0018649A"/>
    <w:rsid w:val="0018650C"/>
    <w:rsid w:val="0018656B"/>
    <w:rsid w:val="00186570"/>
    <w:rsid w:val="0018661B"/>
    <w:rsid w:val="0018676B"/>
    <w:rsid w:val="00186789"/>
    <w:rsid w:val="001868D2"/>
    <w:rsid w:val="00186C19"/>
    <w:rsid w:val="00186CF2"/>
    <w:rsid w:val="00186DE9"/>
    <w:rsid w:val="001872F8"/>
    <w:rsid w:val="00187375"/>
    <w:rsid w:val="00187404"/>
    <w:rsid w:val="00187421"/>
    <w:rsid w:val="00187479"/>
    <w:rsid w:val="001874DD"/>
    <w:rsid w:val="001875D2"/>
    <w:rsid w:val="00187631"/>
    <w:rsid w:val="00187887"/>
    <w:rsid w:val="00187F0D"/>
    <w:rsid w:val="00187FE7"/>
    <w:rsid w:val="00187FE9"/>
    <w:rsid w:val="001900DD"/>
    <w:rsid w:val="001901AA"/>
    <w:rsid w:val="001903ED"/>
    <w:rsid w:val="001906F3"/>
    <w:rsid w:val="00190743"/>
    <w:rsid w:val="00190844"/>
    <w:rsid w:val="00190B9B"/>
    <w:rsid w:val="00190BA2"/>
    <w:rsid w:val="00190C21"/>
    <w:rsid w:val="00190C73"/>
    <w:rsid w:val="00190EEB"/>
    <w:rsid w:val="0019122C"/>
    <w:rsid w:val="0019133A"/>
    <w:rsid w:val="0019144D"/>
    <w:rsid w:val="0019170B"/>
    <w:rsid w:val="00191720"/>
    <w:rsid w:val="0019189B"/>
    <w:rsid w:val="00191D84"/>
    <w:rsid w:val="00191E46"/>
    <w:rsid w:val="001922F0"/>
    <w:rsid w:val="001924A1"/>
    <w:rsid w:val="00192524"/>
    <w:rsid w:val="00192643"/>
    <w:rsid w:val="00192671"/>
    <w:rsid w:val="0019267A"/>
    <w:rsid w:val="001927FE"/>
    <w:rsid w:val="00192A67"/>
    <w:rsid w:val="00192A7C"/>
    <w:rsid w:val="00192BD7"/>
    <w:rsid w:val="00192E95"/>
    <w:rsid w:val="0019309F"/>
    <w:rsid w:val="001930AD"/>
    <w:rsid w:val="001933E7"/>
    <w:rsid w:val="001934E3"/>
    <w:rsid w:val="0019351C"/>
    <w:rsid w:val="00193DC0"/>
    <w:rsid w:val="00193F3A"/>
    <w:rsid w:val="00193F6E"/>
    <w:rsid w:val="001940FB"/>
    <w:rsid w:val="00194249"/>
    <w:rsid w:val="0019442B"/>
    <w:rsid w:val="001944A8"/>
    <w:rsid w:val="0019466E"/>
    <w:rsid w:val="001947A9"/>
    <w:rsid w:val="001947C0"/>
    <w:rsid w:val="00194BC6"/>
    <w:rsid w:val="00194BE0"/>
    <w:rsid w:val="00194BFC"/>
    <w:rsid w:val="00195235"/>
    <w:rsid w:val="001952D4"/>
    <w:rsid w:val="0019541E"/>
    <w:rsid w:val="001958A6"/>
    <w:rsid w:val="00195B31"/>
    <w:rsid w:val="00195FE5"/>
    <w:rsid w:val="001963D4"/>
    <w:rsid w:val="0019644E"/>
    <w:rsid w:val="0019678E"/>
    <w:rsid w:val="00196B5C"/>
    <w:rsid w:val="00196EC9"/>
    <w:rsid w:val="00197333"/>
    <w:rsid w:val="0019766C"/>
    <w:rsid w:val="00197735"/>
    <w:rsid w:val="001978F4"/>
    <w:rsid w:val="00197A10"/>
    <w:rsid w:val="00197EF7"/>
    <w:rsid w:val="00197F8F"/>
    <w:rsid w:val="00197FBE"/>
    <w:rsid w:val="00197FD0"/>
    <w:rsid w:val="001A005E"/>
    <w:rsid w:val="001A024E"/>
    <w:rsid w:val="001A02E6"/>
    <w:rsid w:val="001A031B"/>
    <w:rsid w:val="001A03C9"/>
    <w:rsid w:val="001A0659"/>
    <w:rsid w:val="001A0873"/>
    <w:rsid w:val="001A08D5"/>
    <w:rsid w:val="001A0D11"/>
    <w:rsid w:val="001A0E2B"/>
    <w:rsid w:val="001A0E74"/>
    <w:rsid w:val="001A11C3"/>
    <w:rsid w:val="001A1250"/>
    <w:rsid w:val="001A126F"/>
    <w:rsid w:val="001A145E"/>
    <w:rsid w:val="001A14F8"/>
    <w:rsid w:val="001A15A7"/>
    <w:rsid w:val="001A1616"/>
    <w:rsid w:val="001A17A9"/>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27A"/>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0A6"/>
    <w:rsid w:val="001A52F4"/>
    <w:rsid w:val="001A5473"/>
    <w:rsid w:val="001A565E"/>
    <w:rsid w:val="001A59BD"/>
    <w:rsid w:val="001A6037"/>
    <w:rsid w:val="001A61D8"/>
    <w:rsid w:val="001A621E"/>
    <w:rsid w:val="001A6290"/>
    <w:rsid w:val="001A6417"/>
    <w:rsid w:val="001A64E3"/>
    <w:rsid w:val="001A65F7"/>
    <w:rsid w:val="001A6750"/>
    <w:rsid w:val="001A6819"/>
    <w:rsid w:val="001A6BED"/>
    <w:rsid w:val="001A6DB0"/>
    <w:rsid w:val="001A6EE4"/>
    <w:rsid w:val="001A6F92"/>
    <w:rsid w:val="001A6FCC"/>
    <w:rsid w:val="001A741A"/>
    <w:rsid w:val="001A7447"/>
    <w:rsid w:val="001A76EE"/>
    <w:rsid w:val="001A798A"/>
    <w:rsid w:val="001A79D9"/>
    <w:rsid w:val="001A7C1A"/>
    <w:rsid w:val="001A7EB6"/>
    <w:rsid w:val="001A7F25"/>
    <w:rsid w:val="001A7FE2"/>
    <w:rsid w:val="001A7FE6"/>
    <w:rsid w:val="001B000D"/>
    <w:rsid w:val="001B0118"/>
    <w:rsid w:val="001B0464"/>
    <w:rsid w:val="001B0588"/>
    <w:rsid w:val="001B05B7"/>
    <w:rsid w:val="001B0AB6"/>
    <w:rsid w:val="001B0C12"/>
    <w:rsid w:val="001B0DD4"/>
    <w:rsid w:val="001B0E6F"/>
    <w:rsid w:val="001B0FC6"/>
    <w:rsid w:val="001B1271"/>
    <w:rsid w:val="001B12AD"/>
    <w:rsid w:val="001B14A0"/>
    <w:rsid w:val="001B1577"/>
    <w:rsid w:val="001B18F6"/>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60D"/>
    <w:rsid w:val="001B57D8"/>
    <w:rsid w:val="001B5C01"/>
    <w:rsid w:val="001B5EB1"/>
    <w:rsid w:val="001B6014"/>
    <w:rsid w:val="001B6350"/>
    <w:rsid w:val="001B63D4"/>
    <w:rsid w:val="001B65D9"/>
    <w:rsid w:val="001B65EE"/>
    <w:rsid w:val="001B6659"/>
    <w:rsid w:val="001B6951"/>
    <w:rsid w:val="001B6A04"/>
    <w:rsid w:val="001B6C0C"/>
    <w:rsid w:val="001B6C55"/>
    <w:rsid w:val="001B6D65"/>
    <w:rsid w:val="001B6FA9"/>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4B"/>
    <w:rsid w:val="001C08EF"/>
    <w:rsid w:val="001C0AF8"/>
    <w:rsid w:val="001C0B46"/>
    <w:rsid w:val="001C0C3A"/>
    <w:rsid w:val="001C0C7B"/>
    <w:rsid w:val="001C0D28"/>
    <w:rsid w:val="001C0F47"/>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465"/>
    <w:rsid w:val="001C26F1"/>
    <w:rsid w:val="001C29F7"/>
    <w:rsid w:val="001C2A51"/>
    <w:rsid w:val="001C2D00"/>
    <w:rsid w:val="001C2D45"/>
    <w:rsid w:val="001C2F2F"/>
    <w:rsid w:val="001C2F67"/>
    <w:rsid w:val="001C2F6F"/>
    <w:rsid w:val="001C30BF"/>
    <w:rsid w:val="001C338D"/>
    <w:rsid w:val="001C341B"/>
    <w:rsid w:val="001C3572"/>
    <w:rsid w:val="001C3591"/>
    <w:rsid w:val="001C3665"/>
    <w:rsid w:val="001C368F"/>
    <w:rsid w:val="001C378B"/>
    <w:rsid w:val="001C37C6"/>
    <w:rsid w:val="001C38F4"/>
    <w:rsid w:val="001C3DF5"/>
    <w:rsid w:val="001C3EA2"/>
    <w:rsid w:val="001C3F5D"/>
    <w:rsid w:val="001C3FB3"/>
    <w:rsid w:val="001C40F5"/>
    <w:rsid w:val="001C44DF"/>
    <w:rsid w:val="001C45FD"/>
    <w:rsid w:val="001C4650"/>
    <w:rsid w:val="001C4737"/>
    <w:rsid w:val="001C4A94"/>
    <w:rsid w:val="001C4B0F"/>
    <w:rsid w:val="001C4B6B"/>
    <w:rsid w:val="001C4DE1"/>
    <w:rsid w:val="001C4E54"/>
    <w:rsid w:val="001C4F09"/>
    <w:rsid w:val="001C507C"/>
    <w:rsid w:val="001C5206"/>
    <w:rsid w:val="001C554A"/>
    <w:rsid w:val="001C572F"/>
    <w:rsid w:val="001C57FE"/>
    <w:rsid w:val="001C59DD"/>
    <w:rsid w:val="001C5AB9"/>
    <w:rsid w:val="001C5C4F"/>
    <w:rsid w:val="001C60A5"/>
    <w:rsid w:val="001C6193"/>
    <w:rsid w:val="001C629D"/>
    <w:rsid w:val="001C63B2"/>
    <w:rsid w:val="001C64A2"/>
    <w:rsid w:val="001C656C"/>
    <w:rsid w:val="001C658F"/>
    <w:rsid w:val="001C65B2"/>
    <w:rsid w:val="001C65C6"/>
    <w:rsid w:val="001C6849"/>
    <w:rsid w:val="001C6CA3"/>
    <w:rsid w:val="001C6F8F"/>
    <w:rsid w:val="001C7280"/>
    <w:rsid w:val="001C7304"/>
    <w:rsid w:val="001C7364"/>
    <w:rsid w:val="001C775B"/>
    <w:rsid w:val="001C7A6B"/>
    <w:rsid w:val="001C7B8F"/>
    <w:rsid w:val="001C7C0F"/>
    <w:rsid w:val="001C7E6A"/>
    <w:rsid w:val="001C7EF2"/>
    <w:rsid w:val="001C7F3F"/>
    <w:rsid w:val="001D000E"/>
    <w:rsid w:val="001D01BF"/>
    <w:rsid w:val="001D01FA"/>
    <w:rsid w:val="001D0A57"/>
    <w:rsid w:val="001D0AFC"/>
    <w:rsid w:val="001D0B59"/>
    <w:rsid w:val="001D0E2E"/>
    <w:rsid w:val="001D0F42"/>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2C4"/>
    <w:rsid w:val="001D33EE"/>
    <w:rsid w:val="001D36EF"/>
    <w:rsid w:val="001D37CA"/>
    <w:rsid w:val="001D38E8"/>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435"/>
    <w:rsid w:val="001D65E7"/>
    <w:rsid w:val="001D6680"/>
    <w:rsid w:val="001D66B9"/>
    <w:rsid w:val="001D672A"/>
    <w:rsid w:val="001D67CE"/>
    <w:rsid w:val="001D694D"/>
    <w:rsid w:val="001D6D12"/>
    <w:rsid w:val="001D6DE9"/>
    <w:rsid w:val="001D6E33"/>
    <w:rsid w:val="001D6EF0"/>
    <w:rsid w:val="001D71D8"/>
    <w:rsid w:val="001D738A"/>
    <w:rsid w:val="001D7420"/>
    <w:rsid w:val="001D7696"/>
    <w:rsid w:val="001D78B5"/>
    <w:rsid w:val="001D7C0B"/>
    <w:rsid w:val="001E0010"/>
    <w:rsid w:val="001E0093"/>
    <w:rsid w:val="001E06AD"/>
    <w:rsid w:val="001E06F4"/>
    <w:rsid w:val="001E0A80"/>
    <w:rsid w:val="001E0B51"/>
    <w:rsid w:val="001E0BC4"/>
    <w:rsid w:val="001E0BCA"/>
    <w:rsid w:val="001E0D0B"/>
    <w:rsid w:val="001E1244"/>
    <w:rsid w:val="001E1386"/>
    <w:rsid w:val="001E147D"/>
    <w:rsid w:val="001E14B1"/>
    <w:rsid w:val="001E1502"/>
    <w:rsid w:val="001E162B"/>
    <w:rsid w:val="001E176D"/>
    <w:rsid w:val="001E18A9"/>
    <w:rsid w:val="001E1CBC"/>
    <w:rsid w:val="001E202B"/>
    <w:rsid w:val="001E20E7"/>
    <w:rsid w:val="001E2242"/>
    <w:rsid w:val="001E23A9"/>
    <w:rsid w:val="001E24A2"/>
    <w:rsid w:val="001E2539"/>
    <w:rsid w:val="001E27E6"/>
    <w:rsid w:val="001E28E7"/>
    <w:rsid w:val="001E2A20"/>
    <w:rsid w:val="001E2A39"/>
    <w:rsid w:val="001E2E32"/>
    <w:rsid w:val="001E2FBA"/>
    <w:rsid w:val="001E3410"/>
    <w:rsid w:val="001E35B0"/>
    <w:rsid w:val="001E3A32"/>
    <w:rsid w:val="001E3B83"/>
    <w:rsid w:val="001E3C7A"/>
    <w:rsid w:val="001E3CDC"/>
    <w:rsid w:val="001E3D2F"/>
    <w:rsid w:val="001E40CE"/>
    <w:rsid w:val="001E43A5"/>
    <w:rsid w:val="001E458E"/>
    <w:rsid w:val="001E465D"/>
    <w:rsid w:val="001E4CC7"/>
    <w:rsid w:val="001E4F2F"/>
    <w:rsid w:val="001E4F36"/>
    <w:rsid w:val="001E5241"/>
    <w:rsid w:val="001E53E5"/>
    <w:rsid w:val="001E5486"/>
    <w:rsid w:val="001E5578"/>
    <w:rsid w:val="001E5596"/>
    <w:rsid w:val="001E565D"/>
    <w:rsid w:val="001E59D8"/>
    <w:rsid w:val="001E59DC"/>
    <w:rsid w:val="001E5B60"/>
    <w:rsid w:val="001E5E71"/>
    <w:rsid w:val="001E5E7A"/>
    <w:rsid w:val="001E5EE3"/>
    <w:rsid w:val="001E6683"/>
    <w:rsid w:val="001E683E"/>
    <w:rsid w:val="001E68F4"/>
    <w:rsid w:val="001E69DD"/>
    <w:rsid w:val="001E6BED"/>
    <w:rsid w:val="001E6CA5"/>
    <w:rsid w:val="001E6E01"/>
    <w:rsid w:val="001E6E39"/>
    <w:rsid w:val="001E6FEE"/>
    <w:rsid w:val="001E71DD"/>
    <w:rsid w:val="001E73C1"/>
    <w:rsid w:val="001E73FB"/>
    <w:rsid w:val="001E76CF"/>
    <w:rsid w:val="001E776B"/>
    <w:rsid w:val="001E778A"/>
    <w:rsid w:val="001E78E1"/>
    <w:rsid w:val="001E7AE8"/>
    <w:rsid w:val="001E7B92"/>
    <w:rsid w:val="001E7D25"/>
    <w:rsid w:val="001F00B7"/>
    <w:rsid w:val="001F02DE"/>
    <w:rsid w:val="001F03D5"/>
    <w:rsid w:val="001F0653"/>
    <w:rsid w:val="001F079B"/>
    <w:rsid w:val="001F0A4C"/>
    <w:rsid w:val="001F0D07"/>
    <w:rsid w:val="001F0E66"/>
    <w:rsid w:val="001F0E86"/>
    <w:rsid w:val="001F0FF8"/>
    <w:rsid w:val="001F12C4"/>
    <w:rsid w:val="001F13D4"/>
    <w:rsid w:val="001F1407"/>
    <w:rsid w:val="001F15BC"/>
    <w:rsid w:val="001F1C17"/>
    <w:rsid w:val="001F2308"/>
    <w:rsid w:val="001F232F"/>
    <w:rsid w:val="001F236E"/>
    <w:rsid w:val="001F2667"/>
    <w:rsid w:val="001F29EF"/>
    <w:rsid w:val="001F2BDB"/>
    <w:rsid w:val="001F2D0F"/>
    <w:rsid w:val="001F2E07"/>
    <w:rsid w:val="001F2E66"/>
    <w:rsid w:val="001F3045"/>
    <w:rsid w:val="001F3059"/>
    <w:rsid w:val="001F31A3"/>
    <w:rsid w:val="001F3221"/>
    <w:rsid w:val="001F32D9"/>
    <w:rsid w:val="001F33E3"/>
    <w:rsid w:val="001F351E"/>
    <w:rsid w:val="001F3760"/>
    <w:rsid w:val="001F39FF"/>
    <w:rsid w:val="001F42B0"/>
    <w:rsid w:val="001F441E"/>
    <w:rsid w:val="001F48B1"/>
    <w:rsid w:val="001F4B33"/>
    <w:rsid w:val="001F4BB6"/>
    <w:rsid w:val="001F4CD2"/>
    <w:rsid w:val="001F4ED0"/>
    <w:rsid w:val="001F4ED3"/>
    <w:rsid w:val="001F4F87"/>
    <w:rsid w:val="001F4FDB"/>
    <w:rsid w:val="001F507F"/>
    <w:rsid w:val="001F5204"/>
    <w:rsid w:val="001F533B"/>
    <w:rsid w:val="001F54A8"/>
    <w:rsid w:val="001F5AF0"/>
    <w:rsid w:val="001F5BEF"/>
    <w:rsid w:val="001F5D8D"/>
    <w:rsid w:val="001F5D94"/>
    <w:rsid w:val="001F6024"/>
    <w:rsid w:val="001F62B1"/>
    <w:rsid w:val="001F68EC"/>
    <w:rsid w:val="001F6E48"/>
    <w:rsid w:val="001F707C"/>
    <w:rsid w:val="001F76BD"/>
    <w:rsid w:val="001F774E"/>
    <w:rsid w:val="001F7AB5"/>
    <w:rsid w:val="002003AE"/>
    <w:rsid w:val="00200673"/>
    <w:rsid w:val="002006FA"/>
    <w:rsid w:val="00200C55"/>
    <w:rsid w:val="00200CBD"/>
    <w:rsid w:val="00201036"/>
    <w:rsid w:val="00201120"/>
    <w:rsid w:val="002015F9"/>
    <w:rsid w:val="00201731"/>
    <w:rsid w:val="00201962"/>
    <w:rsid w:val="00201A34"/>
    <w:rsid w:val="00201B91"/>
    <w:rsid w:val="00201C8C"/>
    <w:rsid w:val="00201E53"/>
    <w:rsid w:val="00202031"/>
    <w:rsid w:val="002021FA"/>
    <w:rsid w:val="0020222E"/>
    <w:rsid w:val="00202548"/>
    <w:rsid w:val="002025EB"/>
    <w:rsid w:val="002028AB"/>
    <w:rsid w:val="00202947"/>
    <w:rsid w:val="00202B06"/>
    <w:rsid w:val="00202BD3"/>
    <w:rsid w:val="00202C61"/>
    <w:rsid w:val="00202E4E"/>
    <w:rsid w:val="0020319C"/>
    <w:rsid w:val="00203251"/>
    <w:rsid w:val="00203296"/>
    <w:rsid w:val="00203317"/>
    <w:rsid w:val="00203577"/>
    <w:rsid w:val="0020388F"/>
    <w:rsid w:val="002038B0"/>
    <w:rsid w:val="00203987"/>
    <w:rsid w:val="00203B96"/>
    <w:rsid w:val="00203CD0"/>
    <w:rsid w:val="00203D5B"/>
    <w:rsid w:val="002040F8"/>
    <w:rsid w:val="00204127"/>
    <w:rsid w:val="002041D8"/>
    <w:rsid w:val="002042C4"/>
    <w:rsid w:val="002042F1"/>
    <w:rsid w:val="0020433A"/>
    <w:rsid w:val="00204575"/>
    <w:rsid w:val="002047A4"/>
    <w:rsid w:val="002048FB"/>
    <w:rsid w:val="00204ABE"/>
    <w:rsid w:val="00204C11"/>
    <w:rsid w:val="00204D03"/>
    <w:rsid w:val="002052F3"/>
    <w:rsid w:val="00205344"/>
    <w:rsid w:val="002056E6"/>
    <w:rsid w:val="00205744"/>
    <w:rsid w:val="00205765"/>
    <w:rsid w:val="0020580B"/>
    <w:rsid w:val="00205C29"/>
    <w:rsid w:val="00205F06"/>
    <w:rsid w:val="0020620A"/>
    <w:rsid w:val="0020626F"/>
    <w:rsid w:val="0020638E"/>
    <w:rsid w:val="00206459"/>
    <w:rsid w:val="00206583"/>
    <w:rsid w:val="002068CB"/>
    <w:rsid w:val="00206BE7"/>
    <w:rsid w:val="00206C36"/>
    <w:rsid w:val="00207056"/>
    <w:rsid w:val="00207258"/>
    <w:rsid w:val="0020737E"/>
    <w:rsid w:val="002073C5"/>
    <w:rsid w:val="002077A7"/>
    <w:rsid w:val="0020784B"/>
    <w:rsid w:val="002079D7"/>
    <w:rsid w:val="00207AF2"/>
    <w:rsid w:val="002100FA"/>
    <w:rsid w:val="00210173"/>
    <w:rsid w:val="00210343"/>
    <w:rsid w:val="00210614"/>
    <w:rsid w:val="00210AEE"/>
    <w:rsid w:val="00210B80"/>
    <w:rsid w:val="00210C0C"/>
    <w:rsid w:val="00210C0F"/>
    <w:rsid w:val="00210C39"/>
    <w:rsid w:val="00210FA0"/>
    <w:rsid w:val="0021116B"/>
    <w:rsid w:val="00211519"/>
    <w:rsid w:val="0021178F"/>
    <w:rsid w:val="002118F0"/>
    <w:rsid w:val="002119DF"/>
    <w:rsid w:val="00211A63"/>
    <w:rsid w:val="00211B1B"/>
    <w:rsid w:val="00211BCD"/>
    <w:rsid w:val="00211C22"/>
    <w:rsid w:val="00211DAF"/>
    <w:rsid w:val="00211F17"/>
    <w:rsid w:val="002121E6"/>
    <w:rsid w:val="00212358"/>
    <w:rsid w:val="00212712"/>
    <w:rsid w:val="0021280B"/>
    <w:rsid w:val="00212857"/>
    <w:rsid w:val="00212C5F"/>
    <w:rsid w:val="00212CD6"/>
    <w:rsid w:val="00212DFF"/>
    <w:rsid w:val="002133B3"/>
    <w:rsid w:val="002133E9"/>
    <w:rsid w:val="00213688"/>
    <w:rsid w:val="00213771"/>
    <w:rsid w:val="00213C2F"/>
    <w:rsid w:val="00214437"/>
    <w:rsid w:val="002144E4"/>
    <w:rsid w:val="0021463C"/>
    <w:rsid w:val="002146EA"/>
    <w:rsid w:val="002148A5"/>
    <w:rsid w:val="00214A78"/>
    <w:rsid w:val="00214B6C"/>
    <w:rsid w:val="002150B5"/>
    <w:rsid w:val="002152DB"/>
    <w:rsid w:val="00215578"/>
    <w:rsid w:val="002155B9"/>
    <w:rsid w:val="002156AE"/>
    <w:rsid w:val="0021591D"/>
    <w:rsid w:val="00215CE7"/>
    <w:rsid w:val="00216134"/>
    <w:rsid w:val="0021618B"/>
    <w:rsid w:val="002161C0"/>
    <w:rsid w:val="002163B2"/>
    <w:rsid w:val="002164B6"/>
    <w:rsid w:val="002166D7"/>
    <w:rsid w:val="002166F3"/>
    <w:rsid w:val="00216745"/>
    <w:rsid w:val="00216D67"/>
    <w:rsid w:val="00217AB6"/>
    <w:rsid w:val="00220814"/>
    <w:rsid w:val="00220C6F"/>
    <w:rsid w:val="00220E30"/>
    <w:rsid w:val="00220EF3"/>
    <w:rsid w:val="002212E6"/>
    <w:rsid w:val="0022164D"/>
    <w:rsid w:val="00221A36"/>
    <w:rsid w:val="00221B30"/>
    <w:rsid w:val="00221BBA"/>
    <w:rsid w:val="00221C13"/>
    <w:rsid w:val="00221CB6"/>
    <w:rsid w:val="0022220E"/>
    <w:rsid w:val="00222D31"/>
    <w:rsid w:val="00222D3E"/>
    <w:rsid w:val="00222F8A"/>
    <w:rsid w:val="00222FFC"/>
    <w:rsid w:val="0022340F"/>
    <w:rsid w:val="0022349B"/>
    <w:rsid w:val="002234D6"/>
    <w:rsid w:val="00223823"/>
    <w:rsid w:val="0022388C"/>
    <w:rsid w:val="0022396E"/>
    <w:rsid w:val="002239CB"/>
    <w:rsid w:val="00223ABE"/>
    <w:rsid w:val="00223E77"/>
    <w:rsid w:val="00223F79"/>
    <w:rsid w:val="0022405C"/>
    <w:rsid w:val="00224345"/>
    <w:rsid w:val="00224888"/>
    <w:rsid w:val="00224974"/>
    <w:rsid w:val="002249C4"/>
    <w:rsid w:val="002250FC"/>
    <w:rsid w:val="002254D7"/>
    <w:rsid w:val="0022553A"/>
    <w:rsid w:val="002255FA"/>
    <w:rsid w:val="002256C8"/>
    <w:rsid w:val="00225A29"/>
    <w:rsid w:val="00225B62"/>
    <w:rsid w:val="00225CAA"/>
    <w:rsid w:val="00225E96"/>
    <w:rsid w:val="00226022"/>
    <w:rsid w:val="0022608D"/>
    <w:rsid w:val="002260AC"/>
    <w:rsid w:val="0022615C"/>
    <w:rsid w:val="0022634A"/>
    <w:rsid w:val="0022637F"/>
    <w:rsid w:val="002263D4"/>
    <w:rsid w:val="00226452"/>
    <w:rsid w:val="00226473"/>
    <w:rsid w:val="0022647E"/>
    <w:rsid w:val="002264EE"/>
    <w:rsid w:val="0022688D"/>
    <w:rsid w:val="002268EB"/>
    <w:rsid w:val="00226B71"/>
    <w:rsid w:val="00226C59"/>
    <w:rsid w:val="00226C86"/>
    <w:rsid w:val="00226C9E"/>
    <w:rsid w:val="00226DFF"/>
    <w:rsid w:val="00226E0A"/>
    <w:rsid w:val="00226E31"/>
    <w:rsid w:val="00226EA9"/>
    <w:rsid w:val="00226ECF"/>
    <w:rsid w:val="00226FA1"/>
    <w:rsid w:val="002277DA"/>
    <w:rsid w:val="00227A9B"/>
    <w:rsid w:val="0022D535"/>
    <w:rsid w:val="0023014A"/>
    <w:rsid w:val="002302D6"/>
    <w:rsid w:val="00230474"/>
    <w:rsid w:val="00230563"/>
    <w:rsid w:val="0023089D"/>
    <w:rsid w:val="00230977"/>
    <w:rsid w:val="002309A9"/>
    <w:rsid w:val="00230E3D"/>
    <w:rsid w:val="00231515"/>
    <w:rsid w:val="0023153F"/>
    <w:rsid w:val="00231799"/>
    <w:rsid w:val="00231A0F"/>
    <w:rsid w:val="00231A4E"/>
    <w:rsid w:val="00231AA6"/>
    <w:rsid w:val="00231BFC"/>
    <w:rsid w:val="00231CAA"/>
    <w:rsid w:val="00231D5C"/>
    <w:rsid w:val="00231DEB"/>
    <w:rsid w:val="00231E24"/>
    <w:rsid w:val="00231FBE"/>
    <w:rsid w:val="0023202A"/>
    <w:rsid w:val="0023206D"/>
    <w:rsid w:val="0023212E"/>
    <w:rsid w:val="00232177"/>
    <w:rsid w:val="00232670"/>
    <w:rsid w:val="00232A2F"/>
    <w:rsid w:val="00232D03"/>
    <w:rsid w:val="00232D0B"/>
    <w:rsid w:val="00232FA8"/>
    <w:rsid w:val="002330BF"/>
    <w:rsid w:val="002330CB"/>
    <w:rsid w:val="002332A7"/>
    <w:rsid w:val="002333D1"/>
    <w:rsid w:val="0023348B"/>
    <w:rsid w:val="0023364A"/>
    <w:rsid w:val="00233A21"/>
    <w:rsid w:val="00233B17"/>
    <w:rsid w:val="00233B5D"/>
    <w:rsid w:val="00233C46"/>
    <w:rsid w:val="0023436C"/>
    <w:rsid w:val="002343C5"/>
    <w:rsid w:val="00234418"/>
    <w:rsid w:val="002344E3"/>
    <w:rsid w:val="002346A8"/>
    <w:rsid w:val="002347DF"/>
    <w:rsid w:val="002348ED"/>
    <w:rsid w:val="00234B4C"/>
    <w:rsid w:val="00234C07"/>
    <w:rsid w:val="00234CC1"/>
    <w:rsid w:val="00234EBB"/>
    <w:rsid w:val="00235116"/>
    <w:rsid w:val="00235396"/>
    <w:rsid w:val="00235466"/>
    <w:rsid w:val="0023555E"/>
    <w:rsid w:val="0023568D"/>
    <w:rsid w:val="00235976"/>
    <w:rsid w:val="00235BD5"/>
    <w:rsid w:val="00235DA4"/>
    <w:rsid w:val="00235E0D"/>
    <w:rsid w:val="002360E5"/>
    <w:rsid w:val="002363E1"/>
    <w:rsid w:val="002364E7"/>
    <w:rsid w:val="0023672D"/>
    <w:rsid w:val="00236765"/>
    <w:rsid w:val="0023693C"/>
    <w:rsid w:val="0023695F"/>
    <w:rsid w:val="00236A96"/>
    <w:rsid w:val="00236C98"/>
    <w:rsid w:val="00236D4B"/>
    <w:rsid w:val="00236F4A"/>
    <w:rsid w:val="0023706C"/>
    <w:rsid w:val="00237220"/>
    <w:rsid w:val="00237901"/>
    <w:rsid w:val="00237985"/>
    <w:rsid w:val="00237AD8"/>
    <w:rsid w:val="00237B30"/>
    <w:rsid w:val="00237B33"/>
    <w:rsid w:val="00237B94"/>
    <w:rsid w:val="00240153"/>
    <w:rsid w:val="00240341"/>
    <w:rsid w:val="002409E1"/>
    <w:rsid w:val="00240B66"/>
    <w:rsid w:val="00240BEE"/>
    <w:rsid w:val="00240BF8"/>
    <w:rsid w:val="00240EDF"/>
    <w:rsid w:val="002413C7"/>
    <w:rsid w:val="00241539"/>
    <w:rsid w:val="002415E6"/>
    <w:rsid w:val="00241750"/>
    <w:rsid w:val="00241AEB"/>
    <w:rsid w:val="00241CAC"/>
    <w:rsid w:val="00241CAD"/>
    <w:rsid w:val="00241D17"/>
    <w:rsid w:val="00241DC7"/>
    <w:rsid w:val="00241FB4"/>
    <w:rsid w:val="002420DA"/>
    <w:rsid w:val="002422F3"/>
    <w:rsid w:val="002423A0"/>
    <w:rsid w:val="0024252D"/>
    <w:rsid w:val="00242548"/>
    <w:rsid w:val="00242808"/>
    <w:rsid w:val="0024280C"/>
    <w:rsid w:val="002428A0"/>
    <w:rsid w:val="00242A0F"/>
    <w:rsid w:val="00242BC6"/>
    <w:rsid w:val="00242DD1"/>
    <w:rsid w:val="00242DE6"/>
    <w:rsid w:val="00242EFD"/>
    <w:rsid w:val="00243094"/>
    <w:rsid w:val="002430EC"/>
    <w:rsid w:val="00243133"/>
    <w:rsid w:val="002431A3"/>
    <w:rsid w:val="002432F7"/>
    <w:rsid w:val="0024337E"/>
    <w:rsid w:val="00243481"/>
    <w:rsid w:val="002434C0"/>
    <w:rsid w:val="00243755"/>
    <w:rsid w:val="00243847"/>
    <w:rsid w:val="002438B3"/>
    <w:rsid w:val="00243BA3"/>
    <w:rsid w:val="00243CA1"/>
    <w:rsid w:val="00243D98"/>
    <w:rsid w:val="00243F95"/>
    <w:rsid w:val="002441FE"/>
    <w:rsid w:val="002442D3"/>
    <w:rsid w:val="002444FF"/>
    <w:rsid w:val="0024472E"/>
    <w:rsid w:val="002447C3"/>
    <w:rsid w:val="00244A51"/>
    <w:rsid w:val="00244A7F"/>
    <w:rsid w:val="00244F1C"/>
    <w:rsid w:val="00245359"/>
    <w:rsid w:val="002453B2"/>
    <w:rsid w:val="00245665"/>
    <w:rsid w:val="002458A7"/>
    <w:rsid w:val="0024599A"/>
    <w:rsid w:val="00245AF7"/>
    <w:rsid w:val="00245DF3"/>
    <w:rsid w:val="00245EA4"/>
    <w:rsid w:val="00245F0D"/>
    <w:rsid w:val="0024600C"/>
    <w:rsid w:val="00246016"/>
    <w:rsid w:val="00246161"/>
    <w:rsid w:val="002463FC"/>
    <w:rsid w:val="00246482"/>
    <w:rsid w:val="002464A5"/>
    <w:rsid w:val="0024663D"/>
    <w:rsid w:val="00246A24"/>
    <w:rsid w:val="00246C27"/>
    <w:rsid w:val="00246E81"/>
    <w:rsid w:val="0024741F"/>
    <w:rsid w:val="0024752B"/>
    <w:rsid w:val="00247601"/>
    <w:rsid w:val="002478D5"/>
    <w:rsid w:val="00247911"/>
    <w:rsid w:val="00247A62"/>
    <w:rsid w:val="00247DA3"/>
    <w:rsid w:val="00247E51"/>
    <w:rsid w:val="00247E94"/>
    <w:rsid w:val="00247FDF"/>
    <w:rsid w:val="0025047A"/>
    <w:rsid w:val="002506CA"/>
    <w:rsid w:val="0025079B"/>
    <w:rsid w:val="002507EF"/>
    <w:rsid w:val="00250DA7"/>
    <w:rsid w:val="00250E49"/>
    <w:rsid w:val="00250EB7"/>
    <w:rsid w:val="00251335"/>
    <w:rsid w:val="0025148E"/>
    <w:rsid w:val="00251674"/>
    <w:rsid w:val="00251813"/>
    <w:rsid w:val="0025197F"/>
    <w:rsid w:val="002519B9"/>
    <w:rsid w:val="00251A1A"/>
    <w:rsid w:val="00251CFB"/>
    <w:rsid w:val="00252155"/>
    <w:rsid w:val="00252469"/>
    <w:rsid w:val="00252520"/>
    <w:rsid w:val="0025253D"/>
    <w:rsid w:val="00252914"/>
    <w:rsid w:val="0025293B"/>
    <w:rsid w:val="00252A20"/>
    <w:rsid w:val="00252CC7"/>
    <w:rsid w:val="00253350"/>
    <w:rsid w:val="00253681"/>
    <w:rsid w:val="0025398D"/>
    <w:rsid w:val="00253B94"/>
    <w:rsid w:val="00253BE0"/>
    <w:rsid w:val="00253BE2"/>
    <w:rsid w:val="00253FC3"/>
    <w:rsid w:val="00254140"/>
    <w:rsid w:val="002541FF"/>
    <w:rsid w:val="00254360"/>
    <w:rsid w:val="002544B2"/>
    <w:rsid w:val="00254505"/>
    <w:rsid w:val="0025461C"/>
    <w:rsid w:val="002547AD"/>
    <w:rsid w:val="002548A1"/>
    <w:rsid w:val="002548F6"/>
    <w:rsid w:val="002549DF"/>
    <w:rsid w:val="00254F72"/>
    <w:rsid w:val="002551D8"/>
    <w:rsid w:val="002551E6"/>
    <w:rsid w:val="00255247"/>
    <w:rsid w:val="0025539B"/>
    <w:rsid w:val="00255438"/>
    <w:rsid w:val="00255811"/>
    <w:rsid w:val="002558A6"/>
    <w:rsid w:val="002559D0"/>
    <w:rsid w:val="00255DAD"/>
    <w:rsid w:val="00255E05"/>
    <w:rsid w:val="00255E9B"/>
    <w:rsid w:val="00255F83"/>
    <w:rsid w:val="0025640A"/>
    <w:rsid w:val="00256485"/>
    <w:rsid w:val="00256710"/>
    <w:rsid w:val="00256833"/>
    <w:rsid w:val="0025696A"/>
    <w:rsid w:val="00256A62"/>
    <w:rsid w:val="00256AB2"/>
    <w:rsid w:val="00256BCF"/>
    <w:rsid w:val="00256D3A"/>
    <w:rsid w:val="00256F7C"/>
    <w:rsid w:val="00257074"/>
    <w:rsid w:val="002572F6"/>
    <w:rsid w:val="0025747A"/>
    <w:rsid w:val="002576F1"/>
    <w:rsid w:val="002578B9"/>
    <w:rsid w:val="002579CC"/>
    <w:rsid w:val="00257CB0"/>
    <w:rsid w:val="002600D9"/>
    <w:rsid w:val="002601C6"/>
    <w:rsid w:val="00260258"/>
    <w:rsid w:val="00260455"/>
    <w:rsid w:val="00260773"/>
    <w:rsid w:val="00260861"/>
    <w:rsid w:val="00260A21"/>
    <w:rsid w:val="00260ACF"/>
    <w:rsid w:val="00260D21"/>
    <w:rsid w:val="00260EFF"/>
    <w:rsid w:val="00260FCC"/>
    <w:rsid w:val="00261182"/>
    <w:rsid w:val="002611F4"/>
    <w:rsid w:val="002617CA"/>
    <w:rsid w:val="0026194E"/>
    <w:rsid w:val="002619BE"/>
    <w:rsid w:val="00261C83"/>
    <w:rsid w:val="00261CA6"/>
    <w:rsid w:val="00261FA6"/>
    <w:rsid w:val="00262683"/>
    <w:rsid w:val="00262775"/>
    <w:rsid w:val="00262792"/>
    <w:rsid w:val="002627E1"/>
    <w:rsid w:val="002627E7"/>
    <w:rsid w:val="002629B0"/>
    <w:rsid w:val="00262A6A"/>
    <w:rsid w:val="00262B2F"/>
    <w:rsid w:val="00262BF8"/>
    <w:rsid w:val="00262C0D"/>
    <w:rsid w:val="002632C3"/>
    <w:rsid w:val="00263576"/>
    <w:rsid w:val="00263688"/>
    <w:rsid w:val="00263879"/>
    <w:rsid w:val="00263A23"/>
    <w:rsid w:val="00263B07"/>
    <w:rsid w:val="00263BC6"/>
    <w:rsid w:val="00263C36"/>
    <w:rsid w:val="00263D44"/>
    <w:rsid w:val="00263E6F"/>
    <w:rsid w:val="00263EA5"/>
    <w:rsid w:val="002643C7"/>
    <w:rsid w:val="00264485"/>
    <w:rsid w:val="00264A13"/>
    <w:rsid w:val="00265028"/>
    <w:rsid w:val="002655B2"/>
    <w:rsid w:val="002656AE"/>
    <w:rsid w:val="00265A60"/>
    <w:rsid w:val="00265B23"/>
    <w:rsid w:val="00265B94"/>
    <w:rsid w:val="00265BA8"/>
    <w:rsid w:val="00265C4D"/>
    <w:rsid w:val="00265DE3"/>
    <w:rsid w:val="00265E4D"/>
    <w:rsid w:val="0026600A"/>
    <w:rsid w:val="002660F2"/>
    <w:rsid w:val="00266428"/>
    <w:rsid w:val="0026648D"/>
    <w:rsid w:val="002669BC"/>
    <w:rsid w:val="00266BAF"/>
    <w:rsid w:val="00266D65"/>
    <w:rsid w:val="00266F68"/>
    <w:rsid w:val="00266F71"/>
    <w:rsid w:val="0026748C"/>
    <w:rsid w:val="0026751B"/>
    <w:rsid w:val="00267D2A"/>
    <w:rsid w:val="00267DF5"/>
    <w:rsid w:val="00267EAF"/>
    <w:rsid w:val="00268E49"/>
    <w:rsid w:val="00270568"/>
    <w:rsid w:val="00270888"/>
    <w:rsid w:val="00270DD7"/>
    <w:rsid w:val="002710A5"/>
    <w:rsid w:val="00271342"/>
    <w:rsid w:val="0027189E"/>
    <w:rsid w:val="002718EB"/>
    <w:rsid w:val="00271B61"/>
    <w:rsid w:val="00271C65"/>
    <w:rsid w:val="00271D28"/>
    <w:rsid w:val="00271F40"/>
    <w:rsid w:val="00271FB1"/>
    <w:rsid w:val="00272183"/>
    <w:rsid w:val="0027221E"/>
    <w:rsid w:val="0027253F"/>
    <w:rsid w:val="0027269F"/>
    <w:rsid w:val="002727D0"/>
    <w:rsid w:val="00272B3C"/>
    <w:rsid w:val="00272DE5"/>
    <w:rsid w:val="00272E8F"/>
    <w:rsid w:val="00273185"/>
    <w:rsid w:val="00273230"/>
    <w:rsid w:val="002733C3"/>
    <w:rsid w:val="00273806"/>
    <w:rsid w:val="00273A82"/>
    <w:rsid w:val="00273AD6"/>
    <w:rsid w:val="00273B6B"/>
    <w:rsid w:val="00273BE4"/>
    <w:rsid w:val="00273C4C"/>
    <w:rsid w:val="00273E21"/>
    <w:rsid w:val="00273E5F"/>
    <w:rsid w:val="00273EEC"/>
    <w:rsid w:val="00274038"/>
    <w:rsid w:val="002741A8"/>
    <w:rsid w:val="002742F9"/>
    <w:rsid w:val="002743AB"/>
    <w:rsid w:val="00274427"/>
    <w:rsid w:val="00274636"/>
    <w:rsid w:val="00274BEF"/>
    <w:rsid w:val="00274F16"/>
    <w:rsid w:val="0027524A"/>
    <w:rsid w:val="0027525D"/>
    <w:rsid w:val="0027544F"/>
    <w:rsid w:val="002756F7"/>
    <w:rsid w:val="00275822"/>
    <w:rsid w:val="00275F4D"/>
    <w:rsid w:val="0027610E"/>
    <w:rsid w:val="002763F4"/>
    <w:rsid w:val="00276443"/>
    <w:rsid w:val="0027683A"/>
    <w:rsid w:val="002768F6"/>
    <w:rsid w:val="00276CB3"/>
    <w:rsid w:val="00276E2E"/>
    <w:rsid w:val="00277618"/>
    <w:rsid w:val="0027761B"/>
    <w:rsid w:val="00277762"/>
    <w:rsid w:val="002778A8"/>
    <w:rsid w:val="00277964"/>
    <w:rsid w:val="00277B51"/>
    <w:rsid w:val="00277CF8"/>
    <w:rsid w:val="002800FE"/>
    <w:rsid w:val="0028033D"/>
    <w:rsid w:val="002803C4"/>
    <w:rsid w:val="002805CB"/>
    <w:rsid w:val="00280C83"/>
    <w:rsid w:val="00280E95"/>
    <w:rsid w:val="00281176"/>
    <w:rsid w:val="002815C4"/>
    <w:rsid w:val="00281D22"/>
    <w:rsid w:val="002820DA"/>
    <w:rsid w:val="002821D5"/>
    <w:rsid w:val="002828F3"/>
    <w:rsid w:val="00282986"/>
    <w:rsid w:val="00282C69"/>
    <w:rsid w:val="00282D4A"/>
    <w:rsid w:val="00282E0C"/>
    <w:rsid w:val="00283C84"/>
    <w:rsid w:val="00284126"/>
    <w:rsid w:val="00284A49"/>
    <w:rsid w:val="00284C04"/>
    <w:rsid w:val="00284DCF"/>
    <w:rsid w:val="00285163"/>
    <w:rsid w:val="002854AF"/>
    <w:rsid w:val="002856EE"/>
    <w:rsid w:val="00285813"/>
    <w:rsid w:val="00285838"/>
    <w:rsid w:val="00286323"/>
    <w:rsid w:val="002863CD"/>
    <w:rsid w:val="002864D7"/>
    <w:rsid w:val="00286AC9"/>
    <w:rsid w:val="00286BAA"/>
    <w:rsid w:val="00286C14"/>
    <w:rsid w:val="00286DC3"/>
    <w:rsid w:val="00286E5C"/>
    <w:rsid w:val="00287138"/>
    <w:rsid w:val="00287311"/>
    <w:rsid w:val="00287363"/>
    <w:rsid w:val="002874DF"/>
    <w:rsid w:val="0028754A"/>
    <w:rsid w:val="0028766A"/>
    <w:rsid w:val="0028773F"/>
    <w:rsid w:val="002877BD"/>
    <w:rsid w:val="00287841"/>
    <w:rsid w:val="00287979"/>
    <w:rsid w:val="00287A64"/>
    <w:rsid w:val="00287CFF"/>
    <w:rsid w:val="00287E3F"/>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F23"/>
    <w:rsid w:val="0029222B"/>
    <w:rsid w:val="00292331"/>
    <w:rsid w:val="002923BC"/>
    <w:rsid w:val="00292E85"/>
    <w:rsid w:val="00292F78"/>
    <w:rsid w:val="002930ED"/>
    <w:rsid w:val="00293369"/>
    <w:rsid w:val="00293388"/>
    <w:rsid w:val="002933A9"/>
    <w:rsid w:val="002935FE"/>
    <w:rsid w:val="0029387F"/>
    <w:rsid w:val="002938B9"/>
    <w:rsid w:val="00293CDF"/>
    <w:rsid w:val="00293F16"/>
    <w:rsid w:val="00294087"/>
    <w:rsid w:val="00294350"/>
    <w:rsid w:val="00294364"/>
    <w:rsid w:val="0029455E"/>
    <w:rsid w:val="00294650"/>
    <w:rsid w:val="002947C0"/>
    <w:rsid w:val="0029498E"/>
    <w:rsid w:val="002949FE"/>
    <w:rsid w:val="00294A2A"/>
    <w:rsid w:val="00294C7E"/>
    <w:rsid w:val="00294CFE"/>
    <w:rsid w:val="00294F55"/>
    <w:rsid w:val="00295173"/>
    <w:rsid w:val="00295714"/>
    <w:rsid w:val="0029572A"/>
    <w:rsid w:val="00295764"/>
    <w:rsid w:val="00295B60"/>
    <w:rsid w:val="00295C5A"/>
    <w:rsid w:val="00295D56"/>
    <w:rsid w:val="00296089"/>
    <w:rsid w:val="00296304"/>
    <w:rsid w:val="002965B7"/>
    <w:rsid w:val="0029660E"/>
    <w:rsid w:val="00296B07"/>
    <w:rsid w:val="00296C5D"/>
    <w:rsid w:val="00296D99"/>
    <w:rsid w:val="00296E36"/>
    <w:rsid w:val="0029723D"/>
    <w:rsid w:val="00297682"/>
    <w:rsid w:val="00297E1A"/>
    <w:rsid w:val="002A01D2"/>
    <w:rsid w:val="002A02C7"/>
    <w:rsid w:val="002A08A4"/>
    <w:rsid w:val="002A0AD2"/>
    <w:rsid w:val="002A0B00"/>
    <w:rsid w:val="002A0B2E"/>
    <w:rsid w:val="002A1214"/>
    <w:rsid w:val="002A1277"/>
    <w:rsid w:val="002A136B"/>
    <w:rsid w:val="002A19D6"/>
    <w:rsid w:val="002A1C2E"/>
    <w:rsid w:val="002A1EC3"/>
    <w:rsid w:val="002A1EF8"/>
    <w:rsid w:val="002A25BD"/>
    <w:rsid w:val="002A26EC"/>
    <w:rsid w:val="002A2766"/>
    <w:rsid w:val="002A27B4"/>
    <w:rsid w:val="002A28B1"/>
    <w:rsid w:val="002A2965"/>
    <w:rsid w:val="002A29C6"/>
    <w:rsid w:val="002A2ACB"/>
    <w:rsid w:val="002A2B93"/>
    <w:rsid w:val="002A2D12"/>
    <w:rsid w:val="002A3295"/>
    <w:rsid w:val="002A3324"/>
    <w:rsid w:val="002A3337"/>
    <w:rsid w:val="002A364C"/>
    <w:rsid w:val="002A36F3"/>
    <w:rsid w:val="002A37CF"/>
    <w:rsid w:val="002A390D"/>
    <w:rsid w:val="002A3D40"/>
    <w:rsid w:val="002A3DCA"/>
    <w:rsid w:val="002A3F11"/>
    <w:rsid w:val="002A40FF"/>
    <w:rsid w:val="002A4262"/>
    <w:rsid w:val="002A4510"/>
    <w:rsid w:val="002A45F1"/>
    <w:rsid w:val="002A465D"/>
    <w:rsid w:val="002A4AE7"/>
    <w:rsid w:val="002A4BE4"/>
    <w:rsid w:val="002A4CB1"/>
    <w:rsid w:val="002A5188"/>
    <w:rsid w:val="002A51D6"/>
    <w:rsid w:val="002A5367"/>
    <w:rsid w:val="002A53BF"/>
    <w:rsid w:val="002A54B1"/>
    <w:rsid w:val="002A5651"/>
    <w:rsid w:val="002A5833"/>
    <w:rsid w:val="002A5A16"/>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B051B"/>
    <w:rsid w:val="002B056C"/>
    <w:rsid w:val="002B059F"/>
    <w:rsid w:val="002B08CE"/>
    <w:rsid w:val="002B0933"/>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65B"/>
    <w:rsid w:val="002B27DB"/>
    <w:rsid w:val="002B2915"/>
    <w:rsid w:val="002B2A99"/>
    <w:rsid w:val="002B32E3"/>
    <w:rsid w:val="002B336B"/>
    <w:rsid w:val="002B351B"/>
    <w:rsid w:val="002B388E"/>
    <w:rsid w:val="002B3A90"/>
    <w:rsid w:val="002B3E86"/>
    <w:rsid w:val="002B41BE"/>
    <w:rsid w:val="002B42AA"/>
    <w:rsid w:val="002B4344"/>
    <w:rsid w:val="002B445E"/>
    <w:rsid w:val="002B45D3"/>
    <w:rsid w:val="002B480A"/>
    <w:rsid w:val="002B4954"/>
    <w:rsid w:val="002B4CEF"/>
    <w:rsid w:val="002B4F12"/>
    <w:rsid w:val="002B53D2"/>
    <w:rsid w:val="002B58D3"/>
    <w:rsid w:val="002B5A9C"/>
    <w:rsid w:val="002B5B94"/>
    <w:rsid w:val="002B5EB1"/>
    <w:rsid w:val="002B603F"/>
    <w:rsid w:val="002B60E4"/>
    <w:rsid w:val="002B62F9"/>
    <w:rsid w:val="002B634C"/>
    <w:rsid w:val="002B6700"/>
    <w:rsid w:val="002B6889"/>
    <w:rsid w:val="002B68AB"/>
    <w:rsid w:val="002B694A"/>
    <w:rsid w:val="002B6A0C"/>
    <w:rsid w:val="002B6C0C"/>
    <w:rsid w:val="002B6CBA"/>
    <w:rsid w:val="002B6D64"/>
    <w:rsid w:val="002B7039"/>
    <w:rsid w:val="002B7287"/>
    <w:rsid w:val="002B7665"/>
    <w:rsid w:val="002B7955"/>
    <w:rsid w:val="002B7972"/>
    <w:rsid w:val="002B7C9E"/>
    <w:rsid w:val="002B7E68"/>
    <w:rsid w:val="002C010E"/>
    <w:rsid w:val="002C019E"/>
    <w:rsid w:val="002C0345"/>
    <w:rsid w:val="002C0402"/>
    <w:rsid w:val="002C041F"/>
    <w:rsid w:val="002C0612"/>
    <w:rsid w:val="002C06B6"/>
    <w:rsid w:val="002C0724"/>
    <w:rsid w:val="002C07E9"/>
    <w:rsid w:val="002C0DDE"/>
    <w:rsid w:val="002C0E11"/>
    <w:rsid w:val="002C10AE"/>
    <w:rsid w:val="002C12A3"/>
    <w:rsid w:val="002C1344"/>
    <w:rsid w:val="002C14AF"/>
    <w:rsid w:val="002C14B3"/>
    <w:rsid w:val="002C16F3"/>
    <w:rsid w:val="002C1792"/>
    <w:rsid w:val="002C18A1"/>
    <w:rsid w:val="002C1913"/>
    <w:rsid w:val="002C19EB"/>
    <w:rsid w:val="002C1A40"/>
    <w:rsid w:val="002C1A79"/>
    <w:rsid w:val="002C1BD9"/>
    <w:rsid w:val="002C1C19"/>
    <w:rsid w:val="002C1D1B"/>
    <w:rsid w:val="002C2071"/>
    <w:rsid w:val="002C23FF"/>
    <w:rsid w:val="002C2459"/>
    <w:rsid w:val="002C2593"/>
    <w:rsid w:val="002C2645"/>
    <w:rsid w:val="002C2715"/>
    <w:rsid w:val="002C2CC9"/>
    <w:rsid w:val="002C2E00"/>
    <w:rsid w:val="002C2E1A"/>
    <w:rsid w:val="002C2EA8"/>
    <w:rsid w:val="002C2F17"/>
    <w:rsid w:val="002C2F20"/>
    <w:rsid w:val="002C30CA"/>
    <w:rsid w:val="002C32ED"/>
    <w:rsid w:val="002C3319"/>
    <w:rsid w:val="002C36B6"/>
    <w:rsid w:val="002C378D"/>
    <w:rsid w:val="002C3A0F"/>
    <w:rsid w:val="002C4047"/>
    <w:rsid w:val="002C40C9"/>
    <w:rsid w:val="002C4365"/>
    <w:rsid w:val="002C47BD"/>
    <w:rsid w:val="002C4E6B"/>
    <w:rsid w:val="002C4EDB"/>
    <w:rsid w:val="002C51F0"/>
    <w:rsid w:val="002C539F"/>
    <w:rsid w:val="002C54DB"/>
    <w:rsid w:val="002C554A"/>
    <w:rsid w:val="002C59FA"/>
    <w:rsid w:val="002C5CCE"/>
    <w:rsid w:val="002C5F13"/>
    <w:rsid w:val="002C626C"/>
    <w:rsid w:val="002C6526"/>
    <w:rsid w:val="002C6874"/>
    <w:rsid w:val="002C6A8C"/>
    <w:rsid w:val="002C6ADF"/>
    <w:rsid w:val="002C6BEF"/>
    <w:rsid w:val="002C6E1C"/>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CF3"/>
    <w:rsid w:val="002D0E01"/>
    <w:rsid w:val="002D17F5"/>
    <w:rsid w:val="002D1C79"/>
    <w:rsid w:val="002D1CB9"/>
    <w:rsid w:val="002D2014"/>
    <w:rsid w:val="002D216F"/>
    <w:rsid w:val="002D21CF"/>
    <w:rsid w:val="002D22EB"/>
    <w:rsid w:val="002D23BE"/>
    <w:rsid w:val="002D2534"/>
    <w:rsid w:val="002D2728"/>
    <w:rsid w:val="002D27C8"/>
    <w:rsid w:val="002D2AC4"/>
    <w:rsid w:val="002D2B16"/>
    <w:rsid w:val="002D2CAC"/>
    <w:rsid w:val="002D2F79"/>
    <w:rsid w:val="002D2F8A"/>
    <w:rsid w:val="002D3078"/>
    <w:rsid w:val="002D30A8"/>
    <w:rsid w:val="002D3B2D"/>
    <w:rsid w:val="002D3DAD"/>
    <w:rsid w:val="002D3E61"/>
    <w:rsid w:val="002D42D3"/>
    <w:rsid w:val="002D4600"/>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91E"/>
    <w:rsid w:val="002D6BDC"/>
    <w:rsid w:val="002D6D76"/>
    <w:rsid w:val="002D6ED7"/>
    <w:rsid w:val="002D704B"/>
    <w:rsid w:val="002D7116"/>
    <w:rsid w:val="002D7254"/>
    <w:rsid w:val="002D732A"/>
    <w:rsid w:val="002D75DC"/>
    <w:rsid w:val="002D7F57"/>
    <w:rsid w:val="002E040D"/>
    <w:rsid w:val="002E087E"/>
    <w:rsid w:val="002E08DD"/>
    <w:rsid w:val="002E0A7B"/>
    <w:rsid w:val="002E0D4D"/>
    <w:rsid w:val="002E0D6A"/>
    <w:rsid w:val="002E136A"/>
    <w:rsid w:val="002E154B"/>
    <w:rsid w:val="002E15DB"/>
    <w:rsid w:val="002E18CB"/>
    <w:rsid w:val="002E1E77"/>
    <w:rsid w:val="002E20D5"/>
    <w:rsid w:val="002E2198"/>
    <w:rsid w:val="002E2286"/>
    <w:rsid w:val="002E28BE"/>
    <w:rsid w:val="002E29C2"/>
    <w:rsid w:val="002E2B20"/>
    <w:rsid w:val="002E2BC6"/>
    <w:rsid w:val="002E2CFC"/>
    <w:rsid w:val="002E2D27"/>
    <w:rsid w:val="002E2D68"/>
    <w:rsid w:val="002E308A"/>
    <w:rsid w:val="002E313F"/>
    <w:rsid w:val="002E348E"/>
    <w:rsid w:val="002E3969"/>
    <w:rsid w:val="002E3B10"/>
    <w:rsid w:val="002E403E"/>
    <w:rsid w:val="002E41CB"/>
    <w:rsid w:val="002E43B9"/>
    <w:rsid w:val="002E4544"/>
    <w:rsid w:val="002E4873"/>
    <w:rsid w:val="002E4B5C"/>
    <w:rsid w:val="002E4BBE"/>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76"/>
    <w:rsid w:val="002E6BD4"/>
    <w:rsid w:val="002E7063"/>
    <w:rsid w:val="002E71A1"/>
    <w:rsid w:val="002E723A"/>
    <w:rsid w:val="002E7396"/>
    <w:rsid w:val="002E74E6"/>
    <w:rsid w:val="002E7525"/>
    <w:rsid w:val="002E7651"/>
    <w:rsid w:val="002E7699"/>
    <w:rsid w:val="002E78B9"/>
    <w:rsid w:val="002E7A00"/>
    <w:rsid w:val="002E7CFB"/>
    <w:rsid w:val="002E7D0E"/>
    <w:rsid w:val="002E7FFB"/>
    <w:rsid w:val="002F0389"/>
    <w:rsid w:val="002F0736"/>
    <w:rsid w:val="002F07D6"/>
    <w:rsid w:val="002F089A"/>
    <w:rsid w:val="002F0D49"/>
    <w:rsid w:val="002F0DB0"/>
    <w:rsid w:val="002F0EA3"/>
    <w:rsid w:val="002F0F60"/>
    <w:rsid w:val="002F13CA"/>
    <w:rsid w:val="002F13DA"/>
    <w:rsid w:val="002F1C59"/>
    <w:rsid w:val="002F1D39"/>
    <w:rsid w:val="002F1EBE"/>
    <w:rsid w:val="002F20B1"/>
    <w:rsid w:val="002F2219"/>
    <w:rsid w:val="002F243C"/>
    <w:rsid w:val="002F24CD"/>
    <w:rsid w:val="002F28C0"/>
    <w:rsid w:val="002F28FE"/>
    <w:rsid w:val="002F291F"/>
    <w:rsid w:val="002F2994"/>
    <w:rsid w:val="002F2A1C"/>
    <w:rsid w:val="002F2D33"/>
    <w:rsid w:val="002F2F74"/>
    <w:rsid w:val="002F30AB"/>
    <w:rsid w:val="002F3101"/>
    <w:rsid w:val="002F31A3"/>
    <w:rsid w:val="002F3271"/>
    <w:rsid w:val="002F3515"/>
    <w:rsid w:val="002F3688"/>
    <w:rsid w:val="002F37FF"/>
    <w:rsid w:val="002F39A8"/>
    <w:rsid w:val="002F3CE6"/>
    <w:rsid w:val="002F3E5A"/>
    <w:rsid w:val="002F3F36"/>
    <w:rsid w:val="002F413D"/>
    <w:rsid w:val="002F42A3"/>
    <w:rsid w:val="002F4341"/>
    <w:rsid w:val="002F44BC"/>
    <w:rsid w:val="002F4624"/>
    <w:rsid w:val="002F47B2"/>
    <w:rsid w:val="002F48AD"/>
    <w:rsid w:val="002F4A6A"/>
    <w:rsid w:val="002F5215"/>
    <w:rsid w:val="002F528E"/>
    <w:rsid w:val="002F5353"/>
    <w:rsid w:val="002F542C"/>
    <w:rsid w:val="002F5439"/>
    <w:rsid w:val="002F55A7"/>
    <w:rsid w:val="002F57C2"/>
    <w:rsid w:val="002F58F2"/>
    <w:rsid w:val="002F5939"/>
    <w:rsid w:val="002F5C90"/>
    <w:rsid w:val="002F5E17"/>
    <w:rsid w:val="002F60F3"/>
    <w:rsid w:val="002F6282"/>
    <w:rsid w:val="002F634E"/>
    <w:rsid w:val="002F66EC"/>
    <w:rsid w:val="002F674C"/>
    <w:rsid w:val="002F6BE5"/>
    <w:rsid w:val="002F6CEF"/>
    <w:rsid w:val="002F704B"/>
    <w:rsid w:val="002F7084"/>
    <w:rsid w:val="002F709B"/>
    <w:rsid w:val="002F71B7"/>
    <w:rsid w:val="002F71BD"/>
    <w:rsid w:val="002F7268"/>
    <w:rsid w:val="002F757E"/>
    <w:rsid w:val="002F75C5"/>
    <w:rsid w:val="002F7BCD"/>
    <w:rsid w:val="002F7D59"/>
    <w:rsid w:val="002F7ED1"/>
    <w:rsid w:val="002F7F70"/>
    <w:rsid w:val="0030027C"/>
    <w:rsid w:val="00300311"/>
    <w:rsid w:val="00300345"/>
    <w:rsid w:val="003005B5"/>
    <w:rsid w:val="00300DEB"/>
    <w:rsid w:val="00300EAD"/>
    <w:rsid w:val="00301011"/>
    <w:rsid w:val="00301081"/>
    <w:rsid w:val="0030116F"/>
    <w:rsid w:val="003012F1"/>
    <w:rsid w:val="00301524"/>
    <w:rsid w:val="00301535"/>
    <w:rsid w:val="003016BA"/>
    <w:rsid w:val="00301B03"/>
    <w:rsid w:val="00301E54"/>
    <w:rsid w:val="0030275F"/>
    <w:rsid w:val="003028FA"/>
    <w:rsid w:val="00302958"/>
    <w:rsid w:val="00302E29"/>
    <w:rsid w:val="00302F5A"/>
    <w:rsid w:val="00303117"/>
    <w:rsid w:val="00303542"/>
    <w:rsid w:val="0030371A"/>
    <w:rsid w:val="00303CDF"/>
    <w:rsid w:val="00303EAC"/>
    <w:rsid w:val="00303F35"/>
    <w:rsid w:val="0030409D"/>
    <w:rsid w:val="003043F1"/>
    <w:rsid w:val="003048A1"/>
    <w:rsid w:val="00304B93"/>
    <w:rsid w:val="00305393"/>
    <w:rsid w:val="0030557F"/>
    <w:rsid w:val="00305B1C"/>
    <w:rsid w:val="0030604D"/>
    <w:rsid w:val="00306269"/>
    <w:rsid w:val="00306950"/>
    <w:rsid w:val="003069B4"/>
    <w:rsid w:val="00306DD7"/>
    <w:rsid w:val="003073BD"/>
    <w:rsid w:val="0030740F"/>
    <w:rsid w:val="0030752A"/>
    <w:rsid w:val="0030778D"/>
    <w:rsid w:val="00307A02"/>
    <w:rsid w:val="00307D78"/>
    <w:rsid w:val="00307E55"/>
    <w:rsid w:val="00307FC1"/>
    <w:rsid w:val="0031038C"/>
    <w:rsid w:val="0031056D"/>
    <w:rsid w:val="003105BD"/>
    <w:rsid w:val="003105EE"/>
    <w:rsid w:val="00310675"/>
    <w:rsid w:val="00310913"/>
    <w:rsid w:val="00310E4B"/>
    <w:rsid w:val="00310EEE"/>
    <w:rsid w:val="00310F2B"/>
    <w:rsid w:val="00310F76"/>
    <w:rsid w:val="00311275"/>
    <w:rsid w:val="003112C7"/>
    <w:rsid w:val="00311302"/>
    <w:rsid w:val="0031143D"/>
    <w:rsid w:val="003114CC"/>
    <w:rsid w:val="0031154D"/>
    <w:rsid w:val="00311650"/>
    <w:rsid w:val="00311DF0"/>
    <w:rsid w:val="00311E35"/>
    <w:rsid w:val="0031214D"/>
    <w:rsid w:val="00312246"/>
    <w:rsid w:val="003124B5"/>
    <w:rsid w:val="00312594"/>
    <w:rsid w:val="003125BD"/>
    <w:rsid w:val="003125C3"/>
    <w:rsid w:val="003125CE"/>
    <w:rsid w:val="00312796"/>
    <w:rsid w:val="00312BE0"/>
    <w:rsid w:val="00312D01"/>
    <w:rsid w:val="00312DDE"/>
    <w:rsid w:val="00312F49"/>
    <w:rsid w:val="00313326"/>
    <w:rsid w:val="0031349A"/>
    <w:rsid w:val="0031378F"/>
    <w:rsid w:val="00313A80"/>
    <w:rsid w:val="00313C05"/>
    <w:rsid w:val="00313E54"/>
    <w:rsid w:val="00314340"/>
    <w:rsid w:val="00314CCF"/>
    <w:rsid w:val="00314D91"/>
    <w:rsid w:val="00314DB4"/>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7A0"/>
    <w:rsid w:val="00316A14"/>
    <w:rsid w:val="00316AA7"/>
    <w:rsid w:val="00316BAE"/>
    <w:rsid w:val="00316D1A"/>
    <w:rsid w:val="00316DC0"/>
    <w:rsid w:val="00316E1A"/>
    <w:rsid w:val="003170B7"/>
    <w:rsid w:val="00317141"/>
    <w:rsid w:val="00317ABF"/>
    <w:rsid w:val="00317C07"/>
    <w:rsid w:val="00317C5C"/>
    <w:rsid w:val="00317E63"/>
    <w:rsid w:val="003200A7"/>
    <w:rsid w:val="00320331"/>
    <w:rsid w:val="00320410"/>
    <w:rsid w:val="00320766"/>
    <w:rsid w:val="0032086E"/>
    <w:rsid w:val="00320A00"/>
    <w:rsid w:val="00320BDF"/>
    <w:rsid w:val="003211BC"/>
    <w:rsid w:val="003213FD"/>
    <w:rsid w:val="003215A3"/>
    <w:rsid w:val="00321709"/>
    <w:rsid w:val="003219DE"/>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A92"/>
    <w:rsid w:val="00322C01"/>
    <w:rsid w:val="00322C8D"/>
    <w:rsid w:val="00322E18"/>
    <w:rsid w:val="00323150"/>
    <w:rsid w:val="00323244"/>
    <w:rsid w:val="0032333D"/>
    <w:rsid w:val="00323458"/>
    <w:rsid w:val="00323A7F"/>
    <w:rsid w:val="0032451E"/>
    <w:rsid w:val="003245EF"/>
    <w:rsid w:val="00324906"/>
    <w:rsid w:val="003249A7"/>
    <w:rsid w:val="00324DE2"/>
    <w:rsid w:val="0032515B"/>
    <w:rsid w:val="003254D7"/>
    <w:rsid w:val="0032552F"/>
    <w:rsid w:val="00325733"/>
    <w:rsid w:val="00325763"/>
    <w:rsid w:val="00325851"/>
    <w:rsid w:val="003258EC"/>
    <w:rsid w:val="00325AEB"/>
    <w:rsid w:val="00325F0B"/>
    <w:rsid w:val="00325FE0"/>
    <w:rsid w:val="00326084"/>
    <w:rsid w:val="00326331"/>
    <w:rsid w:val="00326437"/>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9DA"/>
    <w:rsid w:val="00330A11"/>
    <w:rsid w:val="00330C3D"/>
    <w:rsid w:val="00330E12"/>
    <w:rsid w:val="00331083"/>
    <w:rsid w:val="0033114E"/>
    <w:rsid w:val="0033147B"/>
    <w:rsid w:val="003315A7"/>
    <w:rsid w:val="003316BE"/>
    <w:rsid w:val="0033171A"/>
    <w:rsid w:val="00331AB7"/>
    <w:rsid w:val="00331CD3"/>
    <w:rsid w:val="00331F2F"/>
    <w:rsid w:val="00331F6C"/>
    <w:rsid w:val="00332324"/>
    <w:rsid w:val="00332660"/>
    <w:rsid w:val="00332858"/>
    <w:rsid w:val="00332AF5"/>
    <w:rsid w:val="00332D0E"/>
    <w:rsid w:val="00332D8F"/>
    <w:rsid w:val="00332E80"/>
    <w:rsid w:val="003331A5"/>
    <w:rsid w:val="003331A9"/>
    <w:rsid w:val="0033328D"/>
    <w:rsid w:val="003333DB"/>
    <w:rsid w:val="003335A1"/>
    <w:rsid w:val="0033363C"/>
    <w:rsid w:val="0033368F"/>
    <w:rsid w:val="00333705"/>
    <w:rsid w:val="0033391F"/>
    <w:rsid w:val="00333B63"/>
    <w:rsid w:val="00333C5F"/>
    <w:rsid w:val="00333D20"/>
    <w:rsid w:val="00333FC2"/>
    <w:rsid w:val="00333FE2"/>
    <w:rsid w:val="0033422D"/>
    <w:rsid w:val="00334296"/>
    <w:rsid w:val="0033440D"/>
    <w:rsid w:val="00334828"/>
    <w:rsid w:val="00334A0B"/>
    <w:rsid w:val="00334CE5"/>
    <w:rsid w:val="0033508B"/>
    <w:rsid w:val="003350D5"/>
    <w:rsid w:val="00335464"/>
    <w:rsid w:val="003355BC"/>
    <w:rsid w:val="00335737"/>
    <w:rsid w:val="0033587E"/>
    <w:rsid w:val="00335AB9"/>
    <w:rsid w:val="00335AC8"/>
    <w:rsid w:val="00335C0C"/>
    <w:rsid w:val="00335EE2"/>
    <w:rsid w:val="0033656F"/>
    <w:rsid w:val="0033660F"/>
    <w:rsid w:val="00336690"/>
    <w:rsid w:val="00336937"/>
    <w:rsid w:val="0033698B"/>
    <w:rsid w:val="00336A90"/>
    <w:rsid w:val="00336C5E"/>
    <w:rsid w:val="00336CA8"/>
    <w:rsid w:val="00337002"/>
    <w:rsid w:val="00337104"/>
    <w:rsid w:val="003371B8"/>
    <w:rsid w:val="00337219"/>
    <w:rsid w:val="00337578"/>
    <w:rsid w:val="00337763"/>
    <w:rsid w:val="00337927"/>
    <w:rsid w:val="00337BB3"/>
    <w:rsid w:val="00340094"/>
    <w:rsid w:val="00340220"/>
    <w:rsid w:val="00340438"/>
    <w:rsid w:val="003404A9"/>
    <w:rsid w:val="0034068B"/>
    <w:rsid w:val="003406A6"/>
    <w:rsid w:val="00340B2B"/>
    <w:rsid w:val="00340B3E"/>
    <w:rsid w:val="00340E34"/>
    <w:rsid w:val="00340F1E"/>
    <w:rsid w:val="00340FE1"/>
    <w:rsid w:val="00341134"/>
    <w:rsid w:val="0034118B"/>
    <w:rsid w:val="00341339"/>
    <w:rsid w:val="0034134E"/>
    <w:rsid w:val="00341410"/>
    <w:rsid w:val="003414D2"/>
    <w:rsid w:val="0034156E"/>
    <w:rsid w:val="003417C1"/>
    <w:rsid w:val="00341814"/>
    <w:rsid w:val="00341891"/>
    <w:rsid w:val="00341B13"/>
    <w:rsid w:val="00341D48"/>
    <w:rsid w:val="003421C5"/>
    <w:rsid w:val="00342350"/>
    <w:rsid w:val="00342479"/>
    <w:rsid w:val="00342670"/>
    <w:rsid w:val="0034269B"/>
    <w:rsid w:val="003427AC"/>
    <w:rsid w:val="00342923"/>
    <w:rsid w:val="0034298C"/>
    <w:rsid w:val="003429C8"/>
    <w:rsid w:val="00342B51"/>
    <w:rsid w:val="00342B7E"/>
    <w:rsid w:val="00342E92"/>
    <w:rsid w:val="00342F29"/>
    <w:rsid w:val="0034313F"/>
    <w:rsid w:val="00343226"/>
    <w:rsid w:val="0034372B"/>
    <w:rsid w:val="00343BF5"/>
    <w:rsid w:val="003440B3"/>
    <w:rsid w:val="00344180"/>
    <w:rsid w:val="00344395"/>
    <w:rsid w:val="00344397"/>
    <w:rsid w:val="003443CA"/>
    <w:rsid w:val="003444E8"/>
    <w:rsid w:val="0034460F"/>
    <w:rsid w:val="00344F2F"/>
    <w:rsid w:val="00344FBA"/>
    <w:rsid w:val="00344FFC"/>
    <w:rsid w:val="00345570"/>
    <w:rsid w:val="00345582"/>
    <w:rsid w:val="0034576D"/>
    <w:rsid w:val="00345882"/>
    <w:rsid w:val="00345CD1"/>
    <w:rsid w:val="00345EE3"/>
    <w:rsid w:val="00346507"/>
    <w:rsid w:val="003465FC"/>
    <w:rsid w:val="003466A4"/>
    <w:rsid w:val="0034687F"/>
    <w:rsid w:val="00346911"/>
    <w:rsid w:val="00346B09"/>
    <w:rsid w:val="00346D45"/>
    <w:rsid w:val="00346DFC"/>
    <w:rsid w:val="00347021"/>
    <w:rsid w:val="003473C2"/>
    <w:rsid w:val="003475B7"/>
    <w:rsid w:val="00347A94"/>
    <w:rsid w:val="00347BAE"/>
    <w:rsid w:val="00347C7F"/>
    <w:rsid w:val="00347E88"/>
    <w:rsid w:val="00350132"/>
    <w:rsid w:val="00350384"/>
    <w:rsid w:val="0035039A"/>
    <w:rsid w:val="003503ED"/>
    <w:rsid w:val="00350684"/>
    <w:rsid w:val="00350D97"/>
    <w:rsid w:val="0035105A"/>
    <w:rsid w:val="00351121"/>
    <w:rsid w:val="00351698"/>
    <w:rsid w:val="00351838"/>
    <w:rsid w:val="00351A15"/>
    <w:rsid w:val="00351A24"/>
    <w:rsid w:val="00351D10"/>
    <w:rsid w:val="00351F35"/>
    <w:rsid w:val="003526BA"/>
    <w:rsid w:val="00352A2C"/>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4AC4"/>
    <w:rsid w:val="00354F76"/>
    <w:rsid w:val="003556D7"/>
    <w:rsid w:val="0035571E"/>
    <w:rsid w:val="00355760"/>
    <w:rsid w:val="00355E2B"/>
    <w:rsid w:val="00355E4A"/>
    <w:rsid w:val="003560B2"/>
    <w:rsid w:val="00356104"/>
    <w:rsid w:val="00356142"/>
    <w:rsid w:val="003562AD"/>
    <w:rsid w:val="00356313"/>
    <w:rsid w:val="00356347"/>
    <w:rsid w:val="0035641C"/>
    <w:rsid w:val="0035669A"/>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1461"/>
    <w:rsid w:val="003617A3"/>
    <w:rsid w:val="00361AAA"/>
    <w:rsid w:val="00361AC0"/>
    <w:rsid w:val="00361B6F"/>
    <w:rsid w:val="00361BB7"/>
    <w:rsid w:val="00361C3A"/>
    <w:rsid w:val="00361D41"/>
    <w:rsid w:val="00361F25"/>
    <w:rsid w:val="00362016"/>
    <w:rsid w:val="0036212B"/>
    <w:rsid w:val="00362133"/>
    <w:rsid w:val="0036224D"/>
    <w:rsid w:val="003624F8"/>
    <w:rsid w:val="00362AAC"/>
    <w:rsid w:val="00362CF6"/>
    <w:rsid w:val="00362E74"/>
    <w:rsid w:val="00362FE3"/>
    <w:rsid w:val="00363461"/>
    <w:rsid w:val="00363563"/>
    <w:rsid w:val="003636C1"/>
    <w:rsid w:val="0036385C"/>
    <w:rsid w:val="0036391F"/>
    <w:rsid w:val="00363A1F"/>
    <w:rsid w:val="00363CE9"/>
    <w:rsid w:val="00363D44"/>
    <w:rsid w:val="00363D60"/>
    <w:rsid w:val="003643EA"/>
    <w:rsid w:val="0036482B"/>
    <w:rsid w:val="003648EF"/>
    <w:rsid w:val="0036494F"/>
    <w:rsid w:val="00364B3C"/>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B75"/>
    <w:rsid w:val="00366ECB"/>
    <w:rsid w:val="0036742F"/>
    <w:rsid w:val="003674E8"/>
    <w:rsid w:val="00367780"/>
    <w:rsid w:val="0036781B"/>
    <w:rsid w:val="00367820"/>
    <w:rsid w:val="00367937"/>
    <w:rsid w:val="0036795D"/>
    <w:rsid w:val="00367B75"/>
    <w:rsid w:val="00367BF0"/>
    <w:rsid w:val="00367FD2"/>
    <w:rsid w:val="0037032A"/>
    <w:rsid w:val="00370789"/>
    <w:rsid w:val="00370BCA"/>
    <w:rsid w:val="00370CED"/>
    <w:rsid w:val="00370F70"/>
    <w:rsid w:val="003710A4"/>
    <w:rsid w:val="0037113D"/>
    <w:rsid w:val="003716DB"/>
    <w:rsid w:val="00371E1C"/>
    <w:rsid w:val="00372475"/>
    <w:rsid w:val="003724BE"/>
    <w:rsid w:val="003724FF"/>
    <w:rsid w:val="00372693"/>
    <w:rsid w:val="0037269D"/>
    <w:rsid w:val="00372DC3"/>
    <w:rsid w:val="0037303C"/>
    <w:rsid w:val="003731DB"/>
    <w:rsid w:val="00373294"/>
    <w:rsid w:val="003733B6"/>
    <w:rsid w:val="003733DD"/>
    <w:rsid w:val="003739B2"/>
    <w:rsid w:val="00373C05"/>
    <w:rsid w:val="00373FA0"/>
    <w:rsid w:val="0037406F"/>
    <w:rsid w:val="003740ED"/>
    <w:rsid w:val="003741E9"/>
    <w:rsid w:val="0037461C"/>
    <w:rsid w:val="003748E7"/>
    <w:rsid w:val="0037497B"/>
    <w:rsid w:val="003749C2"/>
    <w:rsid w:val="00374A46"/>
    <w:rsid w:val="00374A92"/>
    <w:rsid w:val="00374C03"/>
    <w:rsid w:val="00374D01"/>
    <w:rsid w:val="00374D02"/>
    <w:rsid w:val="00374F65"/>
    <w:rsid w:val="00374FF3"/>
    <w:rsid w:val="00375061"/>
    <w:rsid w:val="00375069"/>
    <w:rsid w:val="0037535E"/>
    <w:rsid w:val="00375462"/>
    <w:rsid w:val="0037552C"/>
    <w:rsid w:val="00375625"/>
    <w:rsid w:val="003756BF"/>
    <w:rsid w:val="003758ED"/>
    <w:rsid w:val="00375DC3"/>
    <w:rsid w:val="00375E2F"/>
    <w:rsid w:val="00375FC5"/>
    <w:rsid w:val="00376186"/>
    <w:rsid w:val="00376236"/>
    <w:rsid w:val="00376BE1"/>
    <w:rsid w:val="00376D74"/>
    <w:rsid w:val="00377145"/>
    <w:rsid w:val="003775E5"/>
    <w:rsid w:val="003776A5"/>
    <w:rsid w:val="0037777A"/>
    <w:rsid w:val="00377ED4"/>
    <w:rsid w:val="00377EED"/>
    <w:rsid w:val="0038001B"/>
    <w:rsid w:val="0038001F"/>
    <w:rsid w:val="0038009B"/>
    <w:rsid w:val="003801EE"/>
    <w:rsid w:val="00380318"/>
    <w:rsid w:val="0038039A"/>
    <w:rsid w:val="00380422"/>
    <w:rsid w:val="003804CC"/>
    <w:rsid w:val="003808B5"/>
    <w:rsid w:val="003808D3"/>
    <w:rsid w:val="00380A2B"/>
    <w:rsid w:val="0038100B"/>
    <w:rsid w:val="003810B2"/>
    <w:rsid w:val="00381397"/>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B8F"/>
    <w:rsid w:val="00382D24"/>
    <w:rsid w:val="00382E98"/>
    <w:rsid w:val="00382FCA"/>
    <w:rsid w:val="003833AD"/>
    <w:rsid w:val="003836C6"/>
    <w:rsid w:val="003838CD"/>
    <w:rsid w:val="00383BDD"/>
    <w:rsid w:val="00383EAC"/>
    <w:rsid w:val="00383EE1"/>
    <w:rsid w:val="00383F9D"/>
    <w:rsid w:val="0038420C"/>
    <w:rsid w:val="003843D4"/>
    <w:rsid w:val="0038441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B6"/>
    <w:rsid w:val="003902AC"/>
    <w:rsid w:val="00390577"/>
    <w:rsid w:val="003908B8"/>
    <w:rsid w:val="003909DD"/>
    <w:rsid w:val="00390BBD"/>
    <w:rsid w:val="00390C80"/>
    <w:rsid w:val="00390E17"/>
    <w:rsid w:val="00390EB5"/>
    <w:rsid w:val="00390FD6"/>
    <w:rsid w:val="00391083"/>
    <w:rsid w:val="00391087"/>
    <w:rsid w:val="0039121C"/>
    <w:rsid w:val="0039141F"/>
    <w:rsid w:val="003915B4"/>
    <w:rsid w:val="003915B8"/>
    <w:rsid w:val="003917B3"/>
    <w:rsid w:val="00391899"/>
    <w:rsid w:val="003919E9"/>
    <w:rsid w:val="00391F9D"/>
    <w:rsid w:val="003925CE"/>
    <w:rsid w:val="003926CA"/>
    <w:rsid w:val="003928D6"/>
    <w:rsid w:val="00392981"/>
    <w:rsid w:val="00392B63"/>
    <w:rsid w:val="003931B9"/>
    <w:rsid w:val="003932C1"/>
    <w:rsid w:val="0039349A"/>
    <w:rsid w:val="0039370B"/>
    <w:rsid w:val="00393B47"/>
    <w:rsid w:val="00393BE9"/>
    <w:rsid w:val="00393E6D"/>
    <w:rsid w:val="00394251"/>
    <w:rsid w:val="0039459B"/>
    <w:rsid w:val="003946FC"/>
    <w:rsid w:val="00394B9F"/>
    <w:rsid w:val="00394DB6"/>
    <w:rsid w:val="003951C4"/>
    <w:rsid w:val="0039558D"/>
    <w:rsid w:val="003957AE"/>
    <w:rsid w:val="003957D8"/>
    <w:rsid w:val="003958DA"/>
    <w:rsid w:val="00395A5A"/>
    <w:rsid w:val="00395AE2"/>
    <w:rsid w:val="00395B17"/>
    <w:rsid w:val="00395C79"/>
    <w:rsid w:val="00395CDB"/>
    <w:rsid w:val="0039602C"/>
    <w:rsid w:val="003962CC"/>
    <w:rsid w:val="00396307"/>
    <w:rsid w:val="003963FF"/>
    <w:rsid w:val="003965F6"/>
    <w:rsid w:val="00396782"/>
    <w:rsid w:val="003967F1"/>
    <w:rsid w:val="00396892"/>
    <w:rsid w:val="00396A0D"/>
    <w:rsid w:val="00396A9A"/>
    <w:rsid w:val="00396D90"/>
    <w:rsid w:val="00396E71"/>
    <w:rsid w:val="00397322"/>
    <w:rsid w:val="0039780E"/>
    <w:rsid w:val="00397A7B"/>
    <w:rsid w:val="00397D37"/>
    <w:rsid w:val="003A0020"/>
    <w:rsid w:val="003A02AD"/>
    <w:rsid w:val="003A0376"/>
    <w:rsid w:val="003A0538"/>
    <w:rsid w:val="003A0D60"/>
    <w:rsid w:val="003A0DAC"/>
    <w:rsid w:val="003A1037"/>
    <w:rsid w:val="003A11F7"/>
    <w:rsid w:val="003A13D5"/>
    <w:rsid w:val="003A1438"/>
    <w:rsid w:val="003A1DE3"/>
    <w:rsid w:val="003A1E95"/>
    <w:rsid w:val="003A2067"/>
    <w:rsid w:val="003A20DF"/>
    <w:rsid w:val="003A215D"/>
    <w:rsid w:val="003A21B3"/>
    <w:rsid w:val="003A2207"/>
    <w:rsid w:val="003A22FD"/>
    <w:rsid w:val="003A232E"/>
    <w:rsid w:val="003A2478"/>
    <w:rsid w:val="003A24C6"/>
    <w:rsid w:val="003A255B"/>
    <w:rsid w:val="003A29B5"/>
    <w:rsid w:val="003A2EC6"/>
    <w:rsid w:val="003A2F4C"/>
    <w:rsid w:val="003A2FE9"/>
    <w:rsid w:val="003A3055"/>
    <w:rsid w:val="003A30E0"/>
    <w:rsid w:val="003A31B1"/>
    <w:rsid w:val="003A32FA"/>
    <w:rsid w:val="003A3326"/>
    <w:rsid w:val="003A33C2"/>
    <w:rsid w:val="003A34A2"/>
    <w:rsid w:val="003A36D4"/>
    <w:rsid w:val="003A370B"/>
    <w:rsid w:val="003A3825"/>
    <w:rsid w:val="003A3889"/>
    <w:rsid w:val="003A3A0C"/>
    <w:rsid w:val="003A422C"/>
    <w:rsid w:val="003A45D7"/>
    <w:rsid w:val="003A47CA"/>
    <w:rsid w:val="003A49D9"/>
    <w:rsid w:val="003A4B57"/>
    <w:rsid w:val="003A4D58"/>
    <w:rsid w:val="003A4FA5"/>
    <w:rsid w:val="003A51F4"/>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D50"/>
    <w:rsid w:val="003A6D8A"/>
    <w:rsid w:val="003A6E85"/>
    <w:rsid w:val="003A703C"/>
    <w:rsid w:val="003A72A5"/>
    <w:rsid w:val="003A72BC"/>
    <w:rsid w:val="003A796C"/>
    <w:rsid w:val="003A7A5D"/>
    <w:rsid w:val="003A7A5E"/>
    <w:rsid w:val="003B0210"/>
    <w:rsid w:val="003B03A4"/>
    <w:rsid w:val="003B0475"/>
    <w:rsid w:val="003B0620"/>
    <w:rsid w:val="003B0A64"/>
    <w:rsid w:val="003B0CB5"/>
    <w:rsid w:val="003B0E15"/>
    <w:rsid w:val="003B1071"/>
    <w:rsid w:val="003B10CC"/>
    <w:rsid w:val="003B119A"/>
    <w:rsid w:val="003B11B1"/>
    <w:rsid w:val="003B12B2"/>
    <w:rsid w:val="003B13EC"/>
    <w:rsid w:val="003B15CB"/>
    <w:rsid w:val="003B197E"/>
    <w:rsid w:val="003B1E80"/>
    <w:rsid w:val="003B216A"/>
    <w:rsid w:val="003B22BF"/>
    <w:rsid w:val="003B2640"/>
    <w:rsid w:val="003B26A7"/>
    <w:rsid w:val="003B275E"/>
    <w:rsid w:val="003B27ED"/>
    <w:rsid w:val="003B2803"/>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059"/>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9A3"/>
    <w:rsid w:val="003B7A39"/>
    <w:rsid w:val="003B7BB0"/>
    <w:rsid w:val="003B7F77"/>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2213"/>
    <w:rsid w:val="003C2503"/>
    <w:rsid w:val="003C28E5"/>
    <w:rsid w:val="003C29C4"/>
    <w:rsid w:val="003C2ADC"/>
    <w:rsid w:val="003C2BA2"/>
    <w:rsid w:val="003C2DFA"/>
    <w:rsid w:val="003C3145"/>
    <w:rsid w:val="003C355A"/>
    <w:rsid w:val="003C3A15"/>
    <w:rsid w:val="003C3A9A"/>
    <w:rsid w:val="003C3D23"/>
    <w:rsid w:val="003C3EA0"/>
    <w:rsid w:val="003C4283"/>
    <w:rsid w:val="003C43E2"/>
    <w:rsid w:val="003C4531"/>
    <w:rsid w:val="003C46C1"/>
    <w:rsid w:val="003C474F"/>
    <w:rsid w:val="003C4A23"/>
    <w:rsid w:val="003C54A4"/>
    <w:rsid w:val="003C5510"/>
    <w:rsid w:val="003C5791"/>
    <w:rsid w:val="003C5C1A"/>
    <w:rsid w:val="003C5D08"/>
    <w:rsid w:val="003C5D38"/>
    <w:rsid w:val="003C5DB4"/>
    <w:rsid w:val="003C5F25"/>
    <w:rsid w:val="003C5FAF"/>
    <w:rsid w:val="003C6021"/>
    <w:rsid w:val="003C6420"/>
    <w:rsid w:val="003C6911"/>
    <w:rsid w:val="003C6B00"/>
    <w:rsid w:val="003C6FE4"/>
    <w:rsid w:val="003C72A6"/>
    <w:rsid w:val="003C7636"/>
    <w:rsid w:val="003C7A75"/>
    <w:rsid w:val="003C7C10"/>
    <w:rsid w:val="003C7C72"/>
    <w:rsid w:val="003C7D1F"/>
    <w:rsid w:val="003D02A5"/>
    <w:rsid w:val="003D0496"/>
    <w:rsid w:val="003D0887"/>
    <w:rsid w:val="003D08E3"/>
    <w:rsid w:val="003D0A66"/>
    <w:rsid w:val="003D0BB5"/>
    <w:rsid w:val="003D0CFE"/>
    <w:rsid w:val="003D0FB5"/>
    <w:rsid w:val="003D1158"/>
    <w:rsid w:val="003D115C"/>
    <w:rsid w:val="003D13D7"/>
    <w:rsid w:val="003D1413"/>
    <w:rsid w:val="003D1509"/>
    <w:rsid w:val="003D15EB"/>
    <w:rsid w:val="003D18E1"/>
    <w:rsid w:val="003D2081"/>
    <w:rsid w:val="003D208F"/>
    <w:rsid w:val="003D20A1"/>
    <w:rsid w:val="003D20A3"/>
    <w:rsid w:val="003D20D1"/>
    <w:rsid w:val="003D20F6"/>
    <w:rsid w:val="003D2228"/>
    <w:rsid w:val="003D2498"/>
    <w:rsid w:val="003D28ED"/>
    <w:rsid w:val="003D3718"/>
    <w:rsid w:val="003D3787"/>
    <w:rsid w:val="003D379A"/>
    <w:rsid w:val="003D3C59"/>
    <w:rsid w:val="003D3DA2"/>
    <w:rsid w:val="003D3E11"/>
    <w:rsid w:val="003D3E81"/>
    <w:rsid w:val="003D4103"/>
    <w:rsid w:val="003D4155"/>
    <w:rsid w:val="003D41D8"/>
    <w:rsid w:val="003D4230"/>
    <w:rsid w:val="003D4331"/>
    <w:rsid w:val="003D43A2"/>
    <w:rsid w:val="003D4537"/>
    <w:rsid w:val="003D4581"/>
    <w:rsid w:val="003D49C4"/>
    <w:rsid w:val="003D49E3"/>
    <w:rsid w:val="003D4AB6"/>
    <w:rsid w:val="003D550D"/>
    <w:rsid w:val="003D56F5"/>
    <w:rsid w:val="003D5906"/>
    <w:rsid w:val="003D5BCB"/>
    <w:rsid w:val="003D5F12"/>
    <w:rsid w:val="003D6070"/>
    <w:rsid w:val="003D6190"/>
    <w:rsid w:val="003D661F"/>
    <w:rsid w:val="003D674B"/>
    <w:rsid w:val="003D6BE8"/>
    <w:rsid w:val="003D6C25"/>
    <w:rsid w:val="003D6C9A"/>
    <w:rsid w:val="003D6CBC"/>
    <w:rsid w:val="003D6CCF"/>
    <w:rsid w:val="003D6ECF"/>
    <w:rsid w:val="003D7139"/>
    <w:rsid w:val="003D726B"/>
    <w:rsid w:val="003D739C"/>
    <w:rsid w:val="003D773F"/>
    <w:rsid w:val="003D7791"/>
    <w:rsid w:val="003D790F"/>
    <w:rsid w:val="003D7BC5"/>
    <w:rsid w:val="003D7BE9"/>
    <w:rsid w:val="003D7C68"/>
    <w:rsid w:val="003D7C6D"/>
    <w:rsid w:val="003D7D78"/>
    <w:rsid w:val="003D7EBF"/>
    <w:rsid w:val="003E017C"/>
    <w:rsid w:val="003E022B"/>
    <w:rsid w:val="003E0399"/>
    <w:rsid w:val="003E04FC"/>
    <w:rsid w:val="003E082A"/>
    <w:rsid w:val="003E09D4"/>
    <w:rsid w:val="003E0A58"/>
    <w:rsid w:val="003E0E3D"/>
    <w:rsid w:val="003E149B"/>
    <w:rsid w:val="003E14A0"/>
    <w:rsid w:val="003E16DD"/>
    <w:rsid w:val="003E1A80"/>
    <w:rsid w:val="003E1CB8"/>
    <w:rsid w:val="003E1E92"/>
    <w:rsid w:val="003E1FC9"/>
    <w:rsid w:val="003E20BE"/>
    <w:rsid w:val="003E2126"/>
    <w:rsid w:val="003E2157"/>
    <w:rsid w:val="003E2268"/>
    <w:rsid w:val="003E2367"/>
    <w:rsid w:val="003E2380"/>
    <w:rsid w:val="003E268F"/>
    <w:rsid w:val="003E285D"/>
    <w:rsid w:val="003E2A49"/>
    <w:rsid w:val="003E2A8F"/>
    <w:rsid w:val="003E2D33"/>
    <w:rsid w:val="003E2DE9"/>
    <w:rsid w:val="003E327D"/>
    <w:rsid w:val="003E32FD"/>
    <w:rsid w:val="003E33BD"/>
    <w:rsid w:val="003E33EC"/>
    <w:rsid w:val="003E3476"/>
    <w:rsid w:val="003E3538"/>
    <w:rsid w:val="003E353F"/>
    <w:rsid w:val="003E356D"/>
    <w:rsid w:val="003E370B"/>
    <w:rsid w:val="003E3830"/>
    <w:rsid w:val="003E38A3"/>
    <w:rsid w:val="003E38E8"/>
    <w:rsid w:val="003E3D34"/>
    <w:rsid w:val="003E3D65"/>
    <w:rsid w:val="003E3E4F"/>
    <w:rsid w:val="003E40D2"/>
    <w:rsid w:val="003E42EF"/>
    <w:rsid w:val="003E4362"/>
    <w:rsid w:val="003E46DA"/>
    <w:rsid w:val="003E47E1"/>
    <w:rsid w:val="003E49EC"/>
    <w:rsid w:val="003E4F1D"/>
    <w:rsid w:val="003E4FE0"/>
    <w:rsid w:val="003E5011"/>
    <w:rsid w:val="003E540B"/>
    <w:rsid w:val="003E54D6"/>
    <w:rsid w:val="003E553F"/>
    <w:rsid w:val="003E5876"/>
    <w:rsid w:val="003E5953"/>
    <w:rsid w:val="003E5A4F"/>
    <w:rsid w:val="003E5B4D"/>
    <w:rsid w:val="003E60AA"/>
    <w:rsid w:val="003E63C4"/>
    <w:rsid w:val="003E678B"/>
    <w:rsid w:val="003E6809"/>
    <w:rsid w:val="003E6891"/>
    <w:rsid w:val="003E6ADF"/>
    <w:rsid w:val="003E6C14"/>
    <w:rsid w:val="003E6D98"/>
    <w:rsid w:val="003E6DB3"/>
    <w:rsid w:val="003E6E34"/>
    <w:rsid w:val="003E6EA5"/>
    <w:rsid w:val="003E71C3"/>
    <w:rsid w:val="003E7382"/>
    <w:rsid w:val="003F003A"/>
    <w:rsid w:val="003F00C6"/>
    <w:rsid w:val="003F0288"/>
    <w:rsid w:val="003F04C4"/>
    <w:rsid w:val="003F050D"/>
    <w:rsid w:val="003F0529"/>
    <w:rsid w:val="003F0BCE"/>
    <w:rsid w:val="003F0C0A"/>
    <w:rsid w:val="003F0D44"/>
    <w:rsid w:val="003F1227"/>
    <w:rsid w:val="003F1252"/>
    <w:rsid w:val="003F140B"/>
    <w:rsid w:val="003F151B"/>
    <w:rsid w:val="003F16B0"/>
    <w:rsid w:val="003F1CF9"/>
    <w:rsid w:val="003F1FC0"/>
    <w:rsid w:val="003F21E3"/>
    <w:rsid w:val="003F2488"/>
    <w:rsid w:val="003F2803"/>
    <w:rsid w:val="003F2E41"/>
    <w:rsid w:val="003F2F1A"/>
    <w:rsid w:val="003F31F8"/>
    <w:rsid w:val="003F31FD"/>
    <w:rsid w:val="003F3224"/>
    <w:rsid w:val="003F3599"/>
    <w:rsid w:val="003F3859"/>
    <w:rsid w:val="003F38CF"/>
    <w:rsid w:val="003F3A32"/>
    <w:rsid w:val="003F3FF1"/>
    <w:rsid w:val="003F4463"/>
    <w:rsid w:val="003F4641"/>
    <w:rsid w:val="003F4926"/>
    <w:rsid w:val="003F4A57"/>
    <w:rsid w:val="003F4A74"/>
    <w:rsid w:val="003F5076"/>
    <w:rsid w:val="003F509B"/>
    <w:rsid w:val="003F5178"/>
    <w:rsid w:val="003F5716"/>
    <w:rsid w:val="003F59BD"/>
    <w:rsid w:val="003F5BBD"/>
    <w:rsid w:val="003F5BE7"/>
    <w:rsid w:val="003F5FCD"/>
    <w:rsid w:val="003F6536"/>
    <w:rsid w:val="003F65B9"/>
    <w:rsid w:val="003F6AC7"/>
    <w:rsid w:val="003F6C7D"/>
    <w:rsid w:val="003F6C8D"/>
    <w:rsid w:val="003F6E32"/>
    <w:rsid w:val="003F6EB4"/>
    <w:rsid w:val="003F7287"/>
    <w:rsid w:val="003F7541"/>
    <w:rsid w:val="003F79E9"/>
    <w:rsid w:val="003F7DAA"/>
    <w:rsid w:val="003F7FC4"/>
    <w:rsid w:val="0040004F"/>
    <w:rsid w:val="004002C2"/>
    <w:rsid w:val="004004F7"/>
    <w:rsid w:val="0040077E"/>
    <w:rsid w:val="0040096C"/>
    <w:rsid w:val="00400AD7"/>
    <w:rsid w:val="00400B97"/>
    <w:rsid w:val="00401200"/>
    <w:rsid w:val="00401513"/>
    <w:rsid w:val="00401728"/>
    <w:rsid w:val="00401729"/>
    <w:rsid w:val="00401892"/>
    <w:rsid w:val="00401898"/>
    <w:rsid w:val="00401DAE"/>
    <w:rsid w:val="0040206B"/>
    <w:rsid w:val="0040213C"/>
    <w:rsid w:val="004021AA"/>
    <w:rsid w:val="004021EC"/>
    <w:rsid w:val="00402203"/>
    <w:rsid w:val="004025E1"/>
    <w:rsid w:val="004028D8"/>
    <w:rsid w:val="004029BC"/>
    <w:rsid w:val="00402C1B"/>
    <w:rsid w:val="00402F1B"/>
    <w:rsid w:val="00402F47"/>
    <w:rsid w:val="00402F59"/>
    <w:rsid w:val="00402F69"/>
    <w:rsid w:val="00402F90"/>
    <w:rsid w:val="0040321A"/>
    <w:rsid w:val="00403282"/>
    <w:rsid w:val="004033E7"/>
    <w:rsid w:val="00403467"/>
    <w:rsid w:val="0040384A"/>
    <w:rsid w:val="00404078"/>
    <w:rsid w:val="00404105"/>
    <w:rsid w:val="00404220"/>
    <w:rsid w:val="00404319"/>
    <w:rsid w:val="00404384"/>
    <w:rsid w:val="00404434"/>
    <w:rsid w:val="0040444E"/>
    <w:rsid w:val="004046D8"/>
    <w:rsid w:val="00404D06"/>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90"/>
    <w:rsid w:val="004073BA"/>
    <w:rsid w:val="00407460"/>
    <w:rsid w:val="0040753B"/>
    <w:rsid w:val="00407951"/>
    <w:rsid w:val="00407C43"/>
    <w:rsid w:val="00407C62"/>
    <w:rsid w:val="00407DAA"/>
    <w:rsid w:val="00407DAC"/>
    <w:rsid w:val="00407E41"/>
    <w:rsid w:val="00407F2A"/>
    <w:rsid w:val="00407FE5"/>
    <w:rsid w:val="0041049F"/>
    <w:rsid w:val="0041058B"/>
    <w:rsid w:val="00410695"/>
    <w:rsid w:val="0041070F"/>
    <w:rsid w:val="00410866"/>
    <w:rsid w:val="00410E0E"/>
    <w:rsid w:val="00411161"/>
    <w:rsid w:val="004112DB"/>
    <w:rsid w:val="004114A9"/>
    <w:rsid w:val="00411575"/>
    <w:rsid w:val="0041163B"/>
    <w:rsid w:val="00411A92"/>
    <w:rsid w:val="00411AB2"/>
    <w:rsid w:val="00411CA1"/>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37D"/>
    <w:rsid w:val="00414517"/>
    <w:rsid w:val="0041459B"/>
    <w:rsid w:val="004145AF"/>
    <w:rsid w:val="004147E3"/>
    <w:rsid w:val="00414873"/>
    <w:rsid w:val="004148D4"/>
    <w:rsid w:val="00414C8F"/>
    <w:rsid w:val="00414C95"/>
    <w:rsid w:val="00414CE5"/>
    <w:rsid w:val="00414E31"/>
    <w:rsid w:val="00414F75"/>
    <w:rsid w:val="00415016"/>
    <w:rsid w:val="00415050"/>
    <w:rsid w:val="004150D0"/>
    <w:rsid w:val="004151D5"/>
    <w:rsid w:val="0041567D"/>
    <w:rsid w:val="00415955"/>
    <w:rsid w:val="004159F0"/>
    <w:rsid w:val="00415A68"/>
    <w:rsid w:val="00415EA1"/>
    <w:rsid w:val="00415EA5"/>
    <w:rsid w:val="00416084"/>
    <w:rsid w:val="004160AF"/>
    <w:rsid w:val="00416186"/>
    <w:rsid w:val="004169F8"/>
    <w:rsid w:val="00416AB3"/>
    <w:rsid w:val="00416B41"/>
    <w:rsid w:val="00416B5B"/>
    <w:rsid w:val="00416C0B"/>
    <w:rsid w:val="00416C27"/>
    <w:rsid w:val="00416D5E"/>
    <w:rsid w:val="00416E41"/>
    <w:rsid w:val="00416E66"/>
    <w:rsid w:val="004170E3"/>
    <w:rsid w:val="00417113"/>
    <w:rsid w:val="0041711D"/>
    <w:rsid w:val="0041720C"/>
    <w:rsid w:val="00417300"/>
    <w:rsid w:val="00417613"/>
    <w:rsid w:val="0041769E"/>
    <w:rsid w:val="004176CB"/>
    <w:rsid w:val="00417A08"/>
    <w:rsid w:val="00417D95"/>
    <w:rsid w:val="00417E1E"/>
    <w:rsid w:val="0042053B"/>
    <w:rsid w:val="0042093C"/>
    <w:rsid w:val="004209DE"/>
    <w:rsid w:val="00420BB1"/>
    <w:rsid w:val="00420BC8"/>
    <w:rsid w:val="00420D88"/>
    <w:rsid w:val="00420D8A"/>
    <w:rsid w:val="00420FEE"/>
    <w:rsid w:val="00421084"/>
    <w:rsid w:val="004210F9"/>
    <w:rsid w:val="004211B4"/>
    <w:rsid w:val="0042128A"/>
    <w:rsid w:val="00421421"/>
    <w:rsid w:val="0042143C"/>
    <w:rsid w:val="0042150F"/>
    <w:rsid w:val="00421563"/>
    <w:rsid w:val="00421BC0"/>
    <w:rsid w:val="00421C79"/>
    <w:rsid w:val="0042216F"/>
    <w:rsid w:val="00422273"/>
    <w:rsid w:val="0042234A"/>
    <w:rsid w:val="00422495"/>
    <w:rsid w:val="00422924"/>
    <w:rsid w:val="00422CF6"/>
    <w:rsid w:val="00422E70"/>
    <w:rsid w:val="00422E88"/>
    <w:rsid w:val="00422EF5"/>
    <w:rsid w:val="00422FF0"/>
    <w:rsid w:val="00423411"/>
    <w:rsid w:val="004237B4"/>
    <w:rsid w:val="00423BCC"/>
    <w:rsid w:val="00423C17"/>
    <w:rsid w:val="00423E0C"/>
    <w:rsid w:val="00423F4D"/>
    <w:rsid w:val="00424859"/>
    <w:rsid w:val="00424862"/>
    <w:rsid w:val="0042489E"/>
    <w:rsid w:val="00424AE5"/>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2B6"/>
    <w:rsid w:val="00427384"/>
    <w:rsid w:val="004273BD"/>
    <w:rsid w:val="004275D0"/>
    <w:rsid w:val="00427822"/>
    <w:rsid w:val="00427C3A"/>
    <w:rsid w:val="00427F3B"/>
    <w:rsid w:val="00430189"/>
    <w:rsid w:val="0043026F"/>
    <w:rsid w:val="00430433"/>
    <w:rsid w:val="0043076D"/>
    <w:rsid w:val="00430AA2"/>
    <w:rsid w:val="00430BD9"/>
    <w:rsid w:val="00430F57"/>
    <w:rsid w:val="00430FE9"/>
    <w:rsid w:val="00430FEA"/>
    <w:rsid w:val="00430FF9"/>
    <w:rsid w:val="00431034"/>
    <w:rsid w:val="004310D5"/>
    <w:rsid w:val="00431163"/>
    <w:rsid w:val="004313E1"/>
    <w:rsid w:val="004315FC"/>
    <w:rsid w:val="004316DD"/>
    <w:rsid w:val="00431AED"/>
    <w:rsid w:val="00431B14"/>
    <w:rsid w:val="00431D9F"/>
    <w:rsid w:val="00431DF2"/>
    <w:rsid w:val="00431F4E"/>
    <w:rsid w:val="004323AF"/>
    <w:rsid w:val="004326EC"/>
    <w:rsid w:val="0043279C"/>
    <w:rsid w:val="00432842"/>
    <w:rsid w:val="00432B88"/>
    <w:rsid w:val="00433087"/>
    <w:rsid w:val="004330F6"/>
    <w:rsid w:val="00433189"/>
    <w:rsid w:val="00433452"/>
    <w:rsid w:val="004335A8"/>
    <w:rsid w:val="0043362E"/>
    <w:rsid w:val="00433855"/>
    <w:rsid w:val="00433BF2"/>
    <w:rsid w:val="00433E2E"/>
    <w:rsid w:val="00433EA3"/>
    <w:rsid w:val="00433FEA"/>
    <w:rsid w:val="00434073"/>
    <w:rsid w:val="004343A7"/>
    <w:rsid w:val="00434824"/>
    <w:rsid w:val="00434877"/>
    <w:rsid w:val="004348C4"/>
    <w:rsid w:val="00434DAB"/>
    <w:rsid w:val="0043543C"/>
    <w:rsid w:val="00435476"/>
    <w:rsid w:val="0043591C"/>
    <w:rsid w:val="00435986"/>
    <w:rsid w:val="00435C87"/>
    <w:rsid w:val="00435FBA"/>
    <w:rsid w:val="00436354"/>
    <w:rsid w:val="004363A6"/>
    <w:rsid w:val="004364E4"/>
    <w:rsid w:val="00436616"/>
    <w:rsid w:val="00436667"/>
    <w:rsid w:val="00436727"/>
    <w:rsid w:val="004367DB"/>
    <w:rsid w:val="00436913"/>
    <w:rsid w:val="00436EBE"/>
    <w:rsid w:val="004372AA"/>
    <w:rsid w:val="004375B9"/>
    <w:rsid w:val="00437758"/>
    <w:rsid w:val="00437850"/>
    <w:rsid w:val="00437E47"/>
    <w:rsid w:val="00437F6F"/>
    <w:rsid w:val="00440047"/>
    <w:rsid w:val="004400A3"/>
    <w:rsid w:val="004400B0"/>
    <w:rsid w:val="0044012E"/>
    <w:rsid w:val="004402D6"/>
    <w:rsid w:val="00440465"/>
    <w:rsid w:val="004406C5"/>
    <w:rsid w:val="00440834"/>
    <w:rsid w:val="00440996"/>
    <w:rsid w:val="00440B9A"/>
    <w:rsid w:val="00440BFC"/>
    <w:rsid w:val="00440C1B"/>
    <w:rsid w:val="00440EB2"/>
    <w:rsid w:val="00440EE4"/>
    <w:rsid w:val="00440EF9"/>
    <w:rsid w:val="00440F3D"/>
    <w:rsid w:val="0044104A"/>
    <w:rsid w:val="00441266"/>
    <w:rsid w:val="004417ED"/>
    <w:rsid w:val="004422DF"/>
    <w:rsid w:val="004422EE"/>
    <w:rsid w:val="004423D0"/>
    <w:rsid w:val="004426C2"/>
    <w:rsid w:val="0044282C"/>
    <w:rsid w:val="004429C4"/>
    <w:rsid w:val="00442B68"/>
    <w:rsid w:val="00442C31"/>
    <w:rsid w:val="00442C47"/>
    <w:rsid w:val="00442D6A"/>
    <w:rsid w:val="00442DE2"/>
    <w:rsid w:val="00442EF4"/>
    <w:rsid w:val="00443320"/>
    <w:rsid w:val="00443685"/>
    <w:rsid w:val="00443B3F"/>
    <w:rsid w:val="00443CE3"/>
    <w:rsid w:val="00443FEE"/>
    <w:rsid w:val="00444055"/>
    <w:rsid w:val="00444168"/>
    <w:rsid w:val="0044461E"/>
    <w:rsid w:val="00444734"/>
    <w:rsid w:val="00444BF3"/>
    <w:rsid w:val="00444CD8"/>
    <w:rsid w:val="00444D59"/>
    <w:rsid w:val="00444DFA"/>
    <w:rsid w:val="00444E65"/>
    <w:rsid w:val="00444FC8"/>
    <w:rsid w:val="00444FEB"/>
    <w:rsid w:val="0044554F"/>
    <w:rsid w:val="00445596"/>
    <w:rsid w:val="004455FA"/>
    <w:rsid w:val="004459C1"/>
    <w:rsid w:val="00445A08"/>
    <w:rsid w:val="00445B64"/>
    <w:rsid w:val="00445D06"/>
    <w:rsid w:val="00445DD6"/>
    <w:rsid w:val="00445E09"/>
    <w:rsid w:val="00445ECB"/>
    <w:rsid w:val="0044614C"/>
    <w:rsid w:val="00446250"/>
    <w:rsid w:val="00446304"/>
    <w:rsid w:val="00446367"/>
    <w:rsid w:val="004463D7"/>
    <w:rsid w:val="0044645F"/>
    <w:rsid w:val="00446483"/>
    <w:rsid w:val="004468E1"/>
    <w:rsid w:val="00446995"/>
    <w:rsid w:val="00446D3B"/>
    <w:rsid w:val="00446F68"/>
    <w:rsid w:val="00446FD3"/>
    <w:rsid w:val="004470BE"/>
    <w:rsid w:val="004471B1"/>
    <w:rsid w:val="00447699"/>
    <w:rsid w:val="00447895"/>
    <w:rsid w:val="004479DB"/>
    <w:rsid w:val="00447A93"/>
    <w:rsid w:val="00447FF2"/>
    <w:rsid w:val="00450192"/>
    <w:rsid w:val="00450254"/>
    <w:rsid w:val="004502CB"/>
    <w:rsid w:val="004503AE"/>
    <w:rsid w:val="00450499"/>
    <w:rsid w:val="0045062B"/>
    <w:rsid w:val="00450666"/>
    <w:rsid w:val="004507A7"/>
    <w:rsid w:val="00450AA4"/>
    <w:rsid w:val="00450B02"/>
    <w:rsid w:val="00450B8F"/>
    <w:rsid w:val="00450BC1"/>
    <w:rsid w:val="00450C46"/>
    <w:rsid w:val="00450EC9"/>
    <w:rsid w:val="00450F47"/>
    <w:rsid w:val="00451213"/>
    <w:rsid w:val="0045128D"/>
    <w:rsid w:val="00451482"/>
    <w:rsid w:val="00451627"/>
    <w:rsid w:val="00451854"/>
    <w:rsid w:val="00451B35"/>
    <w:rsid w:val="00451B46"/>
    <w:rsid w:val="00451C1D"/>
    <w:rsid w:val="00451C5F"/>
    <w:rsid w:val="00451E00"/>
    <w:rsid w:val="0045204F"/>
    <w:rsid w:val="004520AE"/>
    <w:rsid w:val="004520C5"/>
    <w:rsid w:val="0045221C"/>
    <w:rsid w:val="004522D0"/>
    <w:rsid w:val="00452407"/>
    <w:rsid w:val="004524EC"/>
    <w:rsid w:val="004525F2"/>
    <w:rsid w:val="004525FC"/>
    <w:rsid w:val="00452649"/>
    <w:rsid w:val="004528A5"/>
    <w:rsid w:val="00452A12"/>
    <w:rsid w:val="00452A5D"/>
    <w:rsid w:val="00452C83"/>
    <w:rsid w:val="00452D57"/>
    <w:rsid w:val="00453114"/>
    <w:rsid w:val="00453252"/>
    <w:rsid w:val="004532F6"/>
    <w:rsid w:val="0045340E"/>
    <w:rsid w:val="00453699"/>
    <w:rsid w:val="004537DC"/>
    <w:rsid w:val="004537E8"/>
    <w:rsid w:val="00453973"/>
    <w:rsid w:val="00453A1C"/>
    <w:rsid w:val="00453A2E"/>
    <w:rsid w:val="00453B37"/>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6EF"/>
    <w:rsid w:val="00456DD3"/>
    <w:rsid w:val="00456E46"/>
    <w:rsid w:val="00456E84"/>
    <w:rsid w:val="004572D3"/>
    <w:rsid w:val="00457320"/>
    <w:rsid w:val="00457341"/>
    <w:rsid w:val="00457347"/>
    <w:rsid w:val="00457385"/>
    <w:rsid w:val="00457420"/>
    <w:rsid w:val="00457610"/>
    <w:rsid w:val="004576CB"/>
    <w:rsid w:val="00457876"/>
    <w:rsid w:val="00457BDB"/>
    <w:rsid w:val="00457CDA"/>
    <w:rsid w:val="00457F14"/>
    <w:rsid w:val="00457F6C"/>
    <w:rsid w:val="0045E612"/>
    <w:rsid w:val="00460062"/>
    <w:rsid w:val="00460235"/>
    <w:rsid w:val="00460638"/>
    <w:rsid w:val="0046074D"/>
    <w:rsid w:val="004608DC"/>
    <w:rsid w:val="00460A4B"/>
    <w:rsid w:val="00460CC2"/>
    <w:rsid w:val="00460DCD"/>
    <w:rsid w:val="00460FA1"/>
    <w:rsid w:val="004612AF"/>
    <w:rsid w:val="004613E2"/>
    <w:rsid w:val="00461490"/>
    <w:rsid w:val="00461657"/>
    <w:rsid w:val="004616A3"/>
    <w:rsid w:val="004616D9"/>
    <w:rsid w:val="004617A5"/>
    <w:rsid w:val="00461BBB"/>
    <w:rsid w:val="00461BED"/>
    <w:rsid w:val="00461C59"/>
    <w:rsid w:val="00461D7C"/>
    <w:rsid w:val="00461E3C"/>
    <w:rsid w:val="004622DD"/>
    <w:rsid w:val="00462530"/>
    <w:rsid w:val="0046283A"/>
    <w:rsid w:val="004629D4"/>
    <w:rsid w:val="004629F6"/>
    <w:rsid w:val="00462A26"/>
    <w:rsid w:val="00462CDF"/>
    <w:rsid w:val="00462EBE"/>
    <w:rsid w:val="00462FA9"/>
    <w:rsid w:val="00463090"/>
    <w:rsid w:val="00463147"/>
    <w:rsid w:val="00463434"/>
    <w:rsid w:val="0046363E"/>
    <w:rsid w:val="00463BFE"/>
    <w:rsid w:val="004642E8"/>
    <w:rsid w:val="004643E5"/>
    <w:rsid w:val="004646D8"/>
    <w:rsid w:val="00464C38"/>
    <w:rsid w:val="00464C47"/>
    <w:rsid w:val="00464FD0"/>
    <w:rsid w:val="004650B1"/>
    <w:rsid w:val="004650BC"/>
    <w:rsid w:val="004651C8"/>
    <w:rsid w:val="004653F6"/>
    <w:rsid w:val="0046540A"/>
    <w:rsid w:val="0046558B"/>
    <w:rsid w:val="004655F0"/>
    <w:rsid w:val="00465840"/>
    <w:rsid w:val="00465B2E"/>
    <w:rsid w:val="00465BC9"/>
    <w:rsid w:val="00466031"/>
    <w:rsid w:val="00466069"/>
    <w:rsid w:val="004661C7"/>
    <w:rsid w:val="004662B7"/>
    <w:rsid w:val="0046630D"/>
    <w:rsid w:val="004667B1"/>
    <w:rsid w:val="004667C2"/>
    <w:rsid w:val="00466AEE"/>
    <w:rsid w:val="00466BEE"/>
    <w:rsid w:val="00466C28"/>
    <w:rsid w:val="00467146"/>
    <w:rsid w:val="00467170"/>
    <w:rsid w:val="00467A01"/>
    <w:rsid w:val="00467A41"/>
    <w:rsid w:val="00467DBD"/>
    <w:rsid w:val="00467F04"/>
    <w:rsid w:val="0047014B"/>
    <w:rsid w:val="0047019E"/>
    <w:rsid w:val="0047020A"/>
    <w:rsid w:val="004702FF"/>
    <w:rsid w:val="00470318"/>
    <w:rsid w:val="0047046A"/>
    <w:rsid w:val="00470576"/>
    <w:rsid w:val="00470AD3"/>
    <w:rsid w:val="00470BB5"/>
    <w:rsid w:val="00470C45"/>
    <w:rsid w:val="00470C86"/>
    <w:rsid w:val="0047113E"/>
    <w:rsid w:val="004712F6"/>
    <w:rsid w:val="0047137B"/>
    <w:rsid w:val="00471445"/>
    <w:rsid w:val="004717D0"/>
    <w:rsid w:val="00471919"/>
    <w:rsid w:val="00471A91"/>
    <w:rsid w:val="00471B56"/>
    <w:rsid w:val="00471C6F"/>
    <w:rsid w:val="0047244E"/>
    <w:rsid w:val="0047255F"/>
    <w:rsid w:val="004725FA"/>
    <w:rsid w:val="0047269F"/>
    <w:rsid w:val="00472876"/>
    <w:rsid w:val="0047294D"/>
    <w:rsid w:val="004729BA"/>
    <w:rsid w:val="00473308"/>
    <w:rsid w:val="00473396"/>
    <w:rsid w:val="004733C1"/>
    <w:rsid w:val="00473633"/>
    <w:rsid w:val="00473777"/>
    <w:rsid w:val="004738CC"/>
    <w:rsid w:val="00473E03"/>
    <w:rsid w:val="00473FEE"/>
    <w:rsid w:val="00474279"/>
    <w:rsid w:val="00474540"/>
    <w:rsid w:val="0047455C"/>
    <w:rsid w:val="004746CE"/>
    <w:rsid w:val="00474902"/>
    <w:rsid w:val="00474944"/>
    <w:rsid w:val="0047497C"/>
    <w:rsid w:val="00474AA6"/>
    <w:rsid w:val="00474B70"/>
    <w:rsid w:val="00474B83"/>
    <w:rsid w:val="00474BBC"/>
    <w:rsid w:val="00474DEA"/>
    <w:rsid w:val="004750C8"/>
    <w:rsid w:val="004754F2"/>
    <w:rsid w:val="004757E8"/>
    <w:rsid w:val="0047580D"/>
    <w:rsid w:val="0047587B"/>
    <w:rsid w:val="00475883"/>
    <w:rsid w:val="0047591F"/>
    <w:rsid w:val="004759C4"/>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5E4"/>
    <w:rsid w:val="00477635"/>
    <w:rsid w:val="00477719"/>
    <w:rsid w:val="004778C1"/>
    <w:rsid w:val="00477926"/>
    <w:rsid w:val="0047794C"/>
    <w:rsid w:val="004800F5"/>
    <w:rsid w:val="00480328"/>
    <w:rsid w:val="00480460"/>
    <w:rsid w:val="00480464"/>
    <w:rsid w:val="004805F5"/>
    <w:rsid w:val="00480619"/>
    <w:rsid w:val="004807E4"/>
    <w:rsid w:val="004809CF"/>
    <w:rsid w:val="004809D0"/>
    <w:rsid w:val="004809DF"/>
    <w:rsid w:val="00481357"/>
    <w:rsid w:val="00481403"/>
    <w:rsid w:val="00481424"/>
    <w:rsid w:val="00481568"/>
    <w:rsid w:val="004819BF"/>
    <w:rsid w:val="00481A58"/>
    <w:rsid w:val="00481C18"/>
    <w:rsid w:val="00481F13"/>
    <w:rsid w:val="00481F1A"/>
    <w:rsid w:val="00481FDE"/>
    <w:rsid w:val="00482028"/>
    <w:rsid w:val="004827A8"/>
    <w:rsid w:val="00482CD9"/>
    <w:rsid w:val="00482D7F"/>
    <w:rsid w:val="00482FCD"/>
    <w:rsid w:val="004831FA"/>
    <w:rsid w:val="0048321D"/>
    <w:rsid w:val="004832E5"/>
    <w:rsid w:val="00483831"/>
    <w:rsid w:val="00483972"/>
    <w:rsid w:val="00483A34"/>
    <w:rsid w:val="00483EE9"/>
    <w:rsid w:val="004840D5"/>
    <w:rsid w:val="00484403"/>
    <w:rsid w:val="00484950"/>
    <w:rsid w:val="00484C15"/>
    <w:rsid w:val="00484C80"/>
    <w:rsid w:val="00484CD6"/>
    <w:rsid w:val="00485003"/>
    <w:rsid w:val="00485331"/>
    <w:rsid w:val="0048559D"/>
    <w:rsid w:val="004856A8"/>
    <w:rsid w:val="00485993"/>
    <w:rsid w:val="00485A03"/>
    <w:rsid w:val="00485C7A"/>
    <w:rsid w:val="00486055"/>
    <w:rsid w:val="004862B1"/>
    <w:rsid w:val="00486402"/>
    <w:rsid w:val="004864CC"/>
    <w:rsid w:val="00486B55"/>
    <w:rsid w:val="00486CD1"/>
    <w:rsid w:val="00486F79"/>
    <w:rsid w:val="004871F1"/>
    <w:rsid w:val="00487662"/>
    <w:rsid w:val="004876B5"/>
    <w:rsid w:val="004877D0"/>
    <w:rsid w:val="00487932"/>
    <w:rsid w:val="00487A5F"/>
    <w:rsid w:val="00487B6A"/>
    <w:rsid w:val="00487EE3"/>
    <w:rsid w:val="00487EF8"/>
    <w:rsid w:val="00487F3F"/>
    <w:rsid w:val="004900E0"/>
    <w:rsid w:val="00490773"/>
    <w:rsid w:val="00490B11"/>
    <w:rsid w:val="00490B85"/>
    <w:rsid w:val="00490F48"/>
    <w:rsid w:val="0049105C"/>
    <w:rsid w:val="004910EC"/>
    <w:rsid w:val="00491187"/>
    <w:rsid w:val="00491233"/>
    <w:rsid w:val="00491386"/>
    <w:rsid w:val="004915AC"/>
    <w:rsid w:val="0049178D"/>
    <w:rsid w:val="004919A7"/>
    <w:rsid w:val="00491AC5"/>
    <w:rsid w:val="00491ACB"/>
    <w:rsid w:val="00492067"/>
    <w:rsid w:val="00492534"/>
    <w:rsid w:val="004928CE"/>
    <w:rsid w:val="00492A3A"/>
    <w:rsid w:val="00492AA2"/>
    <w:rsid w:val="00492CAF"/>
    <w:rsid w:val="00492E72"/>
    <w:rsid w:val="00493497"/>
    <w:rsid w:val="0049356A"/>
    <w:rsid w:val="004937EC"/>
    <w:rsid w:val="00493BB0"/>
    <w:rsid w:val="00493D29"/>
    <w:rsid w:val="00493F7C"/>
    <w:rsid w:val="00493F95"/>
    <w:rsid w:val="00494024"/>
    <w:rsid w:val="0049417D"/>
    <w:rsid w:val="00494546"/>
    <w:rsid w:val="00494549"/>
    <w:rsid w:val="00494638"/>
    <w:rsid w:val="004946A3"/>
    <w:rsid w:val="0049477A"/>
    <w:rsid w:val="00494789"/>
    <w:rsid w:val="00494A86"/>
    <w:rsid w:val="00494A89"/>
    <w:rsid w:val="00494BAD"/>
    <w:rsid w:val="00495044"/>
    <w:rsid w:val="004952C0"/>
    <w:rsid w:val="0049542D"/>
    <w:rsid w:val="00495F59"/>
    <w:rsid w:val="00496010"/>
    <w:rsid w:val="00496277"/>
    <w:rsid w:val="004962F3"/>
    <w:rsid w:val="00496392"/>
    <w:rsid w:val="00496752"/>
    <w:rsid w:val="0049686A"/>
    <w:rsid w:val="00496996"/>
    <w:rsid w:val="00497189"/>
    <w:rsid w:val="0049722C"/>
    <w:rsid w:val="0049738D"/>
    <w:rsid w:val="0049753A"/>
    <w:rsid w:val="0049758C"/>
    <w:rsid w:val="0049783E"/>
    <w:rsid w:val="00497998"/>
    <w:rsid w:val="00497A39"/>
    <w:rsid w:val="00497AEF"/>
    <w:rsid w:val="00497DAE"/>
    <w:rsid w:val="004A0486"/>
    <w:rsid w:val="004A089C"/>
    <w:rsid w:val="004A0925"/>
    <w:rsid w:val="004A0A1D"/>
    <w:rsid w:val="004A0B74"/>
    <w:rsid w:val="004A0BF3"/>
    <w:rsid w:val="004A0EC0"/>
    <w:rsid w:val="004A105E"/>
    <w:rsid w:val="004A10E6"/>
    <w:rsid w:val="004A1436"/>
    <w:rsid w:val="004A157F"/>
    <w:rsid w:val="004A1657"/>
    <w:rsid w:val="004A1986"/>
    <w:rsid w:val="004A1DA4"/>
    <w:rsid w:val="004A1E62"/>
    <w:rsid w:val="004A2238"/>
    <w:rsid w:val="004A2367"/>
    <w:rsid w:val="004A237A"/>
    <w:rsid w:val="004A2673"/>
    <w:rsid w:val="004A2679"/>
    <w:rsid w:val="004A26C6"/>
    <w:rsid w:val="004A288B"/>
    <w:rsid w:val="004A2A01"/>
    <w:rsid w:val="004A2A24"/>
    <w:rsid w:val="004A2FBA"/>
    <w:rsid w:val="004A3308"/>
    <w:rsid w:val="004A3506"/>
    <w:rsid w:val="004A380D"/>
    <w:rsid w:val="004A390B"/>
    <w:rsid w:val="004A3CF4"/>
    <w:rsid w:val="004A3FB4"/>
    <w:rsid w:val="004A3FD2"/>
    <w:rsid w:val="004A4076"/>
    <w:rsid w:val="004A4110"/>
    <w:rsid w:val="004A42C0"/>
    <w:rsid w:val="004A46CB"/>
    <w:rsid w:val="004A47C6"/>
    <w:rsid w:val="004A4988"/>
    <w:rsid w:val="004A49F4"/>
    <w:rsid w:val="004A4B47"/>
    <w:rsid w:val="004A5568"/>
    <w:rsid w:val="004A560E"/>
    <w:rsid w:val="004A57AE"/>
    <w:rsid w:val="004A5810"/>
    <w:rsid w:val="004A5873"/>
    <w:rsid w:val="004A5AD2"/>
    <w:rsid w:val="004A5B30"/>
    <w:rsid w:val="004A618D"/>
    <w:rsid w:val="004A6231"/>
    <w:rsid w:val="004A63DB"/>
    <w:rsid w:val="004A65C4"/>
    <w:rsid w:val="004A6B18"/>
    <w:rsid w:val="004A6ED2"/>
    <w:rsid w:val="004A718F"/>
    <w:rsid w:val="004A78AC"/>
    <w:rsid w:val="004A7AEB"/>
    <w:rsid w:val="004A7C33"/>
    <w:rsid w:val="004A7CDE"/>
    <w:rsid w:val="004A7D67"/>
    <w:rsid w:val="004A7EFC"/>
    <w:rsid w:val="004A7F30"/>
    <w:rsid w:val="004B042F"/>
    <w:rsid w:val="004B0485"/>
    <w:rsid w:val="004B04A3"/>
    <w:rsid w:val="004B061F"/>
    <w:rsid w:val="004B06C9"/>
    <w:rsid w:val="004B089E"/>
    <w:rsid w:val="004B08C4"/>
    <w:rsid w:val="004B0AA4"/>
    <w:rsid w:val="004B0BCF"/>
    <w:rsid w:val="004B0C18"/>
    <w:rsid w:val="004B116A"/>
    <w:rsid w:val="004B11D0"/>
    <w:rsid w:val="004B1F05"/>
    <w:rsid w:val="004B2099"/>
    <w:rsid w:val="004B22D6"/>
    <w:rsid w:val="004B24A3"/>
    <w:rsid w:val="004B26D5"/>
    <w:rsid w:val="004B2714"/>
    <w:rsid w:val="004B2A1C"/>
    <w:rsid w:val="004B30BF"/>
    <w:rsid w:val="004B35A1"/>
    <w:rsid w:val="004B3701"/>
    <w:rsid w:val="004B3C00"/>
    <w:rsid w:val="004B403A"/>
    <w:rsid w:val="004B4216"/>
    <w:rsid w:val="004B42F9"/>
    <w:rsid w:val="004B4420"/>
    <w:rsid w:val="004B460B"/>
    <w:rsid w:val="004B48C3"/>
    <w:rsid w:val="004B4AF3"/>
    <w:rsid w:val="004B4ED9"/>
    <w:rsid w:val="004B4F6F"/>
    <w:rsid w:val="004B4FD9"/>
    <w:rsid w:val="004B5218"/>
    <w:rsid w:val="004B55CB"/>
    <w:rsid w:val="004B56B7"/>
    <w:rsid w:val="004B5A44"/>
    <w:rsid w:val="004B5A73"/>
    <w:rsid w:val="004B5BAE"/>
    <w:rsid w:val="004B5CC6"/>
    <w:rsid w:val="004B5CF2"/>
    <w:rsid w:val="004B5CFF"/>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66C"/>
    <w:rsid w:val="004B79AE"/>
    <w:rsid w:val="004B7D26"/>
    <w:rsid w:val="004B7D54"/>
    <w:rsid w:val="004B7EB5"/>
    <w:rsid w:val="004B7ED3"/>
    <w:rsid w:val="004B7FD8"/>
    <w:rsid w:val="004BA3E2"/>
    <w:rsid w:val="004C01D1"/>
    <w:rsid w:val="004C030A"/>
    <w:rsid w:val="004C0402"/>
    <w:rsid w:val="004C069A"/>
    <w:rsid w:val="004C0D45"/>
    <w:rsid w:val="004C144D"/>
    <w:rsid w:val="004C14A2"/>
    <w:rsid w:val="004C156A"/>
    <w:rsid w:val="004C159A"/>
    <w:rsid w:val="004C1B9A"/>
    <w:rsid w:val="004C1CF3"/>
    <w:rsid w:val="004C1D10"/>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1A8"/>
    <w:rsid w:val="004C5238"/>
    <w:rsid w:val="004C5309"/>
    <w:rsid w:val="004C5347"/>
    <w:rsid w:val="004C535F"/>
    <w:rsid w:val="004C5647"/>
    <w:rsid w:val="004C56D9"/>
    <w:rsid w:val="004C5863"/>
    <w:rsid w:val="004C5AF9"/>
    <w:rsid w:val="004C5C1A"/>
    <w:rsid w:val="004C5E1A"/>
    <w:rsid w:val="004C5EDD"/>
    <w:rsid w:val="004C6310"/>
    <w:rsid w:val="004C6352"/>
    <w:rsid w:val="004C64F0"/>
    <w:rsid w:val="004C675A"/>
    <w:rsid w:val="004C67D8"/>
    <w:rsid w:val="004C6897"/>
    <w:rsid w:val="004C69F2"/>
    <w:rsid w:val="004C6B82"/>
    <w:rsid w:val="004C6C47"/>
    <w:rsid w:val="004C6F02"/>
    <w:rsid w:val="004C6F1B"/>
    <w:rsid w:val="004C6F73"/>
    <w:rsid w:val="004C6FA0"/>
    <w:rsid w:val="004C7002"/>
    <w:rsid w:val="004C722C"/>
    <w:rsid w:val="004C7497"/>
    <w:rsid w:val="004C7AEE"/>
    <w:rsid w:val="004C7BFE"/>
    <w:rsid w:val="004C7E4E"/>
    <w:rsid w:val="004D01F4"/>
    <w:rsid w:val="004D04BB"/>
    <w:rsid w:val="004D0635"/>
    <w:rsid w:val="004D0666"/>
    <w:rsid w:val="004D070E"/>
    <w:rsid w:val="004D0732"/>
    <w:rsid w:val="004D0851"/>
    <w:rsid w:val="004D0858"/>
    <w:rsid w:val="004D0A6C"/>
    <w:rsid w:val="004D0C41"/>
    <w:rsid w:val="004D0FBC"/>
    <w:rsid w:val="004D1582"/>
    <w:rsid w:val="004D178F"/>
    <w:rsid w:val="004D17F5"/>
    <w:rsid w:val="004D1B69"/>
    <w:rsid w:val="004D1CE7"/>
    <w:rsid w:val="004D1D22"/>
    <w:rsid w:val="004D1D45"/>
    <w:rsid w:val="004D1EDB"/>
    <w:rsid w:val="004D208A"/>
    <w:rsid w:val="004D2106"/>
    <w:rsid w:val="004D21B1"/>
    <w:rsid w:val="004D237A"/>
    <w:rsid w:val="004D27AA"/>
    <w:rsid w:val="004D28CE"/>
    <w:rsid w:val="004D2C6B"/>
    <w:rsid w:val="004D2E74"/>
    <w:rsid w:val="004D328C"/>
    <w:rsid w:val="004D35E8"/>
    <w:rsid w:val="004D3730"/>
    <w:rsid w:val="004D374B"/>
    <w:rsid w:val="004D3950"/>
    <w:rsid w:val="004D3A81"/>
    <w:rsid w:val="004D3A8D"/>
    <w:rsid w:val="004D3CE1"/>
    <w:rsid w:val="004D3D46"/>
    <w:rsid w:val="004D3E77"/>
    <w:rsid w:val="004D3F38"/>
    <w:rsid w:val="004D3F4B"/>
    <w:rsid w:val="004D403D"/>
    <w:rsid w:val="004D4083"/>
    <w:rsid w:val="004D40F2"/>
    <w:rsid w:val="004D42AC"/>
    <w:rsid w:val="004D43A2"/>
    <w:rsid w:val="004D4755"/>
    <w:rsid w:val="004D4862"/>
    <w:rsid w:val="004D4AC6"/>
    <w:rsid w:val="004D4AEC"/>
    <w:rsid w:val="004D4B6A"/>
    <w:rsid w:val="004D4C98"/>
    <w:rsid w:val="004D4F19"/>
    <w:rsid w:val="004D5125"/>
    <w:rsid w:val="004D51A4"/>
    <w:rsid w:val="004D525F"/>
    <w:rsid w:val="004D52C6"/>
    <w:rsid w:val="004D5396"/>
    <w:rsid w:val="004D53DE"/>
    <w:rsid w:val="004D56FC"/>
    <w:rsid w:val="004D58D0"/>
    <w:rsid w:val="004D59AE"/>
    <w:rsid w:val="004D59CD"/>
    <w:rsid w:val="004D5EA0"/>
    <w:rsid w:val="004D5F24"/>
    <w:rsid w:val="004D5FA7"/>
    <w:rsid w:val="004D653E"/>
    <w:rsid w:val="004D6688"/>
    <w:rsid w:val="004D6915"/>
    <w:rsid w:val="004D6C21"/>
    <w:rsid w:val="004D70B7"/>
    <w:rsid w:val="004D71A3"/>
    <w:rsid w:val="004D71E5"/>
    <w:rsid w:val="004D72DD"/>
    <w:rsid w:val="004D78C8"/>
    <w:rsid w:val="004D7C7C"/>
    <w:rsid w:val="004E0103"/>
    <w:rsid w:val="004E01A9"/>
    <w:rsid w:val="004E0209"/>
    <w:rsid w:val="004E02D4"/>
    <w:rsid w:val="004E02D5"/>
    <w:rsid w:val="004E0539"/>
    <w:rsid w:val="004E06BC"/>
    <w:rsid w:val="004E06C5"/>
    <w:rsid w:val="004E0779"/>
    <w:rsid w:val="004E0789"/>
    <w:rsid w:val="004E0A41"/>
    <w:rsid w:val="004E0B1A"/>
    <w:rsid w:val="004E0B36"/>
    <w:rsid w:val="004E0CCD"/>
    <w:rsid w:val="004E0CFD"/>
    <w:rsid w:val="004E0D3C"/>
    <w:rsid w:val="004E0E11"/>
    <w:rsid w:val="004E1079"/>
    <w:rsid w:val="004E1634"/>
    <w:rsid w:val="004E172B"/>
    <w:rsid w:val="004E1737"/>
    <w:rsid w:val="004E1794"/>
    <w:rsid w:val="004E197F"/>
    <w:rsid w:val="004E1A7B"/>
    <w:rsid w:val="004E23C7"/>
    <w:rsid w:val="004E27B5"/>
    <w:rsid w:val="004E288A"/>
    <w:rsid w:val="004E2927"/>
    <w:rsid w:val="004E2A3F"/>
    <w:rsid w:val="004E2C83"/>
    <w:rsid w:val="004E2DF7"/>
    <w:rsid w:val="004E2EDD"/>
    <w:rsid w:val="004E2F03"/>
    <w:rsid w:val="004E307F"/>
    <w:rsid w:val="004E31E5"/>
    <w:rsid w:val="004E3260"/>
    <w:rsid w:val="004E3507"/>
    <w:rsid w:val="004E366E"/>
    <w:rsid w:val="004E380C"/>
    <w:rsid w:val="004E39A8"/>
    <w:rsid w:val="004E3AEB"/>
    <w:rsid w:val="004E3C5F"/>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A62"/>
    <w:rsid w:val="004E5B18"/>
    <w:rsid w:val="004E5E61"/>
    <w:rsid w:val="004E5F88"/>
    <w:rsid w:val="004E6212"/>
    <w:rsid w:val="004E62A4"/>
    <w:rsid w:val="004E62B6"/>
    <w:rsid w:val="004E642A"/>
    <w:rsid w:val="004E6498"/>
    <w:rsid w:val="004E69CE"/>
    <w:rsid w:val="004E6A56"/>
    <w:rsid w:val="004E6C2D"/>
    <w:rsid w:val="004E6C53"/>
    <w:rsid w:val="004E6E81"/>
    <w:rsid w:val="004E701D"/>
    <w:rsid w:val="004E71B3"/>
    <w:rsid w:val="004E727B"/>
    <w:rsid w:val="004E73C4"/>
    <w:rsid w:val="004E77A3"/>
    <w:rsid w:val="004E785D"/>
    <w:rsid w:val="004E79B4"/>
    <w:rsid w:val="004E7A86"/>
    <w:rsid w:val="004E7BBD"/>
    <w:rsid w:val="004E7D45"/>
    <w:rsid w:val="004E7D47"/>
    <w:rsid w:val="004F0267"/>
    <w:rsid w:val="004F031D"/>
    <w:rsid w:val="004F034D"/>
    <w:rsid w:val="004F03DB"/>
    <w:rsid w:val="004F0737"/>
    <w:rsid w:val="004F0DDE"/>
    <w:rsid w:val="004F0E68"/>
    <w:rsid w:val="004F0E72"/>
    <w:rsid w:val="004F0F11"/>
    <w:rsid w:val="004F0F18"/>
    <w:rsid w:val="004F130B"/>
    <w:rsid w:val="004F1474"/>
    <w:rsid w:val="004F1672"/>
    <w:rsid w:val="004F182B"/>
    <w:rsid w:val="004F1A00"/>
    <w:rsid w:val="004F1B6F"/>
    <w:rsid w:val="004F1C7B"/>
    <w:rsid w:val="004F1E16"/>
    <w:rsid w:val="004F1E4A"/>
    <w:rsid w:val="004F1EB1"/>
    <w:rsid w:val="004F1FE5"/>
    <w:rsid w:val="004F22A0"/>
    <w:rsid w:val="004F2626"/>
    <w:rsid w:val="004F27F7"/>
    <w:rsid w:val="004F2B02"/>
    <w:rsid w:val="004F2B75"/>
    <w:rsid w:val="004F2C8C"/>
    <w:rsid w:val="004F31A4"/>
    <w:rsid w:val="004F3225"/>
    <w:rsid w:val="004F343E"/>
    <w:rsid w:val="004F34C9"/>
    <w:rsid w:val="004F34FF"/>
    <w:rsid w:val="004F36AC"/>
    <w:rsid w:val="004F36B5"/>
    <w:rsid w:val="004F36CE"/>
    <w:rsid w:val="004F36FD"/>
    <w:rsid w:val="004F3724"/>
    <w:rsid w:val="004F3B2E"/>
    <w:rsid w:val="004F3B78"/>
    <w:rsid w:val="004F3C39"/>
    <w:rsid w:val="004F3DB6"/>
    <w:rsid w:val="004F40CF"/>
    <w:rsid w:val="004F4602"/>
    <w:rsid w:val="004F460D"/>
    <w:rsid w:val="004F4792"/>
    <w:rsid w:val="004F4B7E"/>
    <w:rsid w:val="004F51EA"/>
    <w:rsid w:val="004F521C"/>
    <w:rsid w:val="004F56E2"/>
    <w:rsid w:val="004F5B17"/>
    <w:rsid w:val="004F625B"/>
    <w:rsid w:val="004F6568"/>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504"/>
    <w:rsid w:val="0050075C"/>
    <w:rsid w:val="005009DC"/>
    <w:rsid w:val="00500F08"/>
    <w:rsid w:val="00500F1F"/>
    <w:rsid w:val="00501167"/>
    <w:rsid w:val="005014A3"/>
    <w:rsid w:val="00501571"/>
    <w:rsid w:val="0050163B"/>
    <w:rsid w:val="005018A3"/>
    <w:rsid w:val="005018D7"/>
    <w:rsid w:val="00501B94"/>
    <w:rsid w:val="00501D28"/>
    <w:rsid w:val="005021C0"/>
    <w:rsid w:val="005022C1"/>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40"/>
    <w:rsid w:val="00503FA2"/>
    <w:rsid w:val="0050402C"/>
    <w:rsid w:val="0050419A"/>
    <w:rsid w:val="005046F1"/>
    <w:rsid w:val="00504942"/>
    <w:rsid w:val="005049F1"/>
    <w:rsid w:val="00504A85"/>
    <w:rsid w:val="00504C5A"/>
    <w:rsid w:val="00504E77"/>
    <w:rsid w:val="005050C2"/>
    <w:rsid w:val="00505213"/>
    <w:rsid w:val="005052B5"/>
    <w:rsid w:val="005052CF"/>
    <w:rsid w:val="00505516"/>
    <w:rsid w:val="0050555C"/>
    <w:rsid w:val="005055EA"/>
    <w:rsid w:val="005055F9"/>
    <w:rsid w:val="00505842"/>
    <w:rsid w:val="0050599E"/>
    <w:rsid w:val="00505B24"/>
    <w:rsid w:val="00505C5C"/>
    <w:rsid w:val="00505DDC"/>
    <w:rsid w:val="00505F5B"/>
    <w:rsid w:val="0050600F"/>
    <w:rsid w:val="00506186"/>
    <w:rsid w:val="00506391"/>
    <w:rsid w:val="005064C2"/>
    <w:rsid w:val="00506647"/>
    <w:rsid w:val="005066BA"/>
    <w:rsid w:val="005069CD"/>
    <w:rsid w:val="00506D28"/>
    <w:rsid w:val="00506DAC"/>
    <w:rsid w:val="00506EB2"/>
    <w:rsid w:val="0050700F"/>
    <w:rsid w:val="00507468"/>
    <w:rsid w:val="005077AB"/>
    <w:rsid w:val="0050782B"/>
    <w:rsid w:val="005101F3"/>
    <w:rsid w:val="00510327"/>
    <w:rsid w:val="005105DB"/>
    <w:rsid w:val="00510BDE"/>
    <w:rsid w:val="00510CFD"/>
    <w:rsid w:val="00510DD7"/>
    <w:rsid w:val="005113AA"/>
    <w:rsid w:val="005114F1"/>
    <w:rsid w:val="00511753"/>
    <w:rsid w:val="005117DB"/>
    <w:rsid w:val="00511B31"/>
    <w:rsid w:val="00511EB7"/>
    <w:rsid w:val="005125FC"/>
    <w:rsid w:val="005128AA"/>
    <w:rsid w:val="005134E1"/>
    <w:rsid w:val="0051355C"/>
    <w:rsid w:val="005136C8"/>
    <w:rsid w:val="00513836"/>
    <w:rsid w:val="00513859"/>
    <w:rsid w:val="00513914"/>
    <w:rsid w:val="00513989"/>
    <w:rsid w:val="00513C38"/>
    <w:rsid w:val="00513EE0"/>
    <w:rsid w:val="00514177"/>
    <w:rsid w:val="005142DA"/>
    <w:rsid w:val="005142E1"/>
    <w:rsid w:val="0051449F"/>
    <w:rsid w:val="005147B0"/>
    <w:rsid w:val="00514921"/>
    <w:rsid w:val="0051494B"/>
    <w:rsid w:val="005149C6"/>
    <w:rsid w:val="00514A4A"/>
    <w:rsid w:val="00514B9B"/>
    <w:rsid w:val="00514CE9"/>
    <w:rsid w:val="00514D7C"/>
    <w:rsid w:val="00514F20"/>
    <w:rsid w:val="00514F65"/>
    <w:rsid w:val="005156D8"/>
    <w:rsid w:val="005157E5"/>
    <w:rsid w:val="00515A17"/>
    <w:rsid w:val="00515A4F"/>
    <w:rsid w:val="00515BAD"/>
    <w:rsid w:val="00515BF7"/>
    <w:rsid w:val="00515C08"/>
    <w:rsid w:val="00515CC2"/>
    <w:rsid w:val="0051603F"/>
    <w:rsid w:val="005162BC"/>
    <w:rsid w:val="005163C1"/>
    <w:rsid w:val="00516487"/>
    <w:rsid w:val="005164B0"/>
    <w:rsid w:val="00516B3E"/>
    <w:rsid w:val="00517201"/>
    <w:rsid w:val="005172BA"/>
    <w:rsid w:val="005172EB"/>
    <w:rsid w:val="00517663"/>
    <w:rsid w:val="00517870"/>
    <w:rsid w:val="00517B7D"/>
    <w:rsid w:val="00517FDB"/>
    <w:rsid w:val="005202E4"/>
    <w:rsid w:val="00520317"/>
    <w:rsid w:val="00520652"/>
    <w:rsid w:val="0052082D"/>
    <w:rsid w:val="005208E2"/>
    <w:rsid w:val="00520B60"/>
    <w:rsid w:val="00520CAC"/>
    <w:rsid w:val="00520F4B"/>
    <w:rsid w:val="00520F8B"/>
    <w:rsid w:val="00521038"/>
    <w:rsid w:val="00521271"/>
    <w:rsid w:val="00521650"/>
    <w:rsid w:val="0052185C"/>
    <w:rsid w:val="0052193D"/>
    <w:rsid w:val="00521B85"/>
    <w:rsid w:val="0052213E"/>
    <w:rsid w:val="0052227E"/>
    <w:rsid w:val="0052247D"/>
    <w:rsid w:val="00522D5C"/>
    <w:rsid w:val="00522FF8"/>
    <w:rsid w:val="00523056"/>
    <w:rsid w:val="00523057"/>
    <w:rsid w:val="0052320F"/>
    <w:rsid w:val="0052326A"/>
    <w:rsid w:val="005239CB"/>
    <w:rsid w:val="00523C1B"/>
    <w:rsid w:val="005241B3"/>
    <w:rsid w:val="005244D1"/>
    <w:rsid w:val="00524738"/>
    <w:rsid w:val="00524BFD"/>
    <w:rsid w:val="0052530F"/>
    <w:rsid w:val="00525720"/>
    <w:rsid w:val="00525738"/>
    <w:rsid w:val="00525B30"/>
    <w:rsid w:val="00526514"/>
    <w:rsid w:val="0052667D"/>
    <w:rsid w:val="00526922"/>
    <w:rsid w:val="00526C0F"/>
    <w:rsid w:val="0052702C"/>
    <w:rsid w:val="005272DA"/>
    <w:rsid w:val="00527588"/>
    <w:rsid w:val="00527636"/>
    <w:rsid w:val="00527847"/>
    <w:rsid w:val="005279F3"/>
    <w:rsid w:val="00527C21"/>
    <w:rsid w:val="00527CFD"/>
    <w:rsid w:val="00527F5E"/>
    <w:rsid w:val="00530239"/>
    <w:rsid w:val="005304F8"/>
    <w:rsid w:val="005305F7"/>
    <w:rsid w:val="00530698"/>
    <w:rsid w:val="00530771"/>
    <w:rsid w:val="00530995"/>
    <w:rsid w:val="00530A46"/>
    <w:rsid w:val="00530ABF"/>
    <w:rsid w:val="00530BE6"/>
    <w:rsid w:val="00530CEA"/>
    <w:rsid w:val="00530D91"/>
    <w:rsid w:val="00531048"/>
    <w:rsid w:val="005313AB"/>
    <w:rsid w:val="005316D1"/>
    <w:rsid w:val="00531744"/>
    <w:rsid w:val="005317F3"/>
    <w:rsid w:val="005319FE"/>
    <w:rsid w:val="00531C8B"/>
    <w:rsid w:val="00531CFB"/>
    <w:rsid w:val="00531D97"/>
    <w:rsid w:val="00531FF7"/>
    <w:rsid w:val="0053222C"/>
    <w:rsid w:val="00532934"/>
    <w:rsid w:val="0053299B"/>
    <w:rsid w:val="005329C7"/>
    <w:rsid w:val="00532B54"/>
    <w:rsid w:val="00532C57"/>
    <w:rsid w:val="00532C5F"/>
    <w:rsid w:val="00532C93"/>
    <w:rsid w:val="00532CE7"/>
    <w:rsid w:val="00532DC5"/>
    <w:rsid w:val="00532E39"/>
    <w:rsid w:val="00532EB9"/>
    <w:rsid w:val="00533022"/>
    <w:rsid w:val="00533178"/>
    <w:rsid w:val="00533277"/>
    <w:rsid w:val="005332DD"/>
    <w:rsid w:val="005333FA"/>
    <w:rsid w:val="00533572"/>
    <w:rsid w:val="00533800"/>
    <w:rsid w:val="00533845"/>
    <w:rsid w:val="005338B1"/>
    <w:rsid w:val="005339C7"/>
    <w:rsid w:val="00533A55"/>
    <w:rsid w:val="00533AB2"/>
    <w:rsid w:val="00533B0A"/>
    <w:rsid w:val="0053415C"/>
    <w:rsid w:val="00534305"/>
    <w:rsid w:val="00534386"/>
    <w:rsid w:val="005344A9"/>
    <w:rsid w:val="00534592"/>
    <w:rsid w:val="00534915"/>
    <w:rsid w:val="00534962"/>
    <w:rsid w:val="00534B8B"/>
    <w:rsid w:val="00534F01"/>
    <w:rsid w:val="005350A6"/>
    <w:rsid w:val="0053516D"/>
    <w:rsid w:val="0053521D"/>
    <w:rsid w:val="0053561D"/>
    <w:rsid w:val="00535835"/>
    <w:rsid w:val="0053587D"/>
    <w:rsid w:val="00535D49"/>
    <w:rsid w:val="00535FB7"/>
    <w:rsid w:val="00535FF5"/>
    <w:rsid w:val="00535FF7"/>
    <w:rsid w:val="0053602E"/>
    <w:rsid w:val="005360A2"/>
    <w:rsid w:val="005362A8"/>
    <w:rsid w:val="005363EA"/>
    <w:rsid w:val="00536658"/>
    <w:rsid w:val="00536B37"/>
    <w:rsid w:val="00536F22"/>
    <w:rsid w:val="005374CB"/>
    <w:rsid w:val="00537711"/>
    <w:rsid w:val="005377D0"/>
    <w:rsid w:val="005377F6"/>
    <w:rsid w:val="0053780E"/>
    <w:rsid w:val="0053786F"/>
    <w:rsid w:val="00537CBF"/>
    <w:rsid w:val="00537DEE"/>
    <w:rsid w:val="00537F29"/>
    <w:rsid w:val="00540657"/>
    <w:rsid w:val="005408F6"/>
    <w:rsid w:val="0054091A"/>
    <w:rsid w:val="005409FA"/>
    <w:rsid w:val="00540C05"/>
    <w:rsid w:val="00540C6D"/>
    <w:rsid w:val="00540C74"/>
    <w:rsid w:val="00540EFA"/>
    <w:rsid w:val="00540F66"/>
    <w:rsid w:val="00541004"/>
    <w:rsid w:val="0054101D"/>
    <w:rsid w:val="005410AC"/>
    <w:rsid w:val="0054117A"/>
    <w:rsid w:val="005412D3"/>
    <w:rsid w:val="00541351"/>
    <w:rsid w:val="005413B5"/>
    <w:rsid w:val="00541418"/>
    <w:rsid w:val="005416BE"/>
    <w:rsid w:val="005416CB"/>
    <w:rsid w:val="005416D8"/>
    <w:rsid w:val="00541838"/>
    <w:rsid w:val="0054185B"/>
    <w:rsid w:val="005419BA"/>
    <w:rsid w:val="00541DC3"/>
    <w:rsid w:val="00541EBE"/>
    <w:rsid w:val="0054223D"/>
    <w:rsid w:val="0054255E"/>
    <w:rsid w:val="00542587"/>
    <w:rsid w:val="00542600"/>
    <w:rsid w:val="00542620"/>
    <w:rsid w:val="00542638"/>
    <w:rsid w:val="00542743"/>
    <w:rsid w:val="00542826"/>
    <w:rsid w:val="00542A75"/>
    <w:rsid w:val="00542E16"/>
    <w:rsid w:val="00543050"/>
    <w:rsid w:val="00543103"/>
    <w:rsid w:val="0054323E"/>
    <w:rsid w:val="0054353B"/>
    <w:rsid w:val="005436A7"/>
    <w:rsid w:val="005438E2"/>
    <w:rsid w:val="0054391B"/>
    <w:rsid w:val="00543AD9"/>
    <w:rsid w:val="00543B17"/>
    <w:rsid w:val="00543BC0"/>
    <w:rsid w:val="00543CC7"/>
    <w:rsid w:val="005440EF"/>
    <w:rsid w:val="005441E3"/>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4A7"/>
    <w:rsid w:val="00546577"/>
    <w:rsid w:val="00546833"/>
    <w:rsid w:val="005468E2"/>
    <w:rsid w:val="005469FD"/>
    <w:rsid w:val="00546DF4"/>
    <w:rsid w:val="00546E0C"/>
    <w:rsid w:val="00546E59"/>
    <w:rsid w:val="005470E4"/>
    <w:rsid w:val="0054716D"/>
    <w:rsid w:val="00547175"/>
    <w:rsid w:val="0054760F"/>
    <w:rsid w:val="005477A1"/>
    <w:rsid w:val="00547A34"/>
    <w:rsid w:val="00547ABC"/>
    <w:rsid w:val="00547B67"/>
    <w:rsid w:val="00547F2F"/>
    <w:rsid w:val="0055015B"/>
    <w:rsid w:val="00550219"/>
    <w:rsid w:val="00550388"/>
    <w:rsid w:val="00550450"/>
    <w:rsid w:val="00550507"/>
    <w:rsid w:val="005506CF"/>
    <w:rsid w:val="0055077E"/>
    <w:rsid w:val="00550B9E"/>
    <w:rsid w:val="00550D4F"/>
    <w:rsid w:val="00551196"/>
    <w:rsid w:val="00551235"/>
    <w:rsid w:val="00551AD0"/>
    <w:rsid w:val="00551BB3"/>
    <w:rsid w:val="00551CFC"/>
    <w:rsid w:val="00551F02"/>
    <w:rsid w:val="0055229D"/>
    <w:rsid w:val="005523D4"/>
    <w:rsid w:val="0055240D"/>
    <w:rsid w:val="005524E2"/>
    <w:rsid w:val="00552612"/>
    <w:rsid w:val="00552681"/>
    <w:rsid w:val="005526B9"/>
    <w:rsid w:val="005528DB"/>
    <w:rsid w:val="005529F0"/>
    <w:rsid w:val="00552A4C"/>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B8"/>
    <w:rsid w:val="005545F5"/>
    <w:rsid w:val="00554612"/>
    <w:rsid w:val="005549D5"/>
    <w:rsid w:val="00554C64"/>
    <w:rsid w:val="00554D41"/>
    <w:rsid w:val="00554DAE"/>
    <w:rsid w:val="0055503F"/>
    <w:rsid w:val="00555193"/>
    <w:rsid w:val="00555357"/>
    <w:rsid w:val="005554BF"/>
    <w:rsid w:val="00555594"/>
    <w:rsid w:val="0055568F"/>
    <w:rsid w:val="00555867"/>
    <w:rsid w:val="0055590B"/>
    <w:rsid w:val="00555BE1"/>
    <w:rsid w:val="00555C64"/>
    <w:rsid w:val="00555CC1"/>
    <w:rsid w:val="00555DE9"/>
    <w:rsid w:val="00555FC5"/>
    <w:rsid w:val="00555FD4"/>
    <w:rsid w:val="0055600B"/>
    <w:rsid w:val="00556327"/>
    <w:rsid w:val="005563D5"/>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21"/>
    <w:rsid w:val="00557A6D"/>
    <w:rsid w:val="00557CCF"/>
    <w:rsid w:val="0056002B"/>
    <w:rsid w:val="0056016D"/>
    <w:rsid w:val="00560301"/>
    <w:rsid w:val="005603A7"/>
    <w:rsid w:val="00560437"/>
    <w:rsid w:val="0056044E"/>
    <w:rsid w:val="00560523"/>
    <w:rsid w:val="0056064B"/>
    <w:rsid w:val="00560947"/>
    <w:rsid w:val="00560F59"/>
    <w:rsid w:val="00561114"/>
    <w:rsid w:val="0056111D"/>
    <w:rsid w:val="0056116F"/>
    <w:rsid w:val="00561261"/>
    <w:rsid w:val="005612EE"/>
    <w:rsid w:val="00561444"/>
    <w:rsid w:val="00561467"/>
    <w:rsid w:val="0056167C"/>
    <w:rsid w:val="00561875"/>
    <w:rsid w:val="00561C61"/>
    <w:rsid w:val="00561CC3"/>
    <w:rsid w:val="00561E94"/>
    <w:rsid w:val="0056208A"/>
    <w:rsid w:val="005620B4"/>
    <w:rsid w:val="005620CC"/>
    <w:rsid w:val="005620D3"/>
    <w:rsid w:val="005620FB"/>
    <w:rsid w:val="00562114"/>
    <w:rsid w:val="00562260"/>
    <w:rsid w:val="0056251B"/>
    <w:rsid w:val="005625C4"/>
    <w:rsid w:val="005626B3"/>
    <w:rsid w:val="005628A5"/>
    <w:rsid w:val="00562D49"/>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BBF"/>
    <w:rsid w:val="00564D15"/>
    <w:rsid w:val="00564E31"/>
    <w:rsid w:val="00564E60"/>
    <w:rsid w:val="0056507C"/>
    <w:rsid w:val="005651EC"/>
    <w:rsid w:val="005652B3"/>
    <w:rsid w:val="00565939"/>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037"/>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18"/>
    <w:rsid w:val="0057174A"/>
    <w:rsid w:val="005718CF"/>
    <w:rsid w:val="005718EE"/>
    <w:rsid w:val="00571B41"/>
    <w:rsid w:val="00571C59"/>
    <w:rsid w:val="00571C92"/>
    <w:rsid w:val="00571DFD"/>
    <w:rsid w:val="00571F2B"/>
    <w:rsid w:val="0057217C"/>
    <w:rsid w:val="005721E0"/>
    <w:rsid w:val="0057235C"/>
    <w:rsid w:val="00572379"/>
    <w:rsid w:val="005723BD"/>
    <w:rsid w:val="005724FE"/>
    <w:rsid w:val="005725A0"/>
    <w:rsid w:val="00572646"/>
    <w:rsid w:val="005726E2"/>
    <w:rsid w:val="0057270B"/>
    <w:rsid w:val="00572972"/>
    <w:rsid w:val="00573316"/>
    <w:rsid w:val="0057357C"/>
    <w:rsid w:val="0057360B"/>
    <w:rsid w:val="005736A3"/>
    <w:rsid w:val="00573726"/>
    <w:rsid w:val="0057376D"/>
    <w:rsid w:val="00573948"/>
    <w:rsid w:val="0057396A"/>
    <w:rsid w:val="005739B4"/>
    <w:rsid w:val="00573ADD"/>
    <w:rsid w:val="00573E35"/>
    <w:rsid w:val="00574009"/>
    <w:rsid w:val="00574174"/>
    <w:rsid w:val="005742C4"/>
    <w:rsid w:val="00574741"/>
    <w:rsid w:val="00574951"/>
    <w:rsid w:val="00574B65"/>
    <w:rsid w:val="00574EFE"/>
    <w:rsid w:val="0057500C"/>
    <w:rsid w:val="005751E7"/>
    <w:rsid w:val="0057524A"/>
    <w:rsid w:val="00575461"/>
    <w:rsid w:val="005754EA"/>
    <w:rsid w:val="005755B9"/>
    <w:rsid w:val="0057568B"/>
    <w:rsid w:val="00575949"/>
    <w:rsid w:val="00575978"/>
    <w:rsid w:val="00575A14"/>
    <w:rsid w:val="00575BB8"/>
    <w:rsid w:val="00575C3A"/>
    <w:rsid w:val="00575C46"/>
    <w:rsid w:val="0057605F"/>
    <w:rsid w:val="00576207"/>
    <w:rsid w:val="0057620A"/>
    <w:rsid w:val="005762EA"/>
    <w:rsid w:val="005767D6"/>
    <w:rsid w:val="00576830"/>
    <w:rsid w:val="005769EC"/>
    <w:rsid w:val="00576A61"/>
    <w:rsid w:val="00576C0B"/>
    <w:rsid w:val="00576C46"/>
    <w:rsid w:val="00577019"/>
    <w:rsid w:val="005770AE"/>
    <w:rsid w:val="005770E2"/>
    <w:rsid w:val="00577188"/>
    <w:rsid w:val="00577289"/>
    <w:rsid w:val="00577E34"/>
    <w:rsid w:val="00577E7F"/>
    <w:rsid w:val="00577FD0"/>
    <w:rsid w:val="005800DC"/>
    <w:rsid w:val="0058018B"/>
    <w:rsid w:val="005801DE"/>
    <w:rsid w:val="0058023E"/>
    <w:rsid w:val="005803A6"/>
    <w:rsid w:val="005803BA"/>
    <w:rsid w:val="005803DC"/>
    <w:rsid w:val="005804FD"/>
    <w:rsid w:val="0058083D"/>
    <w:rsid w:val="0058085F"/>
    <w:rsid w:val="00580AA9"/>
    <w:rsid w:val="00580DF1"/>
    <w:rsid w:val="00580E4D"/>
    <w:rsid w:val="00580E53"/>
    <w:rsid w:val="0058133B"/>
    <w:rsid w:val="0058140A"/>
    <w:rsid w:val="0058149A"/>
    <w:rsid w:val="005815A2"/>
    <w:rsid w:val="0058168A"/>
    <w:rsid w:val="00581690"/>
    <w:rsid w:val="0058172C"/>
    <w:rsid w:val="00581D22"/>
    <w:rsid w:val="00581FE8"/>
    <w:rsid w:val="005824F2"/>
    <w:rsid w:val="005825AC"/>
    <w:rsid w:val="00582843"/>
    <w:rsid w:val="00582B01"/>
    <w:rsid w:val="00582C1D"/>
    <w:rsid w:val="00582E48"/>
    <w:rsid w:val="0058319E"/>
    <w:rsid w:val="005831AF"/>
    <w:rsid w:val="00583207"/>
    <w:rsid w:val="00583227"/>
    <w:rsid w:val="0058339C"/>
    <w:rsid w:val="005833AA"/>
    <w:rsid w:val="0058355D"/>
    <w:rsid w:val="005835C2"/>
    <w:rsid w:val="0058385A"/>
    <w:rsid w:val="0058397A"/>
    <w:rsid w:val="005839E3"/>
    <w:rsid w:val="00583C4D"/>
    <w:rsid w:val="00583E7C"/>
    <w:rsid w:val="00583F10"/>
    <w:rsid w:val="005840C0"/>
    <w:rsid w:val="005841E7"/>
    <w:rsid w:val="00584215"/>
    <w:rsid w:val="00584322"/>
    <w:rsid w:val="005847C4"/>
    <w:rsid w:val="005848D4"/>
    <w:rsid w:val="00584AD7"/>
    <w:rsid w:val="00584C61"/>
    <w:rsid w:val="00584CF9"/>
    <w:rsid w:val="005852C1"/>
    <w:rsid w:val="00585302"/>
    <w:rsid w:val="00585303"/>
    <w:rsid w:val="005854A7"/>
    <w:rsid w:val="005854D6"/>
    <w:rsid w:val="0058581A"/>
    <w:rsid w:val="00585A50"/>
    <w:rsid w:val="00585DD9"/>
    <w:rsid w:val="00585E5D"/>
    <w:rsid w:val="00585EEA"/>
    <w:rsid w:val="005863BA"/>
    <w:rsid w:val="005863F0"/>
    <w:rsid w:val="005864A1"/>
    <w:rsid w:val="005864F9"/>
    <w:rsid w:val="005865FB"/>
    <w:rsid w:val="00586723"/>
    <w:rsid w:val="00586803"/>
    <w:rsid w:val="005868E4"/>
    <w:rsid w:val="00586BB6"/>
    <w:rsid w:val="00586D7B"/>
    <w:rsid w:val="005870A1"/>
    <w:rsid w:val="00587856"/>
    <w:rsid w:val="005878F7"/>
    <w:rsid w:val="00587B9E"/>
    <w:rsid w:val="00587BB0"/>
    <w:rsid w:val="00587CDB"/>
    <w:rsid w:val="00587DC4"/>
    <w:rsid w:val="00587E73"/>
    <w:rsid w:val="00587FA1"/>
    <w:rsid w:val="00590000"/>
    <w:rsid w:val="00590343"/>
    <w:rsid w:val="00590810"/>
    <w:rsid w:val="00590811"/>
    <w:rsid w:val="0059087C"/>
    <w:rsid w:val="0059099B"/>
    <w:rsid w:val="00590A23"/>
    <w:rsid w:val="00590C2E"/>
    <w:rsid w:val="00590C80"/>
    <w:rsid w:val="00590D98"/>
    <w:rsid w:val="00590E1B"/>
    <w:rsid w:val="00590EFB"/>
    <w:rsid w:val="00590F0D"/>
    <w:rsid w:val="00590F29"/>
    <w:rsid w:val="0059199F"/>
    <w:rsid w:val="00591A8C"/>
    <w:rsid w:val="00591C98"/>
    <w:rsid w:val="00591DC3"/>
    <w:rsid w:val="00592380"/>
    <w:rsid w:val="005923BB"/>
    <w:rsid w:val="00592401"/>
    <w:rsid w:val="0059294D"/>
    <w:rsid w:val="005929FD"/>
    <w:rsid w:val="00592A61"/>
    <w:rsid w:val="00592FB0"/>
    <w:rsid w:val="00592FCB"/>
    <w:rsid w:val="00593064"/>
    <w:rsid w:val="00593105"/>
    <w:rsid w:val="005934BC"/>
    <w:rsid w:val="00593585"/>
    <w:rsid w:val="005935D4"/>
    <w:rsid w:val="0059369B"/>
    <w:rsid w:val="005938F7"/>
    <w:rsid w:val="00593D68"/>
    <w:rsid w:val="00593EE3"/>
    <w:rsid w:val="00594165"/>
    <w:rsid w:val="00594223"/>
    <w:rsid w:val="00594353"/>
    <w:rsid w:val="00594585"/>
    <w:rsid w:val="00594599"/>
    <w:rsid w:val="005947F2"/>
    <w:rsid w:val="00594932"/>
    <w:rsid w:val="00594B9E"/>
    <w:rsid w:val="00594D69"/>
    <w:rsid w:val="00594E0D"/>
    <w:rsid w:val="00595154"/>
    <w:rsid w:val="0059559A"/>
    <w:rsid w:val="005955D0"/>
    <w:rsid w:val="00595642"/>
    <w:rsid w:val="00595F6F"/>
    <w:rsid w:val="00595F7B"/>
    <w:rsid w:val="00595FA6"/>
    <w:rsid w:val="00595FC4"/>
    <w:rsid w:val="005962A3"/>
    <w:rsid w:val="005965C5"/>
    <w:rsid w:val="005967F3"/>
    <w:rsid w:val="0059685C"/>
    <w:rsid w:val="005968EB"/>
    <w:rsid w:val="00596AE0"/>
    <w:rsid w:val="00596B81"/>
    <w:rsid w:val="00596FEE"/>
    <w:rsid w:val="0059747A"/>
    <w:rsid w:val="005974FC"/>
    <w:rsid w:val="005978A1"/>
    <w:rsid w:val="00597A4A"/>
    <w:rsid w:val="00597B10"/>
    <w:rsid w:val="00597BBE"/>
    <w:rsid w:val="00597BC8"/>
    <w:rsid w:val="00597C02"/>
    <w:rsid w:val="00597D7D"/>
    <w:rsid w:val="00597ECB"/>
    <w:rsid w:val="00597EEB"/>
    <w:rsid w:val="00597FAA"/>
    <w:rsid w:val="005A035B"/>
    <w:rsid w:val="005A09E7"/>
    <w:rsid w:val="005A0A00"/>
    <w:rsid w:val="005A0AF4"/>
    <w:rsid w:val="005A0B0D"/>
    <w:rsid w:val="005A0D07"/>
    <w:rsid w:val="005A0D21"/>
    <w:rsid w:val="005A0FF8"/>
    <w:rsid w:val="005A1171"/>
    <w:rsid w:val="005A1181"/>
    <w:rsid w:val="005A128E"/>
    <w:rsid w:val="005A1486"/>
    <w:rsid w:val="005A15C6"/>
    <w:rsid w:val="005A1719"/>
    <w:rsid w:val="005A187E"/>
    <w:rsid w:val="005A1F42"/>
    <w:rsid w:val="005A1F52"/>
    <w:rsid w:val="005A2135"/>
    <w:rsid w:val="005A238D"/>
    <w:rsid w:val="005A2583"/>
    <w:rsid w:val="005A26EE"/>
    <w:rsid w:val="005A2A1C"/>
    <w:rsid w:val="005A2A4B"/>
    <w:rsid w:val="005A2B90"/>
    <w:rsid w:val="005A2C40"/>
    <w:rsid w:val="005A2F32"/>
    <w:rsid w:val="005A31B7"/>
    <w:rsid w:val="005A3261"/>
    <w:rsid w:val="005A3A89"/>
    <w:rsid w:val="005A3BDD"/>
    <w:rsid w:val="005A3BF2"/>
    <w:rsid w:val="005A3CFA"/>
    <w:rsid w:val="005A3D28"/>
    <w:rsid w:val="005A3EA2"/>
    <w:rsid w:val="005A3F5E"/>
    <w:rsid w:val="005A40B4"/>
    <w:rsid w:val="005A444E"/>
    <w:rsid w:val="005A44C8"/>
    <w:rsid w:val="005A458D"/>
    <w:rsid w:val="005A45C6"/>
    <w:rsid w:val="005A46BE"/>
    <w:rsid w:val="005A48D4"/>
    <w:rsid w:val="005A4BE2"/>
    <w:rsid w:val="005A4DCB"/>
    <w:rsid w:val="005A4E65"/>
    <w:rsid w:val="005A5086"/>
    <w:rsid w:val="005A5777"/>
    <w:rsid w:val="005A5B9D"/>
    <w:rsid w:val="005A5D28"/>
    <w:rsid w:val="005A61F2"/>
    <w:rsid w:val="005A62B4"/>
    <w:rsid w:val="005A65A2"/>
    <w:rsid w:val="005A65AA"/>
    <w:rsid w:val="005A68F5"/>
    <w:rsid w:val="005A6EDC"/>
    <w:rsid w:val="005A6F24"/>
    <w:rsid w:val="005A7166"/>
    <w:rsid w:val="005A719F"/>
    <w:rsid w:val="005A72D8"/>
    <w:rsid w:val="005A7704"/>
    <w:rsid w:val="005A7872"/>
    <w:rsid w:val="005A78C3"/>
    <w:rsid w:val="005A7993"/>
    <w:rsid w:val="005A7CAC"/>
    <w:rsid w:val="005A7DA2"/>
    <w:rsid w:val="005A7EFE"/>
    <w:rsid w:val="005A7F65"/>
    <w:rsid w:val="005B0052"/>
    <w:rsid w:val="005B023E"/>
    <w:rsid w:val="005B0358"/>
    <w:rsid w:val="005B048A"/>
    <w:rsid w:val="005B0A4A"/>
    <w:rsid w:val="005B0ECF"/>
    <w:rsid w:val="005B0F40"/>
    <w:rsid w:val="005B0FC7"/>
    <w:rsid w:val="005B1033"/>
    <w:rsid w:val="005B1257"/>
    <w:rsid w:val="005B1656"/>
    <w:rsid w:val="005B1682"/>
    <w:rsid w:val="005B169C"/>
    <w:rsid w:val="005B1C50"/>
    <w:rsid w:val="005B20CE"/>
    <w:rsid w:val="005B22FD"/>
    <w:rsid w:val="005B231E"/>
    <w:rsid w:val="005B2396"/>
    <w:rsid w:val="005B2469"/>
    <w:rsid w:val="005B2619"/>
    <w:rsid w:val="005B272D"/>
    <w:rsid w:val="005B2850"/>
    <w:rsid w:val="005B29CE"/>
    <w:rsid w:val="005B2DAF"/>
    <w:rsid w:val="005B2FEC"/>
    <w:rsid w:val="005B3092"/>
    <w:rsid w:val="005B318E"/>
    <w:rsid w:val="005B328B"/>
    <w:rsid w:val="005B34AB"/>
    <w:rsid w:val="005B362A"/>
    <w:rsid w:val="005B381D"/>
    <w:rsid w:val="005B3889"/>
    <w:rsid w:val="005B38C2"/>
    <w:rsid w:val="005B3ABB"/>
    <w:rsid w:val="005B3B7E"/>
    <w:rsid w:val="005B3BEC"/>
    <w:rsid w:val="005B3FF5"/>
    <w:rsid w:val="005B4425"/>
    <w:rsid w:val="005B45F5"/>
    <w:rsid w:val="005B4601"/>
    <w:rsid w:val="005B4838"/>
    <w:rsid w:val="005B48CE"/>
    <w:rsid w:val="005B4A16"/>
    <w:rsid w:val="005B4ADE"/>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7E1F"/>
    <w:rsid w:val="005BA5E4"/>
    <w:rsid w:val="005C0078"/>
    <w:rsid w:val="005C0237"/>
    <w:rsid w:val="005C042A"/>
    <w:rsid w:val="005C04DD"/>
    <w:rsid w:val="005C0567"/>
    <w:rsid w:val="005C0578"/>
    <w:rsid w:val="005C0848"/>
    <w:rsid w:val="005C0AB6"/>
    <w:rsid w:val="005C1102"/>
    <w:rsid w:val="005C1299"/>
    <w:rsid w:val="005C14B3"/>
    <w:rsid w:val="005C14C6"/>
    <w:rsid w:val="005C1829"/>
    <w:rsid w:val="005C1ADA"/>
    <w:rsid w:val="005C1F94"/>
    <w:rsid w:val="005C21D4"/>
    <w:rsid w:val="005C2385"/>
    <w:rsid w:val="005C2425"/>
    <w:rsid w:val="005C2514"/>
    <w:rsid w:val="005C2529"/>
    <w:rsid w:val="005C2592"/>
    <w:rsid w:val="005C292B"/>
    <w:rsid w:val="005C2975"/>
    <w:rsid w:val="005C2A82"/>
    <w:rsid w:val="005C2A85"/>
    <w:rsid w:val="005C2C1A"/>
    <w:rsid w:val="005C33B4"/>
    <w:rsid w:val="005C35A1"/>
    <w:rsid w:val="005C3DCF"/>
    <w:rsid w:val="005C3E21"/>
    <w:rsid w:val="005C404C"/>
    <w:rsid w:val="005C422F"/>
    <w:rsid w:val="005C4254"/>
    <w:rsid w:val="005C42EF"/>
    <w:rsid w:val="005C4324"/>
    <w:rsid w:val="005C438C"/>
    <w:rsid w:val="005C4788"/>
    <w:rsid w:val="005C486F"/>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38D"/>
    <w:rsid w:val="005C6402"/>
    <w:rsid w:val="005C65DD"/>
    <w:rsid w:val="005C6637"/>
    <w:rsid w:val="005C67E2"/>
    <w:rsid w:val="005C6CFB"/>
    <w:rsid w:val="005C6FD2"/>
    <w:rsid w:val="005C7087"/>
    <w:rsid w:val="005C7191"/>
    <w:rsid w:val="005C7198"/>
    <w:rsid w:val="005C71D5"/>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752"/>
    <w:rsid w:val="005D0A58"/>
    <w:rsid w:val="005D0A77"/>
    <w:rsid w:val="005D0CF7"/>
    <w:rsid w:val="005D0D6C"/>
    <w:rsid w:val="005D0E28"/>
    <w:rsid w:val="005D1037"/>
    <w:rsid w:val="005D106A"/>
    <w:rsid w:val="005D1202"/>
    <w:rsid w:val="005D121A"/>
    <w:rsid w:val="005D1391"/>
    <w:rsid w:val="005D13E7"/>
    <w:rsid w:val="005D15DF"/>
    <w:rsid w:val="005D18A6"/>
    <w:rsid w:val="005D1A27"/>
    <w:rsid w:val="005D1A54"/>
    <w:rsid w:val="005D1BFB"/>
    <w:rsid w:val="005D2568"/>
    <w:rsid w:val="005D2702"/>
    <w:rsid w:val="005D28DF"/>
    <w:rsid w:val="005D292A"/>
    <w:rsid w:val="005D2A0A"/>
    <w:rsid w:val="005D2B37"/>
    <w:rsid w:val="005D2C7A"/>
    <w:rsid w:val="005D2F39"/>
    <w:rsid w:val="005D3442"/>
    <w:rsid w:val="005D3489"/>
    <w:rsid w:val="005D35BE"/>
    <w:rsid w:val="005D368A"/>
    <w:rsid w:val="005D36B1"/>
    <w:rsid w:val="005D3B80"/>
    <w:rsid w:val="005D3CA0"/>
    <w:rsid w:val="005D3F2E"/>
    <w:rsid w:val="005D4181"/>
    <w:rsid w:val="005D42D0"/>
    <w:rsid w:val="005D448A"/>
    <w:rsid w:val="005D4819"/>
    <w:rsid w:val="005D4C6E"/>
    <w:rsid w:val="005D50E4"/>
    <w:rsid w:val="005D524D"/>
    <w:rsid w:val="005D52B0"/>
    <w:rsid w:val="005D53BC"/>
    <w:rsid w:val="005D54EF"/>
    <w:rsid w:val="005D580E"/>
    <w:rsid w:val="005D5846"/>
    <w:rsid w:val="005D5991"/>
    <w:rsid w:val="005D5BAD"/>
    <w:rsid w:val="005D5C73"/>
    <w:rsid w:val="005D5CE4"/>
    <w:rsid w:val="005D5FCC"/>
    <w:rsid w:val="005D5FFE"/>
    <w:rsid w:val="005D601A"/>
    <w:rsid w:val="005D606E"/>
    <w:rsid w:val="005D64CC"/>
    <w:rsid w:val="005D64E9"/>
    <w:rsid w:val="005D65A7"/>
    <w:rsid w:val="005D66B0"/>
    <w:rsid w:val="005D673D"/>
    <w:rsid w:val="005D6789"/>
    <w:rsid w:val="005D6C6C"/>
    <w:rsid w:val="005D6CF6"/>
    <w:rsid w:val="005D71C2"/>
    <w:rsid w:val="005D746B"/>
    <w:rsid w:val="005D7540"/>
    <w:rsid w:val="005D76CD"/>
    <w:rsid w:val="005D77A9"/>
    <w:rsid w:val="005D79B2"/>
    <w:rsid w:val="005D7A1A"/>
    <w:rsid w:val="005D7AE1"/>
    <w:rsid w:val="005E035A"/>
    <w:rsid w:val="005E0467"/>
    <w:rsid w:val="005E082A"/>
    <w:rsid w:val="005E08F4"/>
    <w:rsid w:val="005E09A5"/>
    <w:rsid w:val="005E0A47"/>
    <w:rsid w:val="005E0B56"/>
    <w:rsid w:val="005E0CF1"/>
    <w:rsid w:val="005E0E81"/>
    <w:rsid w:val="005E13C3"/>
    <w:rsid w:val="005E1402"/>
    <w:rsid w:val="005E1416"/>
    <w:rsid w:val="005E177A"/>
    <w:rsid w:val="005E2475"/>
    <w:rsid w:val="005E2648"/>
    <w:rsid w:val="005E2A8E"/>
    <w:rsid w:val="005E2B9B"/>
    <w:rsid w:val="005E2C79"/>
    <w:rsid w:val="005E2D75"/>
    <w:rsid w:val="005E2EBE"/>
    <w:rsid w:val="005E319A"/>
    <w:rsid w:val="005E371D"/>
    <w:rsid w:val="005E381D"/>
    <w:rsid w:val="005E3866"/>
    <w:rsid w:val="005E3913"/>
    <w:rsid w:val="005E3A51"/>
    <w:rsid w:val="005E3E47"/>
    <w:rsid w:val="005E410B"/>
    <w:rsid w:val="005E44FA"/>
    <w:rsid w:val="005E4530"/>
    <w:rsid w:val="005E4599"/>
    <w:rsid w:val="005E46E8"/>
    <w:rsid w:val="005E476F"/>
    <w:rsid w:val="005E48DB"/>
    <w:rsid w:val="005E4917"/>
    <w:rsid w:val="005E4DCA"/>
    <w:rsid w:val="005E4E8F"/>
    <w:rsid w:val="005E502F"/>
    <w:rsid w:val="005E540B"/>
    <w:rsid w:val="005E542F"/>
    <w:rsid w:val="005E543D"/>
    <w:rsid w:val="005E55E4"/>
    <w:rsid w:val="005E58F9"/>
    <w:rsid w:val="005E593C"/>
    <w:rsid w:val="005E63B1"/>
    <w:rsid w:val="005E6AAA"/>
    <w:rsid w:val="005E6BEE"/>
    <w:rsid w:val="005E6C6D"/>
    <w:rsid w:val="005E6CA8"/>
    <w:rsid w:val="005E6CF6"/>
    <w:rsid w:val="005E6E03"/>
    <w:rsid w:val="005E6F2F"/>
    <w:rsid w:val="005E723E"/>
    <w:rsid w:val="005E7302"/>
    <w:rsid w:val="005E73A9"/>
    <w:rsid w:val="005E75E5"/>
    <w:rsid w:val="005E76D0"/>
    <w:rsid w:val="005E7908"/>
    <w:rsid w:val="005E79FF"/>
    <w:rsid w:val="005E7B89"/>
    <w:rsid w:val="005E7F95"/>
    <w:rsid w:val="005F01DD"/>
    <w:rsid w:val="005F02D2"/>
    <w:rsid w:val="005F05A8"/>
    <w:rsid w:val="005F0814"/>
    <w:rsid w:val="005F08D4"/>
    <w:rsid w:val="005F0941"/>
    <w:rsid w:val="005F097A"/>
    <w:rsid w:val="005F0A04"/>
    <w:rsid w:val="005F0A46"/>
    <w:rsid w:val="005F0A83"/>
    <w:rsid w:val="005F0BBA"/>
    <w:rsid w:val="005F0CB4"/>
    <w:rsid w:val="005F0D2E"/>
    <w:rsid w:val="005F0FEE"/>
    <w:rsid w:val="005F1059"/>
    <w:rsid w:val="005F1326"/>
    <w:rsid w:val="005F13F7"/>
    <w:rsid w:val="005F14A5"/>
    <w:rsid w:val="005F1714"/>
    <w:rsid w:val="005F1C0D"/>
    <w:rsid w:val="005F1C86"/>
    <w:rsid w:val="005F1D0C"/>
    <w:rsid w:val="005F2281"/>
    <w:rsid w:val="005F229C"/>
    <w:rsid w:val="005F278F"/>
    <w:rsid w:val="005F2C7E"/>
    <w:rsid w:val="005F2F1E"/>
    <w:rsid w:val="005F2F8C"/>
    <w:rsid w:val="005F329C"/>
    <w:rsid w:val="005F3A0E"/>
    <w:rsid w:val="005F3F45"/>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6BD"/>
    <w:rsid w:val="005F57BC"/>
    <w:rsid w:val="005F5852"/>
    <w:rsid w:val="005F5C0A"/>
    <w:rsid w:val="005F5ED3"/>
    <w:rsid w:val="005F6195"/>
    <w:rsid w:val="005F6217"/>
    <w:rsid w:val="005F63E2"/>
    <w:rsid w:val="005F64B3"/>
    <w:rsid w:val="005F671B"/>
    <w:rsid w:val="005F688A"/>
    <w:rsid w:val="005F68B1"/>
    <w:rsid w:val="005F6B85"/>
    <w:rsid w:val="005F6E11"/>
    <w:rsid w:val="005F72A1"/>
    <w:rsid w:val="005F736D"/>
    <w:rsid w:val="005F73D6"/>
    <w:rsid w:val="005F74DD"/>
    <w:rsid w:val="005F79B5"/>
    <w:rsid w:val="005F7EC0"/>
    <w:rsid w:val="00600152"/>
    <w:rsid w:val="00600285"/>
    <w:rsid w:val="00600326"/>
    <w:rsid w:val="00600347"/>
    <w:rsid w:val="00600405"/>
    <w:rsid w:val="00600462"/>
    <w:rsid w:val="00600737"/>
    <w:rsid w:val="006008A5"/>
    <w:rsid w:val="0060093E"/>
    <w:rsid w:val="00600977"/>
    <w:rsid w:val="006011A2"/>
    <w:rsid w:val="0060136F"/>
    <w:rsid w:val="006016FB"/>
    <w:rsid w:val="0060174D"/>
    <w:rsid w:val="006017B8"/>
    <w:rsid w:val="006017DE"/>
    <w:rsid w:val="00601C36"/>
    <w:rsid w:val="00601D13"/>
    <w:rsid w:val="00601DAB"/>
    <w:rsid w:val="00602045"/>
    <w:rsid w:val="0060231D"/>
    <w:rsid w:val="006026A9"/>
    <w:rsid w:val="006028ED"/>
    <w:rsid w:val="00602A6B"/>
    <w:rsid w:val="00602E41"/>
    <w:rsid w:val="00603019"/>
    <w:rsid w:val="006031FD"/>
    <w:rsid w:val="0060321C"/>
    <w:rsid w:val="006035A2"/>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4F98"/>
    <w:rsid w:val="0060543B"/>
    <w:rsid w:val="00605669"/>
    <w:rsid w:val="006057B6"/>
    <w:rsid w:val="00605C7C"/>
    <w:rsid w:val="00605D01"/>
    <w:rsid w:val="00605D92"/>
    <w:rsid w:val="00605EA6"/>
    <w:rsid w:val="00605FC6"/>
    <w:rsid w:val="00606370"/>
    <w:rsid w:val="0060638D"/>
    <w:rsid w:val="006063E1"/>
    <w:rsid w:val="00606478"/>
    <w:rsid w:val="0060650A"/>
    <w:rsid w:val="006066C2"/>
    <w:rsid w:val="00606D3C"/>
    <w:rsid w:val="00606FF8"/>
    <w:rsid w:val="006070F7"/>
    <w:rsid w:val="00607168"/>
    <w:rsid w:val="006073FB"/>
    <w:rsid w:val="006074DD"/>
    <w:rsid w:val="0060756D"/>
    <w:rsid w:val="00607639"/>
    <w:rsid w:val="00607657"/>
    <w:rsid w:val="006078C0"/>
    <w:rsid w:val="00607B29"/>
    <w:rsid w:val="00607D3C"/>
    <w:rsid w:val="0061021F"/>
    <w:rsid w:val="006104FC"/>
    <w:rsid w:val="00610947"/>
    <w:rsid w:val="00610A78"/>
    <w:rsid w:val="00611090"/>
    <w:rsid w:val="006112D5"/>
    <w:rsid w:val="006118B0"/>
    <w:rsid w:val="00611A0E"/>
    <w:rsid w:val="00611B6B"/>
    <w:rsid w:val="00611F78"/>
    <w:rsid w:val="006120CB"/>
    <w:rsid w:val="0061215B"/>
    <w:rsid w:val="006121A0"/>
    <w:rsid w:val="00612200"/>
    <w:rsid w:val="006125D5"/>
    <w:rsid w:val="00612826"/>
    <w:rsid w:val="006128B4"/>
    <w:rsid w:val="0061292F"/>
    <w:rsid w:val="00612A5F"/>
    <w:rsid w:val="00612A93"/>
    <w:rsid w:val="00612DC5"/>
    <w:rsid w:val="00612FF8"/>
    <w:rsid w:val="006131B8"/>
    <w:rsid w:val="0061339E"/>
    <w:rsid w:val="00613491"/>
    <w:rsid w:val="00613522"/>
    <w:rsid w:val="00613B1A"/>
    <w:rsid w:val="00613D40"/>
    <w:rsid w:val="00613DFD"/>
    <w:rsid w:val="006142B9"/>
    <w:rsid w:val="00614440"/>
    <w:rsid w:val="00614521"/>
    <w:rsid w:val="00614A86"/>
    <w:rsid w:val="00614ECE"/>
    <w:rsid w:val="00614FE9"/>
    <w:rsid w:val="0061560A"/>
    <w:rsid w:val="00615773"/>
    <w:rsid w:val="006158AD"/>
    <w:rsid w:val="00615A8C"/>
    <w:rsid w:val="00615B67"/>
    <w:rsid w:val="00615BA0"/>
    <w:rsid w:val="00615C89"/>
    <w:rsid w:val="00615C95"/>
    <w:rsid w:val="00615C98"/>
    <w:rsid w:val="00615F73"/>
    <w:rsid w:val="0061606A"/>
    <w:rsid w:val="00616286"/>
    <w:rsid w:val="00616819"/>
    <w:rsid w:val="006168BC"/>
    <w:rsid w:val="00616D69"/>
    <w:rsid w:val="00616E6B"/>
    <w:rsid w:val="00616F41"/>
    <w:rsid w:val="00617263"/>
    <w:rsid w:val="0061760C"/>
    <w:rsid w:val="006179B5"/>
    <w:rsid w:val="00617BC3"/>
    <w:rsid w:val="00617C76"/>
    <w:rsid w:val="00617D1A"/>
    <w:rsid w:val="00617D3B"/>
    <w:rsid w:val="00617FF2"/>
    <w:rsid w:val="0062012F"/>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55F"/>
    <w:rsid w:val="006226BE"/>
    <w:rsid w:val="00622ABE"/>
    <w:rsid w:val="00622B1A"/>
    <w:rsid w:val="00622D11"/>
    <w:rsid w:val="00622D39"/>
    <w:rsid w:val="00622EB5"/>
    <w:rsid w:val="006232DB"/>
    <w:rsid w:val="00623405"/>
    <w:rsid w:val="0062347A"/>
    <w:rsid w:val="0062357A"/>
    <w:rsid w:val="0062373E"/>
    <w:rsid w:val="0062388D"/>
    <w:rsid w:val="006238B0"/>
    <w:rsid w:val="00623A84"/>
    <w:rsid w:val="00623B98"/>
    <w:rsid w:val="006240C6"/>
    <w:rsid w:val="0062469D"/>
    <w:rsid w:val="00624710"/>
    <w:rsid w:val="006248DE"/>
    <w:rsid w:val="00624911"/>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272"/>
    <w:rsid w:val="0062631A"/>
    <w:rsid w:val="006264DA"/>
    <w:rsid w:val="00626575"/>
    <w:rsid w:val="0062661A"/>
    <w:rsid w:val="00626ADA"/>
    <w:rsid w:val="00626BC9"/>
    <w:rsid w:val="00626D32"/>
    <w:rsid w:val="00626D64"/>
    <w:rsid w:val="00626D86"/>
    <w:rsid w:val="00626EF4"/>
    <w:rsid w:val="00627414"/>
    <w:rsid w:val="00627571"/>
    <w:rsid w:val="006276AD"/>
    <w:rsid w:val="00627F4F"/>
    <w:rsid w:val="00630368"/>
    <w:rsid w:val="006304B8"/>
    <w:rsid w:val="00630556"/>
    <w:rsid w:val="00630650"/>
    <w:rsid w:val="00630906"/>
    <w:rsid w:val="00630908"/>
    <w:rsid w:val="00630982"/>
    <w:rsid w:val="00630B82"/>
    <w:rsid w:val="00630C29"/>
    <w:rsid w:val="0063124D"/>
    <w:rsid w:val="0063134A"/>
    <w:rsid w:val="00631903"/>
    <w:rsid w:val="006319B0"/>
    <w:rsid w:val="00631B21"/>
    <w:rsid w:val="00631C0D"/>
    <w:rsid w:val="00631D90"/>
    <w:rsid w:val="00632110"/>
    <w:rsid w:val="00632299"/>
    <w:rsid w:val="006323A5"/>
    <w:rsid w:val="00632590"/>
    <w:rsid w:val="00632648"/>
    <w:rsid w:val="006326CB"/>
    <w:rsid w:val="00632725"/>
    <w:rsid w:val="006328FC"/>
    <w:rsid w:val="00632BF2"/>
    <w:rsid w:val="00632DAB"/>
    <w:rsid w:val="00632DB7"/>
    <w:rsid w:val="006330F7"/>
    <w:rsid w:val="006331F0"/>
    <w:rsid w:val="00633309"/>
    <w:rsid w:val="0063352A"/>
    <w:rsid w:val="00633624"/>
    <w:rsid w:val="00633709"/>
    <w:rsid w:val="00633826"/>
    <w:rsid w:val="00633DAB"/>
    <w:rsid w:val="00633E8B"/>
    <w:rsid w:val="00633F20"/>
    <w:rsid w:val="00633F35"/>
    <w:rsid w:val="0063409A"/>
    <w:rsid w:val="0063415E"/>
    <w:rsid w:val="006342BF"/>
    <w:rsid w:val="006344C0"/>
    <w:rsid w:val="0063460B"/>
    <w:rsid w:val="00634639"/>
    <w:rsid w:val="00634693"/>
    <w:rsid w:val="00634782"/>
    <w:rsid w:val="00634899"/>
    <w:rsid w:val="006348D3"/>
    <w:rsid w:val="00634A57"/>
    <w:rsid w:val="00634DCB"/>
    <w:rsid w:val="00634EE6"/>
    <w:rsid w:val="006357FA"/>
    <w:rsid w:val="00635B6D"/>
    <w:rsid w:val="00635B81"/>
    <w:rsid w:val="00635BE0"/>
    <w:rsid w:val="00635BF5"/>
    <w:rsid w:val="00635CA2"/>
    <w:rsid w:val="00635E0E"/>
    <w:rsid w:val="00635E51"/>
    <w:rsid w:val="006361B9"/>
    <w:rsid w:val="006362CE"/>
    <w:rsid w:val="00636544"/>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28A"/>
    <w:rsid w:val="00640297"/>
    <w:rsid w:val="0064029E"/>
    <w:rsid w:val="00640334"/>
    <w:rsid w:val="00640419"/>
    <w:rsid w:val="00640607"/>
    <w:rsid w:val="00640C6B"/>
    <w:rsid w:val="00641195"/>
    <w:rsid w:val="006415AD"/>
    <w:rsid w:val="0064182E"/>
    <w:rsid w:val="00641B4E"/>
    <w:rsid w:val="00641B6D"/>
    <w:rsid w:val="00641D30"/>
    <w:rsid w:val="00641F22"/>
    <w:rsid w:val="006425DB"/>
    <w:rsid w:val="00642C9A"/>
    <w:rsid w:val="00642CC6"/>
    <w:rsid w:val="00642CD1"/>
    <w:rsid w:val="0064312D"/>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6C6"/>
    <w:rsid w:val="00644802"/>
    <w:rsid w:val="0064496C"/>
    <w:rsid w:val="00644977"/>
    <w:rsid w:val="00644DB8"/>
    <w:rsid w:val="0064501F"/>
    <w:rsid w:val="006453FA"/>
    <w:rsid w:val="00645960"/>
    <w:rsid w:val="00645CE2"/>
    <w:rsid w:val="00645DEE"/>
    <w:rsid w:val="006461E9"/>
    <w:rsid w:val="00646338"/>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BC5"/>
    <w:rsid w:val="00650F05"/>
    <w:rsid w:val="00651234"/>
    <w:rsid w:val="00651586"/>
    <w:rsid w:val="00651C27"/>
    <w:rsid w:val="00651CF8"/>
    <w:rsid w:val="00651E08"/>
    <w:rsid w:val="00651EB7"/>
    <w:rsid w:val="006521F1"/>
    <w:rsid w:val="00652390"/>
    <w:rsid w:val="006524B2"/>
    <w:rsid w:val="0065258C"/>
    <w:rsid w:val="00652763"/>
    <w:rsid w:val="0065279B"/>
    <w:rsid w:val="00652814"/>
    <w:rsid w:val="00652CBD"/>
    <w:rsid w:val="00652F1D"/>
    <w:rsid w:val="00653317"/>
    <w:rsid w:val="00653393"/>
    <w:rsid w:val="00653451"/>
    <w:rsid w:val="00653585"/>
    <w:rsid w:val="00653713"/>
    <w:rsid w:val="00653B4D"/>
    <w:rsid w:val="00653B9F"/>
    <w:rsid w:val="00653C08"/>
    <w:rsid w:val="00653D61"/>
    <w:rsid w:val="00653D7C"/>
    <w:rsid w:val="006542B5"/>
    <w:rsid w:val="00654352"/>
    <w:rsid w:val="0065460F"/>
    <w:rsid w:val="00654ED8"/>
    <w:rsid w:val="00654EF2"/>
    <w:rsid w:val="00654FEA"/>
    <w:rsid w:val="00655152"/>
    <w:rsid w:val="006555A5"/>
    <w:rsid w:val="006555AA"/>
    <w:rsid w:val="006556EF"/>
    <w:rsid w:val="00655977"/>
    <w:rsid w:val="00655D5B"/>
    <w:rsid w:val="00655D8D"/>
    <w:rsid w:val="00655EA3"/>
    <w:rsid w:val="00655FAF"/>
    <w:rsid w:val="006562C7"/>
    <w:rsid w:val="00656326"/>
    <w:rsid w:val="00656334"/>
    <w:rsid w:val="006566A3"/>
    <w:rsid w:val="006567AF"/>
    <w:rsid w:val="00656821"/>
    <w:rsid w:val="00656975"/>
    <w:rsid w:val="00656C5A"/>
    <w:rsid w:val="0065753C"/>
    <w:rsid w:val="00657628"/>
    <w:rsid w:val="00657634"/>
    <w:rsid w:val="00657BD3"/>
    <w:rsid w:val="0066006E"/>
    <w:rsid w:val="00660423"/>
    <w:rsid w:val="00660485"/>
    <w:rsid w:val="0066065C"/>
    <w:rsid w:val="0066068D"/>
    <w:rsid w:val="0066074A"/>
    <w:rsid w:val="00660BAC"/>
    <w:rsid w:val="00660D41"/>
    <w:rsid w:val="0066116F"/>
    <w:rsid w:val="00661CD3"/>
    <w:rsid w:val="00661D88"/>
    <w:rsid w:val="00661EDE"/>
    <w:rsid w:val="00662048"/>
    <w:rsid w:val="006620E5"/>
    <w:rsid w:val="0066222C"/>
    <w:rsid w:val="0066232E"/>
    <w:rsid w:val="006623CA"/>
    <w:rsid w:val="0066270C"/>
    <w:rsid w:val="0066288E"/>
    <w:rsid w:val="00662DFC"/>
    <w:rsid w:val="00662EB1"/>
    <w:rsid w:val="00662EEC"/>
    <w:rsid w:val="006631B5"/>
    <w:rsid w:val="00663460"/>
    <w:rsid w:val="006638AF"/>
    <w:rsid w:val="006639AF"/>
    <w:rsid w:val="00663BCB"/>
    <w:rsid w:val="00663C2A"/>
    <w:rsid w:val="00663F6D"/>
    <w:rsid w:val="00664024"/>
    <w:rsid w:val="0066405E"/>
    <w:rsid w:val="006640AA"/>
    <w:rsid w:val="006644D9"/>
    <w:rsid w:val="006645CD"/>
    <w:rsid w:val="00664718"/>
    <w:rsid w:val="00664987"/>
    <w:rsid w:val="006649E4"/>
    <w:rsid w:val="00664B64"/>
    <w:rsid w:val="00664BF2"/>
    <w:rsid w:val="00664EA0"/>
    <w:rsid w:val="00664F06"/>
    <w:rsid w:val="00665136"/>
    <w:rsid w:val="0066513E"/>
    <w:rsid w:val="00665196"/>
    <w:rsid w:val="00665264"/>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87A"/>
    <w:rsid w:val="006678E4"/>
    <w:rsid w:val="006678F4"/>
    <w:rsid w:val="00667A70"/>
    <w:rsid w:val="00667AD8"/>
    <w:rsid w:val="006703E2"/>
    <w:rsid w:val="0067065F"/>
    <w:rsid w:val="00670C89"/>
    <w:rsid w:val="00670D87"/>
    <w:rsid w:val="00670F59"/>
    <w:rsid w:val="00671043"/>
    <w:rsid w:val="006712A7"/>
    <w:rsid w:val="0067145E"/>
    <w:rsid w:val="006715D2"/>
    <w:rsid w:val="006715F8"/>
    <w:rsid w:val="00671626"/>
    <w:rsid w:val="0067175E"/>
    <w:rsid w:val="00671943"/>
    <w:rsid w:val="006719B3"/>
    <w:rsid w:val="00671AE2"/>
    <w:rsid w:val="00671BD0"/>
    <w:rsid w:val="00671D50"/>
    <w:rsid w:val="006720C4"/>
    <w:rsid w:val="0067234F"/>
    <w:rsid w:val="006724A0"/>
    <w:rsid w:val="006725C5"/>
    <w:rsid w:val="00672630"/>
    <w:rsid w:val="00672EBC"/>
    <w:rsid w:val="0067304F"/>
    <w:rsid w:val="006730B4"/>
    <w:rsid w:val="00673242"/>
    <w:rsid w:val="00673256"/>
    <w:rsid w:val="006732C2"/>
    <w:rsid w:val="0067354E"/>
    <w:rsid w:val="00673B19"/>
    <w:rsid w:val="00673B3C"/>
    <w:rsid w:val="00673CE4"/>
    <w:rsid w:val="00674143"/>
    <w:rsid w:val="006747D8"/>
    <w:rsid w:val="00674865"/>
    <w:rsid w:val="00674CBA"/>
    <w:rsid w:val="00674CF0"/>
    <w:rsid w:val="00674DB7"/>
    <w:rsid w:val="00674ECA"/>
    <w:rsid w:val="00674EEC"/>
    <w:rsid w:val="00674F07"/>
    <w:rsid w:val="00674F57"/>
    <w:rsid w:val="006750C1"/>
    <w:rsid w:val="00675682"/>
    <w:rsid w:val="0067581D"/>
    <w:rsid w:val="00675839"/>
    <w:rsid w:val="00675892"/>
    <w:rsid w:val="00675C80"/>
    <w:rsid w:val="00675CFC"/>
    <w:rsid w:val="00675D1A"/>
    <w:rsid w:val="00675F76"/>
    <w:rsid w:val="006761E4"/>
    <w:rsid w:val="006761F6"/>
    <w:rsid w:val="006766C5"/>
    <w:rsid w:val="006767E3"/>
    <w:rsid w:val="00676D59"/>
    <w:rsid w:val="00676FE8"/>
    <w:rsid w:val="00677001"/>
    <w:rsid w:val="0067700A"/>
    <w:rsid w:val="00677091"/>
    <w:rsid w:val="00677216"/>
    <w:rsid w:val="0067725D"/>
    <w:rsid w:val="0067738F"/>
    <w:rsid w:val="00677513"/>
    <w:rsid w:val="0067756F"/>
    <w:rsid w:val="006776A2"/>
    <w:rsid w:val="006776D8"/>
    <w:rsid w:val="006777A8"/>
    <w:rsid w:val="006778A9"/>
    <w:rsid w:val="0067790D"/>
    <w:rsid w:val="00677998"/>
    <w:rsid w:val="00677BF5"/>
    <w:rsid w:val="00677BFD"/>
    <w:rsid w:val="00677C61"/>
    <w:rsid w:val="00677C81"/>
    <w:rsid w:val="00677CB5"/>
    <w:rsid w:val="00677F27"/>
    <w:rsid w:val="00677F36"/>
    <w:rsid w:val="00677FBE"/>
    <w:rsid w:val="00680631"/>
    <w:rsid w:val="0068065B"/>
    <w:rsid w:val="0068099D"/>
    <w:rsid w:val="00680B3D"/>
    <w:rsid w:val="00680B47"/>
    <w:rsid w:val="00680D27"/>
    <w:rsid w:val="00680DA7"/>
    <w:rsid w:val="00680E2C"/>
    <w:rsid w:val="00680F4D"/>
    <w:rsid w:val="00681159"/>
    <w:rsid w:val="0068131D"/>
    <w:rsid w:val="006814C6"/>
    <w:rsid w:val="0068156A"/>
    <w:rsid w:val="006815E6"/>
    <w:rsid w:val="006815FE"/>
    <w:rsid w:val="006816C3"/>
    <w:rsid w:val="0068172A"/>
    <w:rsid w:val="00681763"/>
    <w:rsid w:val="00681815"/>
    <w:rsid w:val="0068194B"/>
    <w:rsid w:val="00681A71"/>
    <w:rsid w:val="00681CFF"/>
    <w:rsid w:val="00681D98"/>
    <w:rsid w:val="00681E25"/>
    <w:rsid w:val="00682288"/>
    <w:rsid w:val="00682416"/>
    <w:rsid w:val="0068241B"/>
    <w:rsid w:val="0068242C"/>
    <w:rsid w:val="00682448"/>
    <w:rsid w:val="006828E0"/>
    <w:rsid w:val="00682C74"/>
    <w:rsid w:val="00682E4E"/>
    <w:rsid w:val="00683163"/>
    <w:rsid w:val="00683227"/>
    <w:rsid w:val="0068352E"/>
    <w:rsid w:val="006836C2"/>
    <w:rsid w:val="0068376D"/>
    <w:rsid w:val="00683AB3"/>
    <w:rsid w:val="00683C40"/>
    <w:rsid w:val="00683C4D"/>
    <w:rsid w:val="00683E21"/>
    <w:rsid w:val="00683F12"/>
    <w:rsid w:val="00683F68"/>
    <w:rsid w:val="00683F69"/>
    <w:rsid w:val="006841EF"/>
    <w:rsid w:val="006842F5"/>
    <w:rsid w:val="006843E1"/>
    <w:rsid w:val="006846D3"/>
    <w:rsid w:val="00684779"/>
    <w:rsid w:val="0068486C"/>
    <w:rsid w:val="00684D4C"/>
    <w:rsid w:val="00684E27"/>
    <w:rsid w:val="0068503F"/>
    <w:rsid w:val="0068528D"/>
    <w:rsid w:val="006854D9"/>
    <w:rsid w:val="006855A3"/>
    <w:rsid w:val="006855E0"/>
    <w:rsid w:val="00685738"/>
    <w:rsid w:val="006858D6"/>
    <w:rsid w:val="00685ACA"/>
    <w:rsid w:val="0068602D"/>
    <w:rsid w:val="0068619B"/>
    <w:rsid w:val="006863BB"/>
    <w:rsid w:val="006866FA"/>
    <w:rsid w:val="00686998"/>
    <w:rsid w:val="006869EC"/>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CC2"/>
    <w:rsid w:val="00691F65"/>
    <w:rsid w:val="006921FA"/>
    <w:rsid w:val="006927A6"/>
    <w:rsid w:val="006927AC"/>
    <w:rsid w:val="006928F2"/>
    <w:rsid w:val="00692945"/>
    <w:rsid w:val="00692A9C"/>
    <w:rsid w:val="00692BF0"/>
    <w:rsid w:val="00692D91"/>
    <w:rsid w:val="00692F79"/>
    <w:rsid w:val="006931BA"/>
    <w:rsid w:val="00693242"/>
    <w:rsid w:val="006937BE"/>
    <w:rsid w:val="00693CC3"/>
    <w:rsid w:val="006940C6"/>
    <w:rsid w:val="0069418F"/>
    <w:rsid w:val="006942D2"/>
    <w:rsid w:val="0069435F"/>
    <w:rsid w:val="006944CA"/>
    <w:rsid w:val="00694A4B"/>
    <w:rsid w:val="00694D82"/>
    <w:rsid w:val="006950F3"/>
    <w:rsid w:val="0069519B"/>
    <w:rsid w:val="006951B6"/>
    <w:rsid w:val="006951D3"/>
    <w:rsid w:val="006952A8"/>
    <w:rsid w:val="00695323"/>
    <w:rsid w:val="0069547B"/>
    <w:rsid w:val="00695575"/>
    <w:rsid w:val="00695980"/>
    <w:rsid w:val="00695C77"/>
    <w:rsid w:val="00695D08"/>
    <w:rsid w:val="00695D68"/>
    <w:rsid w:val="00695FFB"/>
    <w:rsid w:val="0069621A"/>
    <w:rsid w:val="006962D6"/>
    <w:rsid w:val="0069640A"/>
    <w:rsid w:val="006965BB"/>
    <w:rsid w:val="00696F38"/>
    <w:rsid w:val="006972C8"/>
    <w:rsid w:val="006974FC"/>
    <w:rsid w:val="0069755A"/>
    <w:rsid w:val="006975D4"/>
    <w:rsid w:val="00697603"/>
    <w:rsid w:val="00697622"/>
    <w:rsid w:val="0069779D"/>
    <w:rsid w:val="006979EF"/>
    <w:rsid w:val="006979FA"/>
    <w:rsid w:val="00697D7A"/>
    <w:rsid w:val="00697DFF"/>
    <w:rsid w:val="00697F78"/>
    <w:rsid w:val="006A05C1"/>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2C6"/>
    <w:rsid w:val="006A361C"/>
    <w:rsid w:val="006A3A0E"/>
    <w:rsid w:val="006A3B52"/>
    <w:rsid w:val="006A3BB1"/>
    <w:rsid w:val="006A3C49"/>
    <w:rsid w:val="006A3F0A"/>
    <w:rsid w:val="006A4325"/>
    <w:rsid w:val="006A4558"/>
    <w:rsid w:val="006A45C3"/>
    <w:rsid w:val="006A4658"/>
    <w:rsid w:val="006A4760"/>
    <w:rsid w:val="006A4999"/>
    <w:rsid w:val="006A49CE"/>
    <w:rsid w:val="006A4AA9"/>
    <w:rsid w:val="006A4D90"/>
    <w:rsid w:val="006A4DC6"/>
    <w:rsid w:val="006A4F36"/>
    <w:rsid w:val="006A4F44"/>
    <w:rsid w:val="006A5140"/>
    <w:rsid w:val="006A514A"/>
    <w:rsid w:val="006A514B"/>
    <w:rsid w:val="006A5387"/>
    <w:rsid w:val="006A567A"/>
    <w:rsid w:val="006A5932"/>
    <w:rsid w:val="006A5BE2"/>
    <w:rsid w:val="006A5DA1"/>
    <w:rsid w:val="006A5EA8"/>
    <w:rsid w:val="006A60C1"/>
    <w:rsid w:val="006A644F"/>
    <w:rsid w:val="006A6671"/>
    <w:rsid w:val="006A66A7"/>
    <w:rsid w:val="006A66EC"/>
    <w:rsid w:val="006A6A01"/>
    <w:rsid w:val="006A6B5C"/>
    <w:rsid w:val="006A6C83"/>
    <w:rsid w:val="006A6E05"/>
    <w:rsid w:val="006A6E9F"/>
    <w:rsid w:val="006A6ED2"/>
    <w:rsid w:val="006A7464"/>
    <w:rsid w:val="006A776F"/>
    <w:rsid w:val="006A77B6"/>
    <w:rsid w:val="006A77ED"/>
    <w:rsid w:val="006A7AE4"/>
    <w:rsid w:val="006B0006"/>
    <w:rsid w:val="006B01ED"/>
    <w:rsid w:val="006B03A1"/>
    <w:rsid w:val="006B09BA"/>
    <w:rsid w:val="006B17AD"/>
    <w:rsid w:val="006B17DD"/>
    <w:rsid w:val="006B19E1"/>
    <w:rsid w:val="006B1AE9"/>
    <w:rsid w:val="006B1BEA"/>
    <w:rsid w:val="006B1C22"/>
    <w:rsid w:val="006B1F7E"/>
    <w:rsid w:val="006B2709"/>
    <w:rsid w:val="006B283C"/>
    <w:rsid w:val="006B2A5C"/>
    <w:rsid w:val="006B2AD6"/>
    <w:rsid w:val="006B2CB5"/>
    <w:rsid w:val="006B2E00"/>
    <w:rsid w:val="006B2E2A"/>
    <w:rsid w:val="006B2F69"/>
    <w:rsid w:val="006B3104"/>
    <w:rsid w:val="006B32D4"/>
    <w:rsid w:val="006B3317"/>
    <w:rsid w:val="006B35BB"/>
    <w:rsid w:val="006B3799"/>
    <w:rsid w:val="006B3B77"/>
    <w:rsid w:val="006B3D53"/>
    <w:rsid w:val="006B3F7F"/>
    <w:rsid w:val="006B45C3"/>
    <w:rsid w:val="006B4926"/>
    <w:rsid w:val="006B4A58"/>
    <w:rsid w:val="006B4A72"/>
    <w:rsid w:val="006B4CAC"/>
    <w:rsid w:val="006B4D09"/>
    <w:rsid w:val="006B4E12"/>
    <w:rsid w:val="006B5060"/>
    <w:rsid w:val="006B5122"/>
    <w:rsid w:val="006B51C5"/>
    <w:rsid w:val="006B51DD"/>
    <w:rsid w:val="006B568F"/>
    <w:rsid w:val="006B5956"/>
    <w:rsid w:val="006B5FD0"/>
    <w:rsid w:val="006B60ED"/>
    <w:rsid w:val="006B64C9"/>
    <w:rsid w:val="006B662A"/>
    <w:rsid w:val="006B666E"/>
    <w:rsid w:val="006B6B0E"/>
    <w:rsid w:val="006B6CDA"/>
    <w:rsid w:val="006B6D1E"/>
    <w:rsid w:val="006B71D0"/>
    <w:rsid w:val="006B7378"/>
    <w:rsid w:val="006B74CD"/>
    <w:rsid w:val="006B75A4"/>
    <w:rsid w:val="006B75F3"/>
    <w:rsid w:val="006B76F5"/>
    <w:rsid w:val="006B76FD"/>
    <w:rsid w:val="006B7C04"/>
    <w:rsid w:val="006C0032"/>
    <w:rsid w:val="006C00BE"/>
    <w:rsid w:val="006C075C"/>
    <w:rsid w:val="006C0923"/>
    <w:rsid w:val="006C09E4"/>
    <w:rsid w:val="006C0D1F"/>
    <w:rsid w:val="006C0EBF"/>
    <w:rsid w:val="006C0FAD"/>
    <w:rsid w:val="006C186C"/>
    <w:rsid w:val="006C19E2"/>
    <w:rsid w:val="006C1B77"/>
    <w:rsid w:val="006C1B78"/>
    <w:rsid w:val="006C1C1C"/>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10C"/>
    <w:rsid w:val="006C51B2"/>
    <w:rsid w:val="006C5323"/>
    <w:rsid w:val="006C541C"/>
    <w:rsid w:val="006C54E9"/>
    <w:rsid w:val="006C55FA"/>
    <w:rsid w:val="006C583F"/>
    <w:rsid w:val="006C5939"/>
    <w:rsid w:val="006C59FF"/>
    <w:rsid w:val="006C5A70"/>
    <w:rsid w:val="006C5C00"/>
    <w:rsid w:val="006C5EC2"/>
    <w:rsid w:val="006C6055"/>
    <w:rsid w:val="006C686D"/>
    <w:rsid w:val="006C68C3"/>
    <w:rsid w:val="006C6D6C"/>
    <w:rsid w:val="006C7312"/>
    <w:rsid w:val="006C7657"/>
    <w:rsid w:val="006C7706"/>
    <w:rsid w:val="006C7EE8"/>
    <w:rsid w:val="006D030A"/>
    <w:rsid w:val="006D0363"/>
    <w:rsid w:val="006D04CC"/>
    <w:rsid w:val="006D06D3"/>
    <w:rsid w:val="006D07A5"/>
    <w:rsid w:val="006D085B"/>
    <w:rsid w:val="006D0897"/>
    <w:rsid w:val="006D0B48"/>
    <w:rsid w:val="006D0C24"/>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32F5"/>
    <w:rsid w:val="006D330B"/>
    <w:rsid w:val="006D331B"/>
    <w:rsid w:val="006D3324"/>
    <w:rsid w:val="006D33D5"/>
    <w:rsid w:val="006D36FD"/>
    <w:rsid w:val="006D376D"/>
    <w:rsid w:val="006D3815"/>
    <w:rsid w:val="006D386C"/>
    <w:rsid w:val="006D3E10"/>
    <w:rsid w:val="006D3EA9"/>
    <w:rsid w:val="006D4102"/>
    <w:rsid w:val="006D41DD"/>
    <w:rsid w:val="006D4269"/>
    <w:rsid w:val="006D427E"/>
    <w:rsid w:val="006D42EF"/>
    <w:rsid w:val="006D4418"/>
    <w:rsid w:val="006D44B7"/>
    <w:rsid w:val="006D44C7"/>
    <w:rsid w:val="006D452F"/>
    <w:rsid w:val="006D456D"/>
    <w:rsid w:val="006D469C"/>
    <w:rsid w:val="006D470F"/>
    <w:rsid w:val="006D4710"/>
    <w:rsid w:val="006D4801"/>
    <w:rsid w:val="006D4976"/>
    <w:rsid w:val="006D4BD7"/>
    <w:rsid w:val="006D4F93"/>
    <w:rsid w:val="006D5780"/>
    <w:rsid w:val="006D5848"/>
    <w:rsid w:val="006D5C81"/>
    <w:rsid w:val="006D5CC3"/>
    <w:rsid w:val="006D5E2E"/>
    <w:rsid w:val="006D5F02"/>
    <w:rsid w:val="006D6122"/>
    <w:rsid w:val="006D645D"/>
    <w:rsid w:val="006D64A8"/>
    <w:rsid w:val="006D64DC"/>
    <w:rsid w:val="006D670C"/>
    <w:rsid w:val="006D6F36"/>
    <w:rsid w:val="006D70AF"/>
    <w:rsid w:val="006D7243"/>
    <w:rsid w:val="006D7338"/>
    <w:rsid w:val="006D74FF"/>
    <w:rsid w:val="006D794B"/>
    <w:rsid w:val="006D7A3A"/>
    <w:rsid w:val="006D7B9C"/>
    <w:rsid w:val="006D7C47"/>
    <w:rsid w:val="006E00FB"/>
    <w:rsid w:val="006E0103"/>
    <w:rsid w:val="006E019B"/>
    <w:rsid w:val="006E02E5"/>
    <w:rsid w:val="006E04E2"/>
    <w:rsid w:val="006E05AD"/>
    <w:rsid w:val="006E0AA6"/>
    <w:rsid w:val="006E0DB0"/>
    <w:rsid w:val="006E112E"/>
    <w:rsid w:val="006E12F0"/>
    <w:rsid w:val="006E14FE"/>
    <w:rsid w:val="006E1875"/>
    <w:rsid w:val="006E1911"/>
    <w:rsid w:val="006E1AFE"/>
    <w:rsid w:val="006E1B57"/>
    <w:rsid w:val="006E210D"/>
    <w:rsid w:val="006E217E"/>
    <w:rsid w:val="006E21EA"/>
    <w:rsid w:val="006E22C5"/>
    <w:rsid w:val="006E230E"/>
    <w:rsid w:val="006E24A1"/>
    <w:rsid w:val="006E24A8"/>
    <w:rsid w:val="006E266B"/>
    <w:rsid w:val="006E2779"/>
    <w:rsid w:val="006E282F"/>
    <w:rsid w:val="006E29D2"/>
    <w:rsid w:val="006E2A68"/>
    <w:rsid w:val="006E2AC7"/>
    <w:rsid w:val="006E2B26"/>
    <w:rsid w:val="006E2E4B"/>
    <w:rsid w:val="006E340A"/>
    <w:rsid w:val="006E36D3"/>
    <w:rsid w:val="006E3732"/>
    <w:rsid w:val="006E414D"/>
    <w:rsid w:val="006E41B1"/>
    <w:rsid w:val="006E41C5"/>
    <w:rsid w:val="006E43E7"/>
    <w:rsid w:val="006E45FA"/>
    <w:rsid w:val="006E4646"/>
    <w:rsid w:val="006E49DA"/>
    <w:rsid w:val="006E4B14"/>
    <w:rsid w:val="006E4B88"/>
    <w:rsid w:val="006E4F81"/>
    <w:rsid w:val="006E4FE9"/>
    <w:rsid w:val="006E5070"/>
    <w:rsid w:val="006E51B2"/>
    <w:rsid w:val="006E536E"/>
    <w:rsid w:val="006E5416"/>
    <w:rsid w:val="006E54DC"/>
    <w:rsid w:val="006E5901"/>
    <w:rsid w:val="006E5A0D"/>
    <w:rsid w:val="006E5BEE"/>
    <w:rsid w:val="006E5EF0"/>
    <w:rsid w:val="006E6045"/>
    <w:rsid w:val="006E6209"/>
    <w:rsid w:val="006E6250"/>
    <w:rsid w:val="006E65F3"/>
    <w:rsid w:val="006E670B"/>
    <w:rsid w:val="006E68F1"/>
    <w:rsid w:val="006E6BC8"/>
    <w:rsid w:val="006E6BD5"/>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19F"/>
    <w:rsid w:val="006F14C2"/>
    <w:rsid w:val="006F1500"/>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1A3"/>
    <w:rsid w:val="006F33E9"/>
    <w:rsid w:val="006F3698"/>
    <w:rsid w:val="006F36EA"/>
    <w:rsid w:val="006F38C8"/>
    <w:rsid w:val="006F394A"/>
    <w:rsid w:val="006F3967"/>
    <w:rsid w:val="006F3F98"/>
    <w:rsid w:val="006F4249"/>
    <w:rsid w:val="006F44D5"/>
    <w:rsid w:val="006F45B7"/>
    <w:rsid w:val="006F4909"/>
    <w:rsid w:val="006F4A2C"/>
    <w:rsid w:val="006F4A8C"/>
    <w:rsid w:val="006F4BCA"/>
    <w:rsid w:val="006F5020"/>
    <w:rsid w:val="006F507C"/>
    <w:rsid w:val="006F5398"/>
    <w:rsid w:val="006F539A"/>
    <w:rsid w:val="006F5674"/>
    <w:rsid w:val="006F56CB"/>
    <w:rsid w:val="006F5A66"/>
    <w:rsid w:val="006F5CF5"/>
    <w:rsid w:val="006F6342"/>
    <w:rsid w:val="006F6344"/>
    <w:rsid w:val="006F6378"/>
    <w:rsid w:val="006F64E8"/>
    <w:rsid w:val="006F66C3"/>
    <w:rsid w:val="006F66E0"/>
    <w:rsid w:val="006F69CA"/>
    <w:rsid w:val="006F6C1F"/>
    <w:rsid w:val="006F6F1B"/>
    <w:rsid w:val="006F6F37"/>
    <w:rsid w:val="006F70F7"/>
    <w:rsid w:val="006F7824"/>
    <w:rsid w:val="006F7A61"/>
    <w:rsid w:val="006F7D45"/>
    <w:rsid w:val="006F7E71"/>
    <w:rsid w:val="006F7F63"/>
    <w:rsid w:val="006F7FFB"/>
    <w:rsid w:val="00700210"/>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AE3"/>
    <w:rsid w:val="00703B58"/>
    <w:rsid w:val="00703C98"/>
    <w:rsid w:val="00704465"/>
    <w:rsid w:val="00704615"/>
    <w:rsid w:val="0070464A"/>
    <w:rsid w:val="00704751"/>
    <w:rsid w:val="00704993"/>
    <w:rsid w:val="00704CC3"/>
    <w:rsid w:val="0070503B"/>
    <w:rsid w:val="007051E2"/>
    <w:rsid w:val="0070546D"/>
    <w:rsid w:val="0070582B"/>
    <w:rsid w:val="007059A7"/>
    <w:rsid w:val="00705A11"/>
    <w:rsid w:val="00705CE7"/>
    <w:rsid w:val="00705D2F"/>
    <w:rsid w:val="00705E40"/>
    <w:rsid w:val="00705F18"/>
    <w:rsid w:val="007060FE"/>
    <w:rsid w:val="00706173"/>
    <w:rsid w:val="00706271"/>
    <w:rsid w:val="007062A9"/>
    <w:rsid w:val="007062EC"/>
    <w:rsid w:val="0070632E"/>
    <w:rsid w:val="0070647C"/>
    <w:rsid w:val="0070654E"/>
    <w:rsid w:val="00706585"/>
    <w:rsid w:val="0070694E"/>
    <w:rsid w:val="00706C5D"/>
    <w:rsid w:val="00707274"/>
    <w:rsid w:val="00707503"/>
    <w:rsid w:val="00707712"/>
    <w:rsid w:val="0070778C"/>
    <w:rsid w:val="00707A3F"/>
    <w:rsid w:val="00707BE1"/>
    <w:rsid w:val="00707BFD"/>
    <w:rsid w:val="00707F5D"/>
    <w:rsid w:val="007100EC"/>
    <w:rsid w:val="0071010B"/>
    <w:rsid w:val="007101C0"/>
    <w:rsid w:val="007101C5"/>
    <w:rsid w:val="00710525"/>
    <w:rsid w:val="0071057F"/>
    <w:rsid w:val="00710A45"/>
    <w:rsid w:val="00710A9D"/>
    <w:rsid w:val="00710CE7"/>
    <w:rsid w:val="00710EAD"/>
    <w:rsid w:val="00710EE9"/>
    <w:rsid w:val="00710F76"/>
    <w:rsid w:val="00711449"/>
    <w:rsid w:val="0071168E"/>
    <w:rsid w:val="00711976"/>
    <w:rsid w:val="00711E19"/>
    <w:rsid w:val="00711EAA"/>
    <w:rsid w:val="00711F36"/>
    <w:rsid w:val="007120AC"/>
    <w:rsid w:val="00712147"/>
    <w:rsid w:val="00712335"/>
    <w:rsid w:val="007123D3"/>
    <w:rsid w:val="00712462"/>
    <w:rsid w:val="007124D0"/>
    <w:rsid w:val="00712514"/>
    <w:rsid w:val="00712580"/>
    <w:rsid w:val="0071281F"/>
    <w:rsid w:val="00712825"/>
    <w:rsid w:val="007129B1"/>
    <w:rsid w:val="00712A1B"/>
    <w:rsid w:val="00712ED6"/>
    <w:rsid w:val="00713035"/>
    <w:rsid w:val="007130FE"/>
    <w:rsid w:val="00713108"/>
    <w:rsid w:val="007131B6"/>
    <w:rsid w:val="007132E7"/>
    <w:rsid w:val="00713716"/>
    <w:rsid w:val="0071380E"/>
    <w:rsid w:val="00713CCA"/>
    <w:rsid w:val="00713E28"/>
    <w:rsid w:val="00713EB2"/>
    <w:rsid w:val="0071413E"/>
    <w:rsid w:val="0071442D"/>
    <w:rsid w:val="0071449D"/>
    <w:rsid w:val="00714580"/>
    <w:rsid w:val="0071478D"/>
    <w:rsid w:val="00714A80"/>
    <w:rsid w:val="00714B29"/>
    <w:rsid w:val="00714B8D"/>
    <w:rsid w:val="00714E4C"/>
    <w:rsid w:val="0071501E"/>
    <w:rsid w:val="007150B8"/>
    <w:rsid w:val="0071515D"/>
    <w:rsid w:val="00715403"/>
    <w:rsid w:val="007155E0"/>
    <w:rsid w:val="007156CC"/>
    <w:rsid w:val="0071590A"/>
    <w:rsid w:val="00715A59"/>
    <w:rsid w:val="00715ABF"/>
    <w:rsid w:val="00715C4F"/>
    <w:rsid w:val="00715DCC"/>
    <w:rsid w:val="00716108"/>
    <w:rsid w:val="0071638D"/>
    <w:rsid w:val="00716624"/>
    <w:rsid w:val="00716655"/>
    <w:rsid w:val="00716BE4"/>
    <w:rsid w:val="00716CB4"/>
    <w:rsid w:val="007172F7"/>
    <w:rsid w:val="00717353"/>
    <w:rsid w:val="007173B7"/>
    <w:rsid w:val="007174E9"/>
    <w:rsid w:val="007175F1"/>
    <w:rsid w:val="00717744"/>
    <w:rsid w:val="00717AEE"/>
    <w:rsid w:val="00717BB5"/>
    <w:rsid w:val="00717C13"/>
    <w:rsid w:val="00717DC0"/>
    <w:rsid w:val="007203D6"/>
    <w:rsid w:val="007204B1"/>
    <w:rsid w:val="0072074C"/>
    <w:rsid w:val="007207BB"/>
    <w:rsid w:val="0072094B"/>
    <w:rsid w:val="00720D18"/>
    <w:rsid w:val="0072130C"/>
    <w:rsid w:val="00721A26"/>
    <w:rsid w:val="00721A9D"/>
    <w:rsid w:val="00721C26"/>
    <w:rsid w:val="00721C2D"/>
    <w:rsid w:val="0072219B"/>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3F"/>
    <w:rsid w:val="007245F7"/>
    <w:rsid w:val="00724B36"/>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1D"/>
    <w:rsid w:val="0072619D"/>
    <w:rsid w:val="0072632B"/>
    <w:rsid w:val="00726393"/>
    <w:rsid w:val="00726409"/>
    <w:rsid w:val="007264C3"/>
    <w:rsid w:val="00726546"/>
    <w:rsid w:val="007269CC"/>
    <w:rsid w:val="00726BD8"/>
    <w:rsid w:val="00726E16"/>
    <w:rsid w:val="00726E44"/>
    <w:rsid w:val="00726F20"/>
    <w:rsid w:val="00727548"/>
    <w:rsid w:val="007275F4"/>
    <w:rsid w:val="00727831"/>
    <w:rsid w:val="00727889"/>
    <w:rsid w:val="00727A10"/>
    <w:rsid w:val="00727AB5"/>
    <w:rsid w:val="00727B52"/>
    <w:rsid w:val="00727CD8"/>
    <w:rsid w:val="00727DB7"/>
    <w:rsid w:val="00727E16"/>
    <w:rsid w:val="007302B3"/>
    <w:rsid w:val="00730340"/>
    <w:rsid w:val="00730429"/>
    <w:rsid w:val="0073049A"/>
    <w:rsid w:val="007305AB"/>
    <w:rsid w:val="0073061A"/>
    <w:rsid w:val="007306BE"/>
    <w:rsid w:val="007306DD"/>
    <w:rsid w:val="00730890"/>
    <w:rsid w:val="007309BF"/>
    <w:rsid w:val="007310A6"/>
    <w:rsid w:val="007311EE"/>
    <w:rsid w:val="0073129C"/>
    <w:rsid w:val="00731B03"/>
    <w:rsid w:val="00731CA5"/>
    <w:rsid w:val="00731E6A"/>
    <w:rsid w:val="00731EBA"/>
    <w:rsid w:val="007320D1"/>
    <w:rsid w:val="00732304"/>
    <w:rsid w:val="00732484"/>
    <w:rsid w:val="007324A9"/>
    <w:rsid w:val="007325DD"/>
    <w:rsid w:val="00732885"/>
    <w:rsid w:val="00732930"/>
    <w:rsid w:val="00732AE9"/>
    <w:rsid w:val="00732B60"/>
    <w:rsid w:val="00732C0A"/>
    <w:rsid w:val="00732CFF"/>
    <w:rsid w:val="00732EE1"/>
    <w:rsid w:val="00733474"/>
    <w:rsid w:val="00733515"/>
    <w:rsid w:val="007335E4"/>
    <w:rsid w:val="00733643"/>
    <w:rsid w:val="007339C0"/>
    <w:rsid w:val="00733AB7"/>
    <w:rsid w:val="00733B9D"/>
    <w:rsid w:val="00733D4F"/>
    <w:rsid w:val="00733E15"/>
    <w:rsid w:val="00734506"/>
    <w:rsid w:val="00734753"/>
    <w:rsid w:val="00734BAF"/>
    <w:rsid w:val="00734C0F"/>
    <w:rsid w:val="00734FA6"/>
    <w:rsid w:val="00734FC9"/>
    <w:rsid w:val="007350C8"/>
    <w:rsid w:val="007355AE"/>
    <w:rsid w:val="00735A6C"/>
    <w:rsid w:val="00735B00"/>
    <w:rsid w:val="00735C63"/>
    <w:rsid w:val="00735C83"/>
    <w:rsid w:val="007362A6"/>
    <w:rsid w:val="007363A9"/>
    <w:rsid w:val="00736709"/>
    <w:rsid w:val="007367E6"/>
    <w:rsid w:val="00736841"/>
    <w:rsid w:val="00736AC9"/>
    <w:rsid w:val="0073725B"/>
    <w:rsid w:val="007374EF"/>
    <w:rsid w:val="00737559"/>
    <w:rsid w:val="00737743"/>
    <w:rsid w:val="007377E8"/>
    <w:rsid w:val="0073786D"/>
    <w:rsid w:val="0073795A"/>
    <w:rsid w:val="00737967"/>
    <w:rsid w:val="00737BC2"/>
    <w:rsid w:val="00737C4B"/>
    <w:rsid w:val="00737F23"/>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FF9"/>
    <w:rsid w:val="00742315"/>
    <w:rsid w:val="007423C1"/>
    <w:rsid w:val="00742551"/>
    <w:rsid w:val="00742579"/>
    <w:rsid w:val="00742902"/>
    <w:rsid w:val="007429E0"/>
    <w:rsid w:val="00742BA8"/>
    <w:rsid w:val="00742D7C"/>
    <w:rsid w:val="0074302C"/>
    <w:rsid w:val="00743544"/>
    <w:rsid w:val="0074384F"/>
    <w:rsid w:val="00743B15"/>
    <w:rsid w:val="00743B2B"/>
    <w:rsid w:val="00743B81"/>
    <w:rsid w:val="00743E39"/>
    <w:rsid w:val="00743FDC"/>
    <w:rsid w:val="0074426A"/>
    <w:rsid w:val="007446D8"/>
    <w:rsid w:val="00744C1B"/>
    <w:rsid w:val="00744CC9"/>
    <w:rsid w:val="0074501E"/>
    <w:rsid w:val="00745732"/>
    <w:rsid w:val="007457E2"/>
    <w:rsid w:val="0074585F"/>
    <w:rsid w:val="0074586F"/>
    <w:rsid w:val="007458F2"/>
    <w:rsid w:val="00745A4F"/>
    <w:rsid w:val="00745AAF"/>
    <w:rsid w:val="00745BEE"/>
    <w:rsid w:val="00745D7A"/>
    <w:rsid w:val="00745FDB"/>
    <w:rsid w:val="007462DD"/>
    <w:rsid w:val="00746445"/>
    <w:rsid w:val="0074662D"/>
    <w:rsid w:val="00746677"/>
    <w:rsid w:val="00746685"/>
    <w:rsid w:val="00746812"/>
    <w:rsid w:val="00746DC6"/>
    <w:rsid w:val="00746E0E"/>
    <w:rsid w:val="00746ED9"/>
    <w:rsid w:val="0074715B"/>
    <w:rsid w:val="0074725E"/>
    <w:rsid w:val="00747359"/>
    <w:rsid w:val="007473D2"/>
    <w:rsid w:val="0074740D"/>
    <w:rsid w:val="007476C5"/>
    <w:rsid w:val="007476FE"/>
    <w:rsid w:val="00747957"/>
    <w:rsid w:val="00747A25"/>
    <w:rsid w:val="00747C90"/>
    <w:rsid w:val="007500B9"/>
    <w:rsid w:val="007503C1"/>
    <w:rsid w:val="0075093C"/>
    <w:rsid w:val="00750966"/>
    <w:rsid w:val="00750EA5"/>
    <w:rsid w:val="00750EE8"/>
    <w:rsid w:val="0075117A"/>
    <w:rsid w:val="00751412"/>
    <w:rsid w:val="00751640"/>
    <w:rsid w:val="007517D7"/>
    <w:rsid w:val="0075189F"/>
    <w:rsid w:val="00751F63"/>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2E6"/>
    <w:rsid w:val="00754593"/>
    <w:rsid w:val="007545DC"/>
    <w:rsid w:val="00754672"/>
    <w:rsid w:val="00754686"/>
    <w:rsid w:val="007546AF"/>
    <w:rsid w:val="007547B8"/>
    <w:rsid w:val="00754A23"/>
    <w:rsid w:val="00754C3B"/>
    <w:rsid w:val="00754C7F"/>
    <w:rsid w:val="00754CBF"/>
    <w:rsid w:val="00754F41"/>
    <w:rsid w:val="00755146"/>
    <w:rsid w:val="0075546B"/>
    <w:rsid w:val="007555CF"/>
    <w:rsid w:val="00755E32"/>
    <w:rsid w:val="00756134"/>
    <w:rsid w:val="00756329"/>
    <w:rsid w:val="0075674B"/>
    <w:rsid w:val="00756815"/>
    <w:rsid w:val="00756874"/>
    <w:rsid w:val="00756926"/>
    <w:rsid w:val="0075698D"/>
    <w:rsid w:val="00756B1E"/>
    <w:rsid w:val="00756CBF"/>
    <w:rsid w:val="00756CE2"/>
    <w:rsid w:val="00756DEA"/>
    <w:rsid w:val="00756FAD"/>
    <w:rsid w:val="00757242"/>
    <w:rsid w:val="00757AA7"/>
    <w:rsid w:val="00757B8A"/>
    <w:rsid w:val="00757BF4"/>
    <w:rsid w:val="00757DEC"/>
    <w:rsid w:val="00757E74"/>
    <w:rsid w:val="0076025E"/>
    <w:rsid w:val="00760482"/>
    <w:rsid w:val="007606C7"/>
    <w:rsid w:val="00760A41"/>
    <w:rsid w:val="00760A6C"/>
    <w:rsid w:val="00760B79"/>
    <w:rsid w:val="00760DE7"/>
    <w:rsid w:val="00760DF7"/>
    <w:rsid w:val="00760EE2"/>
    <w:rsid w:val="007612BC"/>
    <w:rsid w:val="00761702"/>
    <w:rsid w:val="00761742"/>
    <w:rsid w:val="007618F2"/>
    <w:rsid w:val="00761A92"/>
    <w:rsid w:val="00761EBF"/>
    <w:rsid w:val="00761F85"/>
    <w:rsid w:val="00762078"/>
    <w:rsid w:val="00762110"/>
    <w:rsid w:val="007622E1"/>
    <w:rsid w:val="0076236D"/>
    <w:rsid w:val="0076271D"/>
    <w:rsid w:val="00762766"/>
    <w:rsid w:val="0076276E"/>
    <w:rsid w:val="0076280B"/>
    <w:rsid w:val="0076283B"/>
    <w:rsid w:val="007629D5"/>
    <w:rsid w:val="00762D60"/>
    <w:rsid w:val="00762E20"/>
    <w:rsid w:val="00763004"/>
    <w:rsid w:val="00763496"/>
    <w:rsid w:val="0076355C"/>
    <w:rsid w:val="007635C1"/>
    <w:rsid w:val="00763604"/>
    <w:rsid w:val="00763677"/>
    <w:rsid w:val="007636D7"/>
    <w:rsid w:val="00763745"/>
    <w:rsid w:val="007637D9"/>
    <w:rsid w:val="00763BF9"/>
    <w:rsid w:val="00763D92"/>
    <w:rsid w:val="00763E0F"/>
    <w:rsid w:val="007641E9"/>
    <w:rsid w:val="00764294"/>
    <w:rsid w:val="007642BB"/>
    <w:rsid w:val="00764303"/>
    <w:rsid w:val="007644B5"/>
    <w:rsid w:val="0076466C"/>
    <w:rsid w:val="00764AE9"/>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04B"/>
    <w:rsid w:val="00767086"/>
    <w:rsid w:val="00767600"/>
    <w:rsid w:val="00767A94"/>
    <w:rsid w:val="00767BA6"/>
    <w:rsid w:val="00767F4B"/>
    <w:rsid w:val="00767FAA"/>
    <w:rsid w:val="00770170"/>
    <w:rsid w:val="007702BB"/>
    <w:rsid w:val="00770328"/>
    <w:rsid w:val="00770404"/>
    <w:rsid w:val="00770532"/>
    <w:rsid w:val="00770559"/>
    <w:rsid w:val="00770751"/>
    <w:rsid w:val="0077089A"/>
    <w:rsid w:val="00770A3C"/>
    <w:rsid w:val="00771047"/>
    <w:rsid w:val="00771498"/>
    <w:rsid w:val="0077170E"/>
    <w:rsid w:val="0077181F"/>
    <w:rsid w:val="00772231"/>
    <w:rsid w:val="0077246E"/>
    <w:rsid w:val="00772A22"/>
    <w:rsid w:val="00772D6B"/>
    <w:rsid w:val="00772DEA"/>
    <w:rsid w:val="007730F0"/>
    <w:rsid w:val="007734FA"/>
    <w:rsid w:val="00773633"/>
    <w:rsid w:val="00773962"/>
    <w:rsid w:val="00773AD9"/>
    <w:rsid w:val="00774035"/>
    <w:rsid w:val="0077406C"/>
    <w:rsid w:val="00774117"/>
    <w:rsid w:val="00774361"/>
    <w:rsid w:val="0077436A"/>
    <w:rsid w:val="00774552"/>
    <w:rsid w:val="007747DC"/>
    <w:rsid w:val="007749AE"/>
    <w:rsid w:val="00774B0E"/>
    <w:rsid w:val="00774BE5"/>
    <w:rsid w:val="00774D8F"/>
    <w:rsid w:val="00774DB6"/>
    <w:rsid w:val="0077523F"/>
    <w:rsid w:val="00775376"/>
    <w:rsid w:val="007753D8"/>
    <w:rsid w:val="00775658"/>
    <w:rsid w:val="0077576D"/>
    <w:rsid w:val="0077584A"/>
    <w:rsid w:val="0077594A"/>
    <w:rsid w:val="00775C78"/>
    <w:rsid w:val="00775C82"/>
    <w:rsid w:val="00775D41"/>
    <w:rsid w:val="00775D9A"/>
    <w:rsid w:val="00775E4B"/>
    <w:rsid w:val="007761A3"/>
    <w:rsid w:val="00776525"/>
    <w:rsid w:val="00776607"/>
    <w:rsid w:val="007768D2"/>
    <w:rsid w:val="00776964"/>
    <w:rsid w:val="00776FD7"/>
    <w:rsid w:val="007772E8"/>
    <w:rsid w:val="00777309"/>
    <w:rsid w:val="007776B0"/>
    <w:rsid w:val="00777A7F"/>
    <w:rsid w:val="00777B9A"/>
    <w:rsid w:val="0078027A"/>
    <w:rsid w:val="0078061E"/>
    <w:rsid w:val="007806EF"/>
    <w:rsid w:val="00780733"/>
    <w:rsid w:val="00780ADF"/>
    <w:rsid w:val="00780EE0"/>
    <w:rsid w:val="00781347"/>
    <w:rsid w:val="007813AF"/>
    <w:rsid w:val="00781647"/>
    <w:rsid w:val="00781791"/>
    <w:rsid w:val="00781A47"/>
    <w:rsid w:val="00781C4B"/>
    <w:rsid w:val="00782242"/>
    <w:rsid w:val="0078228A"/>
    <w:rsid w:val="0078262E"/>
    <w:rsid w:val="00782688"/>
    <w:rsid w:val="007827BC"/>
    <w:rsid w:val="007828F8"/>
    <w:rsid w:val="00782D52"/>
    <w:rsid w:val="00782D97"/>
    <w:rsid w:val="007830AF"/>
    <w:rsid w:val="007830FC"/>
    <w:rsid w:val="00783167"/>
    <w:rsid w:val="00783286"/>
    <w:rsid w:val="007834C9"/>
    <w:rsid w:val="00783730"/>
    <w:rsid w:val="007838BA"/>
    <w:rsid w:val="00783AA5"/>
    <w:rsid w:val="00783B03"/>
    <w:rsid w:val="00783B8F"/>
    <w:rsid w:val="00783CA7"/>
    <w:rsid w:val="00783CBB"/>
    <w:rsid w:val="00783E0D"/>
    <w:rsid w:val="00783E82"/>
    <w:rsid w:val="00783F0E"/>
    <w:rsid w:val="007841CB"/>
    <w:rsid w:val="00784286"/>
    <w:rsid w:val="007844BD"/>
    <w:rsid w:val="00784557"/>
    <w:rsid w:val="00784742"/>
    <w:rsid w:val="00784C44"/>
    <w:rsid w:val="00784E39"/>
    <w:rsid w:val="0078503F"/>
    <w:rsid w:val="0078527E"/>
    <w:rsid w:val="00785378"/>
    <w:rsid w:val="007853DB"/>
    <w:rsid w:val="007854D2"/>
    <w:rsid w:val="007854FA"/>
    <w:rsid w:val="0078554A"/>
    <w:rsid w:val="007855DF"/>
    <w:rsid w:val="007856A2"/>
    <w:rsid w:val="0078578F"/>
    <w:rsid w:val="00785B33"/>
    <w:rsid w:val="00785BC0"/>
    <w:rsid w:val="00785BC9"/>
    <w:rsid w:val="00785D40"/>
    <w:rsid w:val="00785DD5"/>
    <w:rsid w:val="00786029"/>
    <w:rsid w:val="0078631F"/>
    <w:rsid w:val="00786429"/>
    <w:rsid w:val="00786454"/>
    <w:rsid w:val="007865B6"/>
    <w:rsid w:val="007865CE"/>
    <w:rsid w:val="00786C41"/>
    <w:rsid w:val="0078783C"/>
    <w:rsid w:val="007878FC"/>
    <w:rsid w:val="00787AB6"/>
    <w:rsid w:val="00787E99"/>
    <w:rsid w:val="00787F40"/>
    <w:rsid w:val="00787FFE"/>
    <w:rsid w:val="007904CC"/>
    <w:rsid w:val="00790886"/>
    <w:rsid w:val="00790A9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5B5"/>
    <w:rsid w:val="00793A61"/>
    <w:rsid w:val="00793AF5"/>
    <w:rsid w:val="00793C18"/>
    <w:rsid w:val="00793D38"/>
    <w:rsid w:val="00793D57"/>
    <w:rsid w:val="00793ECD"/>
    <w:rsid w:val="0079400F"/>
    <w:rsid w:val="0079407D"/>
    <w:rsid w:val="00794090"/>
    <w:rsid w:val="0079413D"/>
    <w:rsid w:val="00794171"/>
    <w:rsid w:val="00794181"/>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CE1"/>
    <w:rsid w:val="00795D7A"/>
    <w:rsid w:val="00795E6D"/>
    <w:rsid w:val="00796008"/>
    <w:rsid w:val="00796312"/>
    <w:rsid w:val="00796416"/>
    <w:rsid w:val="00796650"/>
    <w:rsid w:val="0079684E"/>
    <w:rsid w:val="00796941"/>
    <w:rsid w:val="00796BF6"/>
    <w:rsid w:val="00796FEA"/>
    <w:rsid w:val="00797064"/>
    <w:rsid w:val="00797155"/>
    <w:rsid w:val="0079750E"/>
    <w:rsid w:val="00797773"/>
    <w:rsid w:val="0079780E"/>
    <w:rsid w:val="0079784A"/>
    <w:rsid w:val="007979AB"/>
    <w:rsid w:val="007979F6"/>
    <w:rsid w:val="00797AD2"/>
    <w:rsid w:val="00797B04"/>
    <w:rsid w:val="00797B26"/>
    <w:rsid w:val="00797CA0"/>
    <w:rsid w:val="00797E6D"/>
    <w:rsid w:val="00797EB2"/>
    <w:rsid w:val="00797EC5"/>
    <w:rsid w:val="007A00AF"/>
    <w:rsid w:val="007A0422"/>
    <w:rsid w:val="007A0582"/>
    <w:rsid w:val="007A0A1A"/>
    <w:rsid w:val="007A0B2E"/>
    <w:rsid w:val="007A11D0"/>
    <w:rsid w:val="007A1421"/>
    <w:rsid w:val="007A16C0"/>
    <w:rsid w:val="007A1744"/>
    <w:rsid w:val="007A190E"/>
    <w:rsid w:val="007A1A50"/>
    <w:rsid w:val="007A1E3C"/>
    <w:rsid w:val="007A20C5"/>
    <w:rsid w:val="007A2110"/>
    <w:rsid w:val="007A2246"/>
    <w:rsid w:val="007A2267"/>
    <w:rsid w:val="007A22C5"/>
    <w:rsid w:val="007A24C0"/>
    <w:rsid w:val="007A26C6"/>
    <w:rsid w:val="007A285F"/>
    <w:rsid w:val="007A2CAA"/>
    <w:rsid w:val="007A2D09"/>
    <w:rsid w:val="007A322C"/>
    <w:rsid w:val="007A33FE"/>
    <w:rsid w:val="007A3416"/>
    <w:rsid w:val="007A344F"/>
    <w:rsid w:val="007A34B5"/>
    <w:rsid w:val="007A3556"/>
    <w:rsid w:val="007A39FB"/>
    <w:rsid w:val="007A3D04"/>
    <w:rsid w:val="007A3D48"/>
    <w:rsid w:val="007A3FD0"/>
    <w:rsid w:val="007A3FDD"/>
    <w:rsid w:val="007A442E"/>
    <w:rsid w:val="007A4579"/>
    <w:rsid w:val="007A45B3"/>
    <w:rsid w:val="007A488C"/>
    <w:rsid w:val="007A4A33"/>
    <w:rsid w:val="007A4E19"/>
    <w:rsid w:val="007A51A3"/>
    <w:rsid w:val="007A566A"/>
    <w:rsid w:val="007A571A"/>
    <w:rsid w:val="007A57A6"/>
    <w:rsid w:val="007A5803"/>
    <w:rsid w:val="007A599C"/>
    <w:rsid w:val="007A5A0E"/>
    <w:rsid w:val="007A5BC9"/>
    <w:rsid w:val="007A5BEC"/>
    <w:rsid w:val="007A5C61"/>
    <w:rsid w:val="007A5CA2"/>
    <w:rsid w:val="007A5CB4"/>
    <w:rsid w:val="007A5EBC"/>
    <w:rsid w:val="007A6225"/>
    <w:rsid w:val="007A6340"/>
    <w:rsid w:val="007A65B1"/>
    <w:rsid w:val="007A6667"/>
    <w:rsid w:val="007A66C0"/>
    <w:rsid w:val="007A675F"/>
    <w:rsid w:val="007A67CA"/>
    <w:rsid w:val="007A6A44"/>
    <w:rsid w:val="007A6B26"/>
    <w:rsid w:val="007A6D92"/>
    <w:rsid w:val="007A6E30"/>
    <w:rsid w:val="007A7050"/>
    <w:rsid w:val="007A73DF"/>
    <w:rsid w:val="007A780B"/>
    <w:rsid w:val="007A799B"/>
    <w:rsid w:val="007A7D40"/>
    <w:rsid w:val="007A7ECB"/>
    <w:rsid w:val="007B0007"/>
    <w:rsid w:val="007B00FC"/>
    <w:rsid w:val="007B0194"/>
    <w:rsid w:val="007B049C"/>
    <w:rsid w:val="007B04DD"/>
    <w:rsid w:val="007B050B"/>
    <w:rsid w:val="007B0598"/>
    <w:rsid w:val="007B0741"/>
    <w:rsid w:val="007B0749"/>
    <w:rsid w:val="007B0D81"/>
    <w:rsid w:val="007B0D8B"/>
    <w:rsid w:val="007B0E7C"/>
    <w:rsid w:val="007B0F2D"/>
    <w:rsid w:val="007B101B"/>
    <w:rsid w:val="007B10B3"/>
    <w:rsid w:val="007B118D"/>
    <w:rsid w:val="007B11EF"/>
    <w:rsid w:val="007B1374"/>
    <w:rsid w:val="007B1556"/>
    <w:rsid w:val="007B18BC"/>
    <w:rsid w:val="007B1929"/>
    <w:rsid w:val="007B192A"/>
    <w:rsid w:val="007B1955"/>
    <w:rsid w:val="007B1C7F"/>
    <w:rsid w:val="007B1E0F"/>
    <w:rsid w:val="007B1EE5"/>
    <w:rsid w:val="007B1F9C"/>
    <w:rsid w:val="007B20ED"/>
    <w:rsid w:val="007B227A"/>
    <w:rsid w:val="007B22D2"/>
    <w:rsid w:val="007B2317"/>
    <w:rsid w:val="007B23BA"/>
    <w:rsid w:val="007B2575"/>
    <w:rsid w:val="007B26A1"/>
    <w:rsid w:val="007B2C12"/>
    <w:rsid w:val="007B2F3F"/>
    <w:rsid w:val="007B3546"/>
    <w:rsid w:val="007B3860"/>
    <w:rsid w:val="007B39B4"/>
    <w:rsid w:val="007B39B5"/>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DCC"/>
    <w:rsid w:val="007B5EB1"/>
    <w:rsid w:val="007B6337"/>
    <w:rsid w:val="007B65FE"/>
    <w:rsid w:val="007B67EA"/>
    <w:rsid w:val="007B680C"/>
    <w:rsid w:val="007B6CD2"/>
    <w:rsid w:val="007B6ED9"/>
    <w:rsid w:val="007B7035"/>
    <w:rsid w:val="007B71F4"/>
    <w:rsid w:val="007B74BC"/>
    <w:rsid w:val="007B74DD"/>
    <w:rsid w:val="007B7600"/>
    <w:rsid w:val="007B76DA"/>
    <w:rsid w:val="007B770F"/>
    <w:rsid w:val="007B7781"/>
    <w:rsid w:val="007B77E1"/>
    <w:rsid w:val="007B7892"/>
    <w:rsid w:val="007B78F0"/>
    <w:rsid w:val="007B7D1D"/>
    <w:rsid w:val="007B7E8E"/>
    <w:rsid w:val="007B7F60"/>
    <w:rsid w:val="007C0001"/>
    <w:rsid w:val="007C0024"/>
    <w:rsid w:val="007C01A3"/>
    <w:rsid w:val="007C01ED"/>
    <w:rsid w:val="007C0217"/>
    <w:rsid w:val="007C02DB"/>
    <w:rsid w:val="007C0333"/>
    <w:rsid w:val="007C0A29"/>
    <w:rsid w:val="007C0A8D"/>
    <w:rsid w:val="007C0B88"/>
    <w:rsid w:val="007C0C75"/>
    <w:rsid w:val="007C109D"/>
    <w:rsid w:val="007C1349"/>
    <w:rsid w:val="007C134D"/>
    <w:rsid w:val="007C1373"/>
    <w:rsid w:val="007C1441"/>
    <w:rsid w:val="007C167A"/>
    <w:rsid w:val="007C16A8"/>
    <w:rsid w:val="007C1703"/>
    <w:rsid w:val="007C18D2"/>
    <w:rsid w:val="007C1B1E"/>
    <w:rsid w:val="007C1B9F"/>
    <w:rsid w:val="007C1CCF"/>
    <w:rsid w:val="007C20C7"/>
    <w:rsid w:val="007C2584"/>
    <w:rsid w:val="007C25CB"/>
    <w:rsid w:val="007C25D7"/>
    <w:rsid w:val="007C25F5"/>
    <w:rsid w:val="007C261F"/>
    <w:rsid w:val="007C2926"/>
    <w:rsid w:val="007C2982"/>
    <w:rsid w:val="007C2A17"/>
    <w:rsid w:val="007C32A5"/>
    <w:rsid w:val="007C333A"/>
    <w:rsid w:val="007C3491"/>
    <w:rsid w:val="007C34C1"/>
    <w:rsid w:val="007C36F8"/>
    <w:rsid w:val="007C3769"/>
    <w:rsid w:val="007C39B3"/>
    <w:rsid w:val="007C3BF3"/>
    <w:rsid w:val="007C3C9F"/>
    <w:rsid w:val="007C3FD6"/>
    <w:rsid w:val="007C4014"/>
    <w:rsid w:val="007C41D1"/>
    <w:rsid w:val="007C4555"/>
    <w:rsid w:val="007C47EB"/>
    <w:rsid w:val="007C480E"/>
    <w:rsid w:val="007C49BF"/>
    <w:rsid w:val="007C4A3F"/>
    <w:rsid w:val="007C4D82"/>
    <w:rsid w:val="007C4DB1"/>
    <w:rsid w:val="007C5207"/>
    <w:rsid w:val="007C5560"/>
    <w:rsid w:val="007C557F"/>
    <w:rsid w:val="007C55B7"/>
    <w:rsid w:val="007C56BA"/>
    <w:rsid w:val="007C5795"/>
    <w:rsid w:val="007C5849"/>
    <w:rsid w:val="007C5B7D"/>
    <w:rsid w:val="007C5C7B"/>
    <w:rsid w:val="007C5CCC"/>
    <w:rsid w:val="007C5DFC"/>
    <w:rsid w:val="007C6154"/>
    <w:rsid w:val="007C6323"/>
    <w:rsid w:val="007C67DB"/>
    <w:rsid w:val="007C68FF"/>
    <w:rsid w:val="007C6C85"/>
    <w:rsid w:val="007C6FC0"/>
    <w:rsid w:val="007C719D"/>
    <w:rsid w:val="007C733C"/>
    <w:rsid w:val="007C7606"/>
    <w:rsid w:val="007C790A"/>
    <w:rsid w:val="007C7914"/>
    <w:rsid w:val="007C7CED"/>
    <w:rsid w:val="007D0318"/>
    <w:rsid w:val="007D03FE"/>
    <w:rsid w:val="007D0432"/>
    <w:rsid w:val="007D07C8"/>
    <w:rsid w:val="007D094B"/>
    <w:rsid w:val="007D0C63"/>
    <w:rsid w:val="007D0D45"/>
    <w:rsid w:val="007D0DC1"/>
    <w:rsid w:val="007D0ED9"/>
    <w:rsid w:val="007D0F91"/>
    <w:rsid w:val="007D128B"/>
    <w:rsid w:val="007D12F8"/>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369"/>
    <w:rsid w:val="007D36EC"/>
    <w:rsid w:val="007D392F"/>
    <w:rsid w:val="007D3BBC"/>
    <w:rsid w:val="007D3FBC"/>
    <w:rsid w:val="007D4120"/>
    <w:rsid w:val="007D41E2"/>
    <w:rsid w:val="007D4298"/>
    <w:rsid w:val="007D42C9"/>
    <w:rsid w:val="007D4497"/>
    <w:rsid w:val="007D4808"/>
    <w:rsid w:val="007D4A64"/>
    <w:rsid w:val="007D4BE3"/>
    <w:rsid w:val="007D4E89"/>
    <w:rsid w:val="007D5213"/>
    <w:rsid w:val="007D540A"/>
    <w:rsid w:val="007D54B3"/>
    <w:rsid w:val="007D55BE"/>
    <w:rsid w:val="007D5634"/>
    <w:rsid w:val="007D5DED"/>
    <w:rsid w:val="007D615C"/>
    <w:rsid w:val="007D642F"/>
    <w:rsid w:val="007D69BA"/>
    <w:rsid w:val="007D6BC9"/>
    <w:rsid w:val="007D6CE0"/>
    <w:rsid w:val="007D6CE8"/>
    <w:rsid w:val="007D6F88"/>
    <w:rsid w:val="007D71C9"/>
    <w:rsid w:val="007D7500"/>
    <w:rsid w:val="007D7567"/>
    <w:rsid w:val="007D75DB"/>
    <w:rsid w:val="007D7B40"/>
    <w:rsid w:val="007D7D49"/>
    <w:rsid w:val="007D7E3C"/>
    <w:rsid w:val="007D7ECF"/>
    <w:rsid w:val="007D7FD9"/>
    <w:rsid w:val="007E005B"/>
    <w:rsid w:val="007E0171"/>
    <w:rsid w:val="007E018D"/>
    <w:rsid w:val="007E043F"/>
    <w:rsid w:val="007E0614"/>
    <w:rsid w:val="007E0662"/>
    <w:rsid w:val="007E09A2"/>
    <w:rsid w:val="007E0B52"/>
    <w:rsid w:val="007E0D84"/>
    <w:rsid w:val="007E0ED5"/>
    <w:rsid w:val="007E0F39"/>
    <w:rsid w:val="007E0F53"/>
    <w:rsid w:val="007E1197"/>
    <w:rsid w:val="007E124B"/>
    <w:rsid w:val="007E1336"/>
    <w:rsid w:val="007E138D"/>
    <w:rsid w:val="007E13C1"/>
    <w:rsid w:val="007E1542"/>
    <w:rsid w:val="007E154E"/>
    <w:rsid w:val="007E1595"/>
    <w:rsid w:val="007E1791"/>
    <w:rsid w:val="007E199C"/>
    <w:rsid w:val="007E1D77"/>
    <w:rsid w:val="007E1EBC"/>
    <w:rsid w:val="007E1EF6"/>
    <w:rsid w:val="007E1F27"/>
    <w:rsid w:val="007E28FE"/>
    <w:rsid w:val="007E2AA9"/>
    <w:rsid w:val="007E2FBE"/>
    <w:rsid w:val="007E2FE1"/>
    <w:rsid w:val="007E31EE"/>
    <w:rsid w:val="007E32FD"/>
    <w:rsid w:val="007E3606"/>
    <w:rsid w:val="007E3AED"/>
    <w:rsid w:val="007E3B99"/>
    <w:rsid w:val="007E3E44"/>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5D6"/>
    <w:rsid w:val="007E56DE"/>
    <w:rsid w:val="007E59F1"/>
    <w:rsid w:val="007E5C8C"/>
    <w:rsid w:val="007E5DE3"/>
    <w:rsid w:val="007E600D"/>
    <w:rsid w:val="007E60FC"/>
    <w:rsid w:val="007E61CE"/>
    <w:rsid w:val="007E636E"/>
    <w:rsid w:val="007E6544"/>
    <w:rsid w:val="007E677C"/>
    <w:rsid w:val="007E693D"/>
    <w:rsid w:val="007E6BB5"/>
    <w:rsid w:val="007E6CB1"/>
    <w:rsid w:val="007E6E14"/>
    <w:rsid w:val="007E7049"/>
    <w:rsid w:val="007E7114"/>
    <w:rsid w:val="007E721C"/>
    <w:rsid w:val="007E737C"/>
    <w:rsid w:val="007E74AE"/>
    <w:rsid w:val="007E75BD"/>
    <w:rsid w:val="007E7E29"/>
    <w:rsid w:val="007F00DA"/>
    <w:rsid w:val="007F013A"/>
    <w:rsid w:val="007F0190"/>
    <w:rsid w:val="007F0777"/>
    <w:rsid w:val="007F079D"/>
    <w:rsid w:val="007F07C2"/>
    <w:rsid w:val="007F0833"/>
    <w:rsid w:val="007F08FF"/>
    <w:rsid w:val="007F09C2"/>
    <w:rsid w:val="007F0E06"/>
    <w:rsid w:val="007F0F5C"/>
    <w:rsid w:val="007F1036"/>
    <w:rsid w:val="007F11FB"/>
    <w:rsid w:val="007F12BE"/>
    <w:rsid w:val="007F13F1"/>
    <w:rsid w:val="007F1634"/>
    <w:rsid w:val="007F1978"/>
    <w:rsid w:val="007F1B76"/>
    <w:rsid w:val="007F1FC3"/>
    <w:rsid w:val="007F1FF4"/>
    <w:rsid w:val="007F2145"/>
    <w:rsid w:val="007F2327"/>
    <w:rsid w:val="007F2356"/>
    <w:rsid w:val="007F236C"/>
    <w:rsid w:val="007F2519"/>
    <w:rsid w:val="007F27D8"/>
    <w:rsid w:val="007F2CCF"/>
    <w:rsid w:val="007F2F5D"/>
    <w:rsid w:val="007F300C"/>
    <w:rsid w:val="007F31EF"/>
    <w:rsid w:val="007F32F8"/>
    <w:rsid w:val="007F349D"/>
    <w:rsid w:val="007F392F"/>
    <w:rsid w:val="007F3BD6"/>
    <w:rsid w:val="007F3E44"/>
    <w:rsid w:val="007F42A2"/>
    <w:rsid w:val="007F436C"/>
    <w:rsid w:val="007F4390"/>
    <w:rsid w:val="007F4470"/>
    <w:rsid w:val="007F462A"/>
    <w:rsid w:val="007F47E4"/>
    <w:rsid w:val="007F4A7C"/>
    <w:rsid w:val="007F4C35"/>
    <w:rsid w:val="007F4E45"/>
    <w:rsid w:val="007F5461"/>
    <w:rsid w:val="007F5506"/>
    <w:rsid w:val="007F552B"/>
    <w:rsid w:val="007F5783"/>
    <w:rsid w:val="007F5A15"/>
    <w:rsid w:val="007F5A4C"/>
    <w:rsid w:val="007F5CD6"/>
    <w:rsid w:val="007F5D51"/>
    <w:rsid w:val="007F5ED3"/>
    <w:rsid w:val="007F624F"/>
    <w:rsid w:val="007F6283"/>
    <w:rsid w:val="007F6681"/>
    <w:rsid w:val="007F66E7"/>
    <w:rsid w:val="007F6CB0"/>
    <w:rsid w:val="007F6D27"/>
    <w:rsid w:val="007F6DFD"/>
    <w:rsid w:val="007F6E99"/>
    <w:rsid w:val="007F711E"/>
    <w:rsid w:val="007F7235"/>
    <w:rsid w:val="007F7393"/>
    <w:rsid w:val="007F73D7"/>
    <w:rsid w:val="007F7552"/>
    <w:rsid w:val="007F79DD"/>
    <w:rsid w:val="007F7D96"/>
    <w:rsid w:val="007F7DE0"/>
    <w:rsid w:val="007F7F42"/>
    <w:rsid w:val="008002DF"/>
    <w:rsid w:val="008007B1"/>
    <w:rsid w:val="008009A2"/>
    <w:rsid w:val="00800AAF"/>
    <w:rsid w:val="00800E0B"/>
    <w:rsid w:val="00800E5A"/>
    <w:rsid w:val="0080123B"/>
    <w:rsid w:val="008013F6"/>
    <w:rsid w:val="00801448"/>
    <w:rsid w:val="00801C7F"/>
    <w:rsid w:val="00801C98"/>
    <w:rsid w:val="00801E39"/>
    <w:rsid w:val="00802145"/>
    <w:rsid w:val="00802179"/>
    <w:rsid w:val="00802188"/>
    <w:rsid w:val="0080227C"/>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3ECD"/>
    <w:rsid w:val="0080424A"/>
    <w:rsid w:val="00804314"/>
    <w:rsid w:val="0080440D"/>
    <w:rsid w:val="00804643"/>
    <w:rsid w:val="008046A4"/>
    <w:rsid w:val="008047C4"/>
    <w:rsid w:val="00804A38"/>
    <w:rsid w:val="00804D1E"/>
    <w:rsid w:val="00804DFD"/>
    <w:rsid w:val="00805407"/>
    <w:rsid w:val="0080560E"/>
    <w:rsid w:val="0080599B"/>
    <w:rsid w:val="008059DB"/>
    <w:rsid w:val="00805B72"/>
    <w:rsid w:val="00805BB0"/>
    <w:rsid w:val="00805DC1"/>
    <w:rsid w:val="00805E5E"/>
    <w:rsid w:val="00806416"/>
    <w:rsid w:val="00806422"/>
    <w:rsid w:val="00806502"/>
    <w:rsid w:val="0080658F"/>
    <w:rsid w:val="008066B1"/>
    <w:rsid w:val="00806968"/>
    <w:rsid w:val="00806A8D"/>
    <w:rsid w:val="00806B32"/>
    <w:rsid w:val="00806D35"/>
    <w:rsid w:val="00806DB6"/>
    <w:rsid w:val="008076A1"/>
    <w:rsid w:val="00807822"/>
    <w:rsid w:val="00807A0D"/>
    <w:rsid w:val="00807B56"/>
    <w:rsid w:val="008100DC"/>
    <w:rsid w:val="00810607"/>
    <w:rsid w:val="00810615"/>
    <w:rsid w:val="008106A7"/>
    <w:rsid w:val="00810D4B"/>
    <w:rsid w:val="00810FF7"/>
    <w:rsid w:val="008111CB"/>
    <w:rsid w:val="00811312"/>
    <w:rsid w:val="00811559"/>
    <w:rsid w:val="008115FE"/>
    <w:rsid w:val="00811873"/>
    <w:rsid w:val="008118BC"/>
    <w:rsid w:val="00811BDD"/>
    <w:rsid w:val="0081207A"/>
    <w:rsid w:val="0081210A"/>
    <w:rsid w:val="0081229E"/>
    <w:rsid w:val="0081278C"/>
    <w:rsid w:val="008127EC"/>
    <w:rsid w:val="0081297D"/>
    <w:rsid w:val="00812AFF"/>
    <w:rsid w:val="00812B38"/>
    <w:rsid w:val="00812B43"/>
    <w:rsid w:val="00812D73"/>
    <w:rsid w:val="00812DB5"/>
    <w:rsid w:val="00812EBD"/>
    <w:rsid w:val="008130B8"/>
    <w:rsid w:val="008130F0"/>
    <w:rsid w:val="0081367A"/>
    <w:rsid w:val="008136E7"/>
    <w:rsid w:val="00813AA0"/>
    <w:rsid w:val="00813B46"/>
    <w:rsid w:val="00813C1F"/>
    <w:rsid w:val="00813E8A"/>
    <w:rsid w:val="00813F3B"/>
    <w:rsid w:val="008140B4"/>
    <w:rsid w:val="008142B6"/>
    <w:rsid w:val="0081441E"/>
    <w:rsid w:val="00814668"/>
    <w:rsid w:val="0081470F"/>
    <w:rsid w:val="00814A90"/>
    <w:rsid w:val="00814AC7"/>
    <w:rsid w:val="00814B45"/>
    <w:rsid w:val="00814CEA"/>
    <w:rsid w:val="00814FC6"/>
    <w:rsid w:val="008150D7"/>
    <w:rsid w:val="008156A2"/>
    <w:rsid w:val="008156BE"/>
    <w:rsid w:val="008159FC"/>
    <w:rsid w:val="00815A5C"/>
    <w:rsid w:val="00815CB5"/>
    <w:rsid w:val="00815CC4"/>
    <w:rsid w:val="00815DEB"/>
    <w:rsid w:val="00815F8C"/>
    <w:rsid w:val="00815F8F"/>
    <w:rsid w:val="00816029"/>
    <w:rsid w:val="008164DA"/>
    <w:rsid w:val="008165C0"/>
    <w:rsid w:val="0081691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E96"/>
    <w:rsid w:val="00817F53"/>
    <w:rsid w:val="00820086"/>
    <w:rsid w:val="00820197"/>
    <w:rsid w:val="00820369"/>
    <w:rsid w:val="00820513"/>
    <w:rsid w:val="00820628"/>
    <w:rsid w:val="008206BB"/>
    <w:rsid w:val="00820707"/>
    <w:rsid w:val="00820AAD"/>
    <w:rsid w:val="00820B5E"/>
    <w:rsid w:val="00820DBC"/>
    <w:rsid w:val="00820EA2"/>
    <w:rsid w:val="008210CC"/>
    <w:rsid w:val="008211FC"/>
    <w:rsid w:val="0082135B"/>
    <w:rsid w:val="008215FC"/>
    <w:rsid w:val="00821608"/>
    <w:rsid w:val="008216D4"/>
    <w:rsid w:val="0082170E"/>
    <w:rsid w:val="008217C9"/>
    <w:rsid w:val="008219E1"/>
    <w:rsid w:val="00821C24"/>
    <w:rsid w:val="00821D0F"/>
    <w:rsid w:val="00821EEF"/>
    <w:rsid w:val="00822054"/>
    <w:rsid w:val="008221AF"/>
    <w:rsid w:val="008225E3"/>
    <w:rsid w:val="00822678"/>
    <w:rsid w:val="00822697"/>
    <w:rsid w:val="00822748"/>
    <w:rsid w:val="00822883"/>
    <w:rsid w:val="00822C2F"/>
    <w:rsid w:val="00822E4E"/>
    <w:rsid w:val="00822F02"/>
    <w:rsid w:val="00822FED"/>
    <w:rsid w:val="0082312E"/>
    <w:rsid w:val="00823262"/>
    <w:rsid w:val="0082335A"/>
    <w:rsid w:val="008235BA"/>
    <w:rsid w:val="00823661"/>
    <w:rsid w:val="00823EA2"/>
    <w:rsid w:val="00823F28"/>
    <w:rsid w:val="008240D0"/>
    <w:rsid w:val="00824297"/>
    <w:rsid w:val="0082458E"/>
    <w:rsid w:val="00824A8C"/>
    <w:rsid w:val="00825860"/>
    <w:rsid w:val="00825865"/>
    <w:rsid w:val="00825A7D"/>
    <w:rsid w:val="00825B4F"/>
    <w:rsid w:val="00825CF4"/>
    <w:rsid w:val="00825D08"/>
    <w:rsid w:val="00825D0C"/>
    <w:rsid w:val="00825E5C"/>
    <w:rsid w:val="00825EE7"/>
    <w:rsid w:val="00826013"/>
    <w:rsid w:val="00826064"/>
    <w:rsid w:val="008260FB"/>
    <w:rsid w:val="00826C23"/>
    <w:rsid w:val="00826C82"/>
    <w:rsid w:val="00826D2F"/>
    <w:rsid w:val="00826E68"/>
    <w:rsid w:val="008270AB"/>
    <w:rsid w:val="00827260"/>
    <w:rsid w:val="008275FC"/>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6C3"/>
    <w:rsid w:val="008307C9"/>
    <w:rsid w:val="00830839"/>
    <w:rsid w:val="00830B7D"/>
    <w:rsid w:val="00830C1A"/>
    <w:rsid w:val="00830CFB"/>
    <w:rsid w:val="00830E3D"/>
    <w:rsid w:val="008311B7"/>
    <w:rsid w:val="00831482"/>
    <w:rsid w:val="008314C1"/>
    <w:rsid w:val="00831552"/>
    <w:rsid w:val="008319FE"/>
    <w:rsid w:val="00831BC7"/>
    <w:rsid w:val="00831C04"/>
    <w:rsid w:val="00831CDA"/>
    <w:rsid w:val="00832162"/>
    <w:rsid w:val="008322F3"/>
    <w:rsid w:val="00832356"/>
    <w:rsid w:val="0083250D"/>
    <w:rsid w:val="00832587"/>
    <w:rsid w:val="008325C4"/>
    <w:rsid w:val="00832926"/>
    <w:rsid w:val="00832A3A"/>
    <w:rsid w:val="00832B0C"/>
    <w:rsid w:val="00832CD7"/>
    <w:rsid w:val="00832D25"/>
    <w:rsid w:val="0083338A"/>
    <w:rsid w:val="008333FF"/>
    <w:rsid w:val="008335C3"/>
    <w:rsid w:val="0083383F"/>
    <w:rsid w:val="00833ACA"/>
    <w:rsid w:val="00833ADF"/>
    <w:rsid w:val="00833CE3"/>
    <w:rsid w:val="00833E3D"/>
    <w:rsid w:val="00833E8A"/>
    <w:rsid w:val="0083404B"/>
    <w:rsid w:val="0083411C"/>
    <w:rsid w:val="008342E6"/>
    <w:rsid w:val="00834444"/>
    <w:rsid w:val="00834553"/>
    <w:rsid w:val="00834845"/>
    <w:rsid w:val="00834989"/>
    <w:rsid w:val="00834A02"/>
    <w:rsid w:val="00834E5F"/>
    <w:rsid w:val="0083549B"/>
    <w:rsid w:val="00835562"/>
    <w:rsid w:val="0083562B"/>
    <w:rsid w:val="008359F5"/>
    <w:rsid w:val="00835CD4"/>
    <w:rsid w:val="00835E8B"/>
    <w:rsid w:val="00836067"/>
    <w:rsid w:val="00836167"/>
    <w:rsid w:val="008364BB"/>
    <w:rsid w:val="008364C5"/>
    <w:rsid w:val="00836591"/>
    <w:rsid w:val="00836A7A"/>
    <w:rsid w:val="00836B5B"/>
    <w:rsid w:val="00836C99"/>
    <w:rsid w:val="00836CA4"/>
    <w:rsid w:val="00836E13"/>
    <w:rsid w:val="00836EDC"/>
    <w:rsid w:val="00836F7F"/>
    <w:rsid w:val="00837156"/>
    <w:rsid w:val="00837512"/>
    <w:rsid w:val="00837923"/>
    <w:rsid w:val="00837D37"/>
    <w:rsid w:val="0084022D"/>
    <w:rsid w:val="0084050C"/>
    <w:rsid w:val="00840667"/>
    <w:rsid w:val="00840ABB"/>
    <w:rsid w:val="00840C7A"/>
    <w:rsid w:val="00840EA7"/>
    <w:rsid w:val="00840F72"/>
    <w:rsid w:val="008410B2"/>
    <w:rsid w:val="008415C9"/>
    <w:rsid w:val="00841787"/>
    <w:rsid w:val="0084188C"/>
    <w:rsid w:val="00841951"/>
    <w:rsid w:val="00841970"/>
    <w:rsid w:val="00841AE0"/>
    <w:rsid w:val="00841AE4"/>
    <w:rsid w:val="00841B6F"/>
    <w:rsid w:val="008426A2"/>
    <w:rsid w:val="0084271D"/>
    <w:rsid w:val="00842880"/>
    <w:rsid w:val="0084288D"/>
    <w:rsid w:val="008428BE"/>
    <w:rsid w:val="00842AB5"/>
    <w:rsid w:val="00842B32"/>
    <w:rsid w:val="00842C64"/>
    <w:rsid w:val="00842CF4"/>
    <w:rsid w:val="00842F57"/>
    <w:rsid w:val="00843023"/>
    <w:rsid w:val="008432C1"/>
    <w:rsid w:val="0084346D"/>
    <w:rsid w:val="0084361E"/>
    <w:rsid w:val="00843675"/>
    <w:rsid w:val="0084372B"/>
    <w:rsid w:val="008438A9"/>
    <w:rsid w:val="00843AC3"/>
    <w:rsid w:val="00844419"/>
    <w:rsid w:val="00844886"/>
    <w:rsid w:val="008448AF"/>
    <w:rsid w:val="00844996"/>
    <w:rsid w:val="0084537D"/>
    <w:rsid w:val="00845A4B"/>
    <w:rsid w:val="00845A9E"/>
    <w:rsid w:val="00845B18"/>
    <w:rsid w:val="00845BFE"/>
    <w:rsid w:val="00845C72"/>
    <w:rsid w:val="008460A9"/>
    <w:rsid w:val="0084644A"/>
    <w:rsid w:val="00846581"/>
    <w:rsid w:val="00846732"/>
    <w:rsid w:val="00846AB9"/>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4ED"/>
    <w:rsid w:val="0085058D"/>
    <w:rsid w:val="0085077A"/>
    <w:rsid w:val="0085086A"/>
    <w:rsid w:val="0085094E"/>
    <w:rsid w:val="00850D2C"/>
    <w:rsid w:val="00851031"/>
    <w:rsid w:val="008511A7"/>
    <w:rsid w:val="008512F4"/>
    <w:rsid w:val="00851920"/>
    <w:rsid w:val="00851A01"/>
    <w:rsid w:val="00852232"/>
    <w:rsid w:val="00852316"/>
    <w:rsid w:val="00852725"/>
    <w:rsid w:val="00852945"/>
    <w:rsid w:val="00852BDE"/>
    <w:rsid w:val="00853161"/>
    <w:rsid w:val="00853192"/>
    <w:rsid w:val="008532E6"/>
    <w:rsid w:val="008534CE"/>
    <w:rsid w:val="00853FDF"/>
    <w:rsid w:val="0085427A"/>
    <w:rsid w:val="008542E1"/>
    <w:rsid w:val="00854BCC"/>
    <w:rsid w:val="00854CD5"/>
    <w:rsid w:val="00854D42"/>
    <w:rsid w:val="00854ECC"/>
    <w:rsid w:val="00854FDE"/>
    <w:rsid w:val="0085542D"/>
    <w:rsid w:val="0085573E"/>
    <w:rsid w:val="00855D16"/>
    <w:rsid w:val="00855E44"/>
    <w:rsid w:val="0085640E"/>
    <w:rsid w:val="00856428"/>
    <w:rsid w:val="0085643B"/>
    <w:rsid w:val="0085645D"/>
    <w:rsid w:val="00856727"/>
    <w:rsid w:val="00856EDE"/>
    <w:rsid w:val="00856FD0"/>
    <w:rsid w:val="0085733C"/>
    <w:rsid w:val="0085763E"/>
    <w:rsid w:val="0085764A"/>
    <w:rsid w:val="0085798F"/>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98"/>
    <w:rsid w:val="008627A0"/>
    <w:rsid w:val="00862932"/>
    <w:rsid w:val="00862D77"/>
    <w:rsid w:val="00862DB9"/>
    <w:rsid w:val="00862DC0"/>
    <w:rsid w:val="00862F84"/>
    <w:rsid w:val="008634D0"/>
    <w:rsid w:val="008634F4"/>
    <w:rsid w:val="00863634"/>
    <w:rsid w:val="0086369A"/>
    <w:rsid w:val="008637FC"/>
    <w:rsid w:val="00863D4E"/>
    <w:rsid w:val="00863EA6"/>
    <w:rsid w:val="00863F7F"/>
    <w:rsid w:val="008640D7"/>
    <w:rsid w:val="00864101"/>
    <w:rsid w:val="008642B8"/>
    <w:rsid w:val="0086431C"/>
    <w:rsid w:val="008644AD"/>
    <w:rsid w:val="008646FB"/>
    <w:rsid w:val="00864D1D"/>
    <w:rsid w:val="00864ECE"/>
    <w:rsid w:val="00865035"/>
    <w:rsid w:val="00865300"/>
    <w:rsid w:val="00865304"/>
    <w:rsid w:val="008658E4"/>
    <w:rsid w:val="00865A27"/>
    <w:rsid w:val="00865B41"/>
    <w:rsid w:val="00865B77"/>
    <w:rsid w:val="00865BFB"/>
    <w:rsid w:val="00865C61"/>
    <w:rsid w:val="00865D19"/>
    <w:rsid w:val="00866041"/>
    <w:rsid w:val="0086617F"/>
    <w:rsid w:val="00866182"/>
    <w:rsid w:val="008661DA"/>
    <w:rsid w:val="00866388"/>
    <w:rsid w:val="00866493"/>
    <w:rsid w:val="008665B8"/>
    <w:rsid w:val="00866657"/>
    <w:rsid w:val="00866690"/>
    <w:rsid w:val="0086685C"/>
    <w:rsid w:val="008668A6"/>
    <w:rsid w:val="00867305"/>
    <w:rsid w:val="00867313"/>
    <w:rsid w:val="0086733D"/>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B4"/>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BF5"/>
    <w:rsid w:val="00873C47"/>
    <w:rsid w:val="00873C8F"/>
    <w:rsid w:val="00873D2F"/>
    <w:rsid w:val="00873F8B"/>
    <w:rsid w:val="008742E8"/>
    <w:rsid w:val="008742FA"/>
    <w:rsid w:val="008748B5"/>
    <w:rsid w:val="008748C8"/>
    <w:rsid w:val="00874939"/>
    <w:rsid w:val="00874AEE"/>
    <w:rsid w:val="00874BD0"/>
    <w:rsid w:val="00874FB7"/>
    <w:rsid w:val="00875082"/>
    <w:rsid w:val="008750B4"/>
    <w:rsid w:val="0087511E"/>
    <w:rsid w:val="0087538B"/>
    <w:rsid w:val="0087551A"/>
    <w:rsid w:val="00875A4C"/>
    <w:rsid w:val="00875C28"/>
    <w:rsid w:val="00875C2A"/>
    <w:rsid w:val="00875EC4"/>
    <w:rsid w:val="00875F73"/>
    <w:rsid w:val="00875F76"/>
    <w:rsid w:val="00876257"/>
    <w:rsid w:val="008764FF"/>
    <w:rsid w:val="008766EF"/>
    <w:rsid w:val="0087684F"/>
    <w:rsid w:val="00876A87"/>
    <w:rsid w:val="00876AAD"/>
    <w:rsid w:val="00876C43"/>
    <w:rsid w:val="00876CA1"/>
    <w:rsid w:val="00876F6B"/>
    <w:rsid w:val="00876F9F"/>
    <w:rsid w:val="008771D0"/>
    <w:rsid w:val="008775CB"/>
    <w:rsid w:val="00877626"/>
    <w:rsid w:val="0087769F"/>
    <w:rsid w:val="008777EE"/>
    <w:rsid w:val="00877C50"/>
    <w:rsid w:val="00877EA4"/>
    <w:rsid w:val="00877F0D"/>
    <w:rsid w:val="00877F3D"/>
    <w:rsid w:val="00880196"/>
    <w:rsid w:val="00880280"/>
    <w:rsid w:val="00880371"/>
    <w:rsid w:val="008806CA"/>
    <w:rsid w:val="008806F2"/>
    <w:rsid w:val="0088072D"/>
    <w:rsid w:val="00880E62"/>
    <w:rsid w:val="00880ECF"/>
    <w:rsid w:val="00880ED8"/>
    <w:rsid w:val="00881127"/>
    <w:rsid w:val="0088155A"/>
    <w:rsid w:val="00881658"/>
    <w:rsid w:val="008818E9"/>
    <w:rsid w:val="008818F9"/>
    <w:rsid w:val="00881B98"/>
    <w:rsid w:val="00881BAB"/>
    <w:rsid w:val="00881D0A"/>
    <w:rsid w:val="0088206B"/>
    <w:rsid w:val="00882A32"/>
    <w:rsid w:val="00882BBB"/>
    <w:rsid w:val="00882BCA"/>
    <w:rsid w:val="00882D0C"/>
    <w:rsid w:val="00882E56"/>
    <w:rsid w:val="00882EF7"/>
    <w:rsid w:val="00883003"/>
    <w:rsid w:val="00883335"/>
    <w:rsid w:val="00883936"/>
    <w:rsid w:val="00883DE1"/>
    <w:rsid w:val="00883F62"/>
    <w:rsid w:val="00884250"/>
    <w:rsid w:val="0088427A"/>
    <w:rsid w:val="008847A3"/>
    <w:rsid w:val="008849DA"/>
    <w:rsid w:val="00884ABD"/>
    <w:rsid w:val="00884BD2"/>
    <w:rsid w:val="00884DD8"/>
    <w:rsid w:val="00884E81"/>
    <w:rsid w:val="00884EA9"/>
    <w:rsid w:val="00884EDA"/>
    <w:rsid w:val="00884F6B"/>
    <w:rsid w:val="0088520F"/>
    <w:rsid w:val="008853CC"/>
    <w:rsid w:val="008858FF"/>
    <w:rsid w:val="008859C8"/>
    <w:rsid w:val="00885A81"/>
    <w:rsid w:val="00885AA7"/>
    <w:rsid w:val="00885B46"/>
    <w:rsid w:val="00885B5B"/>
    <w:rsid w:val="00885D68"/>
    <w:rsid w:val="00885E92"/>
    <w:rsid w:val="00885FF9"/>
    <w:rsid w:val="00886135"/>
    <w:rsid w:val="00886145"/>
    <w:rsid w:val="00886276"/>
    <w:rsid w:val="008864F0"/>
    <w:rsid w:val="008865FD"/>
    <w:rsid w:val="0088661A"/>
    <w:rsid w:val="00886644"/>
    <w:rsid w:val="00886762"/>
    <w:rsid w:val="0088677C"/>
    <w:rsid w:val="008867BE"/>
    <w:rsid w:val="008868A2"/>
    <w:rsid w:val="00886CB7"/>
    <w:rsid w:val="00886DCA"/>
    <w:rsid w:val="00886FF8"/>
    <w:rsid w:val="00887019"/>
    <w:rsid w:val="00887101"/>
    <w:rsid w:val="00887263"/>
    <w:rsid w:val="00887299"/>
    <w:rsid w:val="008873CB"/>
    <w:rsid w:val="008876C6"/>
    <w:rsid w:val="0088779C"/>
    <w:rsid w:val="008877F4"/>
    <w:rsid w:val="00887817"/>
    <w:rsid w:val="0088786A"/>
    <w:rsid w:val="00887883"/>
    <w:rsid w:val="00887A87"/>
    <w:rsid w:val="00887D70"/>
    <w:rsid w:val="00887E59"/>
    <w:rsid w:val="00887E7D"/>
    <w:rsid w:val="0089004F"/>
    <w:rsid w:val="00890197"/>
    <w:rsid w:val="00890551"/>
    <w:rsid w:val="00890672"/>
    <w:rsid w:val="00890823"/>
    <w:rsid w:val="008908E7"/>
    <w:rsid w:val="00890A7B"/>
    <w:rsid w:val="00890C49"/>
    <w:rsid w:val="00890F87"/>
    <w:rsid w:val="0089113A"/>
    <w:rsid w:val="0089122A"/>
    <w:rsid w:val="00891796"/>
    <w:rsid w:val="00891B9A"/>
    <w:rsid w:val="00891C8C"/>
    <w:rsid w:val="00891F35"/>
    <w:rsid w:val="0089202E"/>
    <w:rsid w:val="0089239B"/>
    <w:rsid w:val="008927A5"/>
    <w:rsid w:val="008928CB"/>
    <w:rsid w:val="00892C70"/>
    <w:rsid w:val="00892C7C"/>
    <w:rsid w:val="00892DB3"/>
    <w:rsid w:val="00892F62"/>
    <w:rsid w:val="00892FF9"/>
    <w:rsid w:val="00892FFF"/>
    <w:rsid w:val="0089347B"/>
    <w:rsid w:val="00893762"/>
    <w:rsid w:val="00893955"/>
    <w:rsid w:val="008939A9"/>
    <w:rsid w:val="00893AD6"/>
    <w:rsid w:val="00893C33"/>
    <w:rsid w:val="00893C78"/>
    <w:rsid w:val="00893F0B"/>
    <w:rsid w:val="0089414B"/>
    <w:rsid w:val="00894579"/>
    <w:rsid w:val="008946CE"/>
    <w:rsid w:val="008948D4"/>
    <w:rsid w:val="00894B67"/>
    <w:rsid w:val="00894B7C"/>
    <w:rsid w:val="0089505E"/>
    <w:rsid w:val="008950B5"/>
    <w:rsid w:val="008952E0"/>
    <w:rsid w:val="008955A5"/>
    <w:rsid w:val="0089570C"/>
    <w:rsid w:val="00895BA4"/>
    <w:rsid w:val="008961D9"/>
    <w:rsid w:val="008964B1"/>
    <w:rsid w:val="008965D0"/>
    <w:rsid w:val="008966CA"/>
    <w:rsid w:val="00896ABA"/>
    <w:rsid w:val="00896B25"/>
    <w:rsid w:val="00896E09"/>
    <w:rsid w:val="0089762E"/>
    <w:rsid w:val="008976ED"/>
    <w:rsid w:val="008978C0"/>
    <w:rsid w:val="00897ABF"/>
    <w:rsid w:val="00897B51"/>
    <w:rsid w:val="008A0170"/>
    <w:rsid w:val="008A023F"/>
    <w:rsid w:val="008A05F9"/>
    <w:rsid w:val="008A0668"/>
    <w:rsid w:val="008A0833"/>
    <w:rsid w:val="008A091D"/>
    <w:rsid w:val="008A0A72"/>
    <w:rsid w:val="008A0AB3"/>
    <w:rsid w:val="008A0DD1"/>
    <w:rsid w:val="008A0F5D"/>
    <w:rsid w:val="008A0FB6"/>
    <w:rsid w:val="008A0FFD"/>
    <w:rsid w:val="008A1196"/>
    <w:rsid w:val="008A1518"/>
    <w:rsid w:val="008A1985"/>
    <w:rsid w:val="008A19D4"/>
    <w:rsid w:val="008A1C7E"/>
    <w:rsid w:val="008A1C8F"/>
    <w:rsid w:val="008A25D3"/>
    <w:rsid w:val="008A2945"/>
    <w:rsid w:val="008A29C3"/>
    <w:rsid w:val="008A2AD5"/>
    <w:rsid w:val="008A2E4D"/>
    <w:rsid w:val="008A2E61"/>
    <w:rsid w:val="008A2EA3"/>
    <w:rsid w:val="008A2EED"/>
    <w:rsid w:val="008A310B"/>
    <w:rsid w:val="008A35FA"/>
    <w:rsid w:val="008A371F"/>
    <w:rsid w:val="008A378F"/>
    <w:rsid w:val="008A3851"/>
    <w:rsid w:val="008A3A3F"/>
    <w:rsid w:val="008A3B02"/>
    <w:rsid w:val="008A3BAE"/>
    <w:rsid w:val="008A3DC6"/>
    <w:rsid w:val="008A42EB"/>
    <w:rsid w:val="008A436B"/>
    <w:rsid w:val="008A4500"/>
    <w:rsid w:val="008A4589"/>
    <w:rsid w:val="008A4611"/>
    <w:rsid w:val="008A4619"/>
    <w:rsid w:val="008A4706"/>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ACD"/>
    <w:rsid w:val="008A6AD0"/>
    <w:rsid w:val="008A6DFD"/>
    <w:rsid w:val="008A6E66"/>
    <w:rsid w:val="008A73E2"/>
    <w:rsid w:val="008A7A0E"/>
    <w:rsid w:val="008A7ACC"/>
    <w:rsid w:val="008A7C28"/>
    <w:rsid w:val="008A7D39"/>
    <w:rsid w:val="008B00F4"/>
    <w:rsid w:val="008B03D9"/>
    <w:rsid w:val="008B07BB"/>
    <w:rsid w:val="008B07E4"/>
    <w:rsid w:val="008B07FC"/>
    <w:rsid w:val="008B0C67"/>
    <w:rsid w:val="008B0C84"/>
    <w:rsid w:val="008B0D69"/>
    <w:rsid w:val="008B0EB6"/>
    <w:rsid w:val="008B0F9F"/>
    <w:rsid w:val="008B1119"/>
    <w:rsid w:val="008B11CB"/>
    <w:rsid w:val="008B1686"/>
    <w:rsid w:val="008B177A"/>
    <w:rsid w:val="008B1A90"/>
    <w:rsid w:val="008B1B9C"/>
    <w:rsid w:val="008B1FBA"/>
    <w:rsid w:val="008B202D"/>
    <w:rsid w:val="008B20BE"/>
    <w:rsid w:val="008B21F5"/>
    <w:rsid w:val="008B2415"/>
    <w:rsid w:val="008B28A8"/>
    <w:rsid w:val="008B2CD3"/>
    <w:rsid w:val="008B30F2"/>
    <w:rsid w:val="008B3217"/>
    <w:rsid w:val="008B32F3"/>
    <w:rsid w:val="008B35C8"/>
    <w:rsid w:val="008B3B1F"/>
    <w:rsid w:val="008B3B2C"/>
    <w:rsid w:val="008B3BD3"/>
    <w:rsid w:val="008B3D57"/>
    <w:rsid w:val="008B3DEF"/>
    <w:rsid w:val="008B4105"/>
    <w:rsid w:val="008B4203"/>
    <w:rsid w:val="008B437A"/>
    <w:rsid w:val="008B43A6"/>
    <w:rsid w:val="008B4591"/>
    <w:rsid w:val="008B470B"/>
    <w:rsid w:val="008B498B"/>
    <w:rsid w:val="008B4B18"/>
    <w:rsid w:val="008B4E5D"/>
    <w:rsid w:val="008B4ECB"/>
    <w:rsid w:val="008B50E2"/>
    <w:rsid w:val="008B5254"/>
    <w:rsid w:val="008B5266"/>
    <w:rsid w:val="008B56CC"/>
    <w:rsid w:val="008B587A"/>
    <w:rsid w:val="008B5A00"/>
    <w:rsid w:val="008B5A75"/>
    <w:rsid w:val="008B5AD6"/>
    <w:rsid w:val="008B5E9F"/>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712"/>
    <w:rsid w:val="008C0872"/>
    <w:rsid w:val="008C0A7B"/>
    <w:rsid w:val="008C13EF"/>
    <w:rsid w:val="008C1512"/>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19D"/>
    <w:rsid w:val="008C334B"/>
    <w:rsid w:val="008C36C6"/>
    <w:rsid w:val="008C3B26"/>
    <w:rsid w:val="008C3DBA"/>
    <w:rsid w:val="008C4088"/>
    <w:rsid w:val="008C409D"/>
    <w:rsid w:val="008C4128"/>
    <w:rsid w:val="008C42C5"/>
    <w:rsid w:val="008C454F"/>
    <w:rsid w:val="008C4707"/>
    <w:rsid w:val="008C48CE"/>
    <w:rsid w:val="008C493A"/>
    <w:rsid w:val="008C498B"/>
    <w:rsid w:val="008C49E5"/>
    <w:rsid w:val="008C4DD8"/>
    <w:rsid w:val="008C5633"/>
    <w:rsid w:val="008C570A"/>
    <w:rsid w:val="008C584B"/>
    <w:rsid w:val="008C5856"/>
    <w:rsid w:val="008C5A8F"/>
    <w:rsid w:val="008C5AC5"/>
    <w:rsid w:val="008C5C24"/>
    <w:rsid w:val="008C5D6C"/>
    <w:rsid w:val="008C60D7"/>
    <w:rsid w:val="008C6476"/>
    <w:rsid w:val="008C64B9"/>
    <w:rsid w:val="008C6560"/>
    <w:rsid w:val="008C656E"/>
    <w:rsid w:val="008C6614"/>
    <w:rsid w:val="008C6713"/>
    <w:rsid w:val="008C6ACB"/>
    <w:rsid w:val="008C6AD4"/>
    <w:rsid w:val="008C6C55"/>
    <w:rsid w:val="008C6C84"/>
    <w:rsid w:val="008C6E07"/>
    <w:rsid w:val="008C7110"/>
    <w:rsid w:val="008C7271"/>
    <w:rsid w:val="008C737F"/>
    <w:rsid w:val="008C76D8"/>
    <w:rsid w:val="008C7781"/>
    <w:rsid w:val="008C7893"/>
    <w:rsid w:val="008C78AA"/>
    <w:rsid w:val="008C78D2"/>
    <w:rsid w:val="008C78DD"/>
    <w:rsid w:val="008C7D38"/>
    <w:rsid w:val="008C7DEE"/>
    <w:rsid w:val="008C7F7E"/>
    <w:rsid w:val="008D040B"/>
    <w:rsid w:val="008D05EF"/>
    <w:rsid w:val="008D0773"/>
    <w:rsid w:val="008D07B0"/>
    <w:rsid w:val="008D0A54"/>
    <w:rsid w:val="008D0B9B"/>
    <w:rsid w:val="008D0DA5"/>
    <w:rsid w:val="008D0DD7"/>
    <w:rsid w:val="008D1151"/>
    <w:rsid w:val="008D1247"/>
    <w:rsid w:val="008D1756"/>
    <w:rsid w:val="008D1A86"/>
    <w:rsid w:val="008D1E31"/>
    <w:rsid w:val="008D1E45"/>
    <w:rsid w:val="008D22DB"/>
    <w:rsid w:val="008D240F"/>
    <w:rsid w:val="008D267F"/>
    <w:rsid w:val="008D268F"/>
    <w:rsid w:val="008D2836"/>
    <w:rsid w:val="008D2A1F"/>
    <w:rsid w:val="008D2AFE"/>
    <w:rsid w:val="008D2BFC"/>
    <w:rsid w:val="008D2EBA"/>
    <w:rsid w:val="008D2F8D"/>
    <w:rsid w:val="008D3267"/>
    <w:rsid w:val="008D334C"/>
    <w:rsid w:val="008D361D"/>
    <w:rsid w:val="008D3633"/>
    <w:rsid w:val="008D36C5"/>
    <w:rsid w:val="008D3AB3"/>
    <w:rsid w:val="008D3F0E"/>
    <w:rsid w:val="008D45FF"/>
    <w:rsid w:val="008D4622"/>
    <w:rsid w:val="008D47E3"/>
    <w:rsid w:val="008D488B"/>
    <w:rsid w:val="008D4CC5"/>
    <w:rsid w:val="008D4DEC"/>
    <w:rsid w:val="008D52FE"/>
    <w:rsid w:val="008D5391"/>
    <w:rsid w:val="008D5510"/>
    <w:rsid w:val="008D576B"/>
    <w:rsid w:val="008D5B64"/>
    <w:rsid w:val="008D5BB4"/>
    <w:rsid w:val="008D5CD7"/>
    <w:rsid w:val="008D5D2E"/>
    <w:rsid w:val="008D6098"/>
    <w:rsid w:val="008D6102"/>
    <w:rsid w:val="008D615A"/>
    <w:rsid w:val="008D6180"/>
    <w:rsid w:val="008D62A9"/>
    <w:rsid w:val="008D65EE"/>
    <w:rsid w:val="008D6853"/>
    <w:rsid w:val="008D6A20"/>
    <w:rsid w:val="008D6C05"/>
    <w:rsid w:val="008D6C7A"/>
    <w:rsid w:val="008D6DA3"/>
    <w:rsid w:val="008D705A"/>
    <w:rsid w:val="008D709F"/>
    <w:rsid w:val="008D70A4"/>
    <w:rsid w:val="008D70F6"/>
    <w:rsid w:val="008D715E"/>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0A20"/>
    <w:rsid w:val="008E0FC9"/>
    <w:rsid w:val="008E12DF"/>
    <w:rsid w:val="008E1384"/>
    <w:rsid w:val="008E13CB"/>
    <w:rsid w:val="008E13E3"/>
    <w:rsid w:val="008E160D"/>
    <w:rsid w:val="008E183D"/>
    <w:rsid w:val="008E1912"/>
    <w:rsid w:val="008E1C74"/>
    <w:rsid w:val="008E2631"/>
    <w:rsid w:val="008E26DB"/>
    <w:rsid w:val="008E26EA"/>
    <w:rsid w:val="008E27E4"/>
    <w:rsid w:val="008E2947"/>
    <w:rsid w:val="008E3028"/>
    <w:rsid w:val="008E30C0"/>
    <w:rsid w:val="008E314D"/>
    <w:rsid w:val="008E3151"/>
    <w:rsid w:val="008E36F1"/>
    <w:rsid w:val="008E37A6"/>
    <w:rsid w:val="008E3AC4"/>
    <w:rsid w:val="008E3BDC"/>
    <w:rsid w:val="008E3D17"/>
    <w:rsid w:val="008E3E0F"/>
    <w:rsid w:val="008E4120"/>
    <w:rsid w:val="008E46A9"/>
    <w:rsid w:val="008E471A"/>
    <w:rsid w:val="008E482E"/>
    <w:rsid w:val="008E4BB5"/>
    <w:rsid w:val="008E4F24"/>
    <w:rsid w:val="008E54E2"/>
    <w:rsid w:val="008E5B4F"/>
    <w:rsid w:val="008E5C85"/>
    <w:rsid w:val="008E6051"/>
    <w:rsid w:val="008E6082"/>
    <w:rsid w:val="008E66F9"/>
    <w:rsid w:val="008E6A18"/>
    <w:rsid w:val="008E6C52"/>
    <w:rsid w:val="008E6E79"/>
    <w:rsid w:val="008E6E80"/>
    <w:rsid w:val="008E70A0"/>
    <w:rsid w:val="008E73AF"/>
    <w:rsid w:val="008E7473"/>
    <w:rsid w:val="008E7478"/>
    <w:rsid w:val="008E7846"/>
    <w:rsid w:val="008E7864"/>
    <w:rsid w:val="008E7A3B"/>
    <w:rsid w:val="008E7C79"/>
    <w:rsid w:val="008F00FE"/>
    <w:rsid w:val="008F02B4"/>
    <w:rsid w:val="008F057C"/>
    <w:rsid w:val="008F06BF"/>
    <w:rsid w:val="008F0B20"/>
    <w:rsid w:val="008F0C76"/>
    <w:rsid w:val="008F0E02"/>
    <w:rsid w:val="008F0EF5"/>
    <w:rsid w:val="008F1856"/>
    <w:rsid w:val="008F1BD9"/>
    <w:rsid w:val="008F1D7A"/>
    <w:rsid w:val="008F213B"/>
    <w:rsid w:val="008F2268"/>
    <w:rsid w:val="008F253A"/>
    <w:rsid w:val="008F2B08"/>
    <w:rsid w:val="008F2D40"/>
    <w:rsid w:val="008F2D5E"/>
    <w:rsid w:val="008F2ED8"/>
    <w:rsid w:val="008F3179"/>
    <w:rsid w:val="008F32DF"/>
    <w:rsid w:val="008F36D2"/>
    <w:rsid w:val="008F3B4F"/>
    <w:rsid w:val="008F3B8A"/>
    <w:rsid w:val="008F3BD6"/>
    <w:rsid w:val="008F3BE5"/>
    <w:rsid w:val="008F3D44"/>
    <w:rsid w:val="008F3D89"/>
    <w:rsid w:val="008F4041"/>
    <w:rsid w:val="008F429E"/>
    <w:rsid w:val="008F43A1"/>
    <w:rsid w:val="008F45C4"/>
    <w:rsid w:val="008F466E"/>
    <w:rsid w:val="008F46AF"/>
    <w:rsid w:val="008F46E3"/>
    <w:rsid w:val="008F46F2"/>
    <w:rsid w:val="008F47D6"/>
    <w:rsid w:val="008F4807"/>
    <w:rsid w:val="008F4AC4"/>
    <w:rsid w:val="008F4EAA"/>
    <w:rsid w:val="008F50BD"/>
    <w:rsid w:val="008F51CB"/>
    <w:rsid w:val="008F5339"/>
    <w:rsid w:val="008F5706"/>
    <w:rsid w:val="008F5912"/>
    <w:rsid w:val="008F5DD7"/>
    <w:rsid w:val="008F5E46"/>
    <w:rsid w:val="008F60B2"/>
    <w:rsid w:val="008F63CC"/>
    <w:rsid w:val="008F6423"/>
    <w:rsid w:val="008F690C"/>
    <w:rsid w:val="008F6FD5"/>
    <w:rsid w:val="008F72B8"/>
    <w:rsid w:val="008F762F"/>
    <w:rsid w:val="008F7EB3"/>
    <w:rsid w:val="008F7F66"/>
    <w:rsid w:val="008F7F8B"/>
    <w:rsid w:val="009001FC"/>
    <w:rsid w:val="00900331"/>
    <w:rsid w:val="00900391"/>
    <w:rsid w:val="009003B2"/>
    <w:rsid w:val="0090064E"/>
    <w:rsid w:val="009006BF"/>
    <w:rsid w:val="00900A0E"/>
    <w:rsid w:val="00901109"/>
    <w:rsid w:val="009011F0"/>
    <w:rsid w:val="00901237"/>
    <w:rsid w:val="0090145A"/>
    <w:rsid w:val="00901683"/>
    <w:rsid w:val="00901686"/>
    <w:rsid w:val="00901B18"/>
    <w:rsid w:val="0090232C"/>
    <w:rsid w:val="009025A4"/>
    <w:rsid w:val="0090278A"/>
    <w:rsid w:val="0090283B"/>
    <w:rsid w:val="009028DD"/>
    <w:rsid w:val="00902CFA"/>
    <w:rsid w:val="00902D09"/>
    <w:rsid w:val="00902D0E"/>
    <w:rsid w:val="00903951"/>
    <w:rsid w:val="0090397B"/>
    <w:rsid w:val="00903B11"/>
    <w:rsid w:val="00903C46"/>
    <w:rsid w:val="009040A4"/>
    <w:rsid w:val="009041D9"/>
    <w:rsid w:val="009045B8"/>
    <w:rsid w:val="009046EC"/>
    <w:rsid w:val="0090516D"/>
    <w:rsid w:val="0090517F"/>
    <w:rsid w:val="00905299"/>
    <w:rsid w:val="009052A9"/>
    <w:rsid w:val="0090540A"/>
    <w:rsid w:val="009056D4"/>
    <w:rsid w:val="009059AB"/>
    <w:rsid w:val="00905B0E"/>
    <w:rsid w:val="00905BB5"/>
    <w:rsid w:val="00905E6B"/>
    <w:rsid w:val="00905F08"/>
    <w:rsid w:val="00905FC4"/>
    <w:rsid w:val="0090604D"/>
    <w:rsid w:val="009062ED"/>
    <w:rsid w:val="00906388"/>
    <w:rsid w:val="0090673B"/>
    <w:rsid w:val="00906AF0"/>
    <w:rsid w:val="00906BF6"/>
    <w:rsid w:val="00906CC2"/>
    <w:rsid w:val="00906CD2"/>
    <w:rsid w:val="00906EEB"/>
    <w:rsid w:val="009070A1"/>
    <w:rsid w:val="00907272"/>
    <w:rsid w:val="00907817"/>
    <w:rsid w:val="00907829"/>
    <w:rsid w:val="00907AEE"/>
    <w:rsid w:val="00907D1E"/>
    <w:rsid w:val="00907E19"/>
    <w:rsid w:val="00907F9D"/>
    <w:rsid w:val="009100F9"/>
    <w:rsid w:val="00910603"/>
    <w:rsid w:val="00910655"/>
    <w:rsid w:val="009106F5"/>
    <w:rsid w:val="00910C01"/>
    <w:rsid w:val="00910C18"/>
    <w:rsid w:val="00910F99"/>
    <w:rsid w:val="00911011"/>
    <w:rsid w:val="00911175"/>
    <w:rsid w:val="009113E0"/>
    <w:rsid w:val="00911453"/>
    <w:rsid w:val="00911571"/>
    <w:rsid w:val="009118E8"/>
    <w:rsid w:val="00911A0C"/>
    <w:rsid w:val="00911D37"/>
    <w:rsid w:val="00911DE6"/>
    <w:rsid w:val="00912215"/>
    <w:rsid w:val="009125D0"/>
    <w:rsid w:val="00912A0D"/>
    <w:rsid w:val="00912C27"/>
    <w:rsid w:val="00913037"/>
    <w:rsid w:val="00913145"/>
    <w:rsid w:val="009135A1"/>
    <w:rsid w:val="0091368F"/>
    <w:rsid w:val="00913777"/>
    <w:rsid w:val="009139E8"/>
    <w:rsid w:val="00913AD6"/>
    <w:rsid w:val="00913E36"/>
    <w:rsid w:val="0091410B"/>
    <w:rsid w:val="009141C8"/>
    <w:rsid w:val="00914351"/>
    <w:rsid w:val="00914608"/>
    <w:rsid w:val="009146FE"/>
    <w:rsid w:val="00914A69"/>
    <w:rsid w:val="00914C58"/>
    <w:rsid w:val="00914F27"/>
    <w:rsid w:val="009157E7"/>
    <w:rsid w:val="009158B6"/>
    <w:rsid w:val="00915AE3"/>
    <w:rsid w:val="00915C7B"/>
    <w:rsid w:val="00915CCB"/>
    <w:rsid w:val="009161A4"/>
    <w:rsid w:val="009163E0"/>
    <w:rsid w:val="0091659A"/>
    <w:rsid w:val="009165B6"/>
    <w:rsid w:val="009166EA"/>
    <w:rsid w:val="009167CB"/>
    <w:rsid w:val="009167E7"/>
    <w:rsid w:val="00916852"/>
    <w:rsid w:val="00916881"/>
    <w:rsid w:val="0091693D"/>
    <w:rsid w:val="00916956"/>
    <w:rsid w:val="009169BB"/>
    <w:rsid w:val="009169E3"/>
    <w:rsid w:val="00916A15"/>
    <w:rsid w:val="00916B67"/>
    <w:rsid w:val="00916D4B"/>
    <w:rsid w:val="00916D62"/>
    <w:rsid w:val="00916DD3"/>
    <w:rsid w:val="00916ED5"/>
    <w:rsid w:val="00916F02"/>
    <w:rsid w:val="00916FB3"/>
    <w:rsid w:val="009171A8"/>
    <w:rsid w:val="00917597"/>
    <w:rsid w:val="00917CF5"/>
    <w:rsid w:val="00917D7F"/>
    <w:rsid w:val="00917F26"/>
    <w:rsid w:val="0092040E"/>
    <w:rsid w:val="00920519"/>
    <w:rsid w:val="00920770"/>
    <w:rsid w:val="00920BA4"/>
    <w:rsid w:val="00920D1D"/>
    <w:rsid w:val="009210D1"/>
    <w:rsid w:val="00921213"/>
    <w:rsid w:val="0092122E"/>
    <w:rsid w:val="0092197E"/>
    <w:rsid w:val="00921A55"/>
    <w:rsid w:val="00921ACA"/>
    <w:rsid w:val="00921AFD"/>
    <w:rsid w:val="00921D04"/>
    <w:rsid w:val="00922010"/>
    <w:rsid w:val="009225D4"/>
    <w:rsid w:val="00922B21"/>
    <w:rsid w:val="00922C75"/>
    <w:rsid w:val="0092306E"/>
    <w:rsid w:val="009230B6"/>
    <w:rsid w:val="0092314A"/>
    <w:rsid w:val="00923384"/>
    <w:rsid w:val="009234BF"/>
    <w:rsid w:val="009236D1"/>
    <w:rsid w:val="0092372C"/>
    <w:rsid w:val="0092381D"/>
    <w:rsid w:val="00923C12"/>
    <w:rsid w:val="00923D02"/>
    <w:rsid w:val="00924566"/>
    <w:rsid w:val="0092469A"/>
    <w:rsid w:val="00924902"/>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717"/>
    <w:rsid w:val="009278E6"/>
    <w:rsid w:val="00927916"/>
    <w:rsid w:val="009279BB"/>
    <w:rsid w:val="009301E7"/>
    <w:rsid w:val="009306D0"/>
    <w:rsid w:val="00930726"/>
    <w:rsid w:val="009309AD"/>
    <w:rsid w:val="00930C6F"/>
    <w:rsid w:val="00930CEC"/>
    <w:rsid w:val="00931301"/>
    <w:rsid w:val="00931429"/>
    <w:rsid w:val="00931469"/>
    <w:rsid w:val="009317B6"/>
    <w:rsid w:val="009317F9"/>
    <w:rsid w:val="00931830"/>
    <w:rsid w:val="009318AF"/>
    <w:rsid w:val="00931905"/>
    <w:rsid w:val="00931979"/>
    <w:rsid w:val="00931AF4"/>
    <w:rsid w:val="00931B79"/>
    <w:rsid w:val="00931D84"/>
    <w:rsid w:val="00931F95"/>
    <w:rsid w:val="009321CA"/>
    <w:rsid w:val="0093225F"/>
    <w:rsid w:val="009323EC"/>
    <w:rsid w:val="00932ED8"/>
    <w:rsid w:val="0093302E"/>
    <w:rsid w:val="0093307B"/>
    <w:rsid w:val="00933580"/>
    <w:rsid w:val="009337B8"/>
    <w:rsid w:val="00933816"/>
    <w:rsid w:val="00933847"/>
    <w:rsid w:val="00933874"/>
    <w:rsid w:val="00933988"/>
    <w:rsid w:val="00933A60"/>
    <w:rsid w:val="00933B75"/>
    <w:rsid w:val="00933BC2"/>
    <w:rsid w:val="00933BE4"/>
    <w:rsid w:val="0093409F"/>
    <w:rsid w:val="00934197"/>
    <w:rsid w:val="0093423C"/>
    <w:rsid w:val="00934403"/>
    <w:rsid w:val="009345B6"/>
    <w:rsid w:val="00934701"/>
    <w:rsid w:val="00934772"/>
    <w:rsid w:val="009349EF"/>
    <w:rsid w:val="00934BAC"/>
    <w:rsid w:val="00934D59"/>
    <w:rsid w:val="00934FCC"/>
    <w:rsid w:val="00935223"/>
    <w:rsid w:val="00935AEB"/>
    <w:rsid w:val="00935B10"/>
    <w:rsid w:val="00935B65"/>
    <w:rsid w:val="00935BC9"/>
    <w:rsid w:val="0093634E"/>
    <w:rsid w:val="009363F2"/>
    <w:rsid w:val="00936750"/>
    <w:rsid w:val="00936944"/>
    <w:rsid w:val="00936BAC"/>
    <w:rsid w:val="00937416"/>
    <w:rsid w:val="00937423"/>
    <w:rsid w:val="0093758C"/>
    <w:rsid w:val="00937799"/>
    <w:rsid w:val="00937AE9"/>
    <w:rsid w:val="00940709"/>
    <w:rsid w:val="00940759"/>
    <w:rsid w:val="00940994"/>
    <w:rsid w:val="00940B6F"/>
    <w:rsid w:val="00940CFB"/>
    <w:rsid w:val="00940D81"/>
    <w:rsid w:val="00940ECB"/>
    <w:rsid w:val="00940EF2"/>
    <w:rsid w:val="00941221"/>
    <w:rsid w:val="00941274"/>
    <w:rsid w:val="00941289"/>
    <w:rsid w:val="00941AE3"/>
    <w:rsid w:val="00941C7E"/>
    <w:rsid w:val="00941D63"/>
    <w:rsid w:val="00941D6F"/>
    <w:rsid w:val="00941E86"/>
    <w:rsid w:val="00941F37"/>
    <w:rsid w:val="00941FC2"/>
    <w:rsid w:val="00942053"/>
    <w:rsid w:val="0094213E"/>
    <w:rsid w:val="0094224D"/>
    <w:rsid w:val="00942419"/>
    <w:rsid w:val="009427C5"/>
    <w:rsid w:val="009428DE"/>
    <w:rsid w:val="0094297A"/>
    <w:rsid w:val="009429A4"/>
    <w:rsid w:val="00942FB9"/>
    <w:rsid w:val="0094325C"/>
    <w:rsid w:val="00943431"/>
    <w:rsid w:val="009434D6"/>
    <w:rsid w:val="00943524"/>
    <w:rsid w:val="0094360C"/>
    <w:rsid w:val="0094380C"/>
    <w:rsid w:val="009438D4"/>
    <w:rsid w:val="009439A7"/>
    <w:rsid w:val="009439FA"/>
    <w:rsid w:val="00943B0C"/>
    <w:rsid w:val="00943D89"/>
    <w:rsid w:val="00944058"/>
    <w:rsid w:val="00944194"/>
    <w:rsid w:val="0094425D"/>
    <w:rsid w:val="009442C6"/>
    <w:rsid w:val="0094442B"/>
    <w:rsid w:val="00944672"/>
    <w:rsid w:val="009446F5"/>
    <w:rsid w:val="009447E6"/>
    <w:rsid w:val="00944BD9"/>
    <w:rsid w:val="00944BF0"/>
    <w:rsid w:val="00944D9E"/>
    <w:rsid w:val="0094518A"/>
    <w:rsid w:val="009451DB"/>
    <w:rsid w:val="00945207"/>
    <w:rsid w:val="00945235"/>
    <w:rsid w:val="00945300"/>
    <w:rsid w:val="009455F8"/>
    <w:rsid w:val="00945641"/>
    <w:rsid w:val="009456D8"/>
    <w:rsid w:val="00945868"/>
    <w:rsid w:val="00945A00"/>
    <w:rsid w:val="00945BC0"/>
    <w:rsid w:val="00945E0B"/>
    <w:rsid w:val="009462A8"/>
    <w:rsid w:val="009464E5"/>
    <w:rsid w:val="00946853"/>
    <w:rsid w:val="00946862"/>
    <w:rsid w:val="009468C0"/>
    <w:rsid w:val="009468C2"/>
    <w:rsid w:val="00946ADC"/>
    <w:rsid w:val="00946DD3"/>
    <w:rsid w:val="0094700E"/>
    <w:rsid w:val="0094716B"/>
    <w:rsid w:val="0094778A"/>
    <w:rsid w:val="009478E9"/>
    <w:rsid w:val="00947E32"/>
    <w:rsid w:val="00950068"/>
    <w:rsid w:val="00950148"/>
    <w:rsid w:val="0095016A"/>
    <w:rsid w:val="0095021B"/>
    <w:rsid w:val="009509F5"/>
    <w:rsid w:val="00950B33"/>
    <w:rsid w:val="00950EB6"/>
    <w:rsid w:val="009516D3"/>
    <w:rsid w:val="0095180F"/>
    <w:rsid w:val="009519E0"/>
    <w:rsid w:val="009519FB"/>
    <w:rsid w:val="00951A65"/>
    <w:rsid w:val="00951BA0"/>
    <w:rsid w:val="00951C91"/>
    <w:rsid w:val="00951D57"/>
    <w:rsid w:val="00951F4B"/>
    <w:rsid w:val="00951F4F"/>
    <w:rsid w:val="00951F72"/>
    <w:rsid w:val="00952405"/>
    <w:rsid w:val="00952559"/>
    <w:rsid w:val="00952628"/>
    <w:rsid w:val="00952982"/>
    <w:rsid w:val="009529A9"/>
    <w:rsid w:val="00952E9C"/>
    <w:rsid w:val="00953014"/>
    <w:rsid w:val="00953053"/>
    <w:rsid w:val="009530B0"/>
    <w:rsid w:val="00953338"/>
    <w:rsid w:val="00953471"/>
    <w:rsid w:val="00953678"/>
    <w:rsid w:val="009539E9"/>
    <w:rsid w:val="00953A28"/>
    <w:rsid w:val="00953A63"/>
    <w:rsid w:val="00953C3F"/>
    <w:rsid w:val="00953D2C"/>
    <w:rsid w:val="009540FF"/>
    <w:rsid w:val="00954247"/>
    <w:rsid w:val="00954294"/>
    <w:rsid w:val="00954554"/>
    <w:rsid w:val="009545D0"/>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14F"/>
    <w:rsid w:val="0095749A"/>
    <w:rsid w:val="0095762F"/>
    <w:rsid w:val="00957775"/>
    <w:rsid w:val="009577F9"/>
    <w:rsid w:val="0095782C"/>
    <w:rsid w:val="00957A6A"/>
    <w:rsid w:val="00957B61"/>
    <w:rsid w:val="00957E2C"/>
    <w:rsid w:val="00957F1D"/>
    <w:rsid w:val="00957F72"/>
    <w:rsid w:val="009602A4"/>
    <w:rsid w:val="009602DE"/>
    <w:rsid w:val="009605CD"/>
    <w:rsid w:val="0096061F"/>
    <w:rsid w:val="0096090B"/>
    <w:rsid w:val="00960E1F"/>
    <w:rsid w:val="009610CA"/>
    <w:rsid w:val="009610EA"/>
    <w:rsid w:val="0096135B"/>
    <w:rsid w:val="0096137B"/>
    <w:rsid w:val="00961688"/>
    <w:rsid w:val="009617EF"/>
    <w:rsid w:val="00961961"/>
    <w:rsid w:val="00961D73"/>
    <w:rsid w:val="009621BB"/>
    <w:rsid w:val="009621E4"/>
    <w:rsid w:val="009622CF"/>
    <w:rsid w:val="0096236A"/>
    <w:rsid w:val="00962894"/>
    <w:rsid w:val="00962DA8"/>
    <w:rsid w:val="00962F67"/>
    <w:rsid w:val="00963004"/>
    <w:rsid w:val="00963237"/>
    <w:rsid w:val="00963331"/>
    <w:rsid w:val="0096374B"/>
    <w:rsid w:val="0096375A"/>
    <w:rsid w:val="00963865"/>
    <w:rsid w:val="00963ABE"/>
    <w:rsid w:val="00963CD4"/>
    <w:rsid w:val="00963D55"/>
    <w:rsid w:val="00964024"/>
    <w:rsid w:val="009642FA"/>
    <w:rsid w:val="009645A5"/>
    <w:rsid w:val="009645EE"/>
    <w:rsid w:val="00964699"/>
    <w:rsid w:val="009647EE"/>
    <w:rsid w:val="0096494B"/>
    <w:rsid w:val="00964DC4"/>
    <w:rsid w:val="00964DE6"/>
    <w:rsid w:val="00964EB3"/>
    <w:rsid w:val="009650E0"/>
    <w:rsid w:val="009654EB"/>
    <w:rsid w:val="009656F1"/>
    <w:rsid w:val="009657B9"/>
    <w:rsid w:val="00965A7C"/>
    <w:rsid w:val="00965C38"/>
    <w:rsid w:val="00965EFA"/>
    <w:rsid w:val="00966086"/>
    <w:rsid w:val="0096609C"/>
    <w:rsid w:val="00966630"/>
    <w:rsid w:val="00966A00"/>
    <w:rsid w:val="00966B6B"/>
    <w:rsid w:val="00966B72"/>
    <w:rsid w:val="00966C9B"/>
    <w:rsid w:val="00966E04"/>
    <w:rsid w:val="009670BA"/>
    <w:rsid w:val="00967195"/>
    <w:rsid w:val="009675D7"/>
    <w:rsid w:val="0096768E"/>
    <w:rsid w:val="009678F8"/>
    <w:rsid w:val="00967974"/>
    <w:rsid w:val="00967C4F"/>
    <w:rsid w:val="00967C58"/>
    <w:rsid w:val="00967D9D"/>
    <w:rsid w:val="00967FAE"/>
    <w:rsid w:val="00967FE1"/>
    <w:rsid w:val="00970029"/>
    <w:rsid w:val="009700F6"/>
    <w:rsid w:val="009705A6"/>
    <w:rsid w:val="00970A76"/>
    <w:rsid w:val="00970B7B"/>
    <w:rsid w:val="00970B91"/>
    <w:rsid w:val="00970C46"/>
    <w:rsid w:val="00970D99"/>
    <w:rsid w:val="00970ED2"/>
    <w:rsid w:val="00971036"/>
    <w:rsid w:val="00971083"/>
    <w:rsid w:val="009710AC"/>
    <w:rsid w:val="009711F6"/>
    <w:rsid w:val="009712D0"/>
    <w:rsid w:val="0097152A"/>
    <w:rsid w:val="0097180C"/>
    <w:rsid w:val="00971B17"/>
    <w:rsid w:val="00971BEA"/>
    <w:rsid w:val="00971C81"/>
    <w:rsid w:val="00971ED7"/>
    <w:rsid w:val="00972446"/>
    <w:rsid w:val="0097245A"/>
    <w:rsid w:val="009725F1"/>
    <w:rsid w:val="00972929"/>
    <w:rsid w:val="00972A73"/>
    <w:rsid w:val="00972F7D"/>
    <w:rsid w:val="009735E4"/>
    <w:rsid w:val="009736F6"/>
    <w:rsid w:val="0097398B"/>
    <w:rsid w:val="00973C93"/>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89"/>
    <w:rsid w:val="009776D0"/>
    <w:rsid w:val="009777BE"/>
    <w:rsid w:val="009778BF"/>
    <w:rsid w:val="00977A55"/>
    <w:rsid w:val="00977E2F"/>
    <w:rsid w:val="00977EC0"/>
    <w:rsid w:val="009801EE"/>
    <w:rsid w:val="009802E9"/>
    <w:rsid w:val="0098054A"/>
    <w:rsid w:val="009805E4"/>
    <w:rsid w:val="0098068A"/>
    <w:rsid w:val="009806BD"/>
    <w:rsid w:val="00980CB0"/>
    <w:rsid w:val="00981193"/>
    <w:rsid w:val="0098140B"/>
    <w:rsid w:val="00981655"/>
    <w:rsid w:val="009817DA"/>
    <w:rsid w:val="00981AE0"/>
    <w:rsid w:val="00981B79"/>
    <w:rsid w:val="0098204F"/>
    <w:rsid w:val="00982125"/>
    <w:rsid w:val="00982B39"/>
    <w:rsid w:val="00983000"/>
    <w:rsid w:val="00983075"/>
    <w:rsid w:val="009835AB"/>
    <w:rsid w:val="00983688"/>
    <w:rsid w:val="009837A3"/>
    <w:rsid w:val="009837FD"/>
    <w:rsid w:val="009838CA"/>
    <w:rsid w:val="00983BAD"/>
    <w:rsid w:val="00983D61"/>
    <w:rsid w:val="00984168"/>
    <w:rsid w:val="00984249"/>
    <w:rsid w:val="009842E6"/>
    <w:rsid w:val="009843C4"/>
    <w:rsid w:val="00984752"/>
    <w:rsid w:val="00984878"/>
    <w:rsid w:val="00984A26"/>
    <w:rsid w:val="00984E8A"/>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CD7"/>
    <w:rsid w:val="00986F2A"/>
    <w:rsid w:val="00986F61"/>
    <w:rsid w:val="0098730E"/>
    <w:rsid w:val="009879B0"/>
    <w:rsid w:val="00987ADF"/>
    <w:rsid w:val="00987BD7"/>
    <w:rsid w:val="00987D11"/>
    <w:rsid w:val="00987DB0"/>
    <w:rsid w:val="00987E2D"/>
    <w:rsid w:val="00987E5F"/>
    <w:rsid w:val="0099048E"/>
    <w:rsid w:val="009906A6"/>
    <w:rsid w:val="00990981"/>
    <w:rsid w:val="00990C3E"/>
    <w:rsid w:val="0099100B"/>
    <w:rsid w:val="009910B2"/>
    <w:rsid w:val="009912D3"/>
    <w:rsid w:val="009913B2"/>
    <w:rsid w:val="009915E0"/>
    <w:rsid w:val="00991963"/>
    <w:rsid w:val="00991BF6"/>
    <w:rsid w:val="00991D63"/>
    <w:rsid w:val="00991EC8"/>
    <w:rsid w:val="00991FF9"/>
    <w:rsid w:val="009922FE"/>
    <w:rsid w:val="0099236B"/>
    <w:rsid w:val="00992486"/>
    <w:rsid w:val="009925D2"/>
    <w:rsid w:val="0099279F"/>
    <w:rsid w:val="009929C6"/>
    <w:rsid w:val="00992CFA"/>
    <w:rsid w:val="00992D4B"/>
    <w:rsid w:val="00992F50"/>
    <w:rsid w:val="00992F90"/>
    <w:rsid w:val="00993102"/>
    <w:rsid w:val="009932BA"/>
    <w:rsid w:val="0099338B"/>
    <w:rsid w:val="00993390"/>
    <w:rsid w:val="00993678"/>
    <w:rsid w:val="0099381F"/>
    <w:rsid w:val="00993955"/>
    <w:rsid w:val="00993B0E"/>
    <w:rsid w:val="00993B90"/>
    <w:rsid w:val="00993C7E"/>
    <w:rsid w:val="00993C9D"/>
    <w:rsid w:val="00993F36"/>
    <w:rsid w:val="00993F96"/>
    <w:rsid w:val="00994053"/>
    <w:rsid w:val="0099430B"/>
    <w:rsid w:val="009943D4"/>
    <w:rsid w:val="0099469A"/>
    <w:rsid w:val="009948AC"/>
    <w:rsid w:val="00994D3A"/>
    <w:rsid w:val="00994F78"/>
    <w:rsid w:val="00994F8D"/>
    <w:rsid w:val="00994FEA"/>
    <w:rsid w:val="0099524D"/>
    <w:rsid w:val="0099528E"/>
    <w:rsid w:val="0099571F"/>
    <w:rsid w:val="009957C9"/>
    <w:rsid w:val="00995925"/>
    <w:rsid w:val="009959D5"/>
    <w:rsid w:val="00995CC2"/>
    <w:rsid w:val="00995E59"/>
    <w:rsid w:val="009966AB"/>
    <w:rsid w:val="009969AF"/>
    <w:rsid w:val="00996D15"/>
    <w:rsid w:val="00996DF8"/>
    <w:rsid w:val="00997188"/>
    <w:rsid w:val="009971A6"/>
    <w:rsid w:val="009973DB"/>
    <w:rsid w:val="009974B9"/>
    <w:rsid w:val="00997899"/>
    <w:rsid w:val="00997A84"/>
    <w:rsid w:val="00997B71"/>
    <w:rsid w:val="009A000D"/>
    <w:rsid w:val="009A0147"/>
    <w:rsid w:val="009A0326"/>
    <w:rsid w:val="009A03F0"/>
    <w:rsid w:val="009A0589"/>
    <w:rsid w:val="009A05F7"/>
    <w:rsid w:val="009A0603"/>
    <w:rsid w:val="009A06A1"/>
    <w:rsid w:val="009A0731"/>
    <w:rsid w:val="009A077C"/>
    <w:rsid w:val="009A0987"/>
    <w:rsid w:val="009A0AC6"/>
    <w:rsid w:val="009A0B19"/>
    <w:rsid w:val="009A0BA8"/>
    <w:rsid w:val="009A0DDF"/>
    <w:rsid w:val="009A0E78"/>
    <w:rsid w:val="009A0F8B"/>
    <w:rsid w:val="009A1064"/>
    <w:rsid w:val="009A1122"/>
    <w:rsid w:val="009A137E"/>
    <w:rsid w:val="009A184C"/>
    <w:rsid w:val="009A1979"/>
    <w:rsid w:val="009A1AC2"/>
    <w:rsid w:val="009A1B5B"/>
    <w:rsid w:val="009A1DA0"/>
    <w:rsid w:val="009A2233"/>
    <w:rsid w:val="009A27F6"/>
    <w:rsid w:val="009A284D"/>
    <w:rsid w:val="009A2DBB"/>
    <w:rsid w:val="009A2E56"/>
    <w:rsid w:val="009A2EE8"/>
    <w:rsid w:val="009A3221"/>
    <w:rsid w:val="009A38D4"/>
    <w:rsid w:val="009A39D7"/>
    <w:rsid w:val="009A3AB3"/>
    <w:rsid w:val="009A3C13"/>
    <w:rsid w:val="009A3F95"/>
    <w:rsid w:val="009A4234"/>
    <w:rsid w:val="009A42F3"/>
    <w:rsid w:val="009A43E4"/>
    <w:rsid w:val="009A4521"/>
    <w:rsid w:val="009A456C"/>
    <w:rsid w:val="009A469D"/>
    <w:rsid w:val="009A46BB"/>
    <w:rsid w:val="009A46CA"/>
    <w:rsid w:val="009A4A36"/>
    <w:rsid w:val="009A4B44"/>
    <w:rsid w:val="009A4F4B"/>
    <w:rsid w:val="009A4F5E"/>
    <w:rsid w:val="009A4F7C"/>
    <w:rsid w:val="009A4FDD"/>
    <w:rsid w:val="009A502B"/>
    <w:rsid w:val="009A518C"/>
    <w:rsid w:val="009A5595"/>
    <w:rsid w:val="009A55C0"/>
    <w:rsid w:val="009A59A6"/>
    <w:rsid w:val="009A5A97"/>
    <w:rsid w:val="009A5AA1"/>
    <w:rsid w:val="009A5B28"/>
    <w:rsid w:val="009A5BEF"/>
    <w:rsid w:val="009A5C15"/>
    <w:rsid w:val="009A5CE8"/>
    <w:rsid w:val="009A60BA"/>
    <w:rsid w:val="009A6105"/>
    <w:rsid w:val="009A623B"/>
    <w:rsid w:val="009A63F6"/>
    <w:rsid w:val="009A64AD"/>
    <w:rsid w:val="009A68BF"/>
    <w:rsid w:val="009A68C4"/>
    <w:rsid w:val="009A6982"/>
    <w:rsid w:val="009A7025"/>
    <w:rsid w:val="009A72A4"/>
    <w:rsid w:val="009A736E"/>
    <w:rsid w:val="009A7705"/>
    <w:rsid w:val="009A7A53"/>
    <w:rsid w:val="009A7B17"/>
    <w:rsid w:val="009B0002"/>
    <w:rsid w:val="009B0354"/>
    <w:rsid w:val="009B03DB"/>
    <w:rsid w:val="009B051F"/>
    <w:rsid w:val="009B071D"/>
    <w:rsid w:val="009B171E"/>
    <w:rsid w:val="009B1B8C"/>
    <w:rsid w:val="009B1BEB"/>
    <w:rsid w:val="009B1E1D"/>
    <w:rsid w:val="009B1F75"/>
    <w:rsid w:val="009B1FAA"/>
    <w:rsid w:val="009B23F7"/>
    <w:rsid w:val="009B2679"/>
    <w:rsid w:val="009B28FD"/>
    <w:rsid w:val="009B2BE3"/>
    <w:rsid w:val="009B2FD8"/>
    <w:rsid w:val="009B303E"/>
    <w:rsid w:val="009B3346"/>
    <w:rsid w:val="009B35F5"/>
    <w:rsid w:val="009B36E2"/>
    <w:rsid w:val="009B374A"/>
    <w:rsid w:val="009B37DF"/>
    <w:rsid w:val="009B3942"/>
    <w:rsid w:val="009B395F"/>
    <w:rsid w:val="009B3A2A"/>
    <w:rsid w:val="009B3A86"/>
    <w:rsid w:val="009B3CC1"/>
    <w:rsid w:val="009B3D10"/>
    <w:rsid w:val="009B3DD4"/>
    <w:rsid w:val="009B3E23"/>
    <w:rsid w:val="009B3E61"/>
    <w:rsid w:val="009B3E77"/>
    <w:rsid w:val="009B3FA0"/>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15"/>
    <w:rsid w:val="009B56AF"/>
    <w:rsid w:val="009B59D2"/>
    <w:rsid w:val="009B5D18"/>
    <w:rsid w:val="009B5DC6"/>
    <w:rsid w:val="009B5DF3"/>
    <w:rsid w:val="009B5E20"/>
    <w:rsid w:val="009B60A1"/>
    <w:rsid w:val="009B61E1"/>
    <w:rsid w:val="009B62BC"/>
    <w:rsid w:val="009B631F"/>
    <w:rsid w:val="009B6398"/>
    <w:rsid w:val="009B6919"/>
    <w:rsid w:val="009B6995"/>
    <w:rsid w:val="009B69C7"/>
    <w:rsid w:val="009B71BA"/>
    <w:rsid w:val="009B7471"/>
    <w:rsid w:val="009B7614"/>
    <w:rsid w:val="009B7AD1"/>
    <w:rsid w:val="009B7E95"/>
    <w:rsid w:val="009C02E7"/>
    <w:rsid w:val="009C07B6"/>
    <w:rsid w:val="009C0992"/>
    <w:rsid w:val="009C0A41"/>
    <w:rsid w:val="009C0A66"/>
    <w:rsid w:val="009C0C82"/>
    <w:rsid w:val="009C0D42"/>
    <w:rsid w:val="009C0F46"/>
    <w:rsid w:val="009C1088"/>
    <w:rsid w:val="009C1373"/>
    <w:rsid w:val="009C1394"/>
    <w:rsid w:val="009C13C0"/>
    <w:rsid w:val="009C18A7"/>
    <w:rsid w:val="009C19C2"/>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B4A"/>
    <w:rsid w:val="009C3C16"/>
    <w:rsid w:val="009C3C93"/>
    <w:rsid w:val="009C3DF6"/>
    <w:rsid w:val="009C401F"/>
    <w:rsid w:val="009C4088"/>
    <w:rsid w:val="009C40F8"/>
    <w:rsid w:val="009C4550"/>
    <w:rsid w:val="009C474F"/>
    <w:rsid w:val="009C52A6"/>
    <w:rsid w:val="009C54A8"/>
    <w:rsid w:val="009C55F8"/>
    <w:rsid w:val="009C56A4"/>
    <w:rsid w:val="009C5794"/>
    <w:rsid w:val="009C5893"/>
    <w:rsid w:val="009C5995"/>
    <w:rsid w:val="009C5DD6"/>
    <w:rsid w:val="009C5EFE"/>
    <w:rsid w:val="009C60D3"/>
    <w:rsid w:val="009C64C4"/>
    <w:rsid w:val="009C653E"/>
    <w:rsid w:val="009C696F"/>
    <w:rsid w:val="009C6B26"/>
    <w:rsid w:val="009C6BB0"/>
    <w:rsid w:val="009C6E10"/>
    <w:rsid w:val="009C74C9"/>
    <w:rsid w:val="009C75AA"/>
    <w:rsid w:val="009C7B18"/>
    <w:rsid w:val="009C7C72"/>
    <w:rsid w:val="009C7E40"/>
    <w:rsid w:val="009D0401"/>
    <w:rsid w:val="009D0554"/>
    <w:rsid w:val="009D0B0B"/>
    <w:rsid w:val="009D0B4F"/>
    <w:rsid w:val="009D0C0E"/>
    <w:rsid w:val="009D141F"/>
    <w:rsid w:val="009D15AF"/>
    <w:rsid w:val="009D1798"/>
    <w:rsid w:val="009D1906"/>
    <w:rsid w:val="009D1B31"/>
    <w:rsid w:val="009D1D37"/>
    <w:rsid w:val="009D1DD6"/>
    <w:rsid w:val="009D1E35"/>
    <w:rsid w:val="009D1FDB"/>
    <w:rsid w:val="009D214C"/>
    <w:rsid w:val="009D2277"/>
    <w:rsid w:val="009D2332"/>
    <w:rsid w:val="009D26BA"/>
    <w:rsid w:val="009D2A70"/>
    <w:rsid w:val="009D2B03"/>
    <w:rsid w:val="009D2DBC"/>
    <w:rsid w:val="009D2DEF"/>
    <w:rsid w:val="009D318B"/>
    <w:rsid w:val="009D320C"/>
    <w:rsid w:val="009D3440"/>
    <w:rsid w:val="009D3486"/>
    <w:rsid w:val="009D34FD"/>
    <w:rsid w:val="009D3569"/>
    <w:rsid w:val="009D38F8"/>
    <w:rsid w:val="009D3A5A"/>
    <w:rsid w:val="009D3E70"/>
    <w:rsid w:val="009D3EFF"/>
    <w:rsid w:val="009D3F56"/>
    <w:rsid w:val="009D406A"/>
    <w:rsid w:val="009D45AA"/>
    <w:rsid w:val="009D4711"/>
    <w:rsid w:val="009D48A8"/>
    <w:rsid w:val="009D4A61"/>
    <w:rsid w:val="009D4ADE"/>
    <w:rsid w:val="009D4C5B"/>
    <w:rsid w:val="009D506A"/>
    <w:rsid w:val="009D509C"/>
    <w:rsid w:val="009D53E2"/>
    <w:rsid w:val="009D555B"/>
    <w:rsid w:val="009D593D"/>
    <w:rsid w:val="009D5A4F"/>
    <w:rsid w:val="009D5D7B"/>
    <w:rsid w:val="009D5DF5"/>
    <w:rsid w:val="009D5FB3"/>
    <w:rsid w:val="009D6099"/>
    <w:rsid w:val="009D6187"/>
    <w:rsid w:val="009D61C1"/>
    <w:rsid w:val="009D644F"/>
    <w:rsid w:val="009D64B2"/>
    <w:rsid w:val="009D64BD"/>
    <w:rsid w:val="009D68A3"/>
    <w:rsid w:val="009D6A9C"/>
    <w:rsid w:val="009D6C60"/>
    <w:rsid w:val="009D71FE"/>
    <w:rsid w:val="009D72E0"/>
    <w:rsid w:val="009D74D3"/>
    <w:rsid w:val="009D7521"/>
    <w:rsid w:val="009D7D8C"/>
    <w:rsid w:val="009D7E4A"/>
    <w:rsid w:val="009D7E8E"/>
    <w:rsid w:val="009D7F38"/>
    <w:rsid w:val="009E031D"/>
    <w:rsid w:val="009E0529"/>
    <w:rsid w:val="009E0602"/>
    <w:rsid w:val="009E065D"/>
    <w:rsid w:val="009E0B6F"/>
    <w:rsid w:val="009E0C7F"/>
    <w:rsid w:val="009E0D61"/>
    <w:rsid w:val="009E0F3C"/>
    <w:rsid w:val="009E10BC"/>
    <w:rsid w:val="009E116F"/>
    <w:rsid w:val="009E11A0"/>
    <w:rsid w:val="009E11E7"/>
    <w:rsid w:val="009E1200"/>
    <w:rsid w:val="009E1512"/>
    <w:rsid w:val="009E1542"/>
    <w:rsid w:val="009E1569"/>
    <w:rsid w:val="009E159D"/>
    <w:rsid w:val="009E19BA"/>
    <w:rsid w:val="009E1BBA"/>
    <w:rsid w:val="009E1D06"/>
    <w:rsid w:val="009E2203"/>
    <w:rsid w:val="009E233F"/>
    <w:rsid w:val="009E23E8"/>
    <w:rsid w:val="009E2534"/>
    <w:rsid w:val="009E27B3"/>
    <w:rsid w:val="009E2C95"/>
    <w:rsid w:val="009E2E27"/>
    <w:rsid w:val="009E30AD"/>
    <w:rsid w:val="009E31ED"/>
    <w:rsid w:val="009E34B4"/>
    <w:rsid w:val="009E37AF"/>
    <w:rsid w:val="009E398C"/>
    <w:rsid w:val="009E39D5"/>
    <w:rsid w:val="009E3A3C"/>
    <w:rsid w:val="009E3B35"/>
    <w:rsid w:val="009E3BEC"/>
    <w:rsid w:val="009E3C9E"/>
    <w:rsid w:val="009E3CC5"/>
    <w:rsid w:val="009E4191"/>
    <w:rsid w:val="009E4CF7"/>
    <w:rsid w:val="009E4FD2"/>
    <w:rsid w:val="009E5040"/>
    <w:rsid w:val="009E50EB"/>
    <w:rsid w:val="009E5149"/>
    <w:rsid w:val="009E5373"/>
    <w:rsid w:val="009E578A"/>
    <w:rsid w:val="009E5977"/>
    <w:rsid w:val="009E5CB2"/>
    <w:rsid w:val="009E5EA5"/>
    <w:rsid w:val="009E5F51"/>
    <w:rsid w:val="009E6280"/>
    <w:rsid w:val="009E66CC"/>
    <w:rsid w:val="009E6859"/>
    <w:rsid w:val="009E6C87"/>
    <w:rsid w:val="009E6D2A"/>
    <w:rsid w:val="009E6EF0"/>
    <w:rsid w:val="009E7048"/>
    <w:rsid w:val="009E7143"/>
    <w:rsid w:val="009E724C"/>
    <w:rsid w:val="009E7731"/>
    <w:rsid w:val="009E7778"/>
    <w:rsid w:val="009E7D74"/>
    <w:rsid w:val="009E7E49"/>
    <w:rsid w:val="009E7E4E"/>
    <w:rsid w:val="009E7F6F"/>
    <w:rsid w:val="009ECC2C"/>
    <w:rsid w:val="009F018A"/>
    <w:rsid w:val="009F02BE"/>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2CF5"/>
    <w:rsid w:val="009F3397"/>
    <w:rsid w:val="009F3427"/>
    <w:rsid w:val="009F378D"/>
    <w:rsid w:val="009F3945"/>
    <w:rsid w:val="009F395A"/>
    <w:rsid w:val="009F3A6C"/>
    <w:rsid w:val="009F3B27"/>
    <w:rsid w:val="009F3BEF"/>
    <w:rsid w:val="009F3C70"/>
    <w:rsid w:val="009F3C9E"/>
    <w:rsid w:val="009F4021"/>
    <w:rsid w:val="009F40E1"/>
    <w:rsid w:val="009F41C6"/>
    <w:rsid w:val="009F44A6"/>
    <w:rsid w:val="009F456C"/>
    <w:rsid w:val="009F4814"/>
    <w:rsid w:val="009F4C03"/>
    <w:rsid w:val="009F4C66"/>
    <w:rsid w:val="009F4C87"/>
    <w:rsid w:val="009F5122"/>
    <w:rsid w:val="009F5222"/>
    <w:rsid w:val="009F5789"/>
    <w:rsid w:val="009F5892"/>
    <w:rsid w:val="009F5D97"/>
    <w:rsid w:val="009F652C"/>
    <w:rsid w:val="009F65DC"/>
    <w:rsid w:val="009F66D6"/>
    <w:rsid w:val="009F66F5"/>
    <w:rsid w:val="009F68C1"/>
    <w:rsid w:val="009F68E4"/>
    <w:rsid w:val="009F6924"/>
    <w:rsid w:val="009F6A73"/>
    <w:rsid w:val="009F6BD8"/>
    <w:rsid w:val="009F6C27"/>
    <w:rsid w:val="009F724F"/>
    <w:rsid w:val="009F728F"/>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AD0"/>
    <w:rsid w:val="00A00B10"/>
    <w:rsid w:val="00A00B26"/>
    <w:rsid w:val="00A00E96"/>
    <w:rsid w:val="00A00ED0"/>
    <w:rsid w:val="00A00F82"/>
    <w:rsid w:val="00A0110F"/>
    <w:rsid w:val="00A01243"/>
    <w:rsid w:val="00A0149E"/>
    <w:rsid w:val="00A01665"/>
    <w:rsid w:val="00A016E0"/>
    <w:rsid w:val="00A016F7"/>
    <w:rsid w:val="00A017DC"/>
    <w:rsid w:val="00A019DA"/>
    <w:rsid w:val="00A01D9E"/>
    <w:rsid w:val="00A020BB"/>
    <w:rsid w:val="00A0214D"/>
    <w:rsid w:val="00A0222C"/>
    <w:rsid w:val="00A023DC"/>
    <w:rsid w:val="00A023E5"/>
    <w:rsid w:val="00A0266D"/>
    <w:rsid w:val="00A028B4"/>
    <w:rsid w:val="00A028E4"/>
    <w:rsid w:val="00A02DAB"/>
    <w:rsid w:val="00A02E1B"/>
    <w:rsid w:val="00A02FF4"/>
    <w:rsid w:val="00A03017"/>
    <w:rsid w:val="00A03158"/>
    <w:rsid w:val="00A0375C"/>
    <w:rsid w:val="00A038DB"/>
    <w:rsid w:val="00A038FE"/>
    <w:rsid w:val="00A03F30"/>
    <w:rsid w:val="00A041F7"/>
    <w:rsid w:val="00A04234"/>
    <w:rsid w:val="00A0426A"/>
    <w:rsid w:val="00A0426C"/>
    <w:rsid w:val="00A043C6"/>
    <w:rsid w:val="00A04434"/>
    <w:rsid w:val="00A04552"/>
    <w:rsid w:val="00A048A1"/>
    <w:rsid w:val="00A04B34"/>
    <w:rsid w:val="00A04EE1"/>
    <w:rsid w:val="00A0574D"/>
    <w:rsid w:val="00A058B6"/>
    <w:rsid w:val="00A05B5A"/>
    <w:rsid w:val="00A05B5E"/>
    <w:rsid w:val="00A05CF3"/>
    <w:rsid w:val="00A060D8"/>
    <w:rsid w:val="00A0613C"/>
    <w:rsid w:val="00A0632E"/>
    <w:rsid w:val="00A063F5"/>
    <w:rsid w:val="00A0669A"/>
    <w:rsid w:val="00A06983"/>
    <w:rsid w:val="00A06ABF"/>
    <w:rsid w:val="00A07089"/>
    <w:rsid w:val="00A07172"/>
    <w:rsid w:val="00A0729F"/>
    <w:rsid w:val="00A075C0"/>
    <w:rsid w:val="00A07794"/>
    <w:rsid w:val="00A07843"/>
    <w:rsid w:val="00A07FEE"/>
    <w:rsid w:val="00A10346"/>
    <w:rsid w:val="00A103F0"/>
    <w:rsid w:val="00A10550"/>
    <w:rsid w:val="00A10615"/>
    <w:rsid w:val="00A1072D"/>
    <w:rsid w:val="00A107B9"/>
    <w:rsid w:val="00A107BB"/>
    <w:rsid w:val="00A10817"/>
    <w:rsid w:val="00A10BFD"/>
    <w:rsid w:val="00A10D69"/>
    <w:rsid w:val="00A10DB8"/>
    <w:rsid w:val="00A110E9"/>
    <w:rsid w:val="00A11194"/>
    <w:rsid w:val="00A1123B"/>
    <w:rsid w:val="00A11632"/>
    <w:rsid w:val="00A11701"/>
    <w:rsid w:val="00A1183E"/>
    <w:rsid w:val="00A1190B"/>
    <w:rsid w:val="00A11F45"/>
    <w:rsid w:val="00A11F9A"/>
    <w:rsid w:val="00A11FE9"/>
    <w:rsid w:val="00A12002"/>
    <w:rsid w:val="00A12036"/>
    <w:rsid w:val="00A12079"/>
    <w:rsid w:val="00A1213D"/>
    <w:rsid w:val="00A123FF"/>
    <w:rsid w:val="00A125B0"/>
    <w:rsid w:val="00A125E8"/>
    <w:rsid w:val="00A126B5"/>
    <w:rsid w:val="00A127CC"/>
    <w:rsid w:val="00A12B06"/>
    <w:rsid w:val="00A12DB9"/>
    <w:rsid w:val="00A130FF"/>
    <w:rsid w:val="00A13204"/>
    <w:rsid w:val="00A13292"/>
    <w:rsid w:val="00A13486"/>
    <w:rsid w:val="00A134DB"/>
    <w:rsid w:val="00A13505"/>
    <w:rsid w:val="00A1362F"/>
    <w:rsid w:val="00A137C5"/>
    <w:rsid w:val="00A13CC8"/>
    <w:rsid w:val="00A13F8B"/>
    <w:rsid w:val="00A1411A"/>
    <w:rsid w:val="00A142C3"/>
    <w:rsid w:val="00A14529"/>
    <w:rsid w:val="00A14592"/>
    <w:rsid w:val="00A14CB9"/>
    <w:rsid w:val="00A1521C"/>
    <w:rsid w:val="00A154D6"/>
    <w:rsid w:val="00A155A9"/>
    <w:rsid w:val="00A15892"/>
    <w:rsid w:val="00A15931"/>
    <w:rsid w:val="00A15EF1"/>
    <w:rsid w:val="00A16121"/>
    <w:rsid w:val="00A16154"/>
    <w:rsid w:val="00A1634E"/>
    <w:rsid w:val="00A16541"/>
    <w:rsid w:val="00A1662C"/>
    <w:rsid w:val="00A168F8"/>
    <w:rsid w:val="00A169F8"/>
    <w:rsid w:val="00A16B02"/>
    <w:rsid w:val="00A16CB4"/>
    <w:rsid w:val="00A16D50"/>
    <w:rsid w:val="00A16E88"/>
    <w:rsid w:val="00A1701B"/>
    <w:rsid w:val="00A17304"/>
    <w:rsid w:val="00A17357"/>
    <w:rsid w:val="00A176C6"/>
    <w:rsid w:val="00A177F3"/>
    <w:rsid w:val="00A17C02"/>
    <w:rsid w:val="00A17DD2"/>
    <w:rsid w:val="00A17DF8"/>
    <w:rsid w:val="00A17DFD"/>
    <w:rsid w:val="00A202B9"/>
    <w:rsid w:val="00A2031C"/>
    <w:rsid w:val="00A20325"/>
    <w:rsid w:val="00A2041B"/>
    <w:rsid w:val="00A204D1"/>
    <w:rsid w:val="00A2058A"/>
    <w:rsid w:val="00A2081F"/>
    <w:rsid w:val="00A20AAF"/>
    <w:rsid w:val="00A20F27"/>
    <w:rsid w:val="00A2106C"/>
    <w:rsid w:val="00A211EE"/>
    <w:rsid w:val="00A2123F"/>
    <w:rsid w:val="00A216F2"/>
    <w:rsid w:val="00A218AE"/>
    <w:rsid w:val="00A21AE4"/>
    <w:rsid w:val="00A21B8E"/>
    <w:rsid w:val="00A21DEC"/>
    <w:rsid w:val="00A21F0A"/>
    <w:rsid w:val="00A22074"/>
    <w:rsid w:val="00A22276"/>
    <w:rsid w:val="00A222B4"/>
    <w:rsid w:val="00A2230D"/>
    <w:rsid w:val="00A2267B"/>
    <w:rsid w:val="00A226A1"/>
    <w:rsid w:val="00A22894"/>
    <w:rsid w:val="00A2298C"/>
    <w:rsid w:val="00A22A2B"/>
    <w:rsid w:val="00A22B1A"/>
    <w:rsid w:val="00A22B70"/>
    <w:rsid w:val="00A22D41"/>
    <w:rsid w:val="00A22F74"/>
    <w:rsid w:val="00A23305"/>
    <w:rsid w:val="00A23808"/>
    <w:rsid w:val="00A2395E"/>
    <w:rsid w:val="00A23964"/>
    <w:rsid w:val="00A23B6D"/>
    <w:rsid w:val="00A23D94"/>
    <w:rsid w:val="00A23DD1"/>
    <w:rsid w:val="00A24455"/>
    <w:rsid w:val="00A24B74"/>
    <w:rsid w:val="00A24BFB"/>
    <w:rsid w:val="00A25130"/>
    <w:rsid w:val="00A25188"/>
    <w:rsid w:val="00A2532D"/>
    <w:rsid w:val="00A254C7"/>
    <w:rsid w:val="00A259A6"/>
    <w:rsid w:val="00A25A11"/>
    <w:rsid w:val="00A25D37"/>
    <w:rsid w:val="00A25F35"/>
    <w:rsid w:val="00A262BE"/>
    <w:rsid w:val="00A2662D"/>
    <w:rsid w:val="00A26918"/>
    <w:rsid w:val="00A26BA9"/>
    <w:rsid w:val="00A26BF5"/>
    <w:rsid w:val="00A26DFB"/>
    <w:rsid w:val="00A27150"/>
    <w:rsid w:val="00A27203"/>
    <w:rsid w:val="00A2729D"/>
    <w:rsid w:val="00A27489"/>
    <w:rsid w:val="00A278FD"/>
    <w:rsid w:val="00A27D6D"/>
    <w:rsid w:val="00A27D8B"/>
    <w:rsid w:val="00A27DB2"/>
    <w:rsid w:val="00A307B6"/>
    <w:rsid w:val="00A30816"/>
    <w:rsid w:val="00A30823"/>
    <w:rsid w:val="00A30E01"/>
    <w:rsid w:val="00A3111C"/>
    <w:rsid w:val="00A31296"/>
    <w:rsid w:val="00A314C6"/>
    <w:rsid w:val="00A3161D"/>
    <w:rsid w:val="00A3162C"/>
    <w:rsid w:val="00A31877"/>
    <w:rsid w:val="00A3193A"/>
    <w:rsid w:val="00A319A4"/>
    <w:rsid w:val="00A31A39"/>
    <w:rsid w:val="00A31ABD"/>
    <w:rsid w:val="00A31B36"/>
    <w:rsid w:val="00A31BCD"/>
    <w:rsid w:val="00A31D8B"/>
    <w:rsid w:val="00A3226A"/>
    <w:rsid w:val="00A3229C"/>
    <w:rsid w:val="00A32372"/>
    <w:rsid w:val="00A325A9"/>
    <w:rsid w:val="00A3274F"/>
    <w:rsid w:val="00A327E0"/>
    <w:rsid w:val="00A3286D"/>
    <w:rsid w:val="00A32CAC"/>
    <w:rsid w:val="00A32D68"/>
    <w:rsid w:val="00A32D9F"/>
    <w:rsid w:val="00A32F12"/>
    <w:rsid w:val="00A3313C"/>
    <w:rsid w:val="00A33B78"/>
    <w:rsid w:val="00A3402E"/>
    <w:rsid w:val="00A3415D"/>
    <w:rsid w:val="00A343EB"/>
    <w:rsid w:val="00A34A19"/>
    <w:rsid w:val="00A34DF4"/>
    <w:rsid w:val="00A350D8"/>
    <w:rsid w:val="00A3539F"/>
    <w:rsid w:val="00A354A3"/>
    <w:rsid w:val="00A3591A"/>
    <w:rsid w:val="00A35B5D"/>
    <w:rsid w:val="00A36554"/>
    <w:rsid w:val="00A36574"/>
    <w:rsid w:val="00A3667E"/>
    <w:rsid w:val="00A36687"/>
    <w:rsid w:val="00A366CB"/>
    <w:rsid w:val="00A36771"/>
    <w:rsid w:val="00A36BF1"/>
    <w:rsid w:val="00A36F77"/>
    <w:rsid w:val="00A376B9"/>
    <w:rsid w:val="00A37716"/>
    <w:rsid w:val="00A37775"/>
    <w:rsid w:val="00A37893"/>
    <w:rsid w:val="00A37993"/>
    <w:rsid w:val="00A379EF"/>
    <w:rsid w:val="00A37C7E"/>
    <w:rsid w:val="00A400DB"/>
    <w:rsid w:val="00A4022B"/>
    <w:rsid w:val="00A403F7"/>
    <w:rsid w:val="00A4057E"/>
    <w:rsid w:val="00A405D6"/>
    <w:rsid w:val="00A407D8"/>
    <w:rsid w:val="00A409EC"/>
    <w:rsid w:val="00A40F57"/>
    <w:rsid w:val="00A410DF"/>
    <w:rsid w:val="00A412C0"/>
    <w:rsid w:val="00A41DCA"/>
    <w:rsid w:val="00A42103"/>
    <w:rsid w:val="00A421A5"/>
    <w:rsid w:val="00A42341"/>
    <w:rsid w:val="00A42597"/>
    <w:rsid w:val="00A426CC"/>
    <w:rsid w:val="00A429C5"/>
    <w:rsid w:val="00A42B1B"/>
    <w:rsid w:val="00A42CC9"/>
    <w:rsid w:val="00A42DAD"/>
    <w:rsid w:val="00A42EF2"/>
    <w:rsid w:val="00A430D0"/>
    <w:rsid w:val="00A4317C"/>
    <w:rsid w:val="00A432DA"/>
    <w:rsid w:val="00A432E4"/>
    <w:rsid w:val="00A433FC"/>
    <w:rsid w:val="00A436E5"/>
    <w:rsid w:val="00A437DD"/>
    <w:rsid w:val="00A43C72"/>
    <w:rsid w:val="00A43DCC"/>
    <w:rsid w:val="00A43E1D"/>
    <w:rsid w:val="00A44010"/>
    <w:rsid w:val="00A4405C"/>
    <w:rsid w:val="00A44219"/>
    <w:rsid w:val="00A443AD"/>
    <w:rsid w:val="00A443CE"/>
    <w:rsid w:val="00A44690"/>
    <w:rsid w:val="00A4470B"/>
    <w:rsid w:val="00A448E7"/>
    <w:rsid w:val="00A4491E"/>
    <w:rsid w:val="00A44968"/>
    <w:rsid w:val="00A449A5"/>
    <w:rsid w:val="00A44B0E"/>
    <w:rsid w:val="00A44C37"/>
    <w:rsid w:val="00A44C84"/>
    <w:rsid w:val="00A44CD3"/>
    <w:rsid w:val="00A45021"/>
    <w:rsid w:val="00A45115"/>
    <w:rsid w:val="00A45585"/>
    <w:rsid w:val="00A456F0"/>
    <w:rsid w:val="00A45AC1"/>
    <w:rsid w:val="00A45E11"/>
    <w:rsid w:val="00A45F1E"/>
    <w:rsid w:val="00A46771"/>
    <w:rsid w:val="00A46E4C"/>
    <w:rsid w:val="00A4722D"/>
    <w:rsid w:val="00A47296"/>
    <w:rsid w:val="00A47BFE"/>
    <w:rsid w:val="00A47C2A"/>
    <w:rsid w:val="00A47D0F"/>
    <w:rsid w:val="00A50269"/>
    <w:rsid w:val="00A507BC"/>
    <w:rsid w:val="00A50B9B"/>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AFE"/>
    <w:rsid w:val="00A52CAE"/>
    <w:rsid w:val="00A52CD1"/>
    <w:rsid w:val="00A52CD9"/>
    <w:rsid w:val="00A52D33"/>
    <w:rsid w:val="00A53095"/>
    <w:rsid w:val="00A5324F"/>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0D3"/>
    <w:rsid w:val="00A57259"/>
    <w:rsid w:val="00A57494"/>
    <w:rsid w:val="00A57587"/>
    <w:rsid w:val="00A57A0F"/>
    <w:rsid w:val="00A57D41"/>
    <w:rsid w:val="00A57E3F"/>
    <w:rsid w:val="00A60697"/>
    <w:rsid w:val="00A606B1"/>
    <w:rsid w:val="00A60AA7"/>
    <w:rsid w:val="00A60AC7"/>
    <w:rsid w:val="00A60E5A"/>
    <w:rsid w:val="00A60E67"/>
    <w:rsid w:val="00A60EE7"/>
    <w:rsid w:val="00A6109D"/>
    <w:rsid w:val="00A610FE"/>
    <w:rsid w:val="00A612C8"/>
    <w:rsid w:val="00A614A4"/>
    <w:rsid w:val="00A6167F"/>
    <w:rsid w:val="00A617A7"/>
    <w:rsid w:val="00A6191B"/>
    <w:rsid w:val="00A61968"/>
    <w:rsid w:val="00A61B36"/>
    <w:rsid w:val="00A61DA7"/>
    <w:rsid w:val="00A61F4C"/>
    <w:rsid w:val="00A622E1"/>
    <w:rsid w:val="00A623E1"/>
    <w:rsid w:val="00A62479"/>
    <w:rsid w:val="00A62ACF"/>
    <w:rsid w:val="00A62C37"/>
    <w:rsid w:val="00A62DFD"/>
    <w:rsid w:val="00A62DFE"/>
    <w:rsid w:val="00A63098"/>
    <w:rsid w:val="00A630C7"/>
    <w:rsid w:val="00A63B9A"/>
    <w:rsid w:val="00A63C97"/>
    <w:rsid w:val="00A64031"/>
    <w:rsid w:val="00A640C2"/>
    <w:rsid w:val="00A642B3"/>
    <w:rsid w:val="00A644FA"/>
    <w:rsid w:val="00A647D9"/>
    <w:rsid w:val="00A6500D"/>
    <w:rsid w:val="00A656C8"/>
    <w:rsid w:val="00A65B49"/>
    <w:rsid w:val="00A65CA2"/>
    <w:rsid w:val="00A65F73"/>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3B6"/>
    <w:rsid w:val="00A7047D"/>
    <w:rsid w:val="00A706CE"/>
    <w:rsid w:val="00A70874"/>
    <w:rsid w:val="00A70946"/>
    <w:rsid w:val="00A70C9B"/>
    <w:rsid w:val="00A70E49"/>
    <w:rsid w:val="00A70FD4"/>
    <w:rsid w:val="00A71235"/>
    <w:rsid w:val="00A71625"/>
    <w:rsid w:val="00A71968"/>
    <w:rsid w:val="00A71979"/>
    <w:rsid w:val="00A724F8"/>
    <w:rsid w:val="00A725DE"/>
    <w:rsid w:val="00A72BBB"/>
    <w:rsid w:val="00A72C7D"/>
    <w:rsid w:val="00A72DFE"/>
    <w:rsid w:val="00A73070"/>
    <w:rsid w:val="00A738FC"/>
    <w:rsid w:val="00A73C59"/>
    <w:rsid w:val="00A73E64"/>
    <w:rsid w:val="00A73F77"/>
    <w:rsid w:val="00A7445A"/>
    <w:rsid w:val="00A744DF"/>
    <w:rsid w:val="00A745B7"/>
    <w:rsid w:val="00A747CE"/>
    <w:rsid w:val="00A747ED"/>
    <w:rsid w:val="00A7487D"/>
    <w:rsid w:val="00A74948"/>
    <w:rsid w:val="00A74BB5"/>
    <w:rsid w:val="00A751E6"/>
    <w:rsid w:val="00A7531D"/>
    <w:rsid w:val="00A756F5"/>
    <w:rsid w:val="00A75712"/>
    <w:rsid w:val="00A75957"/>
    <w:rsid w:val="00A7596A"/>
    <w:rsid w:val="00A75BAE"/>
    <w:rsid w:val="00A75D38"/>
    <w:rsid w:val="00A75E1E"/>
    <w:rsid w:val="00A76402"/>
    <w:rsid w:val="00A76459"/>
    <w:rsid w:val="00A7649C"/>
    <w:rsid w:val="00A764BF"/>
    <w:rsid w:val="00A76F0F"/>
    <w:rsid w:val="00A7718B"/>
    <w:rsid w:val="00A77431"/>
    <w:rsid w:val="00A774F4"/>
    <w:rsid w:val="00A774F9"/>
    <w:rsid w:val="00A7775B"/>
    <w:rsid w:val="00A77761"/>
    <w:rsid w:val="00A777AE"/>
    <w:rsid w:val="00A77CA3"/>
    <w:rsid w:val="00A803ED"/>
    <w:rsid w:val="00A8060F"/>
    <w:rsid w:val="00A80636"/>
    <w:rsid w:val="00A80A09"/>
    <w:rsid w:val="00A80C5A"/>
    <w:rsid w:val="00A80CD5"/>
    <w:rsid w:val="00A80F98"/>
    <w:rsid w:val="00A80FE5"/>
    <w:rsid w:val="00A8122D"/>
    <w:rsid w:val="00A813BE"/>
    <w:rsid w:val="00A81413"/>
    <w:rsid w:val="00A815C8"/>
    <w:rsid w:val="00A8170B"/>
    <w:rsid w:val="00A81726"/>
    <w:rsid w:val="00A81824"/>
    <w:rsid w:val="00A8189C"/>
    <w:rsid w:val="00A819F1"/>
    <w:rsid w:val="00A81A72"/>
    <w:rsid w:val="00A81D80"/>
    <w:rsid w:val="00A81DA3"/>
    <w:rsid w:val="00A8202B"/>
    <w:rsid w:val="00A821E0"/>
    <w:rsid w:val="00A8236C"/>
    <w:rsid w:val="00A823AA"/>
    <w:rsid w:val="00A825BC"/>
    <w:rsid w:val="00A827F2"/>
    <w:rsid w:val="00A82821"/>
    <w:rsid w:val="00A8291D"/>
    <w:rsid w:val="00A82D45"/>
    <w:rsid w:val="00A82DC1"/>
    <w:rsid w:val="00A8321A"/>
    <w:rsid w:val="00A833A1"/>
    <w:rsid w:val="00A83559"/>
    <w:rsid w:val="00A838E2"/>
    <w:rsid w:val="00A83ACD"/>
    <w:rsid w:val="00A83DEE"/>
    <w:rsid w:val="00A83E63"/>
    <w:rsid w:val="00A8415F"/>
    <w:rsid w:val="00A843F7"/>
    <w:rsid w:val="00A846A2"/>
    <w:rsid w:val="00A8478A"/>
    <w:rsid w:val="00A84A45"/>
    <w:rsid w:val="00A84A98"/>
    <w:rsid w:val="00A84B0F"/>
    <w:rsid w:val="00A84C48"/>
    <w:rsid w:val="00A85202"/>
    <w:rsid w:val="00A8529C"/>
    <w:rsid w:val="00A8594B"/>
    <w:rsid w:val="00A85C54"/>
    <w:rsid w:val="00A85E51"/>
    <w:rsid w:val="00A860C8"/>
    <w:rsid w:val="00A861F5"/>
    <w:rsid w:val="00A86314"/>
    <w:rsid w:val="00A863A5"/>
    <w:rsid w:val="00A86542"/>
    <w:rsid w:val="00A866A7"/>
    <w:rsid w:val="00A86BBA"/>
    <w:rsid w:val="00A86BFF"/>
    <w:rsid w:val="00A86F31"/>
    <w:rsid w:val="00A8725F"/>
    <w:rsid w:val="00A87309"/>
    <w:rsid w:val="00A87436"/>
    <w:rsid w:val="00A874B8"/>
    <w:rsid w:val="00A8750F"/>
    <w:rsid w:val="00A87AC4"/>
    <w:rsid w:val="00A87BAE"/>
    <w:rsid w:val="00A87D21"/>
    <w:rsid w:val="00A87E94"/>
    <w:rsid w:val="00A9085D"/>
    <w:rsid w:val="00A90967"/>
    <w:rsid w:val="00A90B45"/>
    <w:rsid w:val="00A90C41"/>
    <w:rsid w:val="00A90F50"/>
    <w:rsid w:val="00A910A0"/>
    <w:rsid w:val="00A9110F"/>
    <w:rsid w:val="00A9116F"/>
    <w:rsid w:val="00A91317"/>
    <w:rsid w:val="00A9151E"/>
    <w:rsid w:val="00A91570"/>
    <w:rsid w:val="00A91984"/>
    <w:rsid w:val="00A91CD2"/>
    <w:rsid w:val="00A91FDA"/>
    <w:rsid w:val="00A9219C"/>
    <w:rsid w:val="00A9299A"/>
    <w:rsid w:val="00A929F4"/>
    <w:rsid w:val="00A92FC8"/>
    <w:rsid w:val="00A93130"/>
    <w:rsid w:val="00A93172"/>
    <w:rsid w:val="00A9318E"/>
    <w:rsid w:val="00A93345"/>
    <w:rsid w:val="00A933B1"/>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642"/>
    <w:rsid w:val="00A95BAB"/>
    <w:rsid w:val="00A95D4E"/>
    <w:rsid w:val="00A95DFB"/>
    <w:rsid w:val="00A95F74"/>
    <w:rsid w:val="00A95FC9"/>
    <w:rsid w:val="00A9600F"/>
    <w:rsid w:val="00A960A7"/>
    <w:rsid w:val="00A96314"/>
    <w:rsid w:val="00A96532"/>
    <w:rsid w:val="00A96695"/>
    <w:rsid w:val="00A966AA"/>
    <w:rsid w:val="00A968EB"/>
    <w:rsid w:val="00A9692D"/>
    <w:rsid w:val="00A96E69"/>
    <w:rsid w:val="00A96EF8"/>
    <w:rsid w:val="00A970D4"/>
    <w:rsid w:val="00A97166"/>
    <w:rsid w:val="00A977DD"/>
    <w:rsid w:val="00A97860"/>
    <w:rsid w:val="00AA0486"/>
    <w:rsid w:val="00AA050E"/>
    <w:rsid w:val="00AA051C"/>
    <w:rsid w:val="00AA0528"/>
    <w:rsid w:val="00AA058F"/>
    <w:rsid w:val="00AA072B"/>
    <w:rsid w:val="00AA0784"/>
    <w:rsid w:val="00AA09B9"/>
    <w:rsid w:val="00AA0C37"/>
    <w:rsid w:val="00AA0EE9"/>
    <w:rsid w:val="00AA0F44"/>
    <w:rsid w:val="00AA102A"/>
    <w:rsid w:val="00AA12F7"/>
    <w:rsid w:val="00AA169B"/>
    <w:rsid w:val="00AA1910"/>
    <w:rsid w:val="00AA1CFF"/>
    <w:rsid w:val="00AA1F61"/>
    <w:rsid w:val="00AA20C7"/>
    <w:rsid w:val="00AA20FB"/>
    <w:rsid w:val="00AA22A4"/>
    <w:rsid w:val="00AA2372"/>
    <w:rsid w:val="00AA277C"/>
    <w:rsid w:val="00AA2B2D"/>
    <w:rsid w:val="00AA2D57"/>
    <w:rsid w:val="00AA2E9C"/>
    <w:rsid w:val="00AA2EE1"/>
    <w:rsid w:val="00AA2FAB"/>
    <w:rsid w:val="00AA3277"/>
    <w:rsid w:val="00AA32FF"/>
    <w:rsid w:val="00AA3309"/>
    <w:rsid w:val="00AA35D3"/>
    <w:rsid w:val="00AA369A"/>
    <w:rsid w:val="00AA37C0"/>
    <w:rsid w:val="00AA3832"/>
    <w:rsid w:val="00AA3CEE"/>
    <w:rsid w:val="00AA3D71"/>
    <w:rsid w:val="00AA3EB3"/>
    <w:rsid w:val="00AA456D"/>
    <w:rsid w:val="00AA45AB"/>
    <w:rsid w:val="00AA45B9"/>
    <w:rsid w:val="00AA4998"/>
    <w:rsid w:val="00AA4AD7"/>
    <w:rsid w:val="00AA4CA8"/>
    <w:rsid w:val="00AA4D56"/>
    <w:rsid w:val="00AA4DA8"/>
    <w:rsid w:val="00AA4EAB"/>
    <w:rsid w:val="00AA5243"/>
    <w:rsid w:val="00AA536E"/>
    <w:rsid w:val="00AA554A"/>
    <w:rsid w:val="00AA557E"/>
    <w:rsid w:val="00AA575F"/>
    <w:rsid w:val="00AA580C"/>
    <w:rsid w:val="00AA5977"/>
    <w:rsid w:val="00AA5B65"/>
    <w:rsid w:val="00AA5C74"/>
    <w:rsid w:val="00AA606E"/>
    <w:rsid w:val="00AA63C7"/>
    <w:rsid w:val="00AA68B0"/>
    <w:rsid w:val="00AA71ED"/>
    <w:rsid w:val="00AA7281"/>
    <w:rsid w:val="00AA735D"/>
    <w:rsid w:val="00AA73D3"/>
    <w:rsid w:val="00AA7495"/>
    <w:rsid w:val="00AA74BC"/>
    <w:rsid w:val="00AA7946"/>
    <w:rsid w:val="00AA7A42"/>
    <w:rsid w:val="00AA7ACA"/>
    <w:rsid w:val="00AA7DBB"/>
    <w:rsid w:val="00AA7F3C"/>
    <w:rsid w:val="00AB08C3"/>
    <w:rsid w:val="00AB0A0A"/>
    <w:rsid w:val="00AB0A76"/>
    <w:rsid w:val="00AB0A81"/>
    <w:rsid w:val="00AB0AD9"/>
    <w:rsid w:val="00AB0F77"/>
    <w:rsid w:val="00AB114C"/>
    <w:rsid w:val="00AB13E4"/>
    <w:rsid w:val="00AB14FB"/>
    <w:rsid w:val="00AB1874"/>
    <w:rsid w:val="00AB1B3B"/>
    <w:rsid w:val="00AB1B3F"/>
    <w:rsid w:val="00AB1DB8"/>
    <w:rsid w:val="00AB20AF"/>
    <w:rsid w:val="00AB264B"/>
    <w:rsid w:val="00AB2656"/>
    <w:rsid w:val="00AB297C"/>
    <w:rsid w:val="00AB2B39"/>
    <w:rsid w:val="00AB2B72"/>
    <w:rsid w:val="00AB2C75"/>
    <w:rsid w:val="00AB2CBB"/>
    <w:rsid w:val="00AB33A4"/>
    <w:rsid w:val="00AB345A"/>
    <w:rsid w:val="00AB34E3"/>
    <w:rsid w:val="00AB361D"/>
    <w:rsid w:val="00AB3623"/>
    <w:rsid w:val="00AB37A3"/>
    <w:rsid w:val="00AB3BDB"/>
    <w:rsid w:val="00AB3D7B"/>
    <w:rsid w:val="00AB3E28"/>
    <w:rsid w:val="00AB4295"/>
    <w:rsid w:val="00AB49A2"/>
    <w:rsid w:val="00AB4A0F"/>
    <w:rsid w:val="00AB4AC2"/>
    <w:rsid w:val="00AB4B01"/>
    <w:rsid w:val="00AB4B31"/>
    <w:rsid w:val="00AB4D2E"/>
    <w:rsid w:val="00AB4F6A"/>
    <w:rsid w:val="00AB5219"/>
    <w:rsid w:val="00AB557B"/>
    <w:rsid w:val="00AB594C"/>
    <w:rsid w:val="00AB5FC6"/>
    <w:rsid w:val="00AB64AA"/>
    <w:rsid w:val="00AB654B"/>
    <w:rsid w:val="00AB65C8"/>
    <w:rsid w:val="00AB6714"/>
    <w:rsid w:val="00AB6752"/>
    <w:rsid w:val="00AB69C1"/>
    <w:rsid w:val="00AB6CED"/>
    <w:rsid w:val="00AB6DB8"/>
    <w:rsid w:val="00AB6DFD"/>
    <w:rsid w:val="00AB700D"/>
    <w:rsid w:val="00AB709B"/>
    <w:rsid w:val="00AB7523"/>
    <w:rsid w:val="00AB79DD"/>
    <w:rsid w:val="00AB7B01"/>
    <w:rsid w:val="00AC00D1"/>
    <w:rsid w:val="00AC010A"/>
    <w:rsid w:val="00AC013E"/>
    <w:rsid w:val="00AC0305"/>
    <w:rsid w:val="00AC033B"/>
    <w:rsid w:val="00AC05A8"/>
    <w:rsid w:val="00AC0951"/>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332"/>
    <w:rsid w:val="00AC340B"/>
    <w:rsid w:val="00AC353D"/>
    <w:rsid w:val="00AC386A"/>
    <w:rsid w:val="00AC3A54"/>
    <w:rsid w:val="00AC3BD4"/>
    <w:rsid w:val="00AC3C71"/>
    <w:rsid w:val="00AC3EC9"/>
    <w:rsid w:val="00AC4134"/>
    <w:rsid w:val="00AC4420"/>
    <w:rsid w:val="00AC4491"/>
    <w:rsid w:val="00AC45A5"/>
    <w:rsid w:val="00AC474E"/>
    <w:rsid w:val="00AC48A2"/>
    <w:rsid w:val="00AC4A7A"/>
    <w:rsid w:val="00AC4CE2"/>
    <w:rsid w:val="00AC4F33"/>
    <w:rsid w:val="00AC4FDC"/>
    <w:rsid w:val="00AC56B6"/>
    <w:rsid w:val="00AC5740"/>
    <w:rsid w:val="00AC581D"/>
    <w:rsid w:val="00AC5920"/>
    <w:rsid w:val="00AC5A0E"/>
    <w:rsid w:val="00AC5AB7"/>
    <w:rsid w:val="00AC5B09"/>
    <w:rsid w:val="00AC5B17"/>
    <w:rsid w:val="00AC5BA7"/>
    <w:rsid w:val="00AC5E19"/>
    <w:rsid w:val="00AC6298"/>
    <w:rsid w:val="00AC6B56"/>
    <w:rsid w:val="00AC6E55"/>
    <w:rsid w:val="00AC6F08"/>
    <w:rsid w:val="00AC6FB4"/>
    <w:rsid w:val="00AC7339"/>
    <w:rsid w:val="00AC7395"/>
    <w:rsid w:val="00AC75E2"/>
    <w:rsid w:val="00AC780F"/>
    <w:rsid w:val="00AC7DA2"/>
    <w:rsid w:val="00AD00A1"/>
    <w:rsid w:val="00AD018D"/>
    <w:rsid w:val="00AD02D4"/>
    <w:rsid w:val="00AD0424"/>
    <w:rsid w:val="00AD0478"/>
    <w:rsid w:val="00AD05F4"/>
    <w:rsid w:val="00AD06C9"/>
    <w:rsid w:val="00AD0B48"/>
    <w:rsid w:val="00AD0C33"/>
    <w:rsid w:val="00AD0E1B"/>
    <w:rsid w:val="00AD113A"/>
    <w:rsid w:val="00AD1FB6"/>
    <w:rsid w:val="00AD20CD"/>
    <w:rsid w:val="00AD20D0"/>
    <w:rsid w:val="00AD2143"/>
    <w:rsid w:val="00AD2241"/>
    <w:rsid w:val="00AD228D"/>
    <w:rsid w:val="00AD22A8"/>
    <w:rsid w:val="00AD23DF"/>
    <w:rsid w:val="00AD24C7"/>
    <w:rsid w:val="00AD2795"/>
    <w:rsid w:val="00AD2903"/>
    <w:rsid w:val="00AD29CD"/>
    <w:rsid w:val="00AD2A3F"/>
    <w:rsid w:val="00AD2D4E"/>
    <w:rsid w:val="00AD3291"/>
    <w:rsid w:val="00AD3579"/>
    <w:rsid w:val="00AD358F"/>
    <w:rsid w:val="00AD3611"/>
    <w:rsid w:val="00AD3783"/>
    <w:rsid w:val="00AD39C0"/>
    <w:rsid w:val="00AD3BAD"/>
    <w:rsid w:val="00AD3C7C"/>
    <w:rsid w:val="00AD3EAC"/>
    <w:rsid w:val="00AD3F87"/>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7F"/>
    <w:rsid w:val="00AD50E1"/>
    <w:rsid w:val="00AD5983"/>
    <w:rsid w:val="00AD5C0A"/>
    <w:rsid w:val="00AD5C8B"/>
    <w:rsid w:val="00AD5CA1"/>
    <w:rsid w:val="00AD5CC1"/>
    <w:rsid w:val="00AD5EB1"/>
    <w:rsid w:val="00AD60D5"/>
    <w:rsid w:val="00AD6147"/>
    <w:rsid w:val="00AD6171"/>
    <w:rsid w:val="00AD61C4"/>
    <w:rsid w:val="00AD6329"/>
    <w:rsid w:val="00AD6454"/>
    <w:rsid w:val="00AD652A"/>
    <w:rsid w:val="00AD6636"/>
    <w:rsid w:val="00AD6B39"/>
    <w:rsid w:val="00AD6BB1"/>
    <w:rsid w:val="00AD74DE"/>
    <w:rsid w:val="00AD76D8"/>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5E6"/>
    <w:rsid w:val="00AE17CC"/>
    <w:rsid w:val="00AE1829"/>
    <w:rsid w:val="00AE199B"/>
    <w:rsid w:val="00AE1D17"/>
    <w:rsid w:val="00AE1DCD"/>
    <w:rsid w:val="00AE1DE2"/>
    <w:rsid w:val="00AE1E06"/>
    <w:rsid w:val="00AE1E55"/>
    <w:rsid w:val="00AE1F48"/>
    <w:rsid w:val="00AE2211"/>
    <w:rsid w:val="00AE23AD"/>
    <w:rsid w:val="00AE27E1"/>
    <w:rsid w:val="00AE2B57"/>
    <w:rsid w:val="00AE2E06"/>
    <w:rsid w:val="00AE3307"/>
    <w:rsid w:val="00AE3313"/>
    <w:rsid w:val="00AE3559"/>
    <w:rsid w:val="00AE35CC"/>
    <w:rsid w:val="00AE3657"/>
    <w:rsid w:val="00AE3FDE"/>
    <w:rsid w:val="00AE40BA"/>
    <w:rsid w:val="00AE4122"/>
    <w:rsid w:val="00AE42D7"/>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A32"/>
    <w:rsid w:val="00AE5A43"/>
    <w:rsid w:val="00AE6286"/>
    <w:rsid w:val="00AE62A7"/>
    <w:rsid w:val="00AE632C"/>
    <w:rsid w:val="00AE65F9"/>
    <w:rsid w:val="00AE6A77"/>
    <w:rsid w:val="00AE6B19"/>
    <w:rsid w:val="00AE6CC1"/>
    <w:rsid w:val="00AE7124"/>
    <w:rsid w:val="00AE713A"/>
    <w:rsid w:val="00AE727F"/>
    <w:rsid w:val="00AE731B"/>
    <w:rsid w:val="00AE7536"/>
    <w:rsid w:val="00AE766D"/>
    <w:rsid w:val="00AE770A"/>
    <w:rsid w:val="00AE7AB2"/>
    <w:rsid w:val="00AE7FA4"/>
    <w:rsid w:val="00AF0052"/>
    <w:rsid w:val="00AF007B"/>
    <w:rsid w:val="00AF018F"/>
    <w:rsid w:val="00AF0308"/>
    <w:rsid w:val="00AF039E"/>
    <w:rsid w:val="00AF05EA"/>
    <w:rsid w:val="00AF0684"/>
    <w:rsid w:val="00AF06AF"/>
    <w:rsid w:val="00AF0779"/>
    <w:rsid w:val="00AF0B8B"/>
    <w:rsid w:val="00AF1178"/>
    <w:rsid w:val="00AF11BC"/>
    <w:rsid w:val="00AF143D"/>
    <w:rsid w:val="00AF16AC"/>
    <w:rsid w:val="00AF1A47"/>
    <w:rsid w:val="00AF1B84"/>
    <w:rsid w:val="00AF1BAE"/>
    <w:rsid w:val="00AF1BEE"/>
    <w:rsid w:val="00AF1C7F"/>
    <w:rsid w:val="00AF1F53"/>
    <w:rsid w:val="00AF21DF"/>
    <w:rsid w:val="00AF2284"/>
    <w:rsid w:val="00AF22BC"/>
    <w:rsid w:val="00AF2A32"/>
    <w:rsid w:val="00AF2AC5"/>
    <w:rsid w:val="00AF328B"/>
    <w:rsid w:val="00AF3348"/>
    <w:rsid w:val="00AF36C6"/>
    <w:rsid w:val="00AF3968"/>
    <w:rsid w:val="00AF3C0C"/>
    <w:rsid w:val="00AF3D75"/>
    <w:rsid w:val="00AF3DF2"/>
    <w:rsid w:val="00AF3FE6"/>
    <w:rsid w:val="00AF400A"/>
    <w:rsid w:val="00AF422B"/>
    <w:rsid w:val="00AF4264"/>
    <w:rsid w:val="00AF427F"/>
    <w:rsid w:val="00AF43E1"/>
    <w:rsid w:val="00AF45C7"/>
    <w:rsid w:val="00AF4688"/>
    <w:rsid w:val="00AF4AC1"/>
    <w:rsid w:val="00AF4ACE"/>
    <w:rsid w:val="00AF4C2E"/>
    <w:rsid w:val="00AF4E46"/>
    <w:rsid w:val="00AF5097"/>
    <w:rsid w:val="00AF52EE"/>
    <w:rsid w:val="00AF53BA"/>
    <w:rsid w:val="00AF5748"/>
    <w:rsid w:val="00AF5803"/>
    <w:rsid w:val="00AF58D2"/>
    <w:rsid w:val="00AF58EF"/>
    <w:rsid w:val="00AF5E87"/>
    <w:rsid w:val="00AF5FBD"/>
    <w:rsid w:val="00AF6229"/>
    <w:rsid w:val="00AF65DA"/>
    <w:rsid w:val="00AF685D"/>
    <w:rsid w:val="00AF68BC"/>
    <w:rsid w:val="00AF6988"/>
    <w:rsid w:val="00AF69E3"/>
    <w:rsid w:val="00AF6AE1"/>
    <w:rsid w:val="00AF6B78"/>
    <w:rsid w:val="00AF6E24"/>
    <w:rsid w:val="00AF7085"/>
    <w:rsid w:val="00AF70A7"/>
    <w:rsid w:val="00AF71F2"/>
    <w:rsid w:val="00AF7212"/>
    <w:rsid w:val="00AF7263"/>
    <w:rsid w:val="00AF73ED"/>
    <w:rsid w:val="00AF755F"/>
    <w:rsid w:val="00AF7ACA"/>
    <w:rsid w:val="00AF7B77"/>
    <w:rsid w:val="00AF7CD1"/>
    <w:rsid w:val="00AF7E28"/>
    <w:rsid w:val="00AF7F32"/>
    <w:rsid w:val="00B00246"/>
    <w:rsid w:val="00B002A6"/>
    <w:rsid w:val="00B009F0"/>
    <w:rsid w:val="00B00A96"/>
    <w:rsid w:val="00B00CE9"/>
    <w:rsid w:val="00B00EB2"/>
    <w:rsid w:val="00B00FD4"/>
    <w:rsid w:val="00B00FD9"/>
    <w:rsid w:val="00B0103E"/>
    <w:rsid w:val="00B01069"/>
    <w:rsid w:val="00B01295"/>
    <w:rsid w:val="00B014C0"/>
    <w:rsid w:val="00B01541"/>
    <w:rsid w:val="00B016D5"/>
    <w:rsid w:val="00B018A1"/>
    <w:rsid w:val="00B01B15"/>
    <w:rsid w:val="00B01D40"/>
    <w:rsid w:val="00B02204"/>
    <w:rsid w:val="00B025B0"/>
    <w:rsid w:val="00B02B00"/>
    <w:rsid w:val="00B02D02"/>
    <w:rsid w:val="00B02D88"/>
    <w:rsid w:val="00B033EB"/>
    <w:rsid w:val="00B03435"/>
    <w:rsid w:val="00B0343D"/>
    <w:rsid w:val="00B035C5"/>
    <w:rsid w:val="00B037AB"/>
    <w:rsid w:val="00B03A1B"/>
    <w:rsid w:val="00B03A6A"/>
    <w:rsid w:val="00B046CD"/>
    <w:rsid w:val="00B047C0"/>
    <w:rsid w:val="00B048BD"/>
    <w:rsid w:val="00B048D1"/>
    <w:rsid w:val="00B049FD"/>
    <w:rsid w:val="00B04AB4"/>
    <w:rsid w:val="00B04F63"/>
    <w:rsid w:val="00B04F6F"/>
    <w:rsid w:val="00B05281"/>
    <w:rsid w:val="00B052CA"/>
    <w:rsid w:val="00B05322"/>
    <w:rsid w:val="00B05336"/>
    <w:rsid w:val="00B0555B"/>
    <w:rsid w:val="00B058A8"/>
    <w:rsid w:val="00B060B4"/>
    <w:rsid w:val="00B06100"/>
    <w:rsid w:val="00B061EC"/>
    <w:rsid w:val="00B0629B"/>
    <w:rsid w:val="00B06453"/>
    <w:rsid w:val="00B06457"/>
    <w:rsid w:val="00B06546"/>
    <w:rsid w:val="00B06642"/>
    <w:rsid w:val="00B0684F"/>
    <w:rsid w:val="00B06982"/>
    <w:rsid w:val="00B069E0"/>
    <w:rsid w:val="00B06B19"/>
    <w:rsid w:val="00B06BA7"/>
    <w:rsid w:val="00B06BCC"/>
    <w:rsid w:val="00B06FA1"/>
    <w:rsid w:val="00B06FAA"/>
    <w:rsid w:val="00B0712F"/>
    <w:rsid w:val="00B072AB"/>
    <w:rsid w:val="00B07402"/>
    <w:rsid w:val="00B0769D"/>
    <w:rsid w:val="00B076E8"/>
    <w:rsid w:val="00B07794"/>
    <w:rsid w:val="00B07AB4"/>
    <w:rsid w:val="00B07CF7"/>
    <w:rsid w:val="00B07DC8"/>
    <w:rsid w:val="00B07DDB"/>
    <w:rsid w:val="00B07E99"/>
    <w:rsid w:val="00B0FF64"/>
    <w:rsid w:val="00B102F2"/>
    <w:rsid w:val="00B10438"/>
    <w:rsid w:val="00B106CD"/>
    <w:rsid w:val="00B10827"/>
    <w:rsid w:val="00B10A1C"/>
    <w:rsid w:val="00B10B1A"/>
    <w:rsid w:val="00B10E5A"/>
    <w:rsid w:val="00B10F3E"/>
    <w:rsid w:val="00B10FB2"/>
    <w:rsid w:val="00B11033"/>
    <w:rsid w:val="00B11250"/>
    <w:rsid w:val="00B11378"/>
    <w:rsid w:val="00B114DF"/>
    <w:rsid w:val="00B1193D"/>
    <w:rsid w:val="00B119F1"/>
    <w:rsid w:val="00B11CB2"/>
    <w:rsid w:val="00B11CC3"/>
    <w:rsid w:val="00B11FEC"/>
    <w:rsid w:val="00B12009"/>
    <w:rsid w:val="00B122D3"/>
    <w:rsid w:val="00B12668"/>
    <w:rsid w:val="00B12752"/>
    <w:rsid w:val="00B1293A"/>
    <w:rsid w:val="00B12DE5"/>
    <w:rsid w:val="00B13096"/>
    <w:rsid w:val="00B13390"/>
    <w:rsid w:val="00B13698"/>
    <w:rsid w:val="00B137BE"/>
    <w:rsid w:val="00B139D1"/>
    <w:rsid w:val="00B13FDE"/>
    <w:rsid w:val="00B141ED"/>
    <w:rsid w:val="00B14480"/>
    <w:rsid w:val="00B145A4"/>
    <w:rsid w:val="00B1466C"/>
    <w:rsid w:val="00B14673"/>
    <w:rsid w:val="00B1476C"/>
    <w:rsid w:val="00B147E7"/>
    <w:rsid w:val="00B14AB0"/>
    <w:rsid w:val="00B14E9D"/>
    <w:rsid w:val="00B1500A"/>
    <w:rsid w:val="00B151C0"/>
    <w:rsid w:val="00B152B8"/>
    <w:rsid w:val="00B157F9"/>
    <w:rsid w:val="00B15B9E"/>
    <w:rsid w:val="00B15ECC"/>
    <w:rsid w:val="00B16621"/>
    <w:rsid w:val="00B1664A"/>
    <w:rsid w:val="00B167FE"/>
    <w:rsid w:val="00B16C3A"/>
    <w:rsid w:val="00B16CFC"/>
    <w:rsid w:val="00B16D11"/>
    <w:rsid w:val="00B16E41"/>
    <w:rsid w:val="00B16E7C"/>
    <w:rsid w:val="00B16FFC"/>
    <w:rsid w:val="00B171EE"/>
    <w:rsid w:val="00B172D1"/>
    <w:rsid w:val="00B173FC"/>
    <w:rsid w:val="00B17B33"/>
    <w:rsid w:val="00B17B4C"/>
    <w:rsid w:val="00B17B7B"/>
    <w:rsid w:val="00B17D80"/>
    <w:rsid w:val="00B17ED1"/>
    <w:rsid w:val="00B17F99"/>
    <w:rsid w:val="00B20850"/>
    <w:rsid w:val="00B208EE"/>
    <w:rsid w:val="00B20ED1"/>
    <w:rsid w:val="00B20F74"/>
    <w:rsid w:val="00B21392"/>
    <w:rsid w:val="00B213B8"/>
    <w:rsid w:val="00B21610"/>
    <w:rsid w:val="00B21975"/>
    <w:rsid w:val="00B21BE9"/>
    <w:rsid w:val="00B21C67"/>
    <w:rsid w:val="00B21D0F"/>
    <w:rsid w:val="00B226B1"/>
    <w:rsid w:val="00B22A4A"/>
    <w:rsid w:val="00B22F45"/>
    <w:rsid w:val="00B22FC3"/>
    <w:rsid w:val="00B230BC"/>
    <w:rsid w:val="00B230D4"/>
    <w:rsid w:val="00B23319"/>
    <w:rsid w:val="00B233FD"/>
    <w:rsid w:val="00B237AB"/>
    <w:rsid w:val="00B23A7F"/>
    <w:rsid w:val="00B23AF7"/>
    <w:rsid w:val="00B23B9A"/>
    <w:rsid w:val="00B23C0A"/>
    <w:rsid w:val="00B23C6E"/>
    <w:rsid w:val="00B23FD4"/>
    <w:rsid w:val="00B24223"/>
    <w:rsid w:val="00B246CE"/>
    <w:rsid w:val="00B24842"/>
    <w:rsid w:val="00B24935"/>
    <w:rsid w:val="00B24B4A"/>
    <w:rsid w:val="00B24C43"/>
    <w:rsid w:val="00B24D8A"/>
    <w:rsid w:val="00B2520A"/>
    <w:rsid w:val="00B25211"/>
    <w:rsid w:val="00B2532E"/>
    <w:rsid w:val="00B25805"/>
    <w:rsid w:val="00B259E1"/>
    <w:rsid w:val="00B25E97"/>
    <w:rsid w:val="00B2629A"/>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675"/>
    <w:rsid w:val="00B27812"/>
    <w:rsid w:val="00B27BE9"/>
    <w:rsid w:val="00B27D16"/>
    <w:rsid w:val="00B27F2E"/>
    <w:rsid w:val="00B27F6E"/>
    <w:rsid w:val="00B27FD0"/>
    <w:rsid w:val="00B3022A"/>
    <w:rsid w:val="00B30614"/>
    <w:rsid w:val="00B30651"/>
    <w:rsid w:val="00B3070F"/>
    <w:rsid w:val="00B30838"/>
    <w:rsid w:val="00B30842"/>
    <w:rsid w:val="00B30A55"/>
    <w:rsid w:val="00B30AAB"/>
    <w:rsid w:val="00B30B45"/>
    <w:rsid w:val="00B30C52"/>
    <w:rsid w:val="00B30D5B"/>
    <w:rsid w:val="00B31355"/>
    <w:rsid w:val="00B31533"/>
    <w:rsid w:val="00B31597"/>
    <w:rsid w:val="00B3167D"/>
    <w:rsid w:val="00B31AA7"/>
    <w:rsid w:val="00B31C0A"/>
    <w:rsid w:val="00B31EE5"/>
    <w:rsid w:val="00B31F4A"/>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6B"/>
    <w:rsid w:val="00B34C77"/>
    <w:rsid w:val="00B34D91"/>
    <w:rsid w:val="00B34DCB"/>
    <w:rsid w:val="00B34F01"/>
    <w:rsid w:val="00B35349"/>
    <w:rsid w:val="00B355F6"/>
    <w:rsid w:val="00B356E8"/>
    <w:rsid w:val="00B3574F"/>
    <w:rsid w:val="00B35A79"/>
    <w:rsid w:val="00B35CD2"/>
    <w:rsid w:val="00B35EB2"/>
    <w:rsid w:val="00B36108"/>
    <w:rsid w:val="00B36226"/>
    <w:rsid w:val="00B3679E"/>
    <w:rsid w:val="00B369C0"/>
    <w:rsid w:val="00B36E7A"/>
    <w:rsid w:val="00B3702E"/>
    <w:rsid w:val="00B37084"/>
    <w:rsid w:val="00B370D8"/>
    <w:rsid w:val="00B370E6"/>
    <w:rsid w:val="00B373A3"/>
    <w:rsid w:val="00B37438"/>
    <w:rsid w:val="00B374B6"/>
    <w:rsid w:val="00B3765B"/>
    <w:rsid w:val="00B376FA"/>
    <w:rsid w:val="00B377A7"/>
    <w:rsid w:val="00B3792C"/>
    <w:rsid w:val="00B37964"/>
    <w:rsid w:val="00B379A8"/>
    <w:rsid w:val="00B379CF"/>
    <w:rsid w:val="00B37A08"/>
    <w:rsid w:val="00B37A25"/>
    <w:rsid w:val="00B37B90"/>
    <w:rsid w:val="00B37D53"/>
    <w:rsid w:val="00B40275"/>
    <w:rsid w:val="00B40317"/>
    <w:rsid w:val="00B406E0"/>
    <w:rsid w:val="00B406F7"/>
    <w:rsid w:val="00B4092D"/>
    <w:rsid w:val="00B40CF0"/>
    <w:rsid w:val="00B40D3B"/>
    <w:rsid w:val="00B41825"/>
    <w:rsid w:val="00B419A4"/>
    <w:rsid w:val="00B41A0F"/>
    <w:rsid w:val="00B41CE3"/>
    <w:rsid w:val="00B41E5D"/>
    <w:rsid w:val="00B41E9B"/>
    <w:rsid w:val="00B41FDE"/>
    <w:rsid w:val="00B42402"/>
    <w:rsid w:val="00B42A25"/>
    <w:rsid w:val="00B42BE3"/>
    <w:rsid w:val="00B42C15"/>
    <w:rsid w:val="00B42FFC"/>
    <w:rsid w:val="00B43103"/>
    <w:rsid w:val="00B433F0"/>
    <w:rsid w:val="00B439E0"/>
    <w:rsid w:val="00B43ABC"/>
    <w:rsid w:val="00B44238"/>
    <w:rsid w:val="00B444D7"/>
    <w:rsid w:val="00B4458C"/>
    <w:rsid w:val="00B44769"/>
    <w:rsid w:val="00B44DE2"/>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6C59"/>
    <w:rsid w:val="00B470A9"/>
    <w:rsid w:val="00B471D8"/>
    <w:rsid w:val="00B472F0"/>
    <w:rsid w:val="00B474F3"/>
    <w:rsid w:val="00B475B7"/>
    <w:rsid w:val="00B47683"/>
    <w:rsid w:val="00B477E4"/>
    <w:rsid w:val="00B478ED"/>
    <w:rsid w:val="00B47B69"/>
    <w:rsid w:val="00B47BA2"/>
    <w:rsid w:val="00B47C79"/>
    <w:rsid w:val="00B47CAA"/>
    <w:rsid w:val="00B47CF8"/>
    <w:rsid w:val="00B47DBC"/>
    <w:rsid w:val="00B47DD9"/>
    <w:rsid w:val="00B47DDE"/>
    <w:rsid w:val="00B50102"/>
    <w:rsid w:val="00B5042D"/>
    <w:rsid w:val="00B507B6"/>
    <w:rsid w:val="00B5087A"/>
    <w:rsid w:val="00B50A9C"/>
    <w:rsid w:val="00B50B84"/>
    <w:rsid w:val="00B50F98"/>
    <w:rsid w:val="00B50FFD"/>
    <w:rsid w:val="00B511B1"/>
    <w:rsid w:val="00B512C0"/>
    <w:rsid w:val="00B513C1"/>
    <w:rsid w:val="00B51514"/>
    <w:rsid w:val="00B517CD"/>
    <w:rsid w:val="00B5194A"/>
    <w:rsid w:val="00B51A00"/>
    <w:rsid w:val="00B51AF9"/>
    <w:rsid w:val="00B51D40"/>
    <w:rsid w:val="00B51D93"/>
    <w:rsid w:val="00B51DCF"/>
    <w:rsid w:val="00B52504"/>
    <w:rsid w:val="00B52627"/>
    <w:rsid w:val="00B5279D"/>
    <w:rsid w:val="00B5279F"/>
    <w:rsid w:val="00B527CE"/>
    <w:rsid w:val="00B5281B"/>
    <w:rsid w:val="00B528C7"/>
    <w:rsid w:val="00B529EF"/>
    <w:rsid w:val="00B52D82"/>
    <w:rsid w:val="00B52E2B"/>
    <w:rsid w:val="00B52EC6"/>
    <w:rsid w:val="00B5328D"/>
    <w:rsid w:val="00B53334"/>
    <w:rsid w:val="00B53632"/>
    <w:rsid w:val="00B53C78"/>
    <w:rsid w:val="00B53D54"/>
    <w:rsid w:val="00B53EBE"/>
    <w:rsid w:val="00B53F1B"/>
    <w:rsid w:val="00B540AB"/>
    <w:rsid w:val="00B54784"/>
    <w:rsid w:val="00B54880"/>
    <w:rsid w:val="00B54967"/>
    <w:rsid w:val="00B54A49"/>
    <w:rsid w:val="00B55085"/>
    <w:rsid w:val="00B55478"/>
    <w:rsid w:val="00B555F8"/>
    <w:rsid w:val="00B5562A"/>
    <w:rsid w:val="00B5562C"/>
    <w:rsid w:val="00B558E3"/>
    <w:rsid w:val="00B55A00"/>
    <w:rsid w:val="00B55AE1"/>
    <w:rsid w:val="00B55F6C"/>
    <w:rsid w:val="00B56015"/>
    <w:rsid w:val="00B561CA"/>
    <w:rsid w:val="00B562A3"/>
    <w:rsid w:val="00B565C1"/>
    <w:rsid w:val="00B56726"/>
    <w:rsid w:val="00B56B16"/>
    <w:rsid w:val="00B56BD3"/>
    <w:rsid w:val="00B56BE4"/>
    <w:rsid w:val="00B5709E"/>
    <w:rsid w:val="00B5766F"/>
    <w:rsid w:val="00B57702"/>
    <w:rsid w:val="00B578DC"/>
    <w:rsid w:val="00B57D07"/>
    <w:rsid w:val="00B57DBB"/>
    <w:rsid w:val="00B601F5"/>
    <w:rsid w:val="00B60493"/>
    <w:rsid w:val="00B60534"/>
    <w:rsid w:val="00B609BD"/>
    <w:rsid w:val="00B609E7"/>
    <w:rsid w:val="00B60B72"/>
    <w:rsid w:val="00B60D53"/>
    <w:rsid w:val="00B60D5B"/>
    <w:rsid w:val="00B60E86"/>
    <w:rsid w:val="00B61197"/>
    <w:rsid w:val="00B614B7"/>
    <w:rsid w:val="00B6163F"/>
    <w:rsid w:val="00B6179E"/>
    <w:rsid w:val="00B617AB"/>
    <w:rsid w:val="00B6181E"/>
    <w:rsid w:val="00B61D86"/>
    <w:rsid w:val="00B61F43"/>
    <w:rsid w:val="00B6213E"/>
    <w:rsid w:val="00B6223E"/>
    <w:rsid w:val="00B624FB"/>
    <w:rsid w:val="00B62504"/>
    <w:rsid w:val="00B62823"/>
    <w:rsid w:val="00B62836"/>
    <w:rsid w:val="00B628AC"/>
    <w:rsid w:val="00B62A85"/>
    <w:rsid w:val="00B62D8D"/>
    <w:rsid w:val="00B62F41"/>
    <w:rsid w:val="00B632E4"/>
    <w:rsid w:val="00B63690"/>
    <w:rsid w:val="00B636D2"/>
    <w:rsid w:val="00B63734"/>
    <w:rsid w:val="00B6382C"/>
    <w:rsid w:val="00B6394D"/>
    <w:rsid w:val="00B639B5"/>
    <w:rsid w:val="00B63FC3"/>
    <w:rsid w:val="00B641AD"/>
    <w:rsid w:val="00B642D6"/>
    <w:rsid w:val="00B64470"/>
    <w:rsid w:val="00B64471"/>
    <w:rsid w:val="00B646F1"/>
    <w:rsid w:val="00B64FB4"/>
    <w:rsid w:val="00B650EC"/>
    <w:rsid w:val="00B6519F"/>
    <w:rsid w:val="00B65456"/>
    <w:rsid w:val="00B65629"/>
    <w:rsid w:val="00B65A21"/>
    <w:rsid w:val="00B65C34"/>
    <w:rsid w:val="00B65C78"/>
    <w:rsid w:val="00B65CD3"/>
    <w:rsid w:val="00B65CF3"/>
    <w:rsid w:val="00B65D5D"/>
    <w:rsid w:val="00B65DBB"/>
    <w:rsid w:val="00B65ED7"/>
    <w:rsid w:val="00B65FD5"/>
    <w:rsid w:val="00B66012"/>
    <w:rsid w:val="00B660A8"/>
    <w:rsid w:val="00B666AE"/>
    <w:rsid w:val="00B66827"/>
    <w:rsid w:val="00B66917"/>
    <w:rsid w:val="00B66B87"/>
    <w:rsid w:val="00B66F35"/>
    <w:rsid w:val="00B66F8A"/>
    <w:rsid w:val="00B672F2"/>
    <w:rsid w:val="00B673EC"/>
    <w:rsid w:val="00B67CA1"/>
    <w:rsid w:val="00B70115"/>
    <w:rsid w:val="00B7046D"/>
    <w:rsid w:val="00B704BA"/>
    <w:rsid w:val="00B7068A"/>
    <w:rsid w:val="00B7074A"/>
    <w:rsid w:val="00B70926"/>
    <w:rsid w:val="00B70B16"/>
    <w:rsid w:val="00B70C2F"/>
    <w:rsid w:val="00B70D8C"/>
    <w:rsid w:val="00B712C5"/>
    <w:rsid w:val="00B714A1"/>
    <w:rsid w:val="00B71517"/>
    <w:rsid w:val="00B71634"/>
    <w:rsid w:val="00B71B14"/>
    <w:rsid w:val="00B71B82"/>
    <w:rsid w:val="00B71D53"/>
    <w:rsid w:val="00B71DBB"/>
    <w:rsid w:val="00B71FA0"/>
    <w:rsid w:val="00B72229"/>
    <w:rsid w:val="00B722F8"/>
    <w:rsid w:val="00B72349"/>
    <w:rsid w:val="00B72794"/>
    <w:rsid w:val="00B729F2"/>
    <w:rsid w:val="00B72A56"/>
    <w:rsid w:val="00B72C59"/>
    <w:rsid w:val="00B72D05"/>
    <w:rsid w:val="00B72E20"/>
    <w:rsid w:val="00B72EEE"/>
    <w:rsid w:val="00B7316E"/>
    <w:rsid w:val="00B73205"/>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4B2"/>
    <w:rsid w:val="00B75588"/>
    <w:rsid w:val="00B755B3"/>
    <w:rsid w:val="00B756CA"/>
    <w:rsid w:val="00B75728"/>
    <w:rsid w:val="00B758AC"/>
    <w:rsid w:val="00B75C71"/>
    <w:rsid w:val="00B75DB6"/>
    <w:rsid w:val="00B75E9D"/>
    <w:rsid w:val="00B75EF1"/>
    <w:rsid w:val="00B76051"/>
    <w:rsid w:val="00B760D8"/>
    <w:rsid w:val="00B762A9"/>
    <w:rsid w:val="00B76427"/>
    <w:rsid w:val="00B76746"/>
    <w:rsid w:val="00B76756"/>
    <w:rsid w:val="00B7675E"/>
    <w:rsid w:val="00B7676C"/>
    <w:rsid w:val="00B770A3"/>
    <w:rsid w:val="00B77653"/>
    <w:rsid w:val="00B77702"/>
    <w:rsid w:val="00B778E5"/>
    <w:rsid w:val="00B7797C"/>
    <w:rsid w:val="00B77A99"/>
    <w:rsid w:val="00B77F2F"/>
    <w:rsid w:val="00B80354"/>
    <w:rsid w:val="00B803D4"/>
    <w:rsid w:val="00B805E3"/>
    <w:rsid w:val="00B80769"/>
    <w:rsid w:val="00B809F9"/>
    <w:rsid w:val="00B80A64"/>
    <w:rsid w:val="00B80DB5"/>
    <w:rsid w:val="00B811E3"/>
    <w:rsid w:val="00B81666"/>
    <w:rsid w:val="00B816D5"/>
    <w:rsid w:val="00B818F4"/>
    <w:rsid w:val="00B81917"/>
    <w:rsid w:val="00B819EA"/>
    <w:rsid w:val="00B81A38"/>
    <w:rsid w:val="00B81AAE"/>
    <w:rsid w:val="00B821F7"/>
    <w:rsid w:val="00B822E9"/>
    <w:rsid w:val="00B82414"/>
    <w:rsid w:val="00B8259E"/>
    <w:rsid w:val="00B827DE"/>
    <w:rsid w:val="00B829C6"/>
    <w:rsid w:val="00B82A67"/>
    <w:rsid w:val="00B82D09"/>
    <w:rsid w:val="00B82ED0"/>
    <w:rsid w:val="00B8346F"/>
    <w:rsid w:val="00B837DF"/>
    <w:rsid w:val="00B8389D"/>
    <w:rsid w:val="00B83986"/>
    <w:rsid w:val="00B83A79"/>
    <w:rsid w:val="00B83C18"/>
    <w:rsid w:val="00B83E9D"/>
    <w:rsid w:val="00B84042"/>
    <w:rsid w:val="00B841E3"/>
    <w:rsid w:val="00B84202"/>
    <w:rsid w:val="00B84220"/>
    <w:rsid w:val="00B8452B"/>
    <w:rsid w:val="00B845B6"/>
    <w:rsid w:val="00B84785"/>
    <w:rsid w:val="00B847A2"/>
    <w:rsid w:val="00B847F4"/>
    <w:rsid w:val="00B84A99"/>
    <w:rsid w:val="00B84BE1"/>
    <w:rsid w:val="00B84F06"/>
    <w:rsid w:val="00B85168"/>
    <w:rsid w:val="00B85215"/>
    <w:rsid w:val="00B8541E"/>
    <w:rsid w:val="00B854E3"/>
    <w:rsid w:val="00B855BF"/>
    <w:rsid w:val="00B855FE"/>
    <w:rsid w:val="00B856EF"/>
    <w:rsid w:val="00B85725"/>
    <w:rsid w:val="00B857D2"/>
    <w:rsid w:val="00B85AB2"/>
    <w:rsid w:val="00B85DBD"/>
    <w:rsid w:val="00B85E4D"/>
    <w:rsid w:val="00B860D0"/>
    <w:rsid w:val="00B86319"/>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E0A"/>
    <w:rsid w:val="00B87EEF"/>
    <w:rsid w:val="00B87FFC"/>
    <w:rsid w:val="00B90120"/>
    <w:rsid w:val="00B901BF"/>
    <w:rsid w:val="00B90279"/>
    <w:rsid w:val="00B90719"/>
    <w:rsid w:val="00B9077C"/>
    <w:rsid w:val="00B9085F"/>
    <w:rsid w:val="00B90941"/>
    <w:rsid w:val="00B90D08"/>
    <w:rsid w:val="00B90D88"/>
    <w:rsid w:val="00B90EFE"/>
    <w:rsid w:val="00B90F21"/>
    <w:rsid w:val="00B90F63"/>
    <w:rsid w:val="00B911FF"/>
    <w:rsid w:val="00B91493"/>
    <w:rsid w:val="00B918CD"/>
    <w:rsid w:val="00B919D0"/>
    <w:rsid w:val="00B91F6A"/>
    <w:rsid w:val="00B9216A"/>
    <w:rsid w:val="00B92413"/>
    <w:rsid w:val="00B924F0"/>
    <w:rsid w:val="00B92530"/>
    <w:rsid w:val="00B92624"/>
    <w:rsid w:val="00B92BDF"/>
    <w:rsid w:val="00B92E99"/>
    <w:rsid w:val="00B93273"/>
    <w:rsid w:val="00B93798"/>
    <w:rsid w:val="00B938D2"/>
    <w:rsid w:val="00B93A0C"/>
    <w:rsid w:val="00B942D0"/>
    <w:rsid w:val="00B9461E"/>
    <w:rsid w:val="00B94756"/>
    <w:rsid w:val="00B94870"/>
    <w:rsid w:val="00B948E5"/>
    <w:rsid w:val="00B94B00"/>
    <w:rsid w:val="00B94CAE"/>
    <w:rsid w:val="00B94CDD"/>
    <w:rsid w:val="00B94F21"/>
    <w:rsid w:val="00B9502B"/>
    <w:rsid w:val="00B950A3"/>
    <w:rsid w:val="00B954F0"/>
    <w:rsid w:val="00B955CC"/>
    <w:rsid w:val="00B9579C"/>
    <w:rsid w:val="00B95BD1"/>
    <w:rsid w:val="00B95D16"/>
    <w:rsid w:val="00B95E18"/>
    <w:rsid w:val="00B95EBF"/>
    <w:rsid w:val="00B95FAA"/>
    <w:rsid w:val="00B96176"/>
    <w:rsid w:val="00B96183"/>
    <w:rsid w:val="00B96657"/>
    <w:rsid w:val="00B9668D"/>
    <w:rsid w:val="00B9669F"/>
    <w:rsid w:val="00B966EF"/>
    <w:rsid w:val="00B96AA2"/>
    <w:rsid w:val="00B96B18"/>
    <w:rsid w:val="00B96BC8"/>
    <w:rsid w:val="00B96E1C"/>
    <w:rsid w:val="00B97118"/>
    <w:rsid w:val="00B97207"/>
    <w:rsid w:val="00B97246"/>
    <w:rsid w:val="00B9767E"/>
    <w:rsid w:val="00B976DC"/>
    <w:rsid w:val="00B97742"/>
    <w:rsid w:val="00B97753"/>
    <w:rsid w:val="00B97870"/>
    <w:rsid w:val="00B979A4"/>
    <w:rsid w:val="00B97C8B"/>
    <w:rsid w:val="00B97FB4"/>
    <w:rsid w:val="00BA046E"/>
    <w:rsid w:val="00BA0777"/>
    <w:rsid w:val="00BA0864"/>
    <w:rsid w:val="00BA08C0"/>
    <w:rsid w:val="00BA108A"/>
    <w:rsid w:val="00BA1136"/>
    <w:rsid w:val="00BA1165"/>
    <w:rsid w:val="00BA1424"/>
    <w:rsid w:val="00BA182F"/>
    <w:rsid w:val="00BA1CA4"/>
    <w:rsid w:val="00BA1E60"/>
    <w:rsid w:val="00BA1E99"/>
    <w:rsid w:val="00BA1F1F"/>
    <w:rsid w:val="00BA1F2D"/>
    <w:rsid w:val="00BA1FA6"/>
    <w:rsid w:val="00BA20D9"/>
    <w:rsid w:val="00BA213A"/>
    <w:rsid w:val="00BA2341"/>
    <w:rsid w:val="00BA26FF"/>
    <w:rsid w:val="00BA2710"/>
    <w:rsid w:val="00BA27BA"/>
    <w:rsid w:val="00BA27CD"/>
    <w:rsid w:val="00BA2924"/>
    <w:rsid w:val="00BA2A66"/>
    <w:rsid w:val="00BA2A96"/>
    <w:rsid w:val="00BA2C74"/>
    <w:rsid w:val="00BA2D05"/>
    <w:rsid w:val="00BA2E7A"/>
    <w:rsid w:val="00BA2FB8"/>
    <w:rsid w:val="00BA323E"/>
    <w:rsid w:val="00BA3458"/>
    <w:rsid w:val="00BA359A"/>
    <w:rsid w:val="00BA363D"/>
    <w:rsid w:val="00BA3E5B"/>
    <w:rsid w:val="00BA3F6C"/>
    <w:rsid w:val="00BA4178"/>
    <w:rsid w:val="00BA43C9"/>
    <w:rsid w:val="00BA4A10"/>
    <w:rsid w:val="00BA4B78"/>
    <w:rsid w:val="00BA4EAB"/>
    <w:rsid w:val="00BA5077"/>
    <w:rsid w:val="00BA50AB"/>
    <w:rsid w:val="00BA52AF"/>
    <w:rsid w:val="00BA53D6"/>
    <w:rsid w:val="00BA548C"/>
    <w:rsid w:val="00BA5528"/>
    <w:rsid w:val="00BA5860"/>
    <w:rsid w:val="00BA5877"/>
    <w:rsid w:val="00BA5BAE"/>
    <w:rsid w:val="00BA5BD3"/>
    <w:rsid w:val="00BA5DEB"/>
    <w:rsid w:val="00BA5FD3"/>
    <w:rsid w:val="00BA60ED"/>
    <w:rsid w:val="00BA664D"/>
    <w:rsid w:val="00BA680C"/>
    <w:rsid w:val="00BA691D"/>
    <w:rsid w:val="00BA6A34"/>
    <w:rsid w:val="00BA7036"/>
    <w:rsid w:val="00BA7118"/>
    <w:rsid w:val="00BA7259"/>
    <w:rsid w:val="00BA7269"/>
    <w:rsid w:val="00BA728B"/>
    <w:rsid w:val="00BA75D4"/>
    <w:rsid w:val="00BA7787"/>
    <w:rsid w:val="00BA7907"/>
    <w:rsid w:val="00BA7C7A"/>
    <w:rsid w:val="00BA7E93"/>
    <w:rsid w:val="00BA7E9B"/>
    <w:rsid w:val="00BA7F6E"/>
    <w:rsid w:val="00BA7FBE"/>
    <w:rsid w:val="00BA7FEE"/>
    <w:rsid w:val="00BA8E51"/>
    <w:rsid w:val="00BAB652"/>
    <w:rsid w:val="00BAF463"/>
    <w:rsid w:val="00BB0282"/>
    <w:rsid w:val="00BB0339"/>
    <w:rsid w:val="00BB03CA"/>
    <w:rsid w:val="00BB04EE"/>
    <w:rsid w:val="00BB0591"/>
    <w:rsid w:val="00BB08FE"/>
    <w:rsid w:val="00BB0979"/>
    <w:rsid w:val="00BB09FF"/>
    <w:rsid w:val="00BB0AEE"/>
    <w:rsid w:val="00BB0C48"/>
    <w:rsid w:val="00BB0C55"/>
    <w:rsid w:val="00BB0CC3"/>
    <w:rsid w:val="00BB13DC"/>
    <w:rsid w:val="00BB1421"/>
    <w:rsid w:val="00BB17EC"/>
    <w:rsid w:val="00BB183D"/>
    <w:rsid w:val="00BB1A10"/>
    <w:rsid w:val="00BB1A80"/>
    <w:rsid w:val="00BB1E56"/>
    <w:rsid w:val="00BB1F39"/>
    <w:rsid w:val="00BB20D4"/>
    <w:rsid w:val="00BB2539"/>
    <w:rsid w:val="00BB261B"/>
    <w:rsid w:val="00BB2902"/>
    <w:rsid w:val="00BB2A13"/>
    <w:rsid w:val="00BB2A6D"/>
    <w:rsid w:val="00BB2D44"/>
    <w:rsid w:val="00BB303A"/>
    <w:rsid w:val="00BB314B"/>
    <w:rsid w:val="00BB3410"/>
    <w:rsid w:val="00BB3790"/>
    <w:rsid w:val="00BB388C"/>
    <w:rsid w:val="00BB38FE"/>
    <w:rsid w:val="00BB3A16"/>
    <w:rsid w:val="00BB3B27"/>
    <w:rsid w:val="00BB3BA9"/>
    <w:rsid w:val="00BB3E1A"/>
    <w:rsid w:val="00BB41FD"/>
    <w:rsid w:val="00BB476D"/>
    <w:rsid w:val="00BB47A7"/>
    <w:rsid w:val="00BB4DE1"/>
    <w:rsid w:val="00BB582B"/>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6FD5"/>
    <w:rsid w:val="00BB709A"/>
    <w:rsid w:val="00BB72FD"/>
    <w:rsid w:val="00BB75CA"/>
    <w:rsid w:val="00BB7624"/>
    <w:rsid w:val="00BB776A"/>
    <w:rsid w:val="00BB7934"/>
    <w:rsid w:val="00BB7CDB"/>
    <w:rsid w:val="00BB7ED7"/>
    <w:rsid w:val="00BC0443"/>
    <w:rsid w:val="00BC0593"/>
    <w:rsid w:val="00BC05EB"/>
    <w:rsid w:val="00BC06FC"/>
    <w:rsid w:val="00BC074D"/>
    <w:rsid w:val="00BC0773"/>
    <w:rsid w:val="00BC0A9F"/>
    <w:rsid w:val="00BC0D51"/>
    <w:rsid w:val="00BC0DA2"/>
    <w:rsid w:val="00BC0F36"/>
    <w:rsid w:val="00BC1079"/>
    <w:rsid w:val="00BC114A"/>
    <w:rsid w:val="00BC13AB"/>
    <w:rsid w:val="00BC19F9"/>
    <w:rsid w:val="00BC1BC4"/>
    <w:rsid w:val="00BC1DB1"/>
    <w:rsid w:val="00BC1F74"/>
    <w:rsid w:val="00BC21C1"/>
    <w:rsid w:val="00BC22A5"/>
    <w:rsid w:val="00BC22E0"/>
    <w:rsid w:val="00BC2474"/>
    <w:rsid w:val="00BC2533"/>
    <w:rsid w:val="00BC2932"/>
    <w:rsid w:val="00BC2E4A"/>
    <w:rsid w:val="00BC33F3"/>
    <w:rsid w:val="00BC34C1"/>
    <w:rsid w:val="00BC350B"/>
    <w:rsid w:val="00BC35C9"/>
    <w:rsid w:val="00BC3DE4"/>
    <w:rsid w:val="00BC3DFA"/>
    <w:rsid w:val="00BC3F77"/>
    <w:rsid w:val="00BC40F0"/>
    <w:rsid w:val="00BC4303"/>
    <w:rsid w:val="00BC45F5"/>
    <w:rsid w:val="00BC4D13"/>
    <w:rsid w:val="00BC4ECA"/>
    <w:rsid w:val="00BC4EED"/>
    <w:rsid w:val="00BC5235"/>
    <w:rsid w:val="00BC5331"/>
    <w:rsid w:val="00BC5769"/>
    <w:rsid w:val="00BC5AE0"/>
    <w:rsid w:val="00BC5EBD"/>
    <w:rsid w:val="00BC6009"/>
    <w:rsid w:val="00BC648F"/>
    <w:rsid w:val="00BC6FDB"/>
    <w:rsid w:val="00BC74AB"/>
    <w:rsid w:val="00BC7554"/>
    <w:rsid w:val="00BC7E64"/>
    <w:rsid w:val="00BC7ED8"/>
    <w:rsid w:val="00BCA269"/>
    <w:rsid w:val="00BD0050"/>
    <w:rsid w:val="00BD049B"/>
    <w:rsid w:val="00BD05F6"/>
    <w:rsid w:val="00BD070C"/>
    <w:rsid w:val="00BD0A11"/>
    <w:rsid w:val="00BD0B1A"/>
    <w:rsid w:val="00BD0C34"/>
    <w:rsid w:val="00BD0F41"/>
    <w:rsid w:val="00BD14D4"/>
    <w:rsid w:val="00BD156A"/>
    <w:rsid w:val="00BD16BF"/>
    <w:rsid w:val="00BD17F1"/>
    <w:rsid w:val="00BD1961"/>
    <w:rsid w:val="00BD1976"/>
    <w:rsid w:val="00BD197E"/>
    <w:rsid w:val="00BD1B60"/>
    <w:rsid w:val="00BD1E5E"/>
    <w:rsid w:val="00BD1E8D"/>
    <w:rsid w:val="00BD20D8"/>
    <w:rsid w:val="00BD2183"/>
    <w:rsid w:val="00BD235B"/>
    <w:rsid w:val="00BD2749"/>
    <w:rsid w:val="00BD2796"/>
    <w:rsid w:val="00BD27D6"/>
    <w:rsid w:val="00BD27F3"/>
    <w:rsid w:val="00BD2881"/>
    <w:rsid w:val="00BD304D"/>
    <w:rsid w:val="00BD3130"/>
    <w:rsid w:val="00BD34DC"/>
    <w:rsid w:val="00BD35A1"/>
    <w:rsid w:val="00BD3620"/>
    <w:rsid w:val="00BD3ADA"/>
    <w:rsid w:val="00BD3DCD"/>
    <w:rsid w:val="00BD3DE9"/>
    <w:rsid w:val="00BD3EEB"/>
    <w:rsid w:val="00BD4118"/>
    <w:rsid w:val="00BD41FB"/>
    <w:rsid w:val="00BD45FB"/>
    <w:rsid w:val="00BD4F04"/>
    <w:rsid w:val="00BD51BE"/>
    <w:rsid w:val="00BD5394"/>
    <w:rsid w:val="00BD53F9"/>
    <w:rsid w:val="00BD5435"/>
    <w:rsid w:val="00BD5A19"/>
    <w:rsid w:val="00BD60FB"/>
    <w:rsid w:val="00BD6508"/>
    <w:rsid w:val="00BD6731"/>
    <w:rsid w:val="00BD6884"/>
    <w:rsid w:val="00BD6E82"/>
    <w:rsid w:val="00BD7041"/>
    <w:rsid w:val="00BD704E"/>
    <w:rsid w:val="00BD709E"/>
    <w:rsid w:val="00BD70CA"/>
    <w:rsid w:val="00BD72E9"/>
    <w:rsid w:val="00BD7393"/>
    <w:rsid w:val="00BD743E"/>
    <w:rsid w:val="00BD75EB"/>
    <w:rsid w:val="00BD7774"/>
    <w:rsid w:val="00BD796D"/>
    <w:rsid w:val="00BD79FA"/>
    <w:rsid w:val="00BD7ADC"/>
    <w:rsid w:val="00BD7DA4"/>
    <w:rsid w:val="00BD7F06"/>
    <w:rsid w:val="00BDE5C3"/>
    <w:rsid w:val="00BE024E"/>
    <w:rsid w:val="00BE0259"/>
    <w:rsid w:val="00BE0607"/>
    <w:rsid w:val="00BE0652"/>
    <w:rsid w:val="00BE0A40"/>
    <w:rsid w:val="00BE0FEC"/>
    <w:rsid w:val="00BE198E"/>
    <w:rsid w:val="00BE1AB5"/>
    <w:rsid w:val="00BE1ACA"/>
    <w:rsid w:val="00BE1E2D"/>
    <w:rsid w:val="00BE1EB0"/>
    <w:rsid w:val="00BE1F3A"/>
    <w:rsid w:val="00BE1F55"/>
    <w:rsid w:val="00BE2344"/>
    <w:rsid w:val="00BE2B69"/>
    <w:rsid w:val="00BE2FF1"/>
    <w:rsid w:val="00BE30D6"/>
    <w:rsid w:val="00BE3493"/>
    <w:rsid w:val="00BE3AD3"/>
    <w:rsid w:val="00BE3B94"/>
    <w:rsid w:val="00BE3D83"/>
    <w:rsid w:val="00BE3E59"/>
    <w:rsid w:val="00BE43D6"/>
    <w:rsid w:val="00BE44C5"/>
    <w:rsid w:val="00BE4664"/>
    <w:rsid w:val="00BE4C21"/>
    <w:rsid w:val="00BE4D59"/>
    <w:rsid w:val="00BE4E78"/>
    <w:rsid w:val="00BE4F96"/>
    <w:rsid w:val="00BE5132"/>
    <w:rsid w:val="00BE530E"/>
    <w:rsid w:val="00BE53B7"/>
    <w:rsid w:val="00BE53C4"/>
    <w:rsid w:val="00BE56FD"/>
    <w:rsid w:val="00BE5705"/>
    <w:rsid w:val="00BE5AE7"/>
    <w:rsid w:val="00BE5E7B"/>
    <w:rsid w:val="00BE63AB"/>
    <w:rsid w:val="00BE6519"/>
    <w:rsid w:val="00BE67A1"/>
    <w:rsid w:val="00BE67FC"/>
    <w:rsid w:val="00BE6A4E"/>
    <w:rsid w:val="00BE6B00"/>
    <w:rsid w:val="00BE6B5F"/>
    <w:rsid w:val="00BE6FE7"/>
    <w:rsid w:val="00BE7133"/>
    <w:rsid w:val="00BE7164"/>
    <w:rsid w:val="00BE71A5"/>
    <w:rsid w:val="00BE7273"/>
    <w:rsid w:val="00BE742A"/>
    <w:rsid w:val="00BE76FD"/>
    <w:rsid w:val="00BE78BB"/>
    <w:rsid w:val="00BE798E"/>
    <w:rsid w:val="00BE7A77"/>
    <w:rsid w:val="00BE7C5C"/>
    <w:rsid w:val="00BE7EBB"/>
    <w:rsid w:val="00BF0829"/>
    <w:rsid w:val="00BF0AB0"/>
    <w:rsid w:val="00BF0ABE"/>
    <w:rsid w:val="00BF0CAE"/>
    <w:rsid w:val="00BF0D78"/>
    <w:rsid w:val="00BF1011"/>
    <w:rsid w:val="00BF106B"/>
    <w:rsid w:val="00BF1127"/>
    <w:rsid w:val="00BF125C"/>
    <w:rsid w:val="00BF1378"/>
    <w:rsid w:val="00BF1391"/>
    <w:rsid w:val="00BF14BE"/>
    <w:rsid w:val="00BF17DF"/>
    <w:rsid w:val="00BF19E9"/>
    <w:rsid w:val="00BF1CA7"/>
    <w:rsid w:val="00BF1F29"/>
    <w:rsid w:val="00BF2151"/>
    <w:rsid w:val="00BF2291"/>
    <w:rsid w:val="00BF231F"/>
    <w:rsid w:val="00BF25BF"/>
    <w:rsid w:val="00BF2708"/>
    <w:rsid w:val="00BF286D"/>
    <w:rsid w:val="00BF2C24"/>
    <w:rsid w:val="00BF2D61"/>
    <w:rsid w:val="00BF2E4C"/>
    <w:rsid w:val="00BF3269"/>
    <w:rsid w:val="00BF330F"/>
    <w:rsid w:val="00BF33A4"/>
    <w:rsid w:val="00BF33AA"/>
    <w:rsid w:val="00BF3456"/>
    <w:rsid w:val="00BF3504"/>
    <w:rsid w:val="00BF352F"/>
    <w:rsid w:val="00BF37E0"/>
    <w:rsid w:val="00BF3A83"/>
    <w:rsid w:val="00BF3AFC"/>
    <w:rsid w:val="00BF3BE7"/>
    <w:rsid w:val="00BF42B7"/>
    <w:rsid w:val="00BF4681"/>
    <w:rsid w:val="00BF492F"/>
    <w:rsid w:val="00BF4BD3"/>
    <w:rsid w:val="00BF4C55"/>
    <w:rsid w:val="00BF4DCF"/>
    <w:rsid w:val="00BF4E52"/>
    <w:rsid w:val="00BF52CD"/>
    <w:rsid w:val="00BF53DD"/>
    <w:rsid w:val="00BF541B"/>
    <w:rsid w:val="00BF5629"/>
    <w:rsid w:val="00BF56F6"/>
    <w:rsid w:val="00BF575E"/>
    <w:rsid w:val="00BF5946"/>
    <w:rsid w:val="00BF5A47"/>
    <w:rsid w:val="00BF5A65"/>
    <w:rsid w:val="00BF5D3B"/>
    <w:rsid w:val="00BF5D9D"/>
    <w:rsid w:val="00BF5DD8"/>
    <w:rsid w:val="00BF603B"/>
    <w:rsid w:val="00BF6070"/>
    <w:rsid w:val="00BF6236"/>
    <w:rsid w:val="00BF6391"/>
    <w:rsid w:val="00BF6CBA"/>
    <w:rsid w:val="00BF6D18"/>
    <w:rsid w:val="00BF6F7D"/>
    <w:rsid w:val="00BF7189"/>
    <w:rsid w:val="00BF7893"/>
    <w:rsid w:val="00BF78DE"/>
    <w:rsid w:val="00BF7A04"/>
    <w:rsid w:val="00BF7A59"/>
    <w:rsid w:val="00BF7CC0"/>
    <w:rsid w:val="00C0009C"/>
    <w:rsid w:val="00C000C7"/>
    <w:rsid w:val="00C00171"/>
    <w:rsid w:val="00C0063C"/>
    <w:rsid w:val="00C007BD"/>
    <w:rsid w:val="00C00B08"/>
    <w:rsid w:val="00C00B11"/>
    <w:rsid w:val="00C00B83"/>
    <w:rsid w:val="00C00CEC"/>
    <w:rsid w:val="00C01407"/>
    <w:rsid w:val="00C0174F"/>
    <w:rsid w:val="00C017FF"/>
    <w:rsid w:val="00C018E8"/>
    <w:rsid w:val="00C0209C"/>
    <w:rsid w:val="00C021EF"/>
    <w:rsid w:val="00C025DC"/>
    <w:rsid w:val="00C027C7"/>
    <w:rsid w:val="00C02CB9"/>
    <w:rsid w:val="00C02E2D"/>
    <w:rsid w:val="00C02F0C"/>
    <w:rsid w:val="00C02F55"/>
    <w:rsid w:val="00C0316E"/>
    <w:rsid w:val="00C0338B"/>
    <w:rsid w:val="00C033C7"/>
    <w:rsid w:val="00C037CB"/>
    <w:rsid w:val="00C03867"/>
    <w:rsid w:val="00C03AD5"/>
    <w:rsid w:val="00C03B8F"/>
    <w:rsid w:val="00C03ED6"/>
    <w:rsid w:val="00C03F46"/>
    <w:rsid w:val="00C03F98"/>
    <w:rsid w:val="00C040A6"/>
    <w:rsid w:val="00C04159"/>
    <w:rsid w:val="00C0416C"/>
    <w:rsid w:val="00C042D8"/>
    <w:rsid w:val="00C0435B"/>
    <w:rsid w:val="00C043E5"/>
    <w:rsid w:val="00C04505"/>
    <w:rsid w:val="00C04531"/>
    <w:rsid w:val="00C04901"/>
    <w:rsid w:val="00C04A75"/>
    <w:rsid w:val="00C04A80"/>
    <w:rsid w:val="00C04CA6"/>
    <w:rsid w:val="00C04D54"/>
    <w:rsid w:val="00C05059"/>
    <w:rsid w:val="00C050F1"/>
    <w:rsid w:val="00C05100"/>
    <w:rsid w:val="00C052C3"/>
    <w:rsid w:val="00C0555D"/>
    <w:rsid w:val="00C05673"/>
    <w:rsid w:val="00C058B3"/>
    <w:rsid w:val="00C05AFE"/>
    <w:rsid w:val="00C05CAD"/>
    <w:rsid w:val="00C061F2"/>
    <w:rsid w:val="00C06786"/>
    <w:rsid w:val="00C0697E"/>
    <w:rsid w:val="00C06EA2"/>
    <w:rsid w:val="00C07182"/>
    <w:rsid w:val="00C073DA"/>
    <w:rsid w:val="00C0755D"/>
    <w:rsid w:val="00C075C0"/>
    <w:rsid w:val="00C0766E"/>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4D"/>
    <w:rsid w:val="00C10BEB"/>
    <w:rsid w:val="00C10D1E"/>
    <w:rsid w:val="00C11381"/>
    <w:rsid w:val="00C11383"/>
    <w:rsid w:val="00C11A35"/>
    <w:rsid w:val="00C11A91"/>
    <w:rsid w:val="00C11B41"/>
    <w:rsid w:val="00C11BDE"/>
    <w:rsid w:val="00C11DE0"/>
    <w:rsid w:val="00C121E5"/>
    <w:rsid w:val="00C12256"/>
    <w:rsid w:val="00C1238A"/>
    <w:rsid w:val="00C123EA"/>
    <w:rsid w:val="00C1252D"/>
    <w:rsid w:val="00C125C1"/>
    <w:rsid w:val="00C1261D"/>
    <w:rsid w:val="00C12712"/>
    <w:rsid w:val="00C12874"/>
    <w:rsid w:val="00C12ACF"/>
    <w:rsid w:val="00C12DF3"/>
    <w:rsid w:val="00C12F51"/>
    <w:rsid w:val="00C12FC9"/>
    <w:rsid w:val="00C1340F"/>
    <w:rsid w:val="00C13832"/>
    <w:rsid w:val="00C13940"/>
    <w:rsid w:val="00C139BE"/>
    <w:rsid w:val="00C13CF6"/>
    <w:rsid w:val="00C142A1"/>
    <w:rsid w:val="00C143A4"/>
    <w:rsid w:val="00C145FE"/>
    <w:rsid w:val="00C1465C"/>
    <w:rsid w:val="00C1490D"/>
    <w:rsid w:val="00C1492D"/>
    <w:rsid w:val="00C14B4D"/>
    <w:rsid w:val="00C14C87"/>
    <w:rsid w:val="00C14EE9"/>
    <w:rsid w:val="00C151D9"/>
    <w:rsid w:val="00C152C4"/>
    <w:rsid w:val="00C1577A"/>
    <w:rsid w:val="00C15A71"/>
    <w:rsid w:val="00C15BCB"/>
    <w:rsid w:val="00C15BD8"/>
    <w:rsid w:val="00C15BEA"/>
    <w:rsid w:val="00C15D2F"/>
    <w:rsid w:val="00C1632D"/>
    <w:rsid w:val="00C165B3"/>
    <w:rsid w:val="00C165CD"/>
    <w:rsid w:val="00C1671D"/>
    <w:rsid w:val="00C16729"/>
    <w:rsid w:val="00C1673A"/>
    <w:rsid w:val="00C167A4"/>
    <w:rsid w:val="00C167ED"/>
    <w:rsid w:val="00C169F0"/>
    <w:rsid w:val="00C16A61"/>
    <w:rsid w:val="00C16F34"/>
    <w:rsid w:val="00C1754F"/>
    <w:rsid w:val="00C17811"/>
    <w:rsid w:val="00C1787A"/>
    <w:rsid w:val="00C17979"/>
    <w:rsid w:val="00C17B4C"/>
    <w:rsid w:val="00C17D00"/>
    <w:rsid w:val="00C17EBF"/>
    <w:rsid w:val="00C17FAC"/>
    <w:rsid w:val="00C200A3"/>
    <w:rsid w:val="00C201C0"/>
    <w:rsid w:val="00C20225"/>
    <w:rsid w:val="00C208D4"/>
    <w:rsid w:val="00C20CB0"/>
    <w:rsid w:val="00C20CDC"/>
    <w:rsid w:val="00C20E75"/>
    <w:rsid w:val="00C20FB9"/>
    <w:rsid w:val="00C21127"/>
    <w:rsid w:val="00C213C5"/>
    <w:rsid w:val="00C215BC"/>
    <w:rsid w:val="00C21965"/>
    <w:rsid w:val="00C2196D"/>
    <w:rsid w:val="00C21AC1"/>
    <w:rsid w:val="00C21CAE"/>
    <w:rsid w:val="00C21CEA"/>
    <w:rsid w:val="00C22191"/>
    <w:rsid w:val="00C2222B"/>
    <w:rsid w:val="00C22257"/>
    <w:rsid w:val="00C229AF"/>
    <w:rsid w:val="00C22A36"/>
    <w:rsid w:val="00C22CAC"/>
    <w:rsid w:val="00C22D46"/>
    <w:rsid w:val="00C22DC2"/>
    <w:rsid w:val="00C22F0C"/>
    <w:rsid w:val="00C23029"/>
    <w:rsid w:val="00C23045"/>
    <w:rsid w:val="00C230BE"/>
    <w:rsid w:val="00C232B9"/>
    <w:rsid w:val="00C2345E"/>
    <w:rsid w:val="00C23491"/>
    <w:rsid w:val="00C23995"/>
    <w:rsid w:val="00C23B4F"/>
    <w:rsid w:val="00C23BEA"/>
    <w:rsid w:val="00C23CD2"/>
    <w:rsid w:val="00C241E7"/>
    <w:rsid w:val="00C246CD"/>
    <w:rsid w:val="00C24702"/>
    <w:rsid w:val="00C24920"/>
    <w:rsid w:val="00C24947"/>
    <w:rsid w:val="00C249DA"/>
    <w:rsid w:val="00C24E25"/>
    <w:rsid w:val="00C24EC1"/>
    <w:rsid w:val="00C25081"/>
    <w:rsid w:val="00C250C5"/>
    <w:rsid w:val="00C25B8F"/>
    <w:rsid w:val="00C25D54"/>
    <w:rsid w:val="00C25EAA"/>
    <w:rsid w:val="00C26238"/>
    <w:rsid w:val="00C264FE"/>
    <w:rsid w:val="00C268FD"/>
    <w:rsid w:val="00C26960"/>
    <w:rsid w:val="00C26AC7"/>
    <w:rsid w:val="00C26C95"/>
    <w:rsid w:val="00C26D82"/>
    <w:rsid w:val="00C272C5"/>
    <w:rsid w:val="00C27459"/>
    <w:rsid w:val="00C2745D"/>
    <w:rsid w:val="00C27725"/>
    <w:rsid w:val="00C278BC"/>
    <w:rsid w:val="00C279CB"/>
    <w:rsid w:val="00C27BAB"/>
    <w:rsid w:val="00C27E02"/>
    <w:rsid w:val="00C27E27"/>
    <w:rsid w:val="00C27F1C"/>
    <w:rsid w:val="00C30077"/>
    <w:rsid w:val="00C30164"/>
    <w:rsid w:val="00C3093A"/>
    <w:rsid w:val="00C30B5B"/>
    <w:rsid w:val="00C30C43"/>
    <w:rsid w:val="00C31010"/>
    <w:rsid w:val="00C31125"/>
    <w:rsid w:val="00C3121F"/>
    <w:rsid w:val="00C3122D"/>
    <w:rsid w:val="00C31267"/>
    <w:rsid w:val="00C31272"/>
    <w:rsid w:val="00C31798"/>
    <w:rsid w:val="00C3188D"/>
    <w:rsid w:val="00C319C7"/>
    <w:rsid w:val="00C321F5"/>
    <w:rsid w:val="00C3268B"/>
    <w:rsid w:val="00C329EA"/>
    <w:rsid w:val="00C32CC1"/>
    <w:rsid w:val="00C32EF4"/>
    <w:rsid w:val="00C32FEB"/>
    <w:rsid w:val="00C3316A"/>
    <w:rsid w:val="00C33245"/>
    <w:rsid w:val="00C335F0"/>
    <w:rsid w:val="00C3397B"/>
    <w:rsid w:val="00C33A19"/>
    <w:rsid w:val="00C33BD7"/>
    <w:rsid w:val="00C33FE5"/>
    <w:rsid w:val="00C33FF8"/>
    <w:rsid w:val="00C34106"/>
    <w:rsid w:val="00C34223"/>
    <w:rsid w:val="00C3426F"/>
    <w:rsid w:val="00C3457F"/>
    <w:rsid w:val="00C34670"/>
    <w:rsid w:val="00C34A02"/>
    <w:rsid w:val="00C34A06"/>
    <w:rsid w:val="00C34B19"/>
    <w:rsid w:val="00C35021"/>
    <w:rsid w:val="00C351C9"/>
    <w:rsid w:val="00C3530A"/>
    <w:rsid w:val="00C35473"/>
    <w:rsid w:val="00C354BD"/>
    <w:rsid w:val="00C355E1"/>
    <w:rsid w:val="00C355E6"/>
    <w:rsid w:val="00C355EF"/>
    <w:rsid w:val="00C356B5"/>
    <w:rsid w:val="00C358E2"/>
    <w:rsid w:val="00C363FE"/>
    <w:rsid w:val="00C364DF"/>
    <w:rsid w:val="00C3655E"/>
    <w:rsid w:val="00C367A9"/>
    <w:rsid w:val="00C36810"/>
    <w:rsid w:val="00C36C73"/>
    <w:rsid w:val="00C36D76"/>
    <w:rsid w:val="00C36D83"/>
    <w:rsid w:val="00C36E72"/>
    <w:rsid w:val="00C37033"/>
    <w:rsid w:val="00C374E0"/>
    <w:rsid w:val="00C3781A"/>
    <w:rsid w:val="00C37868"/>
    <w:rsid w:val="00C37997"/>
    <w:rsid w:val="00C3799B"/>
    <w:rsid w:val="00C37A93"/>
    <w:rsid w:val="00C37B4C"/>
    <w:rsid w:val="00C37D83"/>
    <w:rsid w:val="00C37E31"/>
    <w:rsid w:val="00C37F46"/>
    <w:rsid w:val="00C4025B"/>
    <w:rsid w:val="00C40336"/>
    <w:rsid w:val="00C40373"/>
    <w:rsid w:val="00C4045B"/>
    <w:rsid w:val="00C4090A"/>
    <w:rsid w:val="00C40A81"/>
    <w:rsid w:val="00C40BB9"/>
    <w:rsid w:val="00C40C5D"/>
    <w:rsid w:val="00C40D63"/>
    <w:rsid w:val="00C40FAD"/>
    <w:rsid w:val="00C412C4"/>
    <w:rsid w:val="00C41378"/>
    <w:rsid w:val="00C41513"/>
    <w:rsid w:val="00C41566"/>
    <w:rsid w:val="00C41870"/>
    <w:rsid w:val="00C418F9"/>
    <w:rsid w:val="00C41951"/>
    <w:rsid w:val="00C41B9B"/>
    <w:rsid w:val="00C41D9B"/>
    <w:rsid w:val="00C41E63"/>
    <w:rsid w:val="00C427B7"/>
    <w:rsid w:val="00C42B04"/>
    <w:rsid w:val="00C42CA3"/>
    <w:rsid w:val="00C43519"/>
    <w:rsid w:val="00C4359A"/>
    <w:rsid w:val="00C43791"/>
    <w:rsid w:val="00C43858"/>
    <w:rsid w:val="00C4385F"/>
    <w:rsid w:val="00C439CA"/>
    <w:rsid w:val="00C43AA8"/>
    <w:rsid w:val="00C43BA4"/>
    <w:rsid w:val="00C440AE"/>
    <w:rsid w:val="00C445B0"/>
    <w:rsid w:val="00C445CF"/>
    <w:rsid w:val="00C44954"/>
    <w:rsid w:val="00C44A0D"/>
    <w:rsid w:val="00C44D45"/>
    <w:rsid w:val="00C44D7F"/>
    <w:rsid w:val="00C44F2A"/>
    <w:rsid w:val="00C44FDF"/>
    <w:rsid w:val="00C45440"/>
    <w:rsid w:val="00C457C8"/>
    <w:rsid w:val="00C45A64"/>
    <w:rsid w:val="00C45A90"/>
    <w:rsid w:val="00C45B6E"/>
    <w:rsid w:val="00C45C46"/>
    <w:rsid w:val="00C45E16"/>
    <w:rsid w:val="00C4606A"/>
    <w:rsid w:val="00C46137"/>
    <w:rsid w:val="00C461F1"/>
    <w:rsid w:val="00C462F5"/>
    <w:rsid w:val="00C4647C"/>
    <w:rsid w:val="00C464C7"/>
    <w:rsid w:val="00C464E0"/>
    <w:rsid w:val="00C465E7"/>
    <w:rsid w:val="00C46974"/>
    <w:rsid w:val="00C4698E"/>
    <w:rsid w:val="00C46CD2"/>
    <w:rsid w:val="00C46FB7"/>
    <w:rsid w:val="00C47469"/>
    <w:rsid w:val="00C47A98"/>
    <w:rsid w:val="00C47D57"/>
    <w:rsid w:val="00C47D70"/>
    <w:rsid w:val="00C47E8F"/>
    <w:rsid w:val="00C47EE4"/>
    <w:rsid w:val="00C47F03"/>
    <w:rsid w:val="00C47FC7"/>
    <w:rsid w:val="00C50192"/>
    <w:rsid w:val="00C50884"/>
    <w:rsid w:val="00C508A4"/>
    <w:rsid w:val="00C5098B"/>
    <w:rsid w:val="00C50EB3"/>
    <w:rsid w:val="00C51005"/>
    <w:rsid w:val="00C5108D"/>
    <w:rsid w:val="00C51278"/>
    <w:rsid w:val="00C512F7"/>
    <w:rsid w:val="00C514D3"/>
    <w:rsid w:val="00C517F2"/>
    <w:rsid w:val="00C51961"/>
    <w:rsid w:val="00C519C9"/>
    <w:rsid w:val="00C51C4F"/>
    <w:rsid w:val="00C51CC5"/>
    <w:rsid w:val="00C51D0B"/>
    <w:rsid w:val="00C51EB8"/>
    <w:rsid w:val="00C52011"/>
    <w:rsid w:val="00C522BF"/>
    <w:rsid w:val="00C523EB"/>
    <w:rsid w:val="00C52411"/>
    <w:rsid w:val="00C52628"/>
    <w:rsid w:val="00C526A0"/>
    <w:rsid w:val="00C5273E"/>
    <w:rsid w:val="00C52894"/>
    <w:rsid w:val="00C528B2"/>
    <w:rsid w:val="00C52958"/>
    <w:rsid w:val="00C529DD"/>
    <w:rsid w:val="00C52AC2"/>
    <w:rsid w:val="00C52B9A"/>
    <w:rsid w:val="00C52C65"/>
    <w:rsid w:val="00C5308A"/>
    <w:rsid w:val="00C530CE"/>
    <w:rsid w:val="00C533D4"/>
    <w:rsid w:val="00C5349C"/>
    <w:rsid w:val="00C539D0"/>
    <w:rsid w:val="00C53A2C"/>
    <w:rsid w:val="00C53C04"/>
    <w:rsid w:val="00C53E75"/>
    <w:rsid w:val="00C53ED0"/>
    <w:rsid w:val="00C5442E"/>
    <w:rsid w:val="00C54440"/>
    <w:rsid w:val="00C54471"/>
    <w:rsid w:val="00C546B6"/>
    <w:rsid w:val="00C5485C"/>
    <w:rsid w:val="00C54DAA"/>
    <w:rsid w:val="00C54E53"/>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4A6"/>
    <w:rsid w:val="00C5752C"/>
    <w:rsid w:val="00C575CF"/>
    <w:rsid w:val="00C575FE"/>
    <w:rsid w:val="00C57705"/>
    <w:rsid w:val="00C577AD"/>
    <w:rsid w:val="00C57EAB"/>
    <w:rsid w:val="00C600B4"/>
    <w:rsid w:val="00C6010C"/>
    <w:rsid w:val="00C601E9"/>
    <w:rsid w:val="00C601ED"/>
    <w:rsid w:val="00C604A3"/>
    <w:rsid w:val="00C6061D"/>
    <w:rsid w:val="00C60999"/>
    <w:rsid w:val="00C60AD4"/>
    <w:rsid w:val="00C60C14"/>
    <w:rsid w:val="00C60D5D"/>
    <w:rsid w:val="00C6101B"/>
    <w:rsid w:val="00C61094"/>
    <w:rsid w:val="00C61134"/>
    <w:rsid w:val="00C61577"/>
    <w:rsid w:val="00C61621"/>
    <w:rsid w:val="00C6163A"/>
    <w:rsid w:val="00C61651"/>
    <w:rsid w:val="00C616B7"/>
    <w:rsid w:val="00C616B8"/>
    <w:rsid w:val="00C617B6"/>
    <w:rsid w:val="00C61854"/>
    <w:rsid w:val="00C61B07"/>
    <w:rsid w:val="00C61DC6"/>
    <w:rsid w:val="00C61EB1"/>
    <w:rsid w:val="00C6212F"/>
    <w:rsid w:val="00C62271"/>
    <w:rsid w:val="00C62551"/>
    <w:rsid w:val="00C6269D"/>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C80"/>
    <w:rsid w:val="00C63D7E"/>
    <w:rsid w:val="00C63EA4"/>
    <w:rsid w:val="00C63F63"/>
    <w:rsid w:val="00C6413D"/>
    <w:rsid w:val="00C64310"/>
    <w:rsid w:val="00C64320"/>
    <w:rsid w:val="00C643B0"/>
    <w:rsid w:val="00C64536"/>
    <w:rsid w:val="00C64663"/>
    <w:rsid w:val="00C646CA"/>
    <w:rsid w:val="00C649E2"/>
    <w:rsid w:val="00C64BA7"/>
    <w:rsid w:val="00C64E14"/>
    <w:rsid w:val="00C650A7"/>
    <w:rsid w:val="00C655AF"/>
    <w:rsid w:val="00C656E4"/>
    <w:rsid w:val="00C65821"/>
    <w:rsid w:val="00C65BB9"/>
    <w:rsid w:val="00C65C67"/>
    <w:rsid w:val="00C65CCD"/>
    <w:rsid w:val="00C65D1D"/>
    <w:rsid w:val="00C6604A"/>
    <w:rsid w:val="00C661F3"/>
    <w:rsid w:val="00C66816"/>
    <w:rsid w:val="00C66B41"/>
    <w:rsid w:val="00C66B8C"/>
    <w:rsid w:val="00C66B9B"/>
    <w:rsid w:val="00C67130"/>
    <w:rsid w:val="00C6722B"/>
    <w:rsid w:val="00C6731A"/>
    <w:rsid w:val="00C673D0"/>
    <w:rsid w:val="00C675B9"/>
    <w:rsid w:val="00C67852"/>
    <w:rsid w:val="00C67A67"/>
    <w:rsid w:val="00C67B03"/>
    <w:rsid w:val="00C700F3"/>
    <w:rsid w:val="00C70141"/>
    <w:rsid w:val="00C701DC"/>
    <w:rsid w:val="00C7026C"/>
    <w:rsid w:val="00C7026D"/>
    <w:rsid w:val="00C7072E"/>
    <w:rsid w:val="00C70798"/>
    <w:rsid w:val="00C70839"/>
    <w:rsid w:val="00C709B2"/>
    <w:rsid w:val="00C70AA9"/>
    <w:rsid w:val="00C70AEC"/>
    <w:rsid w:val="00C70E36"/>
    <w:rsid w:val="00C70EA8"/>
    <w:rsid w:val="00C7117A"/>
    <w:rsid w:val="00C71543"/>
    <w:rsid w:val="00C71586"/>
    <w:rsid w:val="00C7163D"/>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42F"/>
    <w:rsid w:val="00C74591"/>
    <w:rsid w:val="00C74768"/>
    <w:rsid w:val="00C748F0"/>
    <w:rsid w:val="00C74A8A"/>
    <w:rsid w:val="00C74A98"/>
    <w:rsid w:val="00C74B6B"/>
    <w:rsid w:val="00C74C4F"/>
    <w:rsid w:val="00C75287"/>
    <w:rsid w:val="00C75300"/>
    <w:rsid w:val="00C75DB3"/>
    <w:rsid w:val="00C75F5E"/>
    <w:rsid w:val="00C75FD4"/>
    <w:rsid w:val="00C7602B"/>
    <w:rsid w:val="00C76117"/>
    <w:rsid w:val="00C763B5"/>
    <w:rsid w:val="00C764E7"/>
    <w:rsid w:val="00C766EE"/>
    <w:rsid w:val="00C766F4"/>
    <w:rsid w:val="00C76CB5"/>
    <w:rsid w:val="00C76E46"/>
    <w:rsid w:val="00C770A7"/>
    <w:rsid w:val="00C771A7"/>
    <w:rsid w:val="00C775A1"/>
    <w:rsid w:val="00C77906"/>
    <w:rsid w:val="00C77939"/>
    <w:rsid w:val="00C77FA4"/>
    <w:rsid w:val="00C77FC6"/>
    <w:rsid w:val="00C800F1"/>
    <w:rsid w:val="00C802FE"/>
    <w:rsid w:val="00C80540"/>
    <w:rsid w:val="00C80910"/>
    <w:rsid w:val="00C81508"/>
    <w:rsid w:val="00C81593"/>
    <w:rsid w:val="00C81726"/>
    <w:rsid w:val="00C81A4F"/>
    <w:rsid w:val="00C81C12"/>
    <w:rsid w:val="00C81E2A"/>
    <w:rsid w:val="00C81F8D"/>
    <w:rsid w:val="00C8209F"/>
    <w:rsid w:val="00C824D9"/>
    <w:rsid w:val="00C8252A"/>
    <w:rsid w:val="00C8259B"/>
    <w:rsid w:val="00C826D7"/>
    <w:rsid w:val="00C82886"/>
    <w:rsid w:val="00C82BE1"/>
    <w:rsid w:val="00C82BE4"/>
    <w:rsid w:val="00C82EBE"/>
    <w:rsid w:val="00C832A6"/>
    <w:rsid w:val="00C834FB"/>
    <w:rsid w:val="00C8352C"/>
    <w:rsid w:val="00C83544"/>
    <w:rsid w:val="00C835CE"/>
    <w:rsid w:val="00C83928"/>
    <w:rsid w:val="00C8398D"/>
    <w:rsid w:val="00C83D18"/>
    <w:rsid w:val="00C840C6"/>
    <w:rsid w:val="00C84993"/>
    <w:rsid w:val="00C84B78"/>
    <w:rsid w:val="00C84D71"/>
    <w:rsid w:val="00C84E6E"/>
    <w:rsid w:val="00C84E83"/>
    <w:rsid w:val="00C85208"/>
    <w:rsid w:val="00C85566"/>
    <w:rsid w:val="00C85793"/>
    <w:rsid w:val="00C857FA"/>
    <w:rsid w:val="00C85CD0"/>
    <w:rsid w:val="00C85E8F"/>
    <w:rsid w:val="00C86047"/>
    <w:rsid w:val="00C863EF"/>
    <w:rsid w:val="00C86637"/>
    <w:rsid w:val="00C867B5"/>
    <w:rsid w:val="00C8697E"/>
    <w:rsid w:val="00C86AF8"/>
    <w:rsid w:val="00C86BC6"/>
    <w:rsid w:val="00C86C07"/>
    <w:rsid w:val="00C86DAF"/>
    <w:rsid w:val="00C86E9C"/>
    <w:rsid w:val="00C86F8B"/>
    <w:rsid w:val="00C870C4"/>
    <w:rsid w:val="00C87259"/>
    <w:rsid w:val="00C8736F"/>
    <w:rsid w:val="00C873DF"/>
    <w:rsid w:val="00C8760E"/>
    <w:rsid w:val="00C87A1C"/>
    <w:rsid w:val="00C87A5A"/>
    <w:rsid w:val="00C900DC"/>
    <w:rsid w:val="00C906D3"/>
    <w:rsid w:val="00C9086D"/>
    <w:rsid w:val="00C909CE"/>
    <w:rsid w:val="00C909DE"/>
    <w:rsid w:val="00C90A5B"/>
    <w:rsid w:val="00C90D63"/>
    <w:rsid w:val="00C91260"/>
    <w:rsid w:val="00C91389"/>
    <w:rsid w:val="00C91AA2"/>
    <w:rsid w:val="00C91C63"/>
    <w:rsid w:val="00C91E7B"/>
    <w:rsid w:val="00C9217C"/>
    <w:rsid w:val="00C923A1"/>
    <w:rsid w:val="00C923A7"/>
    <w:rsid w:val="00C92502"/>
    <w:rsid w:val="00C927AE"/>
    <w:rsid w:val="00C92F80"/>
    <w:rsid w:val="00C92FE5"/>
    <w:rsid w:val="00C93239"/>
    <w:rsid w:val="00C93635"/>
    <w:rsid w:val="00C93641"/>
    <w:rsid w:val="00C93954"/>
    <w:rsid w:val="00C93970"/>
    <w:rsid w:val="00C93A83"/>
    <w:rsid w:val="00C93ED8"/>
    <w:rsid w:val="00C941B2"/>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AD6"/>
    <w:rsid w:val="00C96C0F"/>
    <w:rsid w:val="00C96D19"/>
    <w:rsid w:val="00C96E5A"/>
    <w:rsid w:val="00C9702D"/>
    <w:rsid w:val="00C97252"/>
    <w:rsid w:val="00C972C2"/>
    <w:rsid w:val="00C972D4"/>
    <w:rsid w:val="00C97422"/>
    <w:rsid w:val="00C9748D"/>
    <w:rsid w:val="00C97D4E"/>
    <w:rsid w:val="00C97ED6"/>
    <w:rsid w:val="00CA0220"/>
    <w:rsid w:val="00CA02B9"/>
    <w:rsid w:val="00CA0302"/>
    <w:rsid w:val="00CA0514"/>
    <w:rsid w:val="00CA0856"/>
    <w:rsid w:val="00CA09E4"/>
    <w:rsid w:val="00CA0AAC"/>
    <w:rsid w:val="00CA0AFB"/>
    <w:rsid w:val="00CA0BA6"/>
    <w:rsid w:val="00CA0BD6"/>
    <w:rsid w:val="00CA0BE2"/>
    <w:rsid w:val="00CA0E4B"/>
    <w:rsid w:val="00CA11BE"/>
    <w:rsid w:val="00CA1203"/>
    <w:rsid w:val="00CA15EE"/>
    <w:rsid w:val="00CA1650"/>
    <w:rsid w:val="00CA1738"/>
    <w:rsid w:val="00CA1BA1"/>
    <w:rsid w:val="00CA1D3B"/>
    <w:rsid w:val="00CA1F95"/>
    <w:rsid w:val="00CA25A3"/>
    <w:rsid w:val="00CA266A"/>
    <w:rsid w:val="00CA2AD4"/>
    <w:rsid w:val="00CA2D37"/>
    <w:rsid w:val="00CA2E09"/>
    <w:rsid w:val="00CA30E0"/>
    <w:rsid w:val="00CA30EE"/>
    <w:rsid w:val="00CA3248"/>
    <w:rsid w:val="00CA38E4"/>
    <w:rsid w:val="00CA39AD"/>
    <w:rsid w:val="00CA3BF0"/>
    <w:rsid w:val="00CA3C03"/>
    <w:rsid w:val="00CA3D77"/>
    <w:rsid w:val="00CA3FB4"/>
    <w:rsid w:val="00CA3FBD"/>
    <w:rsid w:val="00CA3FFD"/>
    <w:rsid w:val="00CA4008"/>
    <w:rsid w:val="00CA40A5"/>
    <w:rsid w:val="00CA4370"/>
    <w:rsid w:val="00CA4719"/>
    <w:rsid w:val="00CA4826"/>
    <w:rsid w:val="00CA4933"/>
    <w:rsid w:val="00CA4A4D"/>
    <w:rsid w:val="00CA4AA9"/>
    <w:rsid w:val="00CA4EF5"/>
    <w:rsid w:val="00CA4FB8"/>
    <w:rsid w:val="00CA51FF"/>
    <w:rsid w:val="00CA5324"/>
    <w:rsid w:val="00CA57D2"/>
    <w:rsid w:val="00CA5DF2"/>
    <w:rsid w:val="00CA5E83"/>
    <w:rsid w:val="00CA5EF0"/>
    <w:rsid w:val="00CA608B"/>
    <w:rsid w:val="00CA61CE"/>
    <w:rsid w:val="00CA6520"/>
    <w:rsid w:val="00CA6F34"/>
    <w:rsid w:val="00CA6FA3"/>
    <w:rsid w:val="00CA7057"/>
    <w:rsid w:val="00CA70DC"/>
    <w:rsid w:val="00CA7557"/>
    <w:rsid w:val="00CA79D7"/>
    <w:rsid w:val="00CA7AA6"/>
    <w:rsid w:val="00CA7DDA"/>
    <w:rsid w:val="00CB0230"/>
    <w:rsid w:val="00CB035B"/>
    <w:rsid w:val="00CB0517"/>
    <w:rsid w:val="00CB0607"/>
    <w:rsid w:val="00CB077D"/>
    <w:rsid w:val="00CB0823"/>
    <w:rsid w:val="00CB0883"/>
    <w:rsid w:val="00CB0A09"/>
    <w:rsid w:val="00CB0A53"/>
    <w:rsid w:val="00CB0E07"/>
    <w:rsid w:val="00CB1142"/>
    <w:rsid w:val="00CB13BE"/>
    <w:rsid w:val="00CB13BF"/>
    <w:rsid w:val="00CB16C3"/>
    <w:rsid w:val="00CB174C"/>
    <w:rsid w:val="00CB1920"/>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66D"/>
    <w:rsid w:val="00CB4D7D"/>
    <w:rsid w:val="00CB4E9D"/>
    <w:rsid w:val="00CB5222"/>
    <w:rsid w:val="00CB53AF"/>
    <w:rsid w:val="00CB53CF"/>
    <w:rsid w:val="00CB564A"/>
    <w:rsid w:val="00CB56EE"/>
    <w:rsid w:val="00CB57B3"/>
    <w:rsid w:val="00CB5A4E"/>
    <w:rsid w:val="00CB5A68"/>
    <w:rsid w:val="00CB5B14"/>
    <w:rsid w:val="00CB5B4D"/>
    <w:rsid w:val="00CB5B72"/>
    <w:rsid w:val="00CB5D65"/>
    <w:rsid w:val="00CB5DD8"/>
    <w:rsid w:val="00CB605E"/>
    <w:rsid w:val="00CB60D2"/>
    <w:rsid w:val="00CB6252"/>
    <w:rsid w:val="00CB63DB"/>
    <w:rsid w:val="00CB63FA"/>
    <w:rsid w:val="00CB64C7"/>
    <w:rsid w:val="00CB64E6"/>
    <w:rsid w:val="00CB65DD"/>
    <w:rsid w:val="00CB660C"/>
    <w:rsid w:val="00CB66B0"/>
    <w:rsid w:val="00CB6707"/>
    <w:rsid w:val="00CB676B"/>
    <w:rsid w:val="00CB6A0B"/>
    <w:rsid w:val="00CB6CA0"/>
    <w:rsid w:val="00CB6CA5"/>
    <w:rsid w:val="00CB6E16"/>
    <w:rsid w:val="00CB7043"/>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0FDA"/>
    <w:rsid w:val="00CC1101"/>
    <w:rsid w:val="00CC11BB"/>
    <w:rsid w:val="00CC15C8"/>
    <w:rsid w:val="00CC17B8"/>
    <w:rsid w:val="00CC182C"/>
    <w:rsid w:val="00CC1983"/>
    <w:rsid w:val="00CC19A3"/>
    <w:rsid w:val="00CC1D06"/>
    <w:rsid w:val="00CC1F1A"/>
    <w:rsid w:val="00CC1F61"/>
    <w:rsid w:val="00CC1F65"/>
    <w:rsid w:val="00CC2112"/>
    <w:rsid w:val="00CC22ED"/>
    <w:rsid w:val="00CC240E"/>
    <w:rsid w:val="00CC2444"/>
    <w:rsid w:val="00CC24D0"/>
    <w:rsid w:val="00CC2528"/>
    <w:rsid w:val="00CC2C54"/>
    <w:rsid w:val="00CC2D11"/>
    <w:rsid w:val="00CC3013"/>
    <w:rsid w:val="00CC309F"/>
    <w:rsid w:val="00CC30C4"/>
    <w:rsid w:val="00CC325E"/>
    <w:rsid w:val="00CC365E"/>
    <w:rsid w:val="00CC374C"/>
    <w:rsid w:val="00CC3A98"/>
    <w:rsid w:val="00CC3BF0"/>
    <w:rsid w:val="00CC3C35"/>
    <w:rsid w:val="00CC3E81"/>
    <w:rsid w:val="00CC3F44"/>
    <w:rsid w:val="00CC409B"/>
    <w:rsid w:val="00CC411D"/>
    <w:rsid w:val="00CC41A9"/>
    <w:rsid w:val="00CC4203"/>
    <w:rsid w:val="00CC4B09"/>
    <w:rsid w:val="00CC4C27"/>
    <w:rsid w:val="00CC4C53"/>
    <w:rsid w:val="00CC4F4C"/>
    <w:rsid w:val="00CC5024"/>
    <w:rsid w:val="00CC5131"/>
    <w:rsid w:val="00CC534A"/>
    <w:rsid w:val="00CC5551"/>
    <w:rsid w:val="00CC556D"/>
    <w:rsid w:val="00CC59C0"/>
    <w:rsid w:val="00CC59CF"/>
    <w:rsid w:val="00CC5C41"/>
    <w:rsid w:val="00CC5E6F"/>
    <w:rsid w:val="00CC5F5A"/>
    <w:rsid w:val="00CC6809"/>
    <w:rsid w:val="00CC680B"/>
    <w:rsid w:val="00CC6813"/>
    <w:rsid w:val="00CC69AD"/>
    <w:rsid w:val="00CC741F"/>
    <w:rsid w:val="00CC764B"/>
    <w:rsid w:val="00CC7689"/>
    <w:rsid w:val="00CC7985"/>
    <w:rsid w:val="00CC7B1E"/>
    <w:rsid w:val="00CC7B2F"/>
    <w:rsid w:val="00CC7C02"/>
    <w:rsid w:val="00CC7EBB"/>
    <w:rsid w:val="00CD01EF"/>
    <w:rsid w:val="00CD02E0"/>
    <w:rsid w:val="00CD0574"/>
    <w:rsid w:val="00CD078D"/>
    <w:rsid w:val="00CD0826"/>
    <w:rsid w:val="00CD09C7"/>
    <w:rsid w:val="00CD0CA4"/>
    <w:rsid w:val="00CD0DC3"/>
    <w:rsid w:val="00CD0FDB"/>
    <w:rsid w:val="00CD124A"/>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8"/>
    <w:rsid w:val="00CD30FC"/>
    <w:rsid w:val="00CD31E2"/>
    <w:rsid w:val="00CD33B5"/>
    <w:rsid w:val="00CD33FC"/>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0AF"/>
    <w:rsid w:val="00CD516F"/>
    <w:rsid w:val="00CD5233"/>
    <w:rsid w:val="00CD52A8"/>
    <w:rsid w:val="00CD53BA"/>
    <w:rsid w:val="00CD56C2"/>
    <w:rsid w:val="00CD5ED9"/>
    <w:rsid w:val="00CD6043"/>
    <w:rsid w:val="00CD61CE"/>
    <w:rsid w:val="00CD6270"/>
    <w:rsid w:val="00CD6568"/>
    <w:rsid w:val="00CD6C61"/>
    <w:rsid w:val="00CD6CB2"/>
    <w:rsid w:val="00CD6FAF"/>
    <w:rsid w:val="00CD6FEE"/>
    <w:rsid w:val="00CD716B"/>
    <w:rsid w:val="00CD7273"/>
    <w:rsid w:val="00CD7355"/>
    <w:rsid w:val="00CD768D"/>
    <w:rsid w:val="00CD7725"/>
    <w:rsid w:val="00CD77E9"/>
    <w:rsid w:val="00CD77F5"/>
    <w:rsid w:val="00CD7D47"/>
    <w:rsid w:val="00CD7F68"/>
    <w:rsid w:val="00CE0331"/>
    <w:rsid w:val="00CE0581"/>
    <w:rsid w:val="00CE07C5"/>
    <w:rsid w:val="00CE0B36"/>
    <w:rsid w:val="00CE0D95"/>
    <w:rsid w:val="00CE0FF0"/>
    <w:rsid w:val="00CE12D5"/>
    <w:rsid w:val="00CE1393"/>
    <w:rsid w:val="00CE1792"/>
    <w:rsid w:val="00CE1840"/>
    <w:rsid w:val="00CE1D61"/>
    <w:rsid w:val="00CE1EC0"/>
    <w:rsid w:val="00CE229F"/>
    <w:rsid w:val="00CE238B"/>
    <w:rsid w:val="00CE26D8"/>
    <w:rsid w:val="00CE2724"/>
    <w:rsid w:val="00CE284D"/>
    <w:rsid w:val="00CE2A45"/>
    <w:rsid w:val="00CE2AD0"/>
    <w:rsid w:val="00CE2B08"/>
    <w:rsid w:val="00CE2F89"/>
    <w:rsid w:val="00CE301E"/>
    <w:rsid w:val="00CE33EF"/>
    <w:rsid w:val="00CE3402"/>
    <w:rsid w:val="00CE3408"/>
    <w:rsid w:val="00CE3419"/>
    <w:rsid w:val="00CE3702"/>
    <w:rsid w:val="00CE376F"/>
    <w:rsid w:val="00CE3A0C"/>
    <w:rsid w:val="00CE3AA8"/>
    <w:rsid w:val="00CE3D35"/>
    <w:rsid w:val="00CE3F29"/>
    <w:rsid w:val="00CE4125"/>
    <w:rsid w:val="00CE41C4"/>
    <w:rsid w:val="00CE42FD"/>
    <w:rsid w:val="00CE4340"/>
    <w:rsid w:val="00CE447C"/>
    <w:rsid w:val="00CE45A2"/>
    <w:rsid w:val="00CE478A"/>
    <w:rsid w:val="00CE4D1C"/>
    <w:rsid w:val="00CE4D6A"/>
    <w:rsid w:val="00CE4E61"/>
    <w:rsid w:val="00CE4F47"/>
    <w:rsid w:val="00CE4FD2"/>
    <w:rsid w:val="00CE509E"/>
    <w:rsid w:val="00CE5326"/>
    <w:rsid w:val="00CE5428"/>
    <w:rsid w:val="00CE58CA"/>
    <w:rsid w:val="00CE59E0"/>
    <w:rsid w:val="00CE5A04"/>
    <w:rsid w:val="00CE5A3C"/>
    <w:rsid w:val="00CE5D8C"/>
    <w:rsid w:val="00CE5F95"/>
    <w:rsid w:val="00CE5F9F"/>
    <w:rsid w:val="00CE6020"/>
    <w:rsid w:val="00CE6178"/>
    <w:rsid w:val="00CE62DF"/>
    <w:rsid w:val="00CE636B"/>
    <w:rsid w:val="00CE6616"/>
    <w:rsid w:val="00CE677A"/>
    <w:rsid w:val="00CE68B2"/>
    <w:rsid w:val="00CE6938"/>
    <w:rsid w:val="00CE6B13"/>
    <w:rsid w:val="00CE6B35"/>
    <w:rsid w:val="00CE6B5E"/>
    <w:rsid w:val="00CE708D"/>
    <w:rsid w:val="00CE7395"/>
    <w:rsid w:val="00CE7466"/>
    <w:rsid w:val="00CE7925"/>
    <w:rsid w:val="00CE7C06"/>
    <w:rsid w:val="00CED590"/>
    <w:rsid w:val="00CF018B"/>
    <w:rsid w:val="00CF0814"/>
    <w:rsid w:val="00CF084B"/>
    <w:rsid w:val="00CF0859"/>
    <w:rsid w:val="00CF0E31"/>
    <w:rsid w:val="00CF0EE8"/>
    <w:rsid w:val="00CF1058"/>
    <w:rsid w:val="00CF170E"/>
    <w:rsid w:val="00CF18AE"/>
    <w:rsid w:val="00CF1B5B"/>
    <w:rsid w:val="00CF1D7A"/>
    <w:rsid w:val="00CF1FBC"/>
    <w:rsid w:val="00CF203D"/>
    <w:rsid w:val="00CF227A"/>
    <w:rsid w:val="00CF2417"/>
    <w:rsid w:val="00CF2581"/>
    <w:rsid w:val="00CF25FC"/>
    <w:rsid w:val="00CF28FF"/>
    <w:rsid w:val="00CF2992"/>
    <w:rsid w:val="00CF2AC3"/>
    <w:rsid w:val="00CF2D1A"/>
    <w:rsid w:val="00CF3015"/>
    <w:rsid w:val="00CF33C9"/>
    <w:rsid w:val="00CF35A1"/>
    <w:rsid w:val="00CF3F6D"/>
    <w:rsid w:val="00CF406F"/>
    <w:rsid w:val="00CF4217"/>
    <w:rsid w:val="00CF432F"/>
    <w:rsid w:val="00CF4724"/>
    <w:rsid w:val="00CF4B5D"/>
    <w:rsid w:val="00CF4C2C"/>
    <w:rsid w:val="00CF4E2F"/>
    <w:rsid w:val="00CF5326"/>
    <w:rsid w:val="00CF540B"/>
    <w:rsid w:val="00CF5D37"/>
    <w:rsid w:val="00CF5E3C"/>
    <w:rsid w:val="00CF5F93"/>
    <w:rsid w:val="00CF5FC2"/>
    <w:rsid w:val="00CF6057"/>
    <w:rsid w:val="00CF6626"/>
    <w:rsid w:val="00CF6767"/>
    <w:rsid w:val="00CF6B46"/>
    <w:rsid w:val="00CF6DBB"/>
    <w:rsid w:val="00CF6F5F"/>
    <w:rsid w:val="00CF70DF"/>
    <w:rsid w:val="00CF71C5"/>
    <w:rsid w:val="00CF7914"/>
    <w:rsid w:val="00CF7CB5"/>
    <w:rsid w:val="00CF7E4B"/>
    <w:rsid w:val="00CF7F49"/>
    <w:rsid w:val="00D001C9"/>
    <w:rsid w:val="00D00972"/>
    <w:rsid w:val="00D00FE0"/>
    <w:rsid w:val="00D010A7"/>
    <w:rsid w:val="00D01181"/>
    <w:rsid w:val="00D011F3"/>
    <w:rsid w:val="00D01462"/>
    <w:rsid w:val="00D014D1"/>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1B"/>
    <w:rsid w:val="00D02EF6"/>
    <w:rsid w:val="00D03001"/>
    <w:rsid w:val="00D0325A"/>
    <w:rsid w:val="00D033D0"/>
    <w:rsid w:val="00D0366D"/>
    <w:rsid w:val="00D03725"/>
    <w:rsid w:val="00D03928"/>
    <w:rsid w:val="00D039AC"/>
    <w:rsid w:val="00D03A8E"/>
    <w:rsid w:val="00D03CA3"/>
    <w:rsid w:val="00D0405B"/>
    <w:rsid w:val="00D04148"/>
    <w:rsid w:val="00D0421E"/>
    <w:rsid w:val="00D046DC"/>
    <w:rsid w:val="00D047F7"/>
    <w:rsid w:val="00D04B41"/>
    <w:rsid w:val="00D04E5D"/>
    <w:rsid w:val="00D052F3"/>
    <w:rsid w:val="00D053A5"/>
    <w:rsid w:val="00D0547E"/>
    <w:rsid w:val="00D056A6"/>
    <w:rsid w:val="00D0570A"/>
    <w:rsid w:val="00D057C5"/>
    <w:rsid w:val="00D05858"/>
    <w:rsid w:val="00D05978"/>
    <w:rsid w:val="00D059DC"/>
    <w:rsid w:val="00D05A95"/>
    <w:rsid w:val="00D05E02"/>
    <w:rsid w:val="00D05E07"/>
    <w:rsid w:val="00D05ECC"/>
    <w:rsid w:val="00D05ED8"/>
    <w:rsid w:val="00D05FE1"/>
    <w:rsid w:val="00D05FF6"/>
    <w:rsid w:val="00D0608A"/>
    <w:rsid w:val="00D06133"/>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88D"/>
    <w:rsid w:val="00D078E0"/>
    <w:rsid w:val="00D07A26"/>
    <w:rsid w:val="00D07BF5"/>
    <w:rsid w:val="00D07CA3"/>
    <w:rsid w:val="00D07D61"/>
    <w:rsid w:val="00D07D63"/>
    <w:rsid w:val="00D07ED5"/>
    <w:rsid w:val="00D1004C"/>
    <w:rsid w:val="00D10098"/>
    <w:rsid w:val="00D1016F"/>
    <w:rsid w:val="00D1025C"/>
    <w:rsid w:val="00D102C0"/>
    <w:rsid w:val="00D10571"/>
    <w:rsid w:val="00D105EF"/>
    <w:rsid w:val="00D1085B"/>
    <w:rsid w:val="00D10A81"/>
    <w:rsid w:val="00D10C27"/>
    <w:rsid w:val="00D10D80"/>
    <w:rsid w:val="00D10F0C"/>
    <w:rsid w:val="00D11264"/>
    <w:rsid w:val="00D11316"/>
    <w:rsid w:val="00D1138B"/>
    <w:rsid w:val="00D11692"/>
    <w:rsid w:val="00D11716"/>
    <w:rsid w:val="00D11BAC"/>
    <w:rsid w:val="00D11C2F"/>
    <w:rsid w:val="00D11E77"/>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AB3"/>
    <w:rsid w:val="00D13CF3"/>
    <w:rsid w:val="00D13DC3"/>
    <w:rsid w:val="00D13E3B"/>
    <w:rsid w:val="00D14011"/>
    <w:rsid w:val="00D14173"/>
    <w:rsid w:val="00D14271"/>
    <w:rsid w:val="00D1431B"/>
    <w:rsid w:val="00D1441D"/>
    <w:rsid w:val="00D14741"/>
    <w:rsid w:val="00D14A76"/>
    <w:rsid w:val="00D14BE1"/>
    <w:rsid w:val="00D14C63"/>
    <w:rsid w:val="00D14E17"/>
    <w:rsid w:val="00D1505C"/>
    <w:rsid w:val="00D15209"/>
    <w:rsid w:val="00D15224"/>
    <w:rsid w:val="00D15931"/>
    <w:rsid w:val="00D159CF"/>
    <w:rsid w:val="00D16178"/>
    <w:rsid w:val="00D1636D"/>
    <w:rsid w:val="00D163AE"/>
    <w:rsid w:val="00D16448"/>
    <w:rsid w:val="00D164DB"/>
    <w:rsid w:val="00D16565"/>
    <w:rsid w:val="00D16588"/>
    <w:rsid w:val="00D16A59"/>
    <w:rsid w:val="00D16CBB"/>
    <w:rsid w:val="00D16DEE"/>
    <w:rsid w:val="00D17376"/>
    <w:rsid w:val="00D17398"/>
    <w:rsid w:val="00D17897"/>
    <w:rsid w:val="00D178E0"/>
    <w:rsid w:val="00D17929"/>
    <w:rsid w:val="00D17C66"/>
    <w:rsid w:val="00D17C9A"/>
    <w:rsid w:val="00D17E58"/>
    <w:rsid w:val="00D20147"/>
    <w:rsid w:val="00D202BE"/>
    <w:rsid w:val="00D20350"/>
    <w:rsid w:val="00D20530"/>
    <w:rsid w:val="00D207C2"/>
    <w:rsid w:val="00D20B61"/>
    <w:rsid w:val="00D20B6A"/>
    <w:rsid w:val="00D20BFC"/>
    <w:rsid w:val="00D20D0A"/>
    <w:rsid w:val="00D20E20"/>
    <w:rsid w:val="00D20EC6"/>
    <w:rsid w:val="00D2106F"/>
    <w:rsid w:val="00D2109E"/>
    <w:rsid w:val="00D210B1"/>
    <w:rsid w:val="00D2125F"/>
    <w:rsid w:val="00D21297"/>
    <w:rsid w:val="00D21437"/>
    <w:rsid w:val="00D21747"/>
    <w:rsid w:val="00D21A86"/>
    <w:rsid w:val="00D21A98"/>
    <w:rsid w:val="00D21B89"/>
    <w:rsid w:val="00D21BCE"/>
    <w:rsid w:val="00D21BFC"/>
    <w:rsid w:val="00D21EB0"/>
    <w:rsid w:val="00D22114"/>
    <w:rsid w:val="00D221C9"/>
    <w:rsid w:val="00D22445"/>
    <w:rsid w:val="00D2287C"/>
    <w:rsid w:val="00D22A0F"/>
    <w:rsid w:val="00D22F6B"/>
    <w:rsid w:val="00D22FE5"/>
    <w:rsid w:val="00D230CA"/>
    <w:rsid w:val="00D232AE"/>
    <w:rsid w:val="00D23377"/>
    <w:rsid w:val="00D23387"/>
    <w:rsid w:val="00D235A2"/>
    <w:rsid w:val="00D23663"/>
    <w:rsid w:val="00D23798"/>
    <w:rsid w:val="00D2392C"/>
    <w:rsid w:val="00D23B20"/>
    <w:rsid w:val="00D23C66"/>
    <w:rsid w:val="00D2452E"/>
    <w:rsid w:val="00D2458A"/>
    <w:rsid w:val="00D245C7"/>
    <w:rsid w:val="00D24764"/>
    <w:rsid w:val="00D24B41"/>
    <w:rsid w:val="00D250DB"/>
    <w:rsid w:val="00D252FA"/>
    <w:rsid w:val="00D25484"/>
    <w:rsid w:val="00D25517"/>
    <w:rsid w:val="00D25520"/>
    <w:rsid w:val="00D25699"/>
    <w:rsid w:val="00D256CD"/>
    <w:rsid w:val="00D2575C"/>
    <w:rsid w:val="00D2576E"/>
    <w:rsid w:val="00D258C8"/>
    <w:rsid w:val="00D25B77"/>
    <w:rsid w:val="00D25ED3"/>
    <w:rsid w:val="00D25F22"/>
    <w:rsid w:val="00D25FCC"/>
    <w:rsid w:val="00D26510"/>
    <w:rsid w:val="00D26789"/>
    <w:rsid w:val="00D26A33"/>
    <w:rsid w:val="00D26AA2"/>
    <w:rsid w:val="00D26CB6"/>
    <w:rsid w:val="00D26D14"/>
    <w:rsid w:val="00D26DB9"/>
    <w:rsid w:val="00D26E25"/>
    <w:rsid w:val="00D26F10"/>
    <w:rsid w:val="00D271EB"/>
    <w:rsid w:val="00D27BD1"/>
    <w:rsid w:val="00D27D04"/>
    <w:rsid w:val="00D27DF7"/>
    <w:rsid w:val="00D27FF2"/>
    <w:rsid w:val="00D3025F"/>
    <w:rsid w:val="00D302CF"/>
    <w:rsid w:val="00D3062F"/>
    <w:rsid w:val="00D306C6"/>
    <w:rsid w:val="00D306EE"/>
    <w:rsid w:val="00D30798"/>
    <w:rsid w:val="00D309BA"/>
    <w:rsid w:val="00D30A74"/>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29E"/>
    <w:rsid w:val="00D326BD"/>
    <w:rsid w:val="00D327FC"/>
    <w:rsid w:val="00D328D1"/>
    <w:rsid w:val="00D32B8A"/>
    <w:rsid w:val="00D32B8C"/>
    <w:rsid w:val="00D32C48"/>
    <w:rsid w:val="00D32D46"/>
    <w:rsid w:val="00D32DC2"/>
    <w:rsid w:val="00D33075"/>
    <w:rsid w:val="00D3333A"/>
    <w:rsid w:val="00D333CD"/>
    <w:rsid w:val="00D33612"/>
    <w:rsid w:val="00D3366C"/>
    <w:rsid w:val="00D33746"/>
    <w:rsid w:val="00D337A6"/>
    <w:rsid w:val="00D3384A"/>
    <w:rsid w:val="00D33869"/>
    <w:rsid w:val="00D3387E"/>
    <w:rsid w:val="00D33A95"/>
    <w:rsid w:val="00D33BE1"/>
    <w:rsid w:val="00D33C3E"/>
    <w:rsid w:val="00D33CEB"/>
    <w:rsid w:val="00D33D1A"/>
    <w:rsid w:val="00D33E1D"/>
    <w:rsid w:val="00D34379"/>
    <w:rsid w:val="00D344AB"/>
    <w:rsid w:val="00D344E1"/>
    <w:rsid w:val="00D345AD"/>
    <w:rsid w:val="00D345B8"/>
    <w:rsid w:val="00D348B7"/>
    <w:rsid w:val="00D34C91"/>
    <w:rsid w:val="00D34F98"/>
    <w:rsid w:val="00D35007"/>
    <w:rsid w:val="00D351C1"/>
    <w:rsid w:val="00D35607"/>
    <w:rsid w:val="00D35648"/>
    <w:rsid w:val="00D356DF"/>
    <w:rsid w:val="00D35737"/>
    <w:rsid w:val="00D357CD"/>
    <w:rsid w:val="00D35969"/>
    <w:rsid w:val="00D35AF4"/>
    <w:rsid w:val="00D362DE"/>
    <w:rsid w:val="00D36682"/>
    <w:rsid w:val="00D36841"/>
    <w:rsid w:val="00D36916"/>
    <w:rsid w:val="00D3692B"/>
    <w:rsid w:val="00D36EF0"/>
    <w:rsid w:val="00D37126"/>
    <w:rsid w:val="00D3715F"/>
    <w:rsid w:val="00D371C3"/>
    <w:rsid w:val="00D372F3"/>
    <w:rsid w:val="00D3736D"/>
    <w:rsid w:val="00D373EE"/>
    <w:rsid w:val="00D376C3"/>
    <w:rsid w:val="00D37877"/>
    <w:rsid w:val="00D37E77"/>
    <w:rsid w:val="00D40061"/>
    <w:rsid w:val="00D4012E"/>
    <w:rsid w:val="00D401B0"/>
    <w:rsid w:val="00D405A2"/>
    <w:rsid w:val="00D40653"/>
    <w:rsid w:val="00D407E2"/>
    <w:rsid w:val="00D408E8"/>
    <w:rsid w:val="00D40B2D"/>
    <w:rsid w:val="00D40EBE"/>
    <w:rsid w:val="00D40F17"/>
    <w:rsid w:val="00D40FEF"/>
    <w:rsid w:val="00D4139A"/>
    <w:rsid w:val="00D41654"/>
    <w:rsid w:val="00D417DD"/>
    <w:rsid w:val="00D41D07"/>
    <w:rsid w:val="00D41DA9"/>
    <w:rsid w:val="00D41FCE"/>
    <w:rsid w:val="00D4214C"/>
    <w:rsid w:val="00D421AF"/>
    <w:rsid w:val="00D422D6"/>
    <w:rsid w:val="00D42931"/>
    <w:rsid w:val="00D42F0A"/>
    <w:rsid w:val="00D42FE5"/>
    <w:rsid w:val="00D430B0"/>
    <w:rsid w:val="00D430D3"/>
    <w:rsid w:val="00D43123"/>
    <w:rsid w:val="00D4315A"/>
    <w:rsid w:val="00D43624"/>
    <w:rsid w:val="00D437D9"/>
    <w:rsid w:val="00D43827"/>
    <w:rsid w:val="00D43CAC"/>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AAB"/>
    <w:rsid w:val="00D45B27"/>
    <w:rsid w:val="00D45BAD"/>
    <w:rsid w:val="00D45BB3"/>
    <w:rsid w:val="00D45DAD"/>
    <w:rsid w:val="00D46069"/>
    <w:rsid w:val="00D46082"/>
    <w:rsid w:val="00D4637E"/>
    <w:rsid w:val="00D468C8"/>
    <w:rsid w:val="00D46943"/>
    <w:rsid w:val="00D46F23"/>
    <w:rsid w:val="00D4700D"/>
    <w:rsid w:val="00D4708D"/>
    <w:rsid w:val="00D4712D"/>
    <w:rsid w:val="00D472C2"/>
    <w:rsid w:val="00D4733F"/>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B8"/>
    <w:rsid w:val="00D511D4"/>
    <w:rsid w:val="00D51264"/>
    <w:rsid w:val="00D5130D"/>
    <w:rsid w:val="00D51474"/>
    <w:rsid w:val="00D517B9"/>
    <w:rsid w:val="00D517FE"/>
    <w:rsid w:val="00D51E13"/>
    <w:rsid w:val="00D51ED7"/>
    <w:rsid w:val="00D51FE3"/>
    <w:rsid w:val="00D5200B"/>
    <w:rsid w:val="00D520A3"/>
    <w:rsid w:val="00D52198"/>
    <w:rsid w:val="00D523FA"/>
    <w:rsid w:val="00D525CC"/>
    <w:rsid w:val="00D52958"/>
    <w:rsid w:val="00D52C6E"/>
    <w:rsid w:val="00D52C7B"/>
    <w:rsid w:val="00D52D75"/>
    <w:rsid w:val="00D52FBA"/>
    <w:rsid w:val="00D53069"/>
    <w:rsid w:val="00D5329E"/>
    <w:rsid w:val="00D5332A"/>
    <w:rsid w:val="00D53355"/>
    <w:rsid w:val="00D53542"/>
    <w:rsid w:val="00D53A1E"/>
    <w:rsid w:val="00D53FA0"/>
    <w:rsid w:val="00D540E1"/>
    <w:rsid w:val="00D544DA"/>
    <w:rsid w:val="00D546CA"/>
    <w:rsid w:val="00D5480E"/>
    <w:rsid w:val="00D54875"/>
    <w:rsid w:val="00D549BC"/>
    <w:rsid w:val="00D54A10"/>
    <w:rsid w:val="00D54B5F"/>
    <w:rsid w:val="00D54B7D"/>
    <w:rsid w:val="00D54CCA"/>
    <w:rsid w:val="00D54CE6"/>
    <w:rsid w:val="00D54FF0"/>
    <w:rsid w:val="00D5503E"/>
    <w:rsid w:val="00D550DB"/>
    <w:rsid w:val="00D5530F"/>
    <w:rsid w:val="00D555D6"/>
    <w:rsid w:val="00D556D3"/>
    <w:rsid w:val="00D5592F"/>
    <w:rsid w:val="00D55959"/>
    <w:rsid w:val="00D55CBD"/>
    <w:rsid w:val="00D55F22"/>
    <w:rsid w:val="00D56213"/>
    <w:rsid w:val="00D563CD"/>
    <w:rsid w:val="00D564F1"/>
    <w:rsid w:val="00D5653D"/>
    <w:rsid w:val="00D5671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09"/>
    <w:rsid w:val="00D60F51"/>
    <w:rsid w:val="00D6180E"/>
    <w:rsid w:val="00D6191E"/>
    <w:rsid w:val="00D61B41"/>
    <w:rsid w:val="00D62041"/>
    <w:rsid w:val="00D6241C"/>
    <w:rsid w:val="00D62545"/>
    <w:rsid w:val="00D62783"/>
    <w:rsid w:val="00D62E61"/>
    <w:rsid w:val="00D63062"/>
    <w:rsid w:val="00D63736"/>
    <w:rsid w:val="00D63963"/>
    <w:rsid w:val="00D63C67"/>
    <w:rsid w:val="00D63D91"/>
    <w:rsid w:val="00D6419C"/>
    <w:rsid w:val="00D641D6"/>
    <w:rsid w:val="00D643B0"/>
    <w:rsid w:val="00D64500"/>
    <w:rsid w:val="00D64690"/>
    <w:rsid w:val="00D64D3F"/>
    <w:rsid w:val="00D64D5F"/>
    <w:rsid w:val="00D64DB3"/>
    <w:rsid w:val="00D64E22"/>
    <w:rsid w:val="00D64F3A"/>
    <w:rsid w:val="00D64FD9"/>
    <w:rsid w:val="00D650BE"/>
    <w:rsid w:val="00D65438"/>
    <w:rsid w:val="00D656A9"/>
    <w:rsid w:val="00D657E7"/>
    <w:rsid w:val="00D658B4"/>
    <w:rsid w:val="00D659A5"/>
    <w:rsid w:val="00D65BF7"/>
    <w:rsid w:val="00D65C8A"/>
    <w:rsid w:val="00D65F07"/>
    <w:rsid w:val="00D660CE"/>
    <w:rsid w:val="00D66479"/>
    <w:rsid w:val="00D66933"/>
    <w:rsid w:val="00D66D36"/>
    <w:rsid w:val="00D66EF2"/>
    <w:rsid w:val="00D67013"/>
    <w:rsid w:val="00D67198"/>
    <w:rsid w:val="00D671E5"/>
    <w:rsid w:val="00D67217"/>
    <w:rsid w:val="00D6749B"/>
    <w:rsid w:val="00D67649"/>
    <w:rsid w:val="00D67779"/>
    <w:rsid w:val="00D6790B"/>
    <w:rsid w:val="00D6794D"/>
    <w:rsid w:val="00D67993"/>
    <w:rsid w:val="00D67A53"/>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4FE"/>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2E3"/>
    <w:rsid w:val="00D7350C"/>
    <w:rsid w:val="00D735FF"/>
    <w:rsid w:val="00D737BA"/>
    <w:rsid w:val="00D738DC"/>
    <w:rsid w:val="00D73C07"/>
    <w:rsid w:val="00D73C31"/>
    <w:rsid w:val="00D73CBA"/>
    <w:rsid w:val="00D740FC"/>
    <w:rsid w:val="00D744B8"/>
    <w:rsid w:val="00D746A5"/>
    <w:rsid w:val="00D74A0C"/>
    <w:rsid w:val="00D74C0D"/>
    <w:rsid w:val="00D74C9A"/>
    <w:rsid w:val="00D74CC9"/>
    <w:rsid w:val="00D74F44"/>
    <w:rsid w:val="00D74F90"/>
    <w:rsid w:val="00D751AA"/>
    <w:rsid w:val="00D751BE"/>
    <w:rsid w:val="00D75211"/>
    <w:rsid w:val="00D75476"/>
    <w:rsid w:val="00D7573F"/>
    <w:rsid w:val="00D757C1"/>
    <w:rsid w:val="00D75955"/>
    <w:rsid w:val="00D759CA"/>
    <w:rsid w:val="00D75E73"/>
    <w:rsid w:val="00D760EF"/>
    <w:rsid w:val="00D762E8"/>
    <w:rsid w:val="00D76622"/>
    <w:rsid w:val="00D76718"/>
    <w:rsid w:val="00D76767"/>
    <w:rsid w:val="00D7680C"/>
    <w:rsid w:val="00D76DEE"/>
    <w:rsid w:val="00D77209"/>
    <w:rsid w:val="00D77399"/>
    <w:rsid w:val="00D775ED"/>
    <w:rsid w:val="00D77777"/>
    <w:rsid w:val="00D77921"/>
    <w:rsid w:val="00D77B06"/>
    <w:rsid w:val="00D77EEE"/>
    <w:rsid w:val="00D77F91"/>
    <w:rsid w:val="00D77FAC"/>
    <w:rsid w:val="00D80258"/>
    <w:rsid w:val="00D80527"/>
    <w:rsid w:val="00D8063D"/>
    <w:rsid w:val="00D80698"/>
    <w:rsid w:val="00D808F0"/>
    <w:rsid w:val="00D80FBF"/>
    <w:rsid w:val="00D812BF"/>
    <w:rsid w:val="00D8139C"/>
    <w:rsid w:val="00D8139E"/>
    <w:rsid w:val="00D81515"/>
    <w:rsid w:val="00D815ED"/>
    <w:rsid w:val="00D815F6"/>
    <w:rsid w:val="00D81604"/>
    <w:rsid w:val="00D8170B"/>
    <w:rsid w:val="00D817AD"/>
    <w:rsid w:val="00D81E3E"/>
    <w:rsid w:val="00D81EA1"/>
    <w:rsid w:val="00D81FF9"/>
    <w:rsid w:val="00D82030"/>
    <w:rsid w:val="00D822A9"/>
    <w:rsid w:val="00D827CF"/>
    <w:rsid w:val="00D827E3"/>
    <w:rsid w:val="00D828A6"/>
    <w:rsid w:val="00D8293F"/>
    <w:rsid w:val="00D82AA2"/>
    <w:rsid w:val="00D82F2F"/>
    <w:rsid w:val="00D83110"/>
    <w:rsid w:val="00D8311C"/>
    <w:rsid w:val="00D832FD"/>
    <w:rsid w:val="00D8346A"/>
    <w:rsid w:val="00D83530"/>
    <w:rsid w:val="00D83A62"/>
    <w:rsid w:val="00D83CA9"/>
    <w:rsid w:val="00D83FE8"/>
    <w:rsid w:val="00D841DF"/>
    <w:rsid w:val="00D84293"/>
    <w:rsid w:val="00D84342"/>
    <w:rsid w:val="00D84386"/>
    <w:rsid w:val="00D84675"/>
    <w:rsid w:val="00D84912"/>
    <w:rsid w:val="00D8498E"/>
    <w:rsid w:val="00D84A63"/>
    <w:rsid w:val="00D84B5F"/>
    <w:rsid w:val="00D84C82"/>
    <w:rsid w:val="00D84CF0"/>
    <w:rsid w:val="00D84E41"/>
    <w:rsid w:val="00D84ECE"/>
    <w:rsid w:val="00D84F5D"/>
    <w:rsid w:val="00D84FC6"/>
    <w:rsid w:val="00D85196"/>
    <w:rsid w:val="00D851A6"/>
    <w:rsid w:val="00D851D6"/>
    <w:rsid w:val="00D85227"/>
    <w:rsid w:val="00D855BA"/>
    <w:rsid w:val="00D856E9"/>
    <w:rsid w:val="00D858F8"/>
    <w:rsid w:val="00D85AB7"/>
    <w:rsid w:val="00D85AD2"/>
    <w:rsid w:val="00D85AE2"/>
    <w:rsid w:val="00D85B2A"/>
    <w:rsid w:val="00D85BF3"/>
    <w:rsid w:val="00D85F28"/>
    <w:rsid w:val="00D8610D"/>
    <w:rsid w:val="00D861BE"/>
    <w:rsid w:val="00D86514"/>
    <w:rsid w:val="00D86AD4"/>
    <w:rsid w:val="00D86F71"/>
    <w:rsid w:val="00D870E0"/>
    <w:rsid w:val="00D8715A"/>
    <w:rsid w:val="00D87414"/>
    <w:rsid w:val="00D874FB"/>
    <w:rsid w:val="00D8768D"/>
    <w:rsid w:val="00D878F9"/>
    <w:rsid w:val="00D87960"/>
    <w:rsid w:val="00D87B55"/>
    <w:rsid w:val="00D87EE5"/>
    <w:rsid w:val="00D87EE8"/>
    <w:rsid w:val="00D9002D"/>
    <w:rsid w:val="00D908AE"/>
    <w:rsid w:val="00D90A07"/>
    <w:rsid w:val="00D90AF3"/>
    <w:rsid w:val="00D90E48"/>
    <w:rsid w:val="00D91040"/>
    <w:rsid w:val="00D910BA"/>
    <w:rsid w:val="00D912A1"/>
    <w:rsid w:val="00D913F1"/>
    <w:rsid w:val="00D91411"/>
    <w:rsid w:val="00D91B2D"/>
    <w:rsid w:val="00D91CF2"/>
    <w:rsid w:val="00D91D07"/>
    <w:rsid w:val="00D91F35"/>
    <w:rsid w:val="00D92074"/>
    <w:rsid w:val="00D922E1"/>
    <w:rsid w:val="00D9243A"/>
    <w:rsid w:val="00D92714"/>
    <w:rsid w:val="00D9271A"/>
    <w:rsid w:val="00D927F9"/>
    <w:rsid w:val="00D92808"/>
    <w:rsid w:val="00D9280D"/>
    <w:rsid w:val="00D92824"/>
    <w:rsid w:val="00D92A18"/>
    <w:rsid w:val="00D92DB2"/>
    <w:rsid w:val="00D934CF"/>
    <w:rsid w:val="00D935BE"/>
    <w:rsid w:val="00D93689"/>
    <w:rsid w:val="00D93B74"/>
    <w:rsid w:val="00D93C12"/>
    <w:rsid w:val="00D93C95"/>
    <w:rsid w:val="00D93ECA"/>
    <w:rsid w:val="00D94099"/>
    <w:rsid w:val="00D94278"/>
    <w:rsid w:val="00D945B2"/>
    <w:rsid w:val="00D94AB2"/>
    <w:rsid w:val="00D954BE"/>
    <w:rsid w:val="00D959B0"/>
    <w:rsid w:val="00D95BB4"/>
    <w:rsid w:val="00D96163"/>
    <w:rsid w:val="00D9637D"/>
    <w:rsid w:val="00D963E0"/>
    <w:rsid w:val="00D964AA"/>
    <w:rsid w:val="00D96578"/>
    <w:rsid w:val="00D9678A"/>
    <w:rsid w:val="00D96893"/>
    <w:rsid w:val="00D96981"/>
    <w:rsid w:val="00D96C4F"/>
    <w:rsid w:val="00D96D60"/>
    <w:rsid w:val="00D96DD7"/>
    <w:rsid w:val="00D96E23"/>
    <w:rsid w:val="00D96F1E"/>
    <w:rsid w:val="00D972D6"/>
    <w:rsid w:val="00D9766D"/>
    <w:rsid w:val="00D9774B"/>
    <w:rsid w:val="00D97917"/>
    <w:rsid w:val="00D97920"/>
    <w:rsid w:val="00D97A53"/>
    <w:rsid w:val="00D97B22"/>
    <w:rsid w:val="00D97C9C"/>
    <w:rsid w:val="00D97E7A"/>
    <w:rsid w:val="00DA0442"/>
    <w:rsid w:val="00DA047E"/>
    <w:rsid w:val="00DA0957"/>
    <w:rsid w:val="00DA0EC8"/>
    <w:rsid w:val="00DA1135"/>
    <w:rsid w:val="00DA1279"/>
    <w:rsid w:val="00DA1293"/>
    <w:rsid w:val="00DA1375"/>
    <w:rsid w:val="00DA14E3"/>
    <w:rsid w:val="00DA1C54"/>
    <w:rsid w:val="00DA1E63"/>
    <w:rsid w:val="00DA2378"/>
    <w:rsid w:val="00DA2528"/>
    <w:rsid w:val="00DA2E0C"/>
    <w:rsid w:val="00DA3045"/>
    <w:rsid w:val="00DA308E"/>
    <w:rsid w:val="00DA30A1"/>
    <w:rsid w:val="00DA33F8"/>
    <w:rsid w:val="00DA38E1"/>
    <w:rsid w:val="00DA3A99"/>
    <w:rsid w:val="00DA3D48"/>
    <w:rsid w:val="00DA3E58"/>
    <w:rsid w:val="00DA3F48"/>
    <w:rsid w:val="00DA4173"/>
    <w:rsid w:val="00DA433D"/>
    <w:rsid w:val="00DA451C"/>
    <w:rsid w:val="00DA47CB"/>
    <w:rsid w:val="00DA4805"/>
    <w:rsid w:val="00DA4C33"/>
    <w:rsid w:val="00DA5056"/>
    <w:rsid w:val="00DA50A1"/>
    <w:rsid w:val="00DA510F"/>
    <w:rsid w:val="00DA52AB"/>
    <w:rsid w:val="00DA53D5"/>
    <w:rsid w:val="00DA5A97"/>
    <w:rsid w:val="00DA5AA2"/>
    <w:rsid w:val="00DA60E4"/>
    <w:rsid w:val="00DA62EE"/>
    <w:rsid w:val="00DA6547"/>
    <w:rsid w:val="00DA65ED"/>
    <w:rsid w:val="00DA671A"/>
    <w:rsid w:val="00DA691D"/>
    <w:rsid w:val="00DA692A"/>
    <w:rsid w:val="00DA6B95"/>
    <w:rsid w:val="00DA6BC7"/>
    <w:rsid w:val="00DA6C44"/>
    <w:rsid w:val="00DA6E38"/>
    <w:rsid w:val="00DA6EB6"/>
    <w:rsid w:val="00DA6F83"/>
    <w:rsid w:val="00DA74CD"/>
    <w:rsid w:val="00DA751F"/>
    <w:rsid w:val="00DA7643"/>
    <w:rsid w:val="00DB0332"/>
    <w:rsid w:val="00DB0574"/>
    <w:rsid w:val="00DB05D1"/>
    <w:rsid w:val="00DB089F"/>
    <w:rsid w:val="00DB0BBF"/>
    <w:rsid w:val="00DB0C15"/>
    <w:rsid w:val="00DB0D02"/>
    <w:rsid w:val="00DB11B8"/>
    <w:rsid w:val="00DB124B"/>
    <w:rsid w:val="00DB12BE"/>
    <w:rsid w:val="00DB1570"/>
    <w:rsid w:val="00DB199B"/>
    <w:rsid w:val="00DB1BD5"/>
    <w:rsid w:val="00DB1CB2"/>
    <w:rsid w:val="00DB214D"/>
    <w:rsid w:val="00DB21C6"/>
    <w:rsid w:val="00DB2221"/>
    <w:rsid w:val="00DB22CA"/>
    <w:rsid w:val="00DB24EA"/>
    <w:rsid w:val="00DB2CA9"/>
    <w:rsid w:val="00DB2D90"/>
    <w:rsid w:val="00DB2DE9"/>
    <w:rsid w:val="00DB325B"/>
    <w:rsid w:val="00DB354A"/>
    <w:rsid w:val="00DB3720"/>
    <w:rsid w:val="00DB3726"/>
    <w:rsid w:val="00DB3794"/>
    <w:rsid w:val="00DB3B8C"/>
    <w:rsid w:val="00DB3DC5"/>
    <w:rsid w:val="00DB3ED5"/>
    <w:rsid w:val="00DB44B0"/>
    <w:rsid w:val="00DB4538"/>
    <w:rsid w:val="00DB4838"/>
    <w:rsid w:val="00DB4946"/>
    <w:rsid w:val="00DB4E61"/>
    <w:rsid w:val="00DB504D"/>
    <w:rsid w:val="00DB50E3"/>
    <w:rsid w:val="00DB5329"/>
    <w:rsid w:val="00DB58E8"/>
    <w:rsid w:val="00DB5A38"/>
    <w:rsid w:val="00DB5A39"/>
    <w:rsid w:val="00DB5A67"/>
    <w:rsid w:val="00DB5F81"/>
    <w:rsid w:val="00DB6066"/>
    <w:rsid w:val="00DB607E"/>
    <w:rsid w:val="00DB61AE"/>
    <w:rsid w:val="00DB648E"/>
    <w:rsid w:val="00DB6578"/>
    <w:rsid w:val="00DB67ED"/>
    <w:rsid w:val="00DB6C4C"/>
    <w:rsid w:val="00DB6CAD"/>
    <w:rsid w:val="00DB6D0D"/>
    <w:rsid w:val="00DB6EF9"/>
    <w:rsid w:val="00DB6F4D"/>
    <w:rsid w:val="00DB6F56"/>
    <w:rsid w:val="00DB6FA4"/>
    <w:rsid w:val="00DB7452"/>
    <w:rsid w:val="00DB7670"/>
    <w:rsid w:val="00DB78D0"/>
    <w:rsid w:val="00DB7A1B"/>
    <w:rsid w:val="00DB7ADA"/>
    <w:rsid w:val="00DB7BA9"/>
    <w:rsid w:val="00DB7C6F"/>
    <w:rsid w:val="00DB7D21"/>
    <w:rsid w:val="00DB7F17"/>
    <w:rsid w:val="00DB7F1C"/>
    <w:rsid w:val="00DC02CD"/>
    <w:rsid w:val="00DC0BAC"/>
    <w:rsid w:val="00DC0C24"/>
    <w:rsid w:val="00DC0C7F"/>
    <w:rsid w:val="00DC0D56"/>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3C0"/>
    <w:rsid w:val="00DC3649"/>
    <w:rsid w:val="00DC37D0"/>
    <w:rsid w:val="00DC3ADB"/>
    <w:rsid w:val="00DC3E43"/>
    <w:rsid w:val="00DC3EC7"/>
    <w:rsid w:val="00DC4064"/>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D15"/>
    <w:rsid w:val="00DC5E2E"/>
    <w:rsid w:val="00DC5E9B"/>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66E"/>
    <w:rsid w:val="00DC779D"/>
    <w:rsid w:val="00DC7D60"/>
    <w:rsid w:val="00DC7F4A"/>
    <w:rsid w:val="00DD000A"/>
    <w:rsid w:val="00DD00A7"/>
    <w:rsid w:val="00DD00DF"/>
    <w:rsid w:val="00DD0273"/>
    <w:rsid w:val="00DD0384"/>
    <w:rsid w:val="00DD05E4"/>
    <w:rsid w:val="00DD0A20"/>
    <w:rsid w:val="00DD0B7C"/>
    <w:rsid w:val="00DD0C0C"/>
    <w:rsid w:val="00DD0CB8"/>
    <w:rsid w:val="00DD0CF9"/>
    <w:rsid w:val="00DD0D96"/>
    <w:rsid w:val="00DD0DD4"/>
    <w:rsid w:val="00DD0E28"/>
    <w:rsid w:val="00DD0ECF"/>
    <w:rsid w:val="00DD125F"/>
    <w:rsid w:val="00DD1963"/>
    <w:rsid w:val="00DD1BCF"/>
    <w:rsid w:val="00DD1D49"/>
    <w:rsid w:val="00DD1EAF"/>
    <w:rsid w:val="00DD22DF"/>
    <w:rsid w:val="00DD23A6"/>
    <w:rsid w:val="00DD24EA"/>
    <w:rsid w:val="00DD2782"/>
    <w:rsid w:val="00DD28E7"/>
    <w:rsid w:val="00DD297E"/>
    <w:rsid w:val="00DD2A74"/>
    <w:rsid w:val="00DD2CE0"/>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48"/>
    <w:rsid w:val="00DD489B"/>
    <w:rsid w:val="00DD48DB"/>
    <w:rsid w:val="00DD491A"/>
    <w:rsid w:val="00DD4923"/>
    <w:rsid w:val="00DD49E7"/>
    <w:rsid w:val="00DD4B3F"/>
    <w:rsid w:val="00DD4CCF"/>
    <w:rsid w:val="00DD4D49"/>
    <w:rsid w:val="00DD4DA0"/>
    <w:rsid w:val="00DD4E32"/>
    <w:rsid w:val="00DD5022"/>
    <w:rsid w:val="00DD522A"/>
    <w:rsid w:val="00DD535F"/>
    <w:rsid w:val="00DD5614"/>
    <w:rsid w:val="00DD569C"/>
    <w:rsid w:val="00DD5700"/>
    <w:rsid w:val="00DD5973"/>
    <w:rsid w:val="00DD5999"/>
    <w:rsid w:val="00DD59AE"/>
    <w:rsid w:val="00DD5C3F"/>
    <w:rsid w:val="00DD5E7F"/>
    <w:rsid w:val="00DD5EE6"/>
    <w:rsid w:val="00DD62DA"/>
    <w:rsid w:val="00DD62ED"/>
    <w:rsid w:val="00DD6591"/>
    <w:rsid w:val="00DD65AB"/>
    <w:rsid w:val="00DD67D7"/>
    <w:rsid w:val="00DD695C"/>
    <w:rsid w:val="00DD6ACD"/>
    <w:rsid w:val="00DD6ED1"/>
    <w:rsid w:val="00DD6F9D"/>
    <w:rsid w:val="00DD723B"/>
    <w:rsid w:val="00DD72B6"/>
    <w:rsid w:val="00DD72D2"/>
    <w:rsid w:val="00DD737D"/>
    <w:rsid w:val="00DD739E"/>
    <w:rsid w:val="00DD7669"/>
    <w:rsid w:val="00DD7A93"/>
    <w:rsid w:val="00DD7F5F"/>
    <w:rsid w:val="00DD7FD5"/>
    <w:rsid w:val="00DE012E"/>
    <w:rsid w:val="00DE015E"/>
    <w:rsid w:val="00DE029B"/>
    <w:rsid w:val="00DE046D"/>
    <w:rsid w:val="00DE084F"/>
    <w:rsid w:val="00DE0972"/>
    <w:rsid w:val="00DE0A46"/>
    <w:rsid w:val="00DE0D63"/>
    <w:rsid w:val="00DE1063"/>
    <w:rsid w:val="00DE1118"/>
    <w:rsid w:val="00DE1453"/>
    <w:rsid w:val="00DE1AB8"/>
    <w:rsid w:val="00DE1BB2"/>
    <w:rsid w:val="00DE20DF"/>
    <w:rsid w:val="00DE257C"/>
    <w:rsid w:val="00DE279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979"/>
    <w:rsid w:val="00DE5AA4"/>
    <w:rsid w:val="00DE5C2D"/>
    <w:rsid w:val="00DE5EC8"/>
    <w:rsid w:val="00DE630C"/>
    <w:rsid w:val="00DE63A5"/>
    <w:rsid w:val="00DE6434"/>
    <w:rsid w:val="00DE6BD8"/>
    <w:rsid w:val="00DE6C17"/>
    <w:rsid w:val="00DE7047"/>
    <w:rsid w:val="00DE7053"/>
    <w:rsid w:val="00DE70EA"/>
    <w:rsid w:val="00DE721C"/>
    <w:rsid w:val="00DE76E4"/>
    <w:rsid w:val="00DE79D1"/>
    <w:rsid w:val="00DE7E1E"/>
    <w:rsid w:val="00DE7E54"/>
    <w:rsid w:val="00DF09E3"/>
    <w:rsid w:val="00DF0C66"/>
    <w:rsid w:val="00DF0F80"/>
    <w:rsid w:val="00DF15B1"/>
    <w:rsid w:val="00DF15FE"/>
    <w:rsid w:val="00DF1B4C"/>
    <w:rsid w:val="00DF1BA0"/>
    <w:rsid w:val="00DF1DAF"/>
    <w:rsid w:val="00DF1E14"/>
    <w:rsid w:val="00DF20A7"/>
    <w:rsid w:val="00DF2197"/>
    <w:rsid w:val="00DF223C"/>
    <w:rsid w:val="00DF2394"/>
    <w:rsid w:val="00DF2442"/>
    <w:rsid w:val="00DF2578"/>
    <w:rsid w:val="00DF25A0"/>
    <w:rsid w:val="00DF265D"/>
    <w:rsid w:val="00DF278E"/>
    <w:rsid w:val="00DF279F"/>
    <w:rsid w:val="00DF2A61"/>
    <w:rsid w:val="00DF2A75"/>
    <w:rsid w:val="00DF2AFE"/>
    <w:rsid w:val="00DF2DD4"/>
    <w:rsid w:val="00DF2FBA"/>
    <w:rsid w:val="00DF2FBD"/>
    <w:rsid w:val="00DF30F7"/>
    <w:rsid w:val="00DF322C"/>
    <w:rsid w:val="00DF34D5"/>
    <w:rsid w:val="00DF35E2"/>
    <w:rsid w:val="00DF38A0"/>
    <w:rsid w:val="00DF396E"/>
    <w:rsid w:val="00DF3993"/>
    <w:rsid w:val="00DF3A6A"/>
    <w:rsid w:val="00DF3C8E"/>
    <w:rsid w:val="00DF3F1C"/>
    <w:rsid w:val="00DF471C"/>
    <w:rsid w:val="00DF4B7F"/>
    <w:rsid w:val="00DF4C92"/>
    <w:rsid w:val="00DF5082"/>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834"/>
    <w:rsid w:val="00DF7AD1"/>
    <w:rsid w:val="00DF7C80"/>
    <w:rsid w:val="00E0029D"/>
    <w:rsid w:val="00E003E1"/>
    <w:rsid w:val="00E004F2"/>
    <w:rsid w:val="00E006D4"/>
    <w:rsid w:val="00E007C7"/>
    <w:rsid w:val="00E00A96"/>
    <w:rsid w:val="00E00C5D"/>
    <w:rsid w:val="00E00CAE"/>
    <w:rsid w:val="00E00D12"/>
    <w:rsid w:val="00E01021"/>
    <w:rsid w:val="00E010D1"/>
    <w:rsid w:val="00E012AE"/>
    <w:rsid w:val="00E01455"/>
    <w:rsid w:val="00E0150C"/>
    <w:rsid w:val="00E023B6"/>
    <w:rsid w:val="00E024F0"/>
    <w:rsid w:val="00E02632"/>
    <w:rsid w:val="00E026E0"/>
    <w:rsid w:val="00E026EE"/>
    <w:rsid w:val="00E0280D"/>
    <w:rsid w:val="00E02937"/>
    <w:rsid w:val="00E02B77"/>
    <w:rsid w:val="00E02C8A"/>
    <w:rsid w:val="00E02F68"/>
    <w:rsid w:val="00E03154"/>
    <w:rsid w:val="00E032A9"/>
    <w:rsid w:val="00E03378"/>
    <w:rsid w:val="00E03544"/>
    <w:rsid w:val="00E0363B"/>
    <w:rsid w:val="00E038D6"/>
    <w:rsid w:val="00E0390F"/>
    <w:rsid w:val="00E0391A"/>
    <w:rsid w:val="00E03975"/>
    <w:rsid w:val="00E03B1A"/>
    <w:rsid w:val="00E03B70"/>
    <w:rsid w:val="00E03D3A"/>
    <w:rsid w:val="00E04113"/>
    <w:rsid w:val="00E04169"/>
    <w:rsid w:val="00E041C7"/>
    <w:rsid w:val="00E0429C"/>
    <w:rsid w:val="00E042E4"/>
    <w:rsid w:val="00E04302"/>
    <w:rsid w:val="00E0459A"/>
    <w:rsid w:val="00E0476A"/>
    <w:rsid w:val="00E0476E"/>
    <w:rsid w:val="00E04892"/>
    <w:rsid w:val="00E048F4"/>
    <w:rsid w:val="00E04C55"/>
    <w:rsid w:val="00E04DAA"/>
    <w:rsid w:val="00E04DDB"/>
    <w:rsid w:val="00E05215"/>
    <w:rsid w:val="00E0530C"/>
    <w:rsid w:val="00E0540E"/>
    <w:rsid w:val="00E05655"/>
    <w:rsid w:val="00E05805"/>
    <w:rsid w:val="00E05C2E"/>
    <w:rsid w:val="00E05F3F"/>
    <w:rsid w:val="00E05FCB"/>
    <w:rsid w:val="00E0604D"/>
    <w:rsid w:val="00E0630B"/>
    <w:rsid w:val="00E064F7"/>
    <w:rsid w:val="00E0663D"/>
    <w:rsid w:val="00E06914"/>
    <w:rsid w:val="00E06952"/>
    <w:rsid w:val="00E0714A"/>
    <w:rsid w:val="00E07199"/>
    <w:rsid w:val="00E07335"/>
    <w:rsid w:val="00E0756D"/>
    <w:rsid w:val="00E07825"/>
    <w:rsid w:val="00E078D0"/>
    <w:rsid w:val="00E07928"/>
    <w:rsid w:val="00E079AF"/>
    <w:rsid w:val="00E07B1A"/>
    <w:rsid w:val="00E07CFF"/>
    <w:rsid w:val="00E07E00"/>
    <w:rsid w:val="00E07EDF"/>
    <w:rsid w:val="00E100EF"/>
    <w:rsid w:val="00E10375"/>
    <w:rsid w:val="00E10437"/>
    <w:rsid w:val="00E10944"/>
    <w:rsid w:val="00E109B9"/>
    <w:rsid w:val="00E10B03"/>
    <w:rsid w:val="00E10B72"/>
    <w:rsid w:val="00E10D31"/>
    <w:rsid w:val="00E10FCB"/>
    <w:rsid w:val="00E11027"/>
    <w:rsid w:val="00E117C9"/>
    <w:rsid w:val="00E11880"/>
    <w:rsid w:val="00E11BD0"/>
    <w:rsid w:val="00E11DBD"/>
    <w:rsid w:val="00E11DCE"/>
    <w:rsid w:val="00E11E6F"/>
    <w:rsid w:val="00E124C1"/>
    <w:rsid w:val="00E12569"/>
    <w:rsid w:val="00E1262E"/>
    <w:rsid w:val="00E1265B"/>
    <w:rsid w:val="00E1279C"/>
    <w:rsid w:val="00E12868"/>
    <w:rsid w:val="00E12D5F"/>
    <w:rsid w:val="00E12D62"/>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75C"/>
    <w:rsid w:val="00E14951"/>
    <w:rsid w:val="00E14CC7"/>
    <w:rsid w:val="00E14D67"/>
    <w:rsid w:val="00E14DCB"/>
    <w:rsid w:val="00E14F9E"/>
    <w:rsid w:val="00E150CE"/>
    <w:rsid w:val="00E1526F"/>
    <w:rsid w:val="00E154D1"/>
    <w:rsid w:val="00E154D2"/>
    <w:rsid w:val="00E155BB"/>
    <w:rsid w:val="00E156CD"/>
    <w:rsid w:val="00E1588F"/>
    <w:rsid w:val="00E158DD"/>
    <w:rsid w:val="00E159F8"/>
    <w:rsid w:val="00E15AAE"/>
    <w:rsid w:val="00E15ADD"/>
    <w:rsid w:val="00E15BD5"/>
    <w:rsid w:val="00E15BFB"/>
    <w:rsid w:val="00E15C22"/>
    <w:rsid w:val="00E15DA2"/>
    <w:rsid w:val="00E15F12"/>
    <w:rsid w:val="00E15F66"/>
    <w:rsid w:val="00E160CD"/>
    <w:rsid w:val="00E16225"/>
    <w:rsid w:val="00E16414"/>
    <w:rsid w:val="00E16607"/>
    <w:rsid w:val="00E16995"/>
    <w:rsid w:val="00E16ACA"/>
    <w:rsid w:val="00E16BB2"/>
    <w:rsid w:val="00E16C24"/>
    <w:rsid w:val="00E16D28"/>
    <w:rsid w:val="00E17028"/>
    <w:rsid w:val="00E1711C"/>
    <w:rsid w:val="00E171C1"/>
    <w:rsid w:val="00E1773B"/>
    <w:rsid w:val="00E179B5"/>
    <w:rsid w:val="00E17D0D"/>
    <w:rsid w:val="00E17E22"/>
    <w:rsid w:val="00E17E46"/>
    <w:rsid w:val="00E2077F"/>
    <w:rsid w:val="00E2080F"/>
    <w:rsid w:val="00E20951"/>
    <w:rsid w:val="00E209DB"/>
    <w:rsid w:val="00E20D21"/>
    <w:rsid w:val="00E20F8C"/>
    <w:rsid w:val="00E20FA5"/>
    <w:rsid w:val="00E211B7"/>
    <w:rsid w:val="00E21629"/>
    <w:rsid w:val="00E21748"/>
    <w:rsid w:val="00E21A05"/>
    <w:rsid w:val="00E21A69"/>
    <w:rsid w:val="00E21ADD"/>
    <w:rsid w:val="00E21B45"/>
    <w:rsid w:val="00E2207D"/>
    <w:rsid w:val="00E221D3"/>
    <w:rsid w:val="00E223AD"/>
    <w:rsid w:val="00E225DF"/>
    <w:rsid w:val="00E22925"/>
    <w:rsid w:val="00E22975"/>
    <w:rsid w:val="00E2314C"/>
    <w:rsid w:val="00E24231"/>
    <w:rsid w:val="00E24275"/>
    <w:rsid w:val="00E246C6"/>
    <w:rsid w:val="00E24701"/>
    <w:rsid w:val="00E24A06"/>
    <w:rsid w:val="00E24E9F"/>
    <w:rsid w:val="00E24F03"/>
    <w:rsid w:val="00E24F53"/>
    <w:rsid w:val="00E2557B"/>
    <w:rsid w:val="00E25746"/>
    <w:rsid w:val="00E25A2D"/>
    <w:rsid w:val="00E25B2C"/>
    <w:rsid w:val="00E25CD8"/>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D4C"/>
    <w:rsid w:val="00E27EAD"/>
    <w:rsid w:val="00E27F47"/>
    <w:rsid w:val="00E3003D"/>
    <w:rsid w:val="00E3048B"/>
    <w:rsid w:val="00E30689"/>
    <w:rsid w:val="00E3111B"/>
    <w:rsid w:val="00E31182"/>
    <w:rsid w:val="00E311FA"/>
    <w:rsid w:val="00E312E7"/>
    <w:rsid w:val="00E315A4"/>
    <w:rsid w:val="00E31620"/>
    <w:rsid w:val="00E31811"/>
    <w:rsid w:val="00E318E2"/>
    <w:rsid w:val="00E31950"/>
    <w:rsid w:val="00E31AE9"/>
    <w:rsid w:val="00E31B1F"/>
    <w:rsid w:val="00E31BC6"/>
    <w:rsid w:val="00E31C7E"/>
    <w:rsid w:val="00E320BE"/>
    <w:rsid w:val="00E322AD"/>
    <w:rsid w:val="00E32430"/>
    <w:rsid w:val="00E325AE"/>
    <w:rsid w:val="00E32C22"/>
    <w:rsid w:val="00E32E12"/>
    <w:rsid w:val="00E32E13"/>
    <w:rsid w:val="00E32FD4"/>
    <w:rsid w:val="00E33001"/>
    <w:rsid w:val="00E3312C"/>
    <w:rsid w:val="00E332BE"/>
    <w:rsid w:val="00E33533"/>
    <w:rsid w:val="00E33537"/>
    <w:rsid w:val="00E3369A"/>
    <w:rsid w:val="00E337D4"/>
    <w:rsid w:val="00E337E9"/>
    <w:rsid w:val="00E3380D"/>
    <w:rsid w:val="00E338E5"/>
    <w:rsid w:val="00E33C79"/>
    <w:rsid w:val="00E33C9F"/>
    <w:rsid w:val="00E33F55"/>
    <w:rsid w:val="00E349CF"/>
    <w:rsid w:val="00E34C15"/>
    <w:rsid w:val="00E34F9F"/>
    <w:rsid w:val="00E3526F"/>
    <w:rsid w:val="00E3529E"/>
    <w:rsid w:val="00E352A0"/>
    <w:rsid w:val="00E3562E"/>
    <w:rsid w:val="00E35811"/>
    <w:rsid w:val="00E35D50"/>
    <w:rsid w:val="00E35E1D"/>
    <w:rsid w:val="00E360A3"/>
    <w:rsid w:val="00E36672"/>
    <w:rsid w:val="00E369C7"/>
    <w:rsid w:val="00E36A43"/>
    <w:rsid w:val="00E36C8A"/>
    <w:rsid w:val="00E36D78"/>
    <w:rsid w:val="00E36EE2"/>
    <w:rsid w:val="00E36F54"/>
    <w:rsid w:val="00E370EF"/>
    <w:rsid w:val="00E379BE"/>
    <w:rsid w:val="00E37C44"/>
    <w:rsid w:val="00E37DBC"/>
    <w:rsid w:val="00E40048"/>
    <w:rsid w:val="00E4004F"/>
    <w:rsid w:val="00E40082"/>
    <w:rsid w:val="00E40186"/>
    <w:rsid w:val="00E40B89"/>
    <w:rsid w:val="00E40BDC"/>
    <w:rsid w:val="00E40DB8"/>
    <w:rsid w:val="00E40E8F"/>
    <w:rsid w:val="00E40F06"/>
    <w:rsid w:val="00E41084"/>
    <w:rsid w:val="00E410B3"/>
    <w:rsid w:val="00E41643"/>
    <w:rsid w:val="00E41831"/>
    <w:rsid w:val="00E41991"/>
    <w:rsid w:val="00E419A4"/>
    <w:rsid w:val="00E41D98"/>
    <w:rsid w:val="00E41DF1"/>
    <w:rsid w:val="00E41EC1"/>
    <w:rsid w:val="00E42006"/>
    <w:rsid w:val="00E42110"/>
    <w:rsid w:val="00E4239F"/>
    <w:rsid w:val="00E4245B"/>
    <w:rsid w:val="00E424F5"/>
    <w:rsid w:val="00E426F5"/>
    <w:rsid w:val="00E428DF"/>
    <w:rsid w:val="00E429E3"/>
    <w:rsid w:val="00E42CD4"/>
    <w:rsid w:val="00E4315E"/>
    <w:rsid w:val="00E4325C"/>
    <w:rsid w:val="00E433F5"/>
    <w:rsid w:val="00E43480"/>
    <w:rsid w:val="00E4353B"/>
    <w:rsid w:val="00E43570"/>
    <w:rsid w:val="00E435FE"/>
    <w:rsid w:val="00E43692"/>
    <w:rsid w:val="00E436C9"/>
    <w:rsid w:val="00E43D29"/>
    <w:rsid w:val="00E43F6A"/>
    <w:rsid w:val="00E44144"/>
    <w:rsid w:val="00E442E4"/>
    <w:rsid w:val="00E4455A"/>
    <w:rsid w:val="00E4473F"/>
    <w:rsid w:val="00E4486C"/>
    <w:rsid w:val="00E4488B"/>
    <w:rsid w:val="00E449BA"/>
    <w:rsid w:val="00E44A64"/>
    <w:rsid w:val="00E44ADA"/>
    <w:rsid w:val="00E44D2C"/>
    <w:rsid w:val="00E453D7"/>
    <w:rsid w:val="00E453E6"/>
    <w:rsid w:val="00E45407"/>
    <w:rsid w:val="00E4560F"/>
    <w:rsid w:val="00E45894"/>
    <w:rsid w:val="00E45B9A"/>
    <w:rsid w:val="00E45CCE"/>
    <w:rsid w:val="00E4617A"/>
    <w:rsid w:val="00E4631D"/>
    <w:rsid w:val="00E4651B"/>
    <w:rsid w:val="00E46A47"/>
    <w:rsid w:val="00E46AB6"/>
    <w:rsid w:val="00E46BAE"/>
    <w:rsid w:val="00E46C63"/>
    <w:rsid w:val="00E46C74"/>
    <w:rsid w:val="00E46CA4"/>
    <w:rsid w:val="00E46DBE"/>
    <w:rsid w:val="00E46F0A"/>
    <w:rsid w:val="00E46F49"/>
    <w:rsid w:val="00E472F8"/>
    <w:rsid w:val="00E47457"/>
    <w:rsid w:val="00E475C6"/>
    <w:rsid w:val="00E475E7"/>
    <w:rsid w:val="00E4775C"/>
    <w:rsid w:val="00E478F1"/>
    <w:rsid w:val="00E47CB5"/>
    <w:rsid w:val="00E47E6B"/>
    <w:rsid w:val="00E47ECE"/>
    <w:rsid w:val="00E50467"/>
    <w:rsid w:val="00E50875"/>
    <w:rsid w:val="00E508E3"/>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032"/>
    <w:rsid w:val="00E522E5"/>
    <w:rsid w:val="00E525A2"/>
    <w:rsid w:val="00E526F9"/>
    <w:rsid w:val="00E52770"/>
    <w:rsid w:val="00E52796"/>
    <w:rsid w:val="00E52AA4"/>
    <w:rsid w:val="00E52CCE"/>
    <w:rsid w:val="00E52FEA"/>
    <w:rsid w:val="00E5302A"/>
    <w:rsid w:val="00E530A6"/>
    <w:rsid w:val="00E530DD"/>
    <w:rsid w:val="00E539C4"/>
    <w:rsid w:val="00E53A32"/>
    <w:rsid w:val="00E53A73"/>
    <w:rsid w:val="00E53E21"/>
    <w:rsid w:val="00E53E7C"/>
    <w:rsid w:val="00E53EE2"/>
    <w:rsid w:val="00E54001"/>
    <w:rsid w:val="00E5405E"/>
    <w:rsid w:val="00E5429F"/>
    <w:rsid w:val="00E545DB"/>
    <w:rsid w:val="00E54788"/>
    <w:rsid w:val="00E5484A"/>
    <w:rsid w:val="00E5489A"/>
    <w:rsid w:val="00E548F0"/>
    <w:rsid w:val="00E54C51"/>
    <w:rsid w:val="00E54F96"/>
    <w:rsid w:val="00E550BB"/>
    <w:rsid w:val="00E5568A"/>
    <w:rsid w:val="00E5580E"/>
    <w:rsid w:val="00E55C6E"/>
    <w:rsid w:val="00E55D13"/>
    <w:rsid w:val="00E56328"/>
    <w:rsid w:val="00E563E0"/>
    <w:rsid w:val="00E5654B"/>
    <w:rsid w:val="00E565BB"/>
    <w:rsid w:val="00E566FE"/>
    <w:rsid w:val="00E5673A"/>
    <w:rsid w:val="00E56A49"/>
    <w:rsid w:val="00E56AB7"/>
    <w:rsid w:val="00E56B75"/>
    <w:rsid w:val="00E56DF0"/>
    <w:rsid w:val="00E571D1"/>
    <w:rsid w:val="00E5728D"/>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7"/>
    <w:rsid w:val="00E610AE"/>
    <w:rsid w:val="00E61549"/>
    <w:rsid w:val="00E615FC"/>
    <w:rsid w:val="00E61756"/>
    <w:rsid w:val="00E617D4"/>
    <w:rsid w:val="00E61A0C"/>
    <w:rsid w:val="00E6207B"/>
    <w:rsid w:val="00E622F6"/>
    <w:rsid w:val="00E6282A"/>
    <w:rsid w:val="00E62AFF"/>
    <w:rsid w:val="00E62BFD"/>
    <w:rsid w:val="00E62C6F"/>
    <w:rsid w:val="00E62DBE"/>
    <w:rsid w:val="00E63836"/>
    <w:rsid w:val="00E63887"/>
    <w:rsid w:val="00E63919"/>
    <w:rsid w:val="00E63A2B"/>
    <w:rsid w:val="00E63E99"/>
    <w:rsid w:val="00E64083"/>
    <w:rsid w:val="00E645BC"/>
    <w:rsid w:val="00E646E2"/>
    <w:rsid w:val="00E647B0"/>
    <w:rsid w:val="00E648FD"/>
    <w:rsid w:val="00E64B0D"/>
    <w:rsid w:val="00E64C7A"/>
    <w:rsid w:val="00E64E0F"/>
    <w:rsid w:val="00E65014"/>
    <w:rsid w:val="00E650C5"/>
    <w:rsid w:val="00E651D1"/>
    <w:rsid w:val="00E65289"/>
    <w:rsid w:val="00E656DE"/>
    <w:rsid w:val="00E659EC"/>
    <w:rsid w:val="00E65B9A"/>
    <w:rsid w:val="00E66099"/>
    <w:rsid w:val="00E6615A"/>
    <w:rsid w:val="00E662A6"/>
    <w:rsid w:val="00E66373"/>
    <w:rsid w:val="00E664F0"/>
    <w:rsid w:val="00E665AD"/>
    <w:rsid w:val="00E669AA"/>
    <w:rsid w:val="00E66AE7"/>
    <w:rsid w:val="00E66B17"/>
    <w:rsid w:val="00E66BE4"/>
    <w:rsid w:val="00E66C0D"/>
    <w:rsid w:val="00E66C86"/>
    <w:rsid w:val="00E66DFE"/>
    <w:rsid w:val="00E66ED9"/>
    <w:rsid w:val="00E67165"/>
    <w:rsid w:val="00E671CD"/>
    <w:rsid w:val="00E671F3"/>
    <w:rsid w:val="00E67244"/>
    <w:rsid w:val="00E673F6"/>
    <w:rsid w:val="00E67457"/>
    <w:rsid w:val="00E67472"/>
    <w:rsid w:val="00E6755B"/>
    <w:rsid w:val="00E675FB"/>
    <w:rsid w:val="00E676C4"/>
    <w:rsid w:val="00E67817"/>
    <w:rsid w:val="00E6790F"/>
    <w:rsid w:val="00E67918"/>
    <w:rsid w:val="00E67C59"/>
    <w:rsid w:val="00E67D83"/>
    <w:rsid w:val="00E67E75"/>
    <w:rsid w:val="00E67EAA"/>
    <w:rsid w:val="00E67F85"/>
    <w:rsid w:val="00E67FEE"/>
    <w:rsid w:val="00E700AA"/>
    <w:rsid w:val="00E701F2"/>
    <w:rsid w:val="00E70475"/>
    <w:rsid w:val="00E705FA"/>
    <w:rsid w:val="00E70706"/>
    <w:rsid w:val="00E7071A"/>
    <w:rsid w:val="00E70831"/>
    <w:rsid w:val="00E7088A"/>
    <w:rsid w:val="00E70E29"/>
    <w:rsid w:val="00E71032"/>
    <w:rsid w:val="00E71A60"/>
    <w:rsid w:val="00E71CC4"/>
    <w:rsid w:val="00E71D2B"/>
    <w:rsid w:val="00E71DD0"/>
    <w:rsid w:val="00E71DFD"/>
    <w:rsid w:val="00E71E5B"/>
    <w:rsid w:val="00E71EE7"/>
    <w:rsid w:val="00E71FCE"/>
    <w:rsid w:val="00E7272F"/>
    <w:rsid w:val="00E72820"/>
    <w:rsid w:val="00E729DB"/>
    <w:rsid w:val="00E72DCD"/>
    <w:rsid w:val="00E72FB1"/>
    <w:rsid w:val="00E72FB2"/>
    <w:rsid w:val="00E733AD"/>
    <w:rsid w:val="00E7343F"/>
    <w:rsid w:val="00E73464"/>
    <w:rsid w:val="00E73A2D"/>
    <w:rsid w:val="00E73AE2"/>
    <w:rsid w:val="00E73B48"/>
    <w:rsid w:val="00E73B6D"/>
    <w:rsid w:val="00E73B9F"/>
    <w:rsid w:val="00E73BFE"/>
    <w:rsid w:val="00E73D50"/>
    <w:rsid w:val="00E73F26"/>
    <w:rsid w:val="00E7417C"/>
    <w:rsid w:val="00E74193"/>
    <w:rsid w:val="00E7448C"/>
    <w:rsid w:val="00E747B7"/>
    <w:rsid w:val="00E74BF9"/>
    <w:rsid w:val="00E74C26"/>
    <w:rsid w:val="00E74D62"/>
    <w:rsid w:val="00E74DE6"/>
    <w:rsid w:val="00E74E5C"/>
    <w:rsid w:val="00E74E98"/>
    <w:rsid w:val="00E74F04"/>
    <w:rsid w:val="00E74F0E"/>
    <w:rsid w:val="00E750D5"/>
    <w:rsid w:val="00E75262"/>
    <w:rsid w:val="00E75530"/>
    <w:rsid w:val="00E755A7"/>
    <w:rsid w:val="00E75658"/>
    <w:rsid w:val="00E75743"/>
    <w:rsid w:val="00E757B1"/>
    <w:rsid w:val="00E7585B"/>
    <w:rsid w:val="00E75A45"/>
    <w:rsid w:val="00E75BD4"/>
    <w:rsid w:val="00E75FB5"/>
    <w:rsid w:val="00E7627C"/>
    <w:rsid w:val="00E7639C"/>
    <w:rsid w:val="00E7647E"/>
    <w:rsid w:val="00E76659"/>
    <w:rsid w:val="00E76C0E"/>
    <w:rsid w:val="00E76E42"/>
    <w:rsid w:val="00E76F8C"/>
    <w:rsid w:val="00E772F9"/>
    <w:rsid w:val="00E77669"/>
    <w:rsid w:val="00E779EF"/>
    <w:rsid w:val="00E77AD3"/>
    <w:rsid w:val="00E77BC3"/>
    <w:rsid w:val="00E801C8"/>
    <w:rsid w:val="00E8032E"/>
    <w:rsid w:val="00E805FB"/>
    <w:rsid w:val="00E8064A"/>
    <w:rsid w:val="00E80A58"/>
    <w:rsid w:val="00E80B0B"/>
    <w:rsid w:val="00E80B34"/>
    <w:rsid w:val="00E80B93"/>
    <w:rsid w:val="00E80E43"/>
    <w:rsid w:val="00E80FB4"/>
    <w:rsid w:val="00E8107C"/>
    <w:rsid w:val="00E811D8"/>
    <w:rsid w:val="00E81387"/>
    <w:rsid w:val="00E8173A"/>
    <w:rsid w:val="00E81BDD"/>
    <w:rsid w:val="00E81BFD"/>
    <w:rsid w:val="00E81EF0"/>
    <w:rsid w:val="00E81F65"/>
    <w:rsid w:val="00E81FB6"/>
    <w:rsid w:val="00E82384"/>
    <w:rsid w:val="00E823E8"/>
    <w:rsid w:val="00E8247F"/>
    <w:rsid w:val="00E824E5"/>
    <w:rsid w:val="00E827BC"/>
    <w:rsid w:val="00E82817"/>
    <w:rsid w:val="00E82D3A"/>
    <w:rsid w:val="00E83211"/>
    <w:rsid w:val="00E834FE"/>
    <w:rsid w:val="00E83505"/>
    <w:rsid w:val="00E835F9"/>
    <w:rsid w:val="00E83F81"/>
    <w:rsid w:val="00E83FAE"/>
    <w:rsid w:val="00E84025"/>
    <w:rsid w:val="00E84185"/>
    <w:rsid w:val="00E84374"/>
    <w:rsid w:val="00E846F2"/>
    <w:rsid w:val="00E84A0F"/>
    <w:rsid w:val="00E84B4A"/>
    <w:rsid w:val="00E84EFA"/>
    <w:rsid w:val="00E84FFA"/>
    <w:rsid w:val="00E85231"/>
    <w:rsid w:val="00E8544B"/>
    <w:rsid w:val="00E85929"/>
    <w:rsid w:val="00E85AE8"/>
    <w:rsid w:val="00E85B12"/>
    <w:rsid w:val="00E85C9A"/>
    <w:rsid w:val="00E8600F"/>
    <w:rsid w:val="00E86225"/>
    <w:rsid w:val="00E8640B"/>
    <w:rsid w:val="00E86422"/>
    <w:rsid w:val="00E869CF"/>
    <w:rsid w:val="00E869E3"/>
    <w:rsid w:val="00E86A8B"/>
    <w:rsid w:val="00E86B6C"/>
    <w:rsid w:val="00E86F2E"/>
    <w:rsid w:val="00E8718F"/>
    <w:rsid w:val="00E8748C"/>
    <w:rsid w:val="00E87AC7"/>
    <w:rsid w:val="00E87BC6"/>
    <w:rsid w:val="00E87CBA"/>
    <w:rsid w:val="00E87DC6"/>
    <w:rsid w:val="00E9018E"/>
    <w:rsid w:val="00E90327"/>
    <w:rsid w:val="00E904F9"/>
    <w:rsid w:val="00E9056E"/>
    <w:rsid w:val="00E905B7"/>
    <w:rsid w:val="00E9095F"/>
    <w:rsid w:val="00E90C14"/>
    <w:rsid w:val="00E90D3F"/>
    <w:rsid w:val="00E90DF4"/>
    <w:rsid w:val="00E90E72"/>
    <w:rsid w:val="00E90F2D"/>
    <w:rsid w:val="00E912CD"/>
    <w:rsid w:val="00E913A3"/>
    <w:rsid w:val="00E9176A"/>
    <w:rsid w:val="00E91EDA"/>
    <w:rsid w:val="00E9203E"/>
    <w:rsid w:val="00E920EF"/>
    <w:rsid w:val="00E922FB"/>
    <w:rsid w:val="00E9234B"/>
    <w:rsid w:val="00E9291D"/>
    <w:rsid w:val="00E929F0"/>
    <w:rsid w:val="00E929F3"/>
    <w:rsid w:val="00E92DAA"/>
    <w:rsid w:val="00E930A9"/>
    <w:rsid w:val="00E9358B"/>
    <w:rsid w:val="00E93629"/>
    <w:rsid w:val="00E938BC"/>
    <w:rsid w:val="00E93A15"/>
    <w:rsid w:val="00E93B11"/>
    <w:rsid w:val="00E93C1C"/>
    <w:rsid w:val="00E93C24"/>
    <w:rsid w:val="00E93C8C"/>
    <w:rsid w:val="00E93CA8"/>
    <w:rsid w:val="00E93E2A"/>
    <w:rsid w:val="00E93E82"/>
    <w:rsid w:val="00E93EDB"/>
    <w:rsid w:val="00E94072"/>
    <w:rsid w:val="00E94119"/>
    <w:rsid w:val="00E94268"/>
    <w:rsid w:val="00E94502"/>
    <w:rsid w:val="00E9483E"/>
    <w:rsid w:val="00E94A0C"/>
    <w:rsid w:val="00E94A6D"/>
    <w:rsid w:val="00E94B5A"/>
    <w:rsid w:val="00E94D4C"/>
    <w:rsid w:val="00E94E17"/>
    <w:rsid w:val="00E94E3C"/>
    <w:rsid w:val="00E94E70"/>
    <w:rsid w:val="00E95185"/>
    <w:rsid w:val="00E951B7"/>
    <w:rsid w:val="00E955E0"/>
    <w:rsid w:val="00E9561F"/>
    <w:rsid w:val="00E95972"/>
    <w:rsid w:val="00E95A39"/>
    <w:rsid w:val="00E95D2C"/>
    <w:rsid w:val="00E95EB9"/>
    <w:rsid w:val="00E96203"/>
    <w:rsid w:val="00E96276"/>
    <w:rsid w:val="00E96693"/>
    <w:rsid w:val="00E966B2"/>
    <w:rsid w:val="00E9691C"/>
    <w:rsid w:val="00E96954"/>
    <w:rsid w:val="00E96979"/>
    <w:rsid w:val="00E96EA6"/>
    <w:rsid w:val="00E97103"/>
    <w:rsid w:val="00E97496"/>
    <w:rsid w:val="00E9756C"/>
    <w:rsid w:val="00E9771E"/>
    <w:rsid w:val="00E9776A"/>
    <w:rsid w:val="00E9777B"/>
    <w:rsid w:val="00E977CA"/>
    <w:rsid w:val="00E97DF2"/>
    <w:rsid w:val="00EA0252"/>
    <w:rsid w:val="00EA0399"/>
    <w:rsid w:val="00EA045D"/>
    <w:rsid w:val="00EA052A"/>
    <w:rsid w:val="00EA05B7"/>
    <w:rsid w:val="00EA0606"/>
    <w:rsid w:val="00EA07AB"/>
    <w:rsid w:val="00EA0AB7"/>
    <w:rsid w:val="00EA0B02"/>
    <w:rsid w:val="00EA0BE5"/>
    <w:rsid w:val="00EA0FEC"/>
    <w:rsid w:val="00EA1013"/>
    <w:rsid w:val="00EA112A"/>
    <w:rsid w:val="00EA1332"/>
    <w:rsid w:val="00EA14D3"/>
    <w:rsid w:val="00EA152F"/>
    <w:rsid w:val="00EA1668"/>
    <w:rsid w:val="00EA168A"/>
    <w:rsid w:val="00EA16D0"/>
    <w:rsid w:val="00EA1840"/>
    <w:rsid w:val="00EA1AAC"/>
    <w:rsid w:val="00EA1EE7"/>
    <w:rsid w:val="00EA220D"/>
    <w:rsid w:val="00EA2388"/>
    <w:rsid w:val="00EA240F"/>
    <w:rsid w:val="00EA263D"/>
    <w:rsid w:val="00EA295F"/>
    <w:rsid w:val="00EA2A49"/>
    <w:rsid w:val="00EA2DD6"/>
    <w:rsid w:val="00EA2E9B"/>
    <w:rsid w:val="00EA3128"/>
    <w:rsid w:val="00EA33EF"/>
    <w:rsid w:val="00EA36A4"/>
    <w:rsid w:val="00EA3923"/>
    <w:rsid w:val="00EA3DAB"/>
    <w:rsid w:val="00EA3DE1"/>
    <w:rsid w:val="00EA3F91"/>
    <w:rsid w:val="00EA423D"/>
    <w:rsid w:val="00EA4484"/>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37"/>
    <w:rsid w:val="00EA767C"/>
    <w:rsid w:val="00EA7951"/>
    <w:rsid w:val="00EA79DB"/>
    <w:rsid w:val="00EA7B77"/>
    <w:rsid w:val="00EA7CA6"/>
    <w:rsid w:val="00EA7D33"/>
    <w:rsid w:val="00EB0556"/>
    <w:rsid w:val="00EB067A"/>
    <w:rsid w:val="00EB07F8"/>
    <w:rsid w:val="00EB0B66"/>
    <w:rsid w:val="00EB0D3C"/>
    <w:rsid w:val="00EB0DC3"/>
    <w:rsid w:val="00EB0F85"/>
    <w:rsid w:val="00EB10F3"/>
    <w:rsid w:val="00EB1197"/>
    <w:rsid w:val="00EB119D"/>
    <w:rsid w:val="00EB12B7"/>
    <w:rsid w:val="00EB1935"/>
    <w:rsid w:val="00EB1CD8"/>
    <w:rsid w:val="00EB1CF8"/>
    <w:rsid w:val="00EB1FD5"/>
    <w:rsid w:val="00EB203B"/>
    <w:rsid w:val="00EB217E"/>
    <w:rsid w:val="00EB23C9"/>
    <w:rsid w:val="00EB25E3"/>
    <w:rsid w:val="00EB2633"/>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3F0D"/>
    <w:rsid w:val="00EB4B0D"/>
    <w:rsid w:val="00EB4B97"/>
    <w:rsid w:val="00EB5224"/>
    <w:rsid w:val="00EB534B"/>
    <w:rsid w:val="00EB5370"/>
    <w:rsid w:val="00EB54C7"/>
    <w:rsid w:val="00EB5554"/>
    <w:rsid w:val="00EB56A8"/>
    <w:rsid w:val="00EB5776"/>
    <w:rsid w:val="00EB5934"/>
    <w:rsid w:val="00EB59FA"/>
    <w:rsid w:val="00EB5A32"/>
    <w:rsid w:val="00EB5A80"/>
    <w:rsid w:val="00EB5EDA"/>
    <w:rsid w:val="00EB622E"/>
    <w:rsid w:val="00EB660A"/>
    <w:rsid w:val="00EB6751"/>
    <w:rsid w:val="00EB6757"/>
    <w:rsid w:val="00EB6915"/>
    <w:rsid w:val="00EB6AE7"/>
    <w:rsid w:val="00EB7280"/>
    <w:rsid w:val="00EB7801"/>
    <w:rsid w:val="00EB7ABD"/>
    <w:rsid w:val="00EB7B72"/>
    <w:rsid w:val="00EB7C48"/>
    <w:rsid w:val="00EB7CF0"/>
    <w:rsid w:val="00EB7E6B"/>
    <w:rsid w:val="00EB7EFC"/>
    <w:rsid w:val="00EC012C"/>
    <w:rsid w:val="00EC0191"/>
    <w:rsid w:val="00EC0525"/>
    <w:rsid w:val="00EC0793"/>
    <w:rsid w:val="00EC095B"/>
    <w:rsid w:val="00EC0969"/>
    <w:rsid w:val="00EC0D0C"/>
    <w:rsid w:val="00EC0E55"/>
    <w:rsid w:val="00EC0F5D"/>
    <w:rsid w:val="00EC0F8B"/>
    <w:rsid w:val="00EC107F"/>
    <w:rsid w:val="00EC10DD"/>
    <w:rsid w:val="00EC1211"/>
    <w:rsid w:val="00EC15FA"/>
    <w:rsid w:val="00EC17E2"/>
    <w:rsid w:val="00EC1A7C"/>
    <w:rsid w:val="00EC1D52"/>
    <w:rsid w:val="00EC1D92"/>
    <w:rsid w:val="00EC1E98"/>
    <w:rsid w:val="00EC1EA7"/>
    <w:rsid w:val="00EC21BF"/>
    <w:rsid w:val="00EC2485"/>
    <w:rsid w:val="00EC2570"/>
    <w:rsid w:val="00EC2634"/>
    <w:rsid w:val="00EC2988"/>
    <w:rsid w:val="00EC2A0D"/>
    <w:rsid w:val="00EC2AFE"/>
    <w:rsid w:val="00EC2B0F"/>
    <w:rsid w:val="00EC2C4A"/>
    <w:rsid w:val="00EC2D3C"/>
    <w:rsid w:val="00EC2DB9"/>
    <w:rsid w:val="00EC3014"/>
    <w:rsid w:val="00EC3081"/>
    <w:rsid w:val="00EC3303"/>
    <w:rsid w:val="00EC3460"/>
    <w:rsid w:val="00EC34D2"/>
    <w:rsid w:val="00EC3573"/>
    <w:rsid w:val="00EC35C1"/>
    <w:rsid w:val="00EC35FB"/>
    <w:rsid w:val="00EC38D4"/>
    <w:rsid w:val="00EC3944"/>
    <w:rsid w:val="00EC3A53"/>
    <w:rsid w:val="00EC3A96"/>
    <w:rsid w:val="00EC4540"/>
    <w:rsid w:val="00EC45D1"/>
    <w:rsid w:val="00EC4750"/>
    <w:rsid w:val="00EC4805"/>
    <w:rsid w:val="00EC4CC5"/>
    <w:rsid w:val="00EC4CFC"/>
    <w:rsid w:val="00EC4EBD"/>
    <w:rsid w:val="00EC4FEE"/>
    <w:rsid w:val="00EC5262"/>
    <w:rsid w:val="00EC529B"/>
    <w:rsid w:val="00EC5305"/>
    <w:rsid w:val="00EC5456"/>
    <w:rsid w:val="00EC5A2A"/>
    <w:rsid w:val="00EC5F01"/>
    <w:rsid w:val="00EC5F66"/>
    <w:rsid w:val="00EC601D"/>
    <w:rsid w:val="00EC6101"/>
    <w:rsid w:val="00EC63B7"/>
    <w:rsid w:val="00EC6409"/>
    <w:rsid w:val="00EC6791"/>
    <w:rsid w:val="00EC67C1"/>
    <w:rsid w:val="00EC67E3"/>
    <w:rsid w:val="00EC6A92"/>
    <w:rsid w:val="00EC6B00"/>
    <w:rsid w:val="00EC6CD7"/>
    <w:rsid w:val="00EC6CED"/>
    <w:rsid w:val="00EC6CFA"/>
    <w:rsid w:val="00EC6D1B"/>
    <w:rsid w:val="00EC6EA4"/>
    <w:rsid w:val="00EC6FEE"/>
    <w:rsid w:val="00EC72D8"/>
    <w:rsid w:val="00EC73AC"/>
    <w:rsid w:val="00EC75CC"/>
    <w:rsid w:val="00EC7C97"/>
    <w:rsid w:val="00EC7EB7"/>
    <w:rsid w:val="00ED00B2"/>
    <w:rsid w:val="00ED00F9"/>
    <w:rsid w:val="00ED00FE"/>
    <w:rsid w:val="00ED0123"/>
    <w:rsid w:val="00ED01CA"/>
    <w:rsid w:val="00ED0313"/>
    <w:rsid w:val="00ED050E"/>
    <w:rsid w:val="00ED059E"/>
    <w:rsid w:val="00ED05CF"/>
    <w:rsid w:val="00ED05E0"/>
    <w:rsid w:val="00ED08AB"/>
    <w:rsid w:val="00ED0BBD"/>
    <w:rsid w:val="00ED0DCC"/>
    <w:rsid w:val="00ED0DFD"/>
    <w:rsid w:val="00ED0F1E"/>
    <w:rsid w:val="00ED0F67"/>
    <w:rsid w:val="00ED110B"/>
    <w:rsid w:val="00ED11B1"/>
    <w:rsid w:val="00ED130C"/>
    <w:rsid w:val="00ED1708"/>
    <w:rsid w:val="00ED1927"/>
    <w:rsid w:val="00ED1C69"/>
    <w:rsid w:val="00ED1F05"/>
    <w:rsid w:val="00ED2057"/>
    <w:rsid w:val="00ED2157"/>
    <w:rsid w:val="00ED23C8"/>
    <w:rsid w:val="00ED241F"/>
    <w:rsid w:val="00ED2789"/>
    <w:rsid w:val="00ED2882"/>
    <w:rsid w:val="00ED29DB"/>
    <w:rsid w:val="00ED2A5D"/>
    <w:rsid w:val="00ED2A8E"/>
    <w:rsid w:val="00ED2AD0"/>
    <w:rsid w:val="00ED2C75"/>
    <w:rsid w:val="00ED2E8C"/>
    <w:rsid w:val="00ED2FA1"/>
    <w:rsid w:val="00ED309A"/>
    <w:rsid w:val="00ED3248"/>
    <w:rsid w:val="00ED33C5"/>
    <w:rsid w:val="00ED35F5"/>
    <w:rsid w:val="00ED36FD"/>
    <w:rsid w:val="00ED3A26"/>
    <w:rsid w:val="00ED3AAE"/>
    <w:rsid w:val="00ED3B6E"/>
    <w:rsid w:val="00ED3BDF"/>
    <w:rsid w:val="00ED403C"/>
    <w:rsid w:val="00ED4995"/>
    <w:rsid w:val="00ED4C24"/>
    <w:rsid w:val="00ED4D00"/>
    <w:rsid w:val="00ED4D2B"/>
    <w:rsid w:val="00ED4E17"/>
    <w:rsid w:val="00ED5317"/>
    <w:rsid w:val="00ED537C"/>
    <w:rsid w:val="00ED544C"/>
    <w:rsid w:val="00ED54F1"/>
    <w:rsid w:val="00ED5584"/>
    <w:rsid w:val="00ED57AF"/>
    <w:rsid w:val="00ED5E1B"/>
    <w:rsid w:val="00ED62EA"/>
    <w:rsid w:val="00ED6366"/>
    <w:rsid w:val="00ED664A"/>
    <w:rsid w:val="00ED6729"/>
    <w:rsid w:val="00ED68F2"/>
    <w:rsid w:val="00ED6B03"/>
    <w:rsid w:val="00ED6C30"/>
    <w:rsid w:val="00ED6F4A"/>
    <w:rsid w:val="00ED7028"/>
    <w:rsid w:val="00ED7583"/>
    <w:rsid w:val="00ED75C5"/>
    <w:rsid w:val="00ED77E2"/>
    <w:rsid w:val="00ED7B42"/>
    <w:rsid w:val="00ED7D1F"/>
    <w:rsid w:val="00ED7D33"/>
    <w:rsid w:val="00ED7EF1"/>
    <w:rsid w:val="00ED7F0E"/>
    <w:rsid w:val="00ED7F8A"/>
    <w:rsid w:val="00EE01D6"/>
    <w:rsid w:val="00EE052F"/>
    <w:rsid w:val="00EE05C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6B2"/>
    <w:rsid w:val="00EE18CE"/>
    <w:rsid w:val="00EE18DD"/>
    <w:rsid w:val="00EE1A10"/>
    <w:rsid w:val="00EE1D21"/>
    <w:rsid w:val="00EE211E"/>
    <w:rsid w:val="00EE2415"/>
    <w:rsid w:val="00EE2593"/>
    <w:rsid w:val="00EE25C9"/>
    <w:rsid w:val="00EE2A72"/>
    <w:rsid w:val="00EE2C31"/>
    <w:rsid w:val="00EE3169"/>
    <w:rsid w:val="00EE31A6"/>
    <w:rsid w:val="00EE328A"/>
    <w:rsid w:val="00EE3439"/>
    <w:rsid w:val="00EE349A"/>
    <w:rsid w:val="00EE3525"/>
    <w:rsid w:val="00EE3649"/>
    <w:rsid w:val="00EE39C9"/>
    <w:rsid w:val="00EE3A53"/>
    <w:rsid w:val="00EE3A77"/>
    <w:rsid w:val="00EE3C6B"/>
    <w:rsid w:val="00EE3E95"/>
    <w:rsid w:val="00EE431F"/>
    <w:rsid w:val="00EE4471"/>
    <w:rsid w:val="00EE455C"/>
    <w:rsid w:val="00EE4560"/>
    <w:rsid w:val="00EE4CAC"/>
    <w:rsid w:val="00EE51F5"/>
    <w:rsid w:val="00EE54E2"/>
    <w:rsid w:val="00EE570B"/>
    <w:rsid w:val="00EE5723"/>
    <w:rsid w:val="00EE5BF7"/>
    <w:rsid w:val="00EE5EEC"/>
    <w:rsid w:val="00EE5FA7"/>
    <w:rsid w:val="00EE6035"/>
    <w:rsid w:val="00EE6037"/>
    <w:rsid w:val="00EE61D7"/>
    <w:rsid w:val="00EE62E4"/>
    <w:rsid w:val="00EE6406"/>
    <w:rsid w:val="00EE6755"/>
    <w:rsid w:val="00EE6936"/>
    <w:rsid w:val="00EE6D74"/>
    <w:rsid w:val="00EE70BE"/>
    <w:rsid w:val="00EE71FE"/>
    <w:rsid w:val="00EE723C"/>
    <w:rsid w:val="00EE7635"/>
    <w:rsid w:val="00EE7985"/>
    <w:rsid w:val="00EE7AB0"/>
    <w:rsid w:val="00EE7D16"/>
    <w:rsid w:val="00EE7F40"/>
    <w:rsid w:val="00EF01F2"/>
    <w:rsid w:val="00EF05DC"/>
    <w:rsid w:val="00EF069A"/>
    <w:rsid w:val="00EF0B19"/>
    <w:rsid w:val="00EF0E98"/>
    <w:rsid w:val="00EF0F99"/>
    <w:rsid w:val="00EF1270"/>
    <w:rsid w:val="00EF1368"/>
    <w:rsid w:val="00EF138A"/>
    <w:rsid w:val="00EF17E1"/>
    <w:rsid w:val="00EF1850"/>
    <w:rsid w:val="00EF1E2C"/>
    <w:rsid w:val="00EF1EB0"/>
    <w:rsid w:val="00EF2406"/>
    <w:rsid w:val="00EF242C"/>
    <w:rsid w:val="00EF26C5"/>
    <w:rsid w:val="00EF2A3F"/>
    <w:rsid w:val="00EF2B46"/>
    <w:rsid w:val="00EF2B58"/>
    <w:rsid w:val="00EF2E4F"/>
    <w:rsid w:val="00EF2EA3"/>
    <w:rsid w:val="00EF2F64"/>
    <w:rsid w:val="00EF2FDA"/>
    <w:rsid w:val="00EF30DD"/>
    <w:rsid w:val="00EF38C8"/>
    <w:rsid w:val="00EF39AB"/>
    <w:rsid w:val="00EF3C56"/>
    <w:rsid w:val="00EF3E7F"/>
    <w:rsid w:val="00EF3ECA"/>
    <w:rsid w:val="00EF3EE3"/>
    <w:rsid w:val="00EF3FD0"/>
    <w:rsid w:val="00EF40E7"/>
    <w:rsid w:val="00EF4121"/>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C03"/>
    <w:rsid w:val="00EF6C57"/>
    <w:rsid w:val="00EF6CCB"/>
    <w:rsid w:val="00EF6FCB"/>
    <w:rsid w:val="00EF713B"/>
    <w:rsid w:val="00EF71F6"/>
    <w:rsid w:val="00EF721C"/>
    <w:rsid w:val="00EF767D"/>
    <w:rsid w:val="00EF76A0"/>
    <w:rsid w:val="00EF76E8"/>
    <w:rsid w:val="00EF7B63"/>
    <w:rsid w:val="00F001F8"/>
    <w:rsid w:val="00F0035F"/>
    <w:rsid w:val="00F00A80"/>
    <w:rsid w:val="00F00C8A"/>
    <w:rsid w:val="00F00F24"/>
    <w:rsid w:val="00F01080"/>
    <w:rsid w:val="00F0112B"/>
    <w:rsid w:val="00F01170"/>
    <w:rsid w:val="00F018E6"/>
    <w:rsid w:val="00F018FA"/>
    <w:rsid w:val="00F01EB7"/>
    <w:rsid w:val="00F020CD"/>
    <w:rsid w:val="00F02126"/>
    <w:rsid w:val="00F023CA"/>
    <w:rsid w:val="00F0254D"/>
    <w:rsid w:val="00F02619"/>
    <w:rsid w:val="00F0285D"/>
    <w:rsid w:val="00F02AF2"/>
    <w:rsid w:val="00F02EA4"/>
    <w:rsid w:val="00F02EE6"/>
    <w:rsid w:val="00F02F36"/>
    <w:rsid w:val="00F030C9"/>
    <w:rsid w:val="00F030ED"/>
    <w:rsid w:val="00F03171"/>
    <w:rsid w:val="00F031E2"/>
    <w:rsid w:val="00F0345C"/>
    <w:rsid w:val="00F03624"/>
    <w:rsid w:val="00F03CBA"/>
    <w:rsid w:val="00F03EA0"/>
    <w:rsid w:val="00F042D8"/>
    <w:rsid w:val="00F0455F"/>
    <w:rsid w:val="00F045F1"/>
    <w:rsid w:val="00F04AF8"/>
    <w:rsid w:val="00F04F5B"/>
    <w:rsid w:val="00F052A9"/>
    <w:rsid w:val="00F0556A"/>
    <w:rsid w:val="00F059E4"/>
    <w:rsid w:val="00F05D3C"/>
    <w:rsid w:val="00F05D53"/>
    <w:rsid w:val="00F05F44"/>
    <w:rsid w:val="00F05FDB"/>
    <w:rsid w:val="00F068C7"/>
    <w:rsid w:val="00F06B4B"/>
    <w:rsid w:val="00F06BFB"/>
    <w:rsid w:val="00F06F03"/>
    <w:rsid w:val="00F0741E"/>
    <w:rsid w:val="00F076A0"/>
    <w:rsid w:val="00F07776"/>
    <w:rsid w:val="00F07E4C"/>
    <w:rsid w:val="00F1026D"/>
    <w:rsid w:val="00F10431"/>
    <w:rsid w:val="00F1062E"/>
    <w:rsid w:val="00F10735"/>
    <w:rsid w:val="00F108ED"/>
    <w:rsid w:val="00F10AC5"/>
    <w:rsid w:val="00F10BC7"/>
    <w:rsid w:val="00F10ED6"/>
    <w:rsid w:val="00F11589"/>
    <w:rsid w:val="00F11601"/>
    <w:rsid w:val="00F1175F"/>
    <w:rsid w:val="00F11AF1"/>
    <w:rsid w:val="00F11D47"/>
    <w:rsid w:val="00F11EE5"/>
    <w:rsid w:val="00F1222C"/>
    <w:rsid w:val="00F122D1"/>
    <w:rsid w:val="00F122DB"/>
    <w:rsid w:val="00F1230E"/>
    <w:rsid w:val="00F124F6"/>
    <w:rsid w:val="00F12AA7"/>
    <w:rsid w:val="00F12B10"/>
    <w:rsid w:val="00F12FCA"/>
    <w:rsid w:val="00F1313B"/>
    <w:rsid w:val="00F132BF"/>
    <w:rsid w:val="00F1346C"/>
    <w:rsid w:val="00F134E5"/>
    <w:rsid w:val="00F1368E"/>
    <w:rsid w:val="00F138E7"/>
    <w:rsid w:val="00F13906"/>
    <w:rsid w:val="00F13BFB"/>
    <w:rsid w:val="00F13D0E"/>
    <w:rsid w:val="00F13E35"/>
    <w:rsid w:val="00F13E85"/>
    <w:rsid w:val="00F1424A"/>
    <w:rsid w:val="00F1461A"/>
    <w:rsid w:val="00F146BD"/>
    <w:rsid w:val="00F146CD"/>
    <w:rsid w:val="00F14704"/>
    <w:rsid w:val="00F1484A"/>
    <w:rsid w:val="00F14904"/>
    <w:rsid w:val="00F14A50"/>
    <w:rsid w:val="00F14A59"/>
    <w:rsid w:val="00F14A71"/>
    <w:rsid w:val="00F14A9E"/>
    <w:rsid w:val="00F14E42"/>
    <w:rsid w:val="00F14E5F"/>
    <w:rsid w:val="00F1501C"/>
    <w:rsid w:val="00F150D8"/>
    <w:rsid w:val="00F153A5"/>
    <w:rsid w:val="00F1543B"/>
    <w:rsid w:val="00F15529"/>
    <w:rsid w:val="00F157F6"/>
    <w:rsid w:val="00F1583A"/>
    <w:rsid w:val="00F159B0"/>
    <w:rsid w:val="00F159E4"/>
    <w:rsid w:val="00F15A0F"/>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221"/>
    <w:rsid w:val="00F17414"/>
    <w:rsid w:val="00F1756B"/>
    <w:rsid w:val="00F1759B"/>
    <w:rsid w:val="00F176F0"/>
    <w:rsid w:val="00F17A16"/>
    <w:rsid w:val="00F17DD5"/>
    <w:rsid w:val="00F17FBF"/>
    <w:rsid w:val="00F1C765"/>
    <w:rsid w:val="00F202D5"/>
    <w:rsid w:val="00F20468"/>
    <w:rsid w:val="00F2050A"/>
    <w:rsid w:val="00F20725"/>
    <w:rsid w:val="00F20769"/>
    <w:rsid w:val="00F208BA"/>
    <w:rsid w:val="00F20D52"/>
    <w:rsid w:val="00F20EFD"/>
    <w:rsid w:val="00F2150B"/>
    <w:rsid w:val="00F216C3"/>
    <w:rsid w:val="00F21733"/>
    <w:rsid w:val="00F21C0B"/>
    <w:rsid w:val="00F21CE2"/>
    <w:rsid w:val="00F21CF1"/>
    <w:rsid w:val="00F21D32"/>
    <w:rsid w:val="00F21DB6"/>
    <w:rsid w:val="00F223A3"/>
    <w:rsid w:val="00F223C3"/>
    <w:rsid w:val="00F223CD"/>
    <w:rsid w:val="00F2243C"/>
    <w:rsid w:val="00F2296B"/>
    <w:rsid w:val="00F22BEF"/>
    <w:rsid w:val="00F22E40"/>
    <w:rsid w:val="00F22EAC"/>
    <w:rsid w:val="00F22FCE"/>
    <w:rsid w:val="00F23300"/>
    <w:rsid w:val="00F233D1"/>
    <w:rsid w:val="00F23708"/>
    <w:rsid w:val="00F2380B"/>
    <w:rsid w:val="00F239FF"/>
    <w:rsid w:val="00F23C25"/>
    <w:rsid w:val="00F23DB4"/>
    <w:rsid w:val="00F23F79"/>
    <w:rsid w:val="00F23FE4"/>
    <w:rsid w:val="00F24093"/>
    <w:rsid w:val="00F240AB"/>
    <w:rsid w:val="00F240EA"/>
    <w:rsid w:val="00F242D1"/>
    <w:rsid w:val="00F24620"/>
    <w:rsid w:val="00F24665"/>
    <w:rsid w:val="00F24701"/>
    <w:rsid w:val="00F24711"/>
    <w:rsid w:val="00F249E8"/>
    <w:rsid w:val="00F249EF"/>
    <w:rsid w:val="00F24B04"/>
    <w:rsid w:val="00F24C75"/>
    <w:rsid w:val="00F24DA4"/>
    <w:rsid w:val="00F24DFC"/>
    <w:rsid w:val="00F25045"/>
    <w:rsid w:val="00F2519A"/>
    <w:rsid w:val="00F25581"/>
    <w:rsid w:val="00F255D7"/>
    <w:rsid w:val="00F25937"/>
    <w:rsid w:val="00F26052"/>
    <w:rsid w:val="00F263DF"/>
    <w:rsid w:val="00F268E4"/>
    <w:rsid w:val="00F26A89"/>
    <w:rsid w:val="00F26BD2"/>
    <w:rsid w:val="00F26C50"/>
    <w:rsid w:val="00F26CEA"/>
    <w:rsid w:val="00F26DB7"/>
    <w:rsid w:val="00F26E38"/>
    <w:rsid w:val="00F26E8B"/>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C6B"/>
    <w:rsid w:val="00F32DBD"/>
    <w:rsid w:val="00F32F3E"/>
    <w:rsid w:val="00F334D8"/>
    <w:rsid w:val="00F33F15"/>
    <w:rsid w:val="00F33FA2"/>
    <w:rsid w:val="00F3403C"/>
    <w:rsid w:val="00F3403D"/>
    <w:rsid w:val="00F3422B"/>
    <w:rsid w:val="00F34412"/>
    <w:rsid w:val="00F34F2D"/>
    <w:rsid w:val="00F35E07"/>
    <w:rsid w:val="00F35FEE"/>
    <w:rsid w:val="00F36104"/>
    <w:rsid w:val="00F363F5"/>
    <w:rsid w:val="00F3650A"/>
    <w:rsid w:val="00F365FD"/>
    <w:rsid w:val="00F36637"/>
    <w:rsid w:val="00F36D05"/>
    <w:rsid w:val="00F36D1D"/>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0FCD"/>
    <w:rsid w:val="00F410C2"/>
    <w:rsid w:val="00F41197"/>
    <w:rsid w:val="00F4120F"/>
    <w:rsid w:val="00F41283"/>
    <w:rsid w:val="00F4132A"/>
    <w:rsid w:val="00F41423"/>
    <w:rsid w:val="00F416A2"/>
    <w:rsid w:val="00F41744"/>
    <w:rsid w:val="00F4194A"/>
    <w:rsid w:val="00F41D22"/>
    <w:rsid w:val="00F41DE1"/>
    <w:rsid w:val="00F41E43"/>
    <w:rsid w:val="00F423BC"/>
    <w:rsid w:val="00F4249D"/>
    <w:rsid w:val="00F4271D"/>
    <w:rsid w:val="00F42B87"/>
    <w:rsid w:val="00F42B9D"/>
    <w:rsid w:val="00F42E05"/>
    <w:rsid w:val="00F42E66"/>
    <w:rsid w:val="00F42FBD"/>
    <w:rsid w:val="00F43191"/>
    <w:rsid w:val="00F43280"/>
    <w:rsid w:val="00F43324"/>
    <w:rsid w:val="00F43361"/>
    <w:rsid w:val="00F43419"/>
    <w:rsid w:val="00F4343C"/>
    <w:rsid w:val="00F4348C"/>
    <w:rsid w:val="00F43500"/>
    <w:rsid w:val="00F4351F"/>
    <w:rsid w:val="00F436C6"/>
    <w:rsid w:val="00F43CAA"/>
    <w:rsid w:val="00F43DCA"/>
    <w:rsid w:val="00F43E0D"/>
    <w:rsid w:val="00F43E0E"/>
    <w:rsid w:val="00F44074"/>
    <w:rsid w:val="00F4445C"/>
    <w:rsid w:val="00F444AD"/>
    <w:rsid w:val="00F446E4"/>
    <w:rsid w:val="00F4472C"/>
    <w:rsid w:val="00F4478A"/>
    <w:rsid w:val="00F44836"/>
    <w:rsid w:val="00F44E30"/>
    <w:rsid w:val="00F44F68"/>
    <w:rsid w:val="00F45068"/>
    <w:rsid w:val="00F453CD"/>
    <w:rsid w:val="00F45ADB"/>
    <w:rsid w:val="00F45C8C"/>
    <w:rsid w:val="00F4604F"/>
    <w:rsid w:val="00F4618A"/>
    <w:rsid w:val="00F46212"/>
    <w:rsid w:val="00F46347"/>
    <w:rsid w:val="00F46556"/>
    <w:rsid w:val="00F46602"/>
    <w:rsid w:val="00F466AE"/>
    <w:rsid w:val="00F466BE"/>
    <w:rsid w:val="00F46843"/>
    <w:rsid w:val="00F46949"/>
    <w:rsid w:val="00F469F3"/>
    <w:rsid w:val="00F46A7D"/>
    <w:rsid w:val="00F46CEC"/>
    <w:rsid w:val="00F46D0F"/>
    <w:rsid w:val="00F46DA7"/>
    <w:rsid w:val="00F46FD7"/>
    <w:rsid w:val="00F471FD"/>
    <w:rsid w:val="00F4723B"/>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DAF"/>
    <w:rsid w:val="00F50E1A"/>
    <w:rsid w:val="00F50E30"/>
    <w:rsid w:val="00F50E8B"/>
    <w:rsid w:val="00F51208"/>
    <w:rsid w:val="00F51525"/>
    <w:rsid w:val="00F51551"/>
    <w:rsid w:val="00F5244D"/>
    <w:rsid w:val="00F52682"/>
    <w:rsid w:val="00F52770"/>
    <w:rsid w:val="00F52899"/>
    <w:rsid w:val="00F52A35"/>
    <w:rsid w:val="00F52AB4"/>
    <w:rsid w:val="00F52C56"/>
    <w:rsid w:val="00F53015"/>
    <w:rsid w:val="00F53051"/>
    <w:rsid w:val="00F533BA"/>
    <w:rsid w:val="00F5349F"/>
    <w:rsid w:val="00F53758"/>
    <w:rsid w:val="00F5387D"/>
    <w:rsid w:val="00F53881"/>
    <w:rsid w:val="00F53E48"/>
    <w:rsid w:val="00F53E5B"/>
    <w:rsid w:val="00F541B3"/>
    <w:rsid w:val="00F541D0"/>
    <w:rsid w:val="00F5445E"/>
    <w:rsid w:val="00F545C8"/>
    <w:rsid w:val="00F546DC"/>
    <w:rsid w:val="00F548C7"/>
    <w:rsid w:val="00F549F2"/>
    <w:rsid w:val="00F54A15"/>
    <w:rsid w:val="00F54B1B"/>
    <w:rsid w:val="00F54B65"/>
    <w:rsid w:val="00F54C7F"/>
    <w:rsid w:val="00F551A2"/>
    <w:rsid w:val="00F553F9"/>
    <w:rsid w:val="00F5549F"/>
    <w:rsid w:val="00F55600"/>
    <w:rsid w:val="00F557E1"/>
    <w:rsid w:val="00F55B6D"/>
    <w:rsid w:val="00F55DB7"/>
    <w:rsid w:val="00F55E43"/>
    <w:rsid w:val="00F55F03"/>
    <w:rsid w:val="00F55FBC"/>
    <w:rsid w:val="00F56148"/>
    <w:rsid w:val="00F5623E"/>
    <w:rsid w:val="00F56270"/>
    <w:rsid w:val="00F56827"/>
    <w:rsid w:val="00F56992"/>
    <w:rsid w:val="00F56C40"/>
    <w:rsid w:val="00F56D26"/>
    <w:rsid w:val="00F56FD7"/>
    <w:rsid w:val="00F57121"/>
    <w:rsid w:val="00F57173"/>
    <w:rsid w:val="00F572FE"/>
    <w:rsid w:val="00F57758"/>
    <w:rsid w:val="00F57A6F"/>
    <w:rsid w:val="00F57F47"/>
    <w:rsid w:val="00F60071"/>
    <w:rsid w:val="00F60299"/>
    <w:rsid w:val="00F60586"/>
    <w:rsid w:val="00F60782"/>
    <w:rsid w:val="00F6086D"/>
    <w:rsid w:val="00F60D61"/>
    <w:rsid w:val="00F60DE1"/>
    <w:rsid w:val="00F61203"/>
    <w:rsid w:val="00F6125A"/>
    <w:rsid w:val="00F6164A"/>
    <w:rsid w:val="00F61800"/>
    <w:rsid w:val="00F61813"/>
    <w:rsid w:val="00F61856"/>
    <w:rsid w:val="00F61958"/>
    <w:rsid w:val="00F61AE4"/>
    <w:rsid w:val="00F61B65"/>
    <w:rsid w:val="00F61F4D"/>
    <w:rsid w:val="00F61FB9"/>
    <w:rsid w:val="00F62109"/>
    <w:rsid w:val="00F625FF"/>
    <w:rsid w:val="00F62967"/>
    <w:rsid w:val="00F629AF"/>
    <w:rsid w:val="00F62A33"/>
    <w:rsid w:val="00F62B09"/>
    <w:rsid w:val="00F62EC6"/>
    <w:rsid w:val="00F63233"/>
    <w:rsid w:val="00F632C0"/>
    <w:rsid w:val="00F633CD"/>
    <w:rsid w:val="00F6356C"/>
    <w:rsid w:val="00F635FA"/>
    <w:rsid w:val="00F63799"/>
    <w:rsid w:val="00F63991"/>
    <w:rsid w:val="00F63F04"/>
    <w:rsid w:val="00F63F1D"/>
    <w:rsid w:val="00F6404A"/>
    <w:rsid w:val="00F64612"/>
    <w:rsid w:val="00F647A9"/>
    <w:rsid w:val="00F64819"/>
    <w:rsid w:val="00F64856"/>
    <w:rsid w:val="00F64AE5"/>
    <w:rsid w:val="00F64E38"/>
    <w:rsid w:val="00F64E75"/>
    <w:rsid w:val="00F651AF"/>
    <w:rsid w:val="00F6524E"/>
    <w:rsid w:val="00F6553F"/>
    <w:rsid w:val="00F65E5A"/>
    <w:rsid w:val="00F65EE0"/>
    <w:rsid w:val="00F660BB"/>
    <w:rsid w:val="00F66125"/>
    <w:rsid w:val="00F66161"/>
    <w:rsid w:val="00F661F8"/>
    <w:rsid w:val="00F66446"/>
    <w:rsid w:val="00F66644"/>
    <w:rsid w:val="00F66720"/>
    <w:rsid w:val="00F669B4"/>
    <w:rsid w:val="00F669E3"/>
    <w:rsid w:val="00F66A70"/>
    <w:rsid w:val="00F66B68"/>
    <w:rsid w:val="00F66BED"/>
    <w:rsid w:val="00F66F70"/>
    <w:rsid w:val="00F67178"/>
    <w:rsid w:val="00F67291"/>
    <w:rsid w:val="00F674C1"/>
    <w:rsid w:val="00F67639"/>
    <w:rsid w:val="00F6773E"/>
    <w:rsid w:val="00F677CE"/>
    <w:rsid w:val="00F678DC"/>
    <w:rsid w:val="00F67D03"/>
    <w:rsid w:val="00F67D16"/>
    <w:rsid w:val="00F67F3D"/>
    <w:rsid w:val="00F67F83"/>
    <w:rsid w:val="00F70204"/>
    <w:rsid w:val="00F70631"/>
    <w:rsid w:val="00F70716"/>
    <w:rsid w:val="00F7080A"/>
    <w:rsid w:val="00F70C47"/>
    <w:rsid w:val="00F70C8A"/>
    <w:rsid w:val="00F70D5D"/>
    <w:rsid w:val="00F70DEF"/>
    <w:rsid w:val="00F70E21"/>
    <w:rsid w:val="00F71021"/>
    <w:rsid w:val="00F71175"/>
    <w:rsid w:val="00F711D1"/>
    <w:rsid w:val="00F712D8"/>
    <w:rsid w:val="00F71593"/>
    <w:rsid w:val="00F716AE"/>
    <w:rsid w:val="00F716B8"/>
    <w:rsid w:val="00F71B72"/>
    <w:rsid w:val="00F71C4D"/>
    <w:rsid w:val="00F71FFC"/>
    <w:rsid w:val="00F7205A"/>
    <w:rsid w:val="00F7208A"/>
    <w:rsid w:val="00F7237F"/>
    <w:rsid w:val="00F72608"/>
    <w:rsid w:val="00F728FB"/>
    <w:rsid w:val="00F72AFB"/>
    <w:rsid w:val="00F72E4D"/>
    <w:rsid w:val="00F7320C"/>
    <w:rsid w:val="00F733FA"/>
    <w:rsid w:val="00F7346E"/>
    <w:rsid w:val="00F734AC"/>
    <w:rsid w:val="00F734DF"/>
    <w:rsid w:val="00F7366A"/>
    <w:rsid w:val="00F737F2"/>
    <w:rsid w:val="00F73856"/>
    <w:rsid w:val="00F73A39"/>
    <w:rsid w:val="00F73AC1"/>
    <w:rsid w:val="00F73DD9"/>
    <w:rsid w:val="00F73ED5"/>
    <w:rsid w:val="00F73F5C"/>
    <w:rsid w:val="00F74018"/>
    <w:rsid w:val="00F741DC"/>
    <w:rsid w:val="00F74404"/>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10"/>
    <w:rsid w:val="00F75BB0"/>
    <w:rsid w:val="00F75C54"/>
    <w:rsid w:val="00F75CAF"/>
    <w:rsid w:val="00F75D73"/>
    <w:rsid w:val="00F75DDC"/>
    <w:rsid w:val="00F76090"/>
    <w:rsid w:val="00F7622F"/>
    <w:rsid w:val="00F7662D"/>
    <w:rsid w:val="00F7684E"/>
    <w:rsid w:val="00F76851"/>
    <w:rsid w:val="00F76B7A"/>
    <w:rsid w:val="00F76D38"/>
    <w:rsid w:val="00F76E54"/>
    <w:rsid w:val="00F76EDF"/>
    <w:rsid w:val="00F7739D"/>
    <w:rsid w:val="00F774E2"/>
    <w:rsid w:val="00F77BCF"/>
    <w:rsid w:val="00F77F29"/>
    <w:rsid w:val="00F80143"/>
    <w:rsid w:val="00F80449"/>
    <w:rsid w:val="00F80470"/>
    <w:rsid w:val="00F806CE"/>
    <w:rsid w:val="00F806D3"/>
    <w:rsid w:val="00F8097F"/>
    <w:rsid w:val="00F81482"/>
    <w:rsid w:val="00F81641"/>
    <w:rsid w:val="00F81749"/>
    <w:rsid w:val="00F819EF"/>
    <w:rsid w:val="00F81A4D"/>
    <w:rsid w:val="00F81FEC"/>
    <w:rsid w:val="00F8204F"/>
    <w:rsid w:val="00F82702"/>
    <w:rsid w:val="00F82B3C"/>
    <w:rsid w:val="00F82C03"/>
    <w:rsid w:val="00F82F9A"/>
    <w:rsid w:val="00F833F8"/>
    <w:rsid w:val="00F83465"/>
    <w:rsid w:val="00F8370E"/>
    <w:rsid w:val="00F839D5"/>
    <w:rsid w:val="00F83BB0"/>
    <w:rsid w:val="00F83C37"/>
    <w:rsid w:val="00F83C92"/>
    <w:rsid w:val="00F83FBD"/>
    <w:rsid w:val="00F840C2"/>
    <w:rsid w:val="00F84534"/>
    <w:rsid w:val="00F84742"/>
    <w:rsid w:val="00F84EB1"/>
    <w:rsid w:val="00F84F70"/>
    <w:rsid w:val="00F850AF"/>
    <w:rsid w:val="00F85289"/>
    <w:rsid w:val="00F8530C"/>
    <w:rsid w:val="00F85429"/>
    <w:rsid w:val="00F85989"/>
    <w:rsid w:val="00F859F3"/>
    <w:rsid w:val="00F85AFE"/>
    <w:rsid w:val="00F860A7"/>
    <w:rsid w:val="00F8623B"/>
    <w:rsid w:val="00F86292"/>
    <w:rsid w:val="00F86596"/>
    <w:rsid w:val="00F865A8"/>
    <w:rsid w:val="00F86677"/>
    <w:rsid w:val="00F8670E"/>
    <w:rsid w:val="00F86994"/>
    <w:rsid w:val="00F86FAA"/>
    <w:rsid w:val="00F8707D"/>
    <w:rsid w:val="00F871C8"/>
    <w:rsid w:val="00F87319"/>
    <w:rsid w:val="00F8732E"/>
    <w:rsid w:val="00F875BD"/>
    <w:rsid w:val="00F87729"/>
    <w:rsid w:val="00F877B7"/>
    <w:rsid w:val="00F87932"/>
    <w:rsid w:val="00F87E27"/>
    <w:rsid w:val="00F9003B"/>
    <w:rsid w:val="00F9015C"/>
    <w:rsid w:val="00F901A3"/>
    <w:rsid w:val="00F905B6"/>
    <w:rsid w:val="00F9085B"/>
    <w:rsid w:val="00F90DAA"/>
    <w:rsid w:val="00F90F34"/>
    <w:rsid w:val="00F91045"/>
    <w:rsid w:val="00F91185"/>
    <w:rsid w:val="00F91312"/>
    <w:rsid w:val="00F9187A"/>
    <w:rsid w:val="00F918CA"/>
    <w:rsid w:val="00F91903"/>
    <w:rsid w:val="00F91A75"/>
    <w:rsid w:val="00F91B09"/>
    <w:rsid w:val="00F91C19"/>
    <w:rsid w:val="00F91C71"/>
    <w:rsid w:val="00F91CE6"/>
    <w:rsid w:val="00F91DCF"/>
    <w:rsid w:val="00F9204E"/>
    <w:rsid w:val="00F92138"/>
    <w:rsid w:val="00F921D0"/>
    <w:rsid w:val="00F92449"/>
    <w:rsid w:val="00F929EB"/>
    <w:rsid w:val="00F92BD5"/>
    <w:rsid w:val="00F92C19"/>
    <w:rsid w:val="00F92C50"/>
    <w:rsid w:val="00F935B6"/>
    <w:rsid w:val="00F9360C"/>
    <w:rsid w:val="00F936C1"/>
    <w:rsid w:val="00F938EF"/>
    <w:rsid w:val="00F93917"/>
    <w:rsid w:val="00F93BDE"/>
    <w:rsid w:val="00F93DAC"/>
    <w:rsid w:val="00F9441F"/>
    <w:rsid w:val="00F944A3"/>
    <w:rsid w:val="00F94853"/>
    <w:rsid w:val="00F94887"/>
    <w:rsid w:val="00F948B1"/>
    <w:rsid w:val="00F94D09"/>
    <w:rsid w:val="00F94DE5"/>
    <w:rsid w:val="00F94EF1"/>
    <w:rsid w:val="00F95135"/>
    <w:rsid w:val="00F95197"/>
    <w:rsid w:val="00F951F5"/>
    <w:rsid w:val="00F95212"/>
    <w:rsid w:val="00F95313"/>
    <w:rsid w:val="00F957EA"/>
    <w:rsid w:val="00F95AE0"/>
    <w:rsid w:val="00F95D63"/>
    <w:rsid w:val="00F95F55"/>
    <w:rsid w:val="00F96337"/>
    <w:rsid w:val="00F963DB"/>
    <w:rsid w:val="00F9652A"/>
    <w:rsid w:val="00F96569"/>
    <w:rsid w:val="00F96692"/>
    <w:rsid w:val="00F9688B"/>
    <w:rsid w:val="00F96A3C"/>
    <w:rsid w:val="00F96A87"/>
    <w:rsid w:val="00F96B5F"/>
    <w:rsid w:val="00F96C31"/>
    <w:rsid w:val="00F96DC6"/>
    <w:rsid w:val="00F96F0E"/>
    <w:rsid w:val="00F97491"/>
    <w:rsid w:val="00F97860"/>
    <w:rsid w:val="00F97AA7"/>
    <w:rsid w:val="00F97C0C"/>
    <w:rsid w:val="00F97F71"/>
    <w:rsid w:val="00FA01C1"/>
    <w:rsid w:val="00FA05F9"/>
    <w:rsid w:val="00FA0825"/>
    <w:rsid w:val="00FA08F7"/>
    <w:rsid w:val="00FA09B1"/>
    <w:rsid w:val="00FA09DF"/>
    <w:rsid w:val="00FA0A55"/>
    <w:rsid w:val="00FA0B6F"/>
    <w:rsid w:val="00FA0E04"/>
    <w:rsid w:val="00FA1419"/>
    <w:rsid w:val="00FA170A"/>
    <w:rsid w:val="00FA1B9C"/>
    <w:rsid w:val="00FA1E7E"/>
    <w:rsid w:val="00FA2035"/>
    <w:rsid w:val="00FA2075"/>
    <w:rsid w:val="00FA23B2"/>
    <w:rsid w:val="00FA24F6"/>
    <w:rsid w:val="00FA262C"/>
    <w:rsid w:val="00FA2D50"/>
    <w:rsid w:val="00FA2F70"/>
    <w:rsid w:val="00FA3376"/>
    <w:rsid w:val="00FA3725"/>
    <w:rsid w:val="00FA38B3"/>
    <w:rsid w:val="00FA4140"/>
    <w:rsid w:val="00FA454F"/>
    <w:rsid w:val="00FA4953"/>
    <w:rsid w:val="00FA49FE"/>
    <w:rsid w:val="00FA4A0A"/>
    <w:rsid w:val="00FA4FDD"/>
    <w:rsid w:val="00FA51E5"/>
    <w:rsid w:val="00FA5376"/>
    <w:rsid w:val="00FA5384"/>
    <w:rsid w:val="00FA5574"/>
    <w:rsid w:val="00FA55BC"/>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5F2"/>
    <w:rsid w:val="00FA78C8"/>
    <w:rsid w:val="00FA7C3C"/>
    <w:rsid w:val="00FA7FDD"/>
    <w:rsid w:val="00FB0113"/>
    <w:rsid w:val="00FB05C0"/>
    <w:rsid w:val="00FB05E4"/>
    <w:rsid w:val="00FB0680"/>
    <w:rsid w:val="00FB0A2E"/>
    <w:rsid w:val="00FB0B0D"/>
    <w:rsid w:val="00FB0B13"/>
    <w:rsid w:val="00FB0F0F"/>
    <w:rsid w:val="00FB108C"/>
    <w:rsid w:val="00FB1293"/>
    <w:rsid w:val="00FB1342"/>
    <w:rsid w:val="00FB13EE"/>
    <w:rsid w:val="00FB1698"/>
    <w:rsid w:val="00FB188F"/>
    <w:rsid w:val="00FB1982"/>
    <w:rsid w:val="00FB1A92"/>
    <w:rsid w:val="00FB1DCC"/>
    <w:rsid w:val="00FB1EFB"/>
    <w:rsid w:val="00FB20E9"/>
    <w:rsid w:val="00FB226E"/>
    <w:rsid w:val="00FB244A"/>
    <w:rsid w:val="00FB24C1"/>
    <w:rsid w:val="00FB2509"/>
    <w:rsid w:val="00FB2585"/>
    <w:rsid w:val="00FB2774"/>
    <w:rsid w:val="00FB28B6"/>
    <w:rsid w:val="00FB2AB9"/>
    <w:rsid w:val="00FB2BD2"/>
    <w:rsid w:val="00FB2F80"/>
    <w:rsid w:val="00FB316F"/>
    <w:rsid w:val="00FB355F"/>
    <w:rsid w:val="00FB3569"/>
    <w:rsid w:val="00FB359A"/>
    <w:rsid w:val="00FB3845"/>
    <w:rsid w:val="00FB3989"/>
    <w:rsid w:val="00FB399C"/>
    <w:rsid w:val="00FB3AF3"/>
    <w:rsid w:val="00FB3BE5"/>
    <w:rsid w:val="00FB3C35"/>
    <w:rsid w:val="00FB3FDE"/>
    <w:rsid w:val="00FB4376"/>
    <w:rsid w:val="00FB4395"/>
    <w:rsid w:val="00FB43F4"/>
    <w:rsid w:val="00FB4654"/>
    <w:rsid w:val="00FB4816"/>
    <w:rsid w:val="00FB4B84"/>
    <w:rsid w:val="00FB4DD4"/>
    <w:rsid w:val="00FB5135"/>
    <w:rsid w:val="00FB53F1"/>
    <w:rsid w:val="00FB54A9"/>
    <w:rsid w:val="00FB572E"/>
    <w:rsid w:val="00FB5A5C"/>
    <w:rsid w:val="00FB5CE4"/>
    <w:rsid w:val="00FB60C2"/>
    <w:rsid w:val="00FB613E"/>
    <w:rsid w:val="00FB61DF"/>
    <w:rsid w:val="00FB6344"/>
    <w:rsid w:val="00FB64D6"/>
    <w:rsid w:val="00FB6572"/>
    <w:rsid w:val="00FB6744"/>
    <w:rsid w:val="00FB6844"/>
    <w:rsid w:val="00FB6D73"/>
    <w:rsid w:val="00FB6E57"/>
    <w:rsid w:val="00FB70BF"/>
    <w:rsid w:val="00FB7229"/>
    <w:rsid w:val="00FB7245"/>
    <w:rsid w:val="00FB72AF"/>
    <w:rsid w:val="00FB7346"/>
    <w:rsid w:val="00FB73B5"/>
    <w:rsid w:val="00FB7485"/>
    <w:rsid w:val="00FB74E8"/>
    <w:rsid w:val="00FB7996"/>
    <w:rsid w:val="00FB7AEA"/>
    <w:rsid w:val="00FB7B12"/>
    <w:rsid w:val="00FB7CF8"/>
    <w:rsid w:val="00FB7FF0"/>
    <w:rsid w:val="00FC01BC"/>
    <w:rsid w:val="00FC0250"/>
    <w:rsid w:val="00FC0345"/>
    <w:rsid w:val="00FC0380"/>
    <w:rsid w:val="00FC040C"/>
    <w:rsid w:val="00FC0749"/>
    <w:rsid w:val="00FC07A1"/>
    <w:rsid w:val="00FC09A1"/>
    <w:rsid w:val="00FC0C57"/>
    <w:rsid w:val="00FC0EB6"/>
    <w:rsid w:val="00FC1117"/>
    <w:rsid w:val="00FC152A"/>
    <w:rsid w:val="00FC15D9"/>
    <w:rsid w:val="00FC1672"/>
    <w:rsid w:val="00FC17B0"/>
    <w:rsid w:val="00FC1926"/>
    <w:rsid w:val="00FC1AA9"/>
    <w:rsid w:val="00FC1AED"/>
    <w:rsid w:val="00FC1C12"/>
    <w:rsid w:val="00FC1F6C"/>
    <w:rsid w:val="00FC2193"/>
    <w:rsid w:val="00FC27E1"/>
    <w:rsid w:val="00FC29DC"/>
    <w:rsid w:val="00FC2C19"/>
    <w:rsid w:val="00FC2DA2"/>
    <w:rsid w:val="00FC2F7E"/>
    <w:rsid w:val="00FC309E"/>
    <w:rsid w:val="00FC30B5"/>
    <w:rsid w:val="00FC34B9"/>
    <w:rsid w:val="00FC36FE"/>
    <w:rsid w:val="00FC3888"/>
    <w:rsid w:val="00FC3C25"/>
    <w:rsid w:val="00FC3E91"/>
    <w:rsid w:val="00FC4004"/>
    <w:rsid w:val="00FC4055"/>
    <w:rsid w:val="00FC42FF"/>
    <w:rsid w:val="00FC43B2"/>
    <w:rsid w:val="00FC4619"/>
    <w:rsid w:val="00FC47EF"/>
    <w:rsid w:val="00FC4825"/>
    <w:rsid w:val="00FC514A"/>
    <w:rsid w:val="00FC52D9"/>
    <w:rsid w:val="00FC587A"/>
    <w:rsid w:val="00FC5916"/>
    <w:rsid w:val="00FC5980"/>
    <w:rsid w:val="00FC5A24"/>
    <w:rsid w:val="00FC5B7E"/>
    <w:rsid w:val="00FC5C56"/>
    <w:rsid w:val="00FC5DC1"/>
    <w:rsid w:val="00FC5F5C"/>
    <w:rsid w:val="00FC5F99"/>
    <w:rsid w:val="00FC61CE"/>
    <w:rsid w:val="00FC627F"/>
    <w:rsid w:val="00FC633D"/>
    <w:rsid w:val="00FC6740"/>
    <w:rsid w:val="00FC6A05"/>
    <w:rsid w:val="00FC6ABA"/>
    <w:rsid w:val="00FC6DD5"/>
    <w:rsid w:val="00FC6DF6"/>
    <w:rsid w:val="00FC6E69"/>
    <w:rsid w:val="00FC6F55"/>
    <w:rsid w:val="00FC6FC8"/>
    <w:rsid w:val="00FC7195"/>
    <w:rsid w:val="00FC71C7"/>
    <w:rsid w:val="00FC73EF"/>
    <w:rsid w:val="00FC765C"/>
    <w:rsid w:val="00FC76CB"/>
    <w:rsid w:val="00FC77D0"/>
    <w:rsid w:val="00FC788E"/>
    <w:rsid w:val="00FC79EB"/>
    <w:rsid w:val="00FC79FC"/>
    <w:rsid w:val="00FC7EF5"/>
    <w:rsid w:val="00FC7F3B"/>
    <w:rsid w:val="00FD04F4"/>
    <w:rsid w:val="00FD06ED"/>
    <w:rsid w:val="00FD0876"/>
    <w:rsid w:val="00FD0895"/>
    <w:rsid w:val="00FD08D6"/>
    <w:rsid w:val="00FD08FE"/>
    <w:rsid w:val="00FD0B1B"/>
    <w:rsid w:val="00FD0D26"/>
    <w:rsid w:val="00FD0E87"/>
    <w:rsid w:val="00FD0F0A"/>
    <w:rsid w:val="00FD1171"/>
    <w:rsid w:val="00FD1180"/>
    <w:rsid w:val="00FD1237"/>
    <w:rsid w:val="00FD1392"/>
    <w:rsid w:val="00FD141B"/>
    <w:rsid w:val="00FD1664"/>
    <w:rsid w:val="00FD17AE"/>
    <w:rsid w:val="00FD194A"/>
    <w:rsid w:val="00FD1D55"/>
    <w:rsid w:val="00FD2178"/>
    <w:rsid w:val="00FD2688"/>
    <w:rsid w:val="00FD26DB"/>
    <w:rsid w:val="00FD282D"/>
    <w:rsid w:val="00FD28AB"/>
    <w:rsid w:val="00FD28DA"/>
    <w:rsid w:val="00FD2A87"/>
    <w:rsid w:val="00FD2AF3"/>
    <w:rsid w:val="00FD2E90"/>
    <w:rsid w:val="00FD2FD7"/>
    <w:rsid w:val="00FD3096"/>
    <w:rsid w:val="00FD32D1"/>
    <w:rsid w:val="00FD340B"/>
    <w:rsid w:val="00FD3424"/>
    <w:rsid w:val="00FD3482"/>
    <w:rsid w:val="00FD34A9"/>
    <w:rsid w:val="00FD3783"/>
    <w:rsid w:val="00FD3825"/>
    <w:rsid w:val="00FD3A6A"/>
    <w:rsid w:val="00FD3B92"/>
    <w:rsid w:val="00FD3BC6"/>
    <w:rsid w:val="00FD3C0A"/>
    <w:rsid w:val="00FD3C17"/>
    <w:rsid w:val="00FD3C29"/>
    <w:rsid w:val="00FD3CCB"/>
    <w:rsid w:val="00FD3CFD"/>
    <w:rsid w:val="00FD3F83"/>
    <w:rsid w:val="00FD47D1"/>
    <w:rsid w:val="00FD4ADA"/>
    <w:rsid w:val="00FD4B59"/>
    <w:rsid w:val="00FD4DAE"/>
    <w:rsid w:val="00FD4F8B"/>
    <w:rsid w:val="00FD515F"/>
    <w:rsid w:val="00FD542A"/>
    <w:rsid w:val="00FD5501"/>
    <w:rsid w:val="00FD5504"/>
    <w:rsid w:val="00FD5511"/>
    <w:rsid w:val="00FD56CF"/>
    <w:rsid w:val="00FD56DE"/>
    <w:rsid w:val="00FD5752"/>
    <w:rsid w:val="00FD576B"/>
    <w:rsid w:val="00FD58A1"/>
    <w:rsid w:val="00FD5903"/>
    <w:rsid w:val="00FD5F30"/>
    <w:rsid w:val="00FD6367"/>
    <w:rsid w:val="00FD65EA"/>
    <w:rsid w:val="00FD66CB"/>
    <w:rsid w:val="00FD6806"/>
    <w:rsid w:val="00FD68B2"/>
    <w:rsid w:val="00FD69A6"/>
    <w:rsid w:val="00FD6AD9"/>
    <w:rsid w:val="00FD6C9E"/>
    <w:rsid w:val="00FD6E3A"/>
    <w:rsid w:val="00FD6E90"/>
    <w:rsid w:val="00FD76A2"/>
    <w:rsid w:val="00FD77FC"/>
    <w:rsid w:val="00FD783B"/>
    <w:rsid w:val="00FD78FF"/>
    <w:rsid w:val="00FD7F14"/>
    <w:rsid w:val="00FE0343"/>
    <w:rsid w:val="00FE087B"/>
    <w:rsid w:val="00FE087C"/>
    <w:rsid w:val="00FE09AE"/>
    <w:rsid w:val="00FE09C8"/>
    <w:rsid w:val="00FE0DDE"/>
    <w:rsid w:val="00FE128F"/>
    <w:rsid w:val="00FE1766"/>
    <w:rsid w:val="00FE19C5"/>
    <w:rsid w:val="00FE1C41"/>
    <w:rsid w:val="00FE1D43"/>
    <w:rsid w:val="00FE1DDE"/>
    <w:rsid w:val="00FE1FB0"/>
    <w:rsid w:val="00FE20BC"/>
    <w:rsid w:val="00FE2534"/>
    <w:rsid w:val="00FE2575"/>
    <w:rsid w:val="00FE25A3"/>
    <w:rsid w:val="00FE2766"/>
    <w:rsid w:val="00FE2839"/>
    <w:rsid w:val="00FE2BE7"/>
    <w:rsid w:val="00FE2EC4"/>
    <w:rsid w:val="00FE318A"/>
    <w:rsid w:val="00FE327D"/>
    <w:rsid w:val="00FE33C6"/>
    <w:rsid w:val="00FE3835"/>
    <w:rsid w:val="00FE384F"/>
    <w:rsid w:val="00FE3903"/>
    <w:rsid w:val="00FE3B01"/>
    <w:rsid w:val="00FE3D37"/>
    <w:rsid w:val="00FE3D45"/>
    <w:rsid w:val="00FE3EBD"/>
    <w:rsid w:val="00FE3F99"/>
    <w:rsid w:val="00FE41A2"/>
    <w:rsid w:val="00FE46E1"/>
    <w:rsid w:val="00FE474B"/>
    <w:rsid w:val="00FE4777"/>
    <w:rsid w:val="00FE47B5"/>
    <w:rsid w:val="00FE48AD"/>
    <w:rsid w:val="00FE4E9B"/>
    <w:rsid w:val="00FE5083"/>
    <w:rsid w:val="00FE50DD"/>
    <w:rsid w:val="00FE5224"/>
    <w:rsid w:val="00FE525A"/>
    <w:rsid w:val="00FE5333"/>
    <w:rsid w:val="00FE5681"/>
    <w:rsid w:val="00FE56DF"/>
    <w:rsid w:val="00FE57AC"/>
    <w:rsid w:val="00FE5B1A"/>
    <w:rsid w:val="00FE5B7A"/>
    <w:rsid w:val="00FE6358"/>
    <w:rsid w:val="00FE67A8"/>
    <w:rsid w:val="00FE687B"/>
    <w:rsid w:val="00FE68E4"/>
    <w:rsid w:val="00FE6E15"/>
    <w:rsid w:val="00FE7175"/>
    <w:rsid w:val="00FE75CA"/>
    <w:rsid w:val="00FE7668"/>
    <w:rsid w:val="00FE77D5"/>
    <w:rsid w:val="00FE791E"/>
    <w:rsid w:val="00FE7BC7"/>
    <w:rsid w:val="00FE7C58"/>
    <w:rsid w:val="00FE7DDE"/>
    <w:rsid w:val="00FE7E2D"/>
    <w:rsid w:val="00FE7F73"/>
    <w:rsid w:val="00FE7F9A"/>
    <w:rsid w:val="00FF0231"/>
    <w:rsid w:val="00FF0236"/>
    <w:rsid w:val="00FF02EF"/>
    <w:rsid w:val="00FF036C"/>
    <w:rsid w:val="00FF0430"/>
    <w:rsid w:val="00FF04F6"/>
    <w:rsid w:val="00FF08EE"/>
    <w:rsid w:val="00FF09CB"/>
    <w:rsid w:val="00FF0C89"/>
    <w:rsid w:val="00FF0EE8"/>
    <w:rsid w:val="00FF126F"/>
    <w:rsid w:val="00FF129F"/>
    <w:rsid w:val="00FF156C"/>
    <w:rsid w:val="00FF17C8"/>
    <w:rsid w:val="00FF187C"/>
    <w:rsid w:val="00FF1A95"/>
    <w:rsid w:val="00FF1AAE"/>
    <w:rsid w:val="00FF1AFB"/>
    <w:rsid w:val="00FF1EDA"/>
    <w:rsid w:val="00FF1FF0"/>
    <w:rsid w:val="00FF20A9"/>
    <w:rsid w:val="00FF20BB"/>
    <w:rsid w:val="00FF220F"/>
    <w:rsid w:val="00FF2803"/>
    <w:rsid w:val="00FF292D"/>
    <w:rsid w:val="00FF2C31"/>
    <w:rsid w:val="00FF2DB0"/>
    <w:rsid w:val="00FF2E11"/>
    <w:rsid w:val="00FF2E43"/>
    <w:rsid w:val="00FF2F8B"/>
    <w:rsid w:val="00FF3332"/>
    <w:rsid w:val="00FF3380"/>
    <w:rsid w:val="00FF3437"/>
    <w:rsid w:val="00FF3763"/>
    <w:rsid w:val="00FF399D"/>
    <w:rsid w:val="00FF3D6F"/>
    <w:rsid w:val="00FF3DD8"/>
    <w:rsid w:val="00FF3EB2"/>
    <w:rsid w:val="00FF3FE8"/>
    <w:rsid w:val="00FF4011"/>
    <w:rsid w:val="00FF40CD"/>
    <w:rsid w:val="00FF4246"/>
    <w:rsid w:val="00FF425B"/>
    <w:rsid w:val="00FF42F4"/>
    <w:rsid w:val="00FF4392"/>
    <w:rsid w:val="00FF43A4"/>
    <w:rsid w:val="00FF47C4"/>
    <w:rsid w:val="00FF481F"/>
    <w:rsid w:val="00FF4847"/>
    <w:rsid w:val="00FF48CB"/>
    <w:rsid w:val="00FF494B"/>
    <w:rsid w:val="00FF53DC"/>
    <w:rsid w:val="00FF5624"/>
    <w:rsid w:val="00FF5772"/>
    <w:rsid w:val="00FF58AF"/>
    <w:rsid w:val="00FF598F"/>
    <w:rsid w:val="00FF608E"/>
    <w:rsid w:val="00FF6133"/>
    <w:rsid w:val="00FF6148"/>
    <w:rsid w:val="00FF615E"/>
    <w:rsid w:val="00FF685B"/>
    <w:rsid w:val="00FF6993"/>
    <w:rsid w:val="00FF6C63"/>
    <w:rsid w:val="00FF6DC4"/>
    <w:rsid w:val="00FF70B3"/>
    <w:rsid w:val="00FF78F0"/>
    <w:rsid w:val="00FF79A3"/>
    <w:rsid w:val="00FF7E64"/>
    <w:rsid w:val="00FF7EB3"/>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BE6390"/>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5AF97E"/>
    <w:rsid w:val="046882A8"/>
    <w:rsid w:val="0471EF9C"/>
    <w:rsid w:val="0472F24C"/>
    <w:rsid w:val="047638F6"/>
    <w:rsid w:val="047BA0C6"/>
    <w:rsid w:val="04832D15"/>
    <w:rsid w:val="04850DEE"/>
    <w:rsid w:val="0485E54F"/>
    <w:rsid w:val="048ADB33"/>
    <w:rsid w:val="048D06B7"/>
    <w:rsid w:val="0490B691"/>
    <w:rsid w:val="0491F23E"/>
    <w:rsid w:val="04953FE0"/>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99A81"/>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DAAB2"/>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6AFDF0"/>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C9F7A"/>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9BF3B"/>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BFCAE"/>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8ECAF7"/>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21892"/>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4E9A03"/>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5A63B"/>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BBDCB"/>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BE0648"/>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4E37EA"/>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2FB6054"/>
    <w:rsid w:val="2303C56A"/>
    <w:rsid w:val="2305405C"/>
    <w:rsid w:val="23077767"/>
    <w:rsid w:val="230A8C1D"/>
    <w:rsid w:val="2313CBEC"/>
    <w:rsid w:val="2314B1EE"/>
    <w:rsid w:val="23158607"/>
    <w:rsid w:val="23239C56"/>
    <w:rsid w:val="232AEA72"/>
    <w:rsid w:val="232D5C36"/>
    <w:rsid w:val="232E0C21"/>
    <w:rsid w:val="232E142E"/>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56D71"/>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0493"/>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B1D62"/>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8BE3E6"/>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BC90B"/>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0FE5E7"/>
    <w:rsid w:val="2F166550"/>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4610A"/>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5B3AEB"/>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C6514"/>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4FC31A"/>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A3156"/>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7D380"/>
    <w:rsid w:val="432946B4"/>
    <w:rsid w:val="432A9119"/>
    <w:rsid w:val="432CCAF2"/>
    <w:rsid w:val="432CFE26"/>
    <w:rsid w:val="432FF9E9"/>
    <w:rsid w:val="4331A3BF"/>
    <w:rsid w:val="433CBFE6"/>
    <w:rsid w:val="433E3E79"/>
    <w:rsid w:val="43426E87"/>
    <w:rsid w:val="43496CB4"/>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46DC"/>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2C8A57"/>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C8953"/>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166ECD"/>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473FB"/>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2F8E65"/>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BDF392"/>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22A8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CDA407"/>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B853"/>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2C580"/>
    <w:rsid w:val="5CCE41CD"/>
    <w:rsid w:val="5CCF1E4F"/>
    <w:rsid w:val="5CD79625"/>
    <w:rsid w:val="5CDAC980"/>
    <w:rsid w:val="5CDBF045"/>
    <w:rsid w:val="5CDE5905"/>
    <w:rsid w:val="5CE2113D"/>
    <w:rsid w:val="5CE6F273"/>
    <w:rsid w:val="5CF4EC24"/>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BC7F00"/>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DA08A"/>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51101E"/>
    <w:rsid w:val="6171C713"/>
    <w:rsid w:val="61725019"/>
    <w:rsid w:val="6172E2F0"/>
    <w:rsid w:val="61742904"/>
    <w:rsid w:val="617583C8"/>
    <w:rsid w:val="617716DA"/>
    <w:rsid w:val="617AFF0C"/>
    <w:rsid w:val="617B1378"/>
    <w:rsid w:val="617C5F3C"/>
    <w:rsid w:val="6184EC5C"/>
    <w:rsid w:val="6186E34C"/>
    <w:rsid w:val="61892F5B"/>
    <w:rsid w:val="61921179"/>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2C33"/>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50508"/>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2F9A6"/>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5882D"/>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A111D"/>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2A955C"/>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2D44B"/>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90939"/>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52996"/>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4F344B"/>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72A6D"/>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6C7D9"/>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04C7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BACF88F0-AE44-4CFA-9EBC-CB3568D7F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E2080F"/>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paragraph" w:customStyle="1" w:styleId="Bullet1">
    <w:name w:val="Bullet 1"/>
    <w:basedOn w:val="BodyText"/>
    <w:uiPriority w:val="2"/>
    <w:qFormat/>
    <w:rsid w:val="007D69BA"/>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10"/>
      </w:numPr>
      <w:spacing w:before="40" w:after="40"/>
    </w:pPr>
    <w:rPr>
      <w:sz w:val="20"/>
    </w:rPr>
  </w:style>
  <w:style w:type="paragraph" w:customStyle="1" w:styleId="TableNumbering">
    <w:name w:val="Table Numbering"/>
    <w:basedOn w:val="TableText"/>
    <w:uiPriority w:val="7"/>
    <w:qFormat/>
    <w:rsid w:val="004A5568"/>
    <w:pPr>
      <w:numPr>
        <w:numId w:val="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10"/>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8"/>
      </w:numPr>
    </w:pPr>
  </w:style>
  <w:style w:type="numbering" w:customStyle="1" w:styleId="TableBulletList1">
    <w:name w:val="Table Bullet List1"/>
    <w:uiPriority w:val="99"/>
    <w:rsid w:val="00626272"/>
    <w:pPr>
      <w:numPr>
        <w:numId w:val="9"/>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7"/>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numbering" w:customStyle="1" w:styleId="TableBulletList">
    <w:name w:val="Table Bullet List"/>
    <w:uiPriority w:val="99"/>
    <w:rsid w:val="00AD018D"/>
    <w:pPr>
      <w:numPr>
        <w:numId w:val="16"/>
      </w:numPr>
    </w:pPr>
  </w:style>
  <w:style w:type="paragraph" w:customStyle="1" w:styleId="CoverTopLogo">
    <w:name w:val="Cover Top Logo"/>
    <w:basedOn w:val="CoverSubtitle"/>
    <w:qFormat/>
    <w:rsid w:val="00AD018D"/>
    <w:pPr>
      <w:spacing w:before="480"/>
      <w:ind w:left="-86"/>
    </w:pPr>
    <w:rPr>
      <w:i w:val="0"/>
      <w:iCs/>
    </w:rPr>
  </w:style>
  <w:style w:type="paragraph" w:customStyle="1" w:styleId="CoverDistrictName">
    <w:name w:val="Cover District Name"/>
    <w:basedOn w:val="CoverSubtitle"/>
    <w:qFormat/>
    <w:rsid w:val="00AD018D"/>
    <w:pPr>
      <w:spacing w:before="1680"/>
      <w:ind w:left="4046"/>
    </w:pPr>
  </w:style>
  <w:style w:type="paragraph" w:customStyle="1" w:styleId="CoverBottomLogo">
    <w:name w:val="Cover Bottom Logo"/>
    <w:basedOn w:val="CoverDate"/>
    <w:qFormat/>
    <w:rsid w:val="00AD018D"/>
    <w:pPr>
      <w:ind w:left="4032"/>
    </w:pPr>
  </w:style>
  <w:style w:type="character" w:customStyle="1" w:styleId="contentpasted1">
    <w:name w:val="contentpasted1"/>
    <w:basedOn w:val="DefaultParagraphFont"/>
    <w:rsid w:val="00A216F2"/>
  </w:style>
  <w:style w:type="paragraph" w:customStyle="1" w:styleId="AppendixCoverDate">
    <w:name w:val="Appendix Cover Date"/>
    <w:basedOn w:val="Normal"/>
    <w:qFormat/>
    <w:rsid w:val="00A216F2"/>
    <w:pPr>
      <w:spacing w:before="960" w:line="264" w:lineRule="auto"/>
      <w:ind w:left="4032"/>
    </w:pPr>
    <w:rPr>
      <w:rFonts w:asciiTheme="majorHAnsi" w:hAnsiTheme="majorHAnsi"/>
      <w:color w:val="000000" w:themeColor="text1"/>
      <w:sz w:val="32"/>
      <w:szCs w:val="40"/>
    </w:rPr>
  </w:style>
  <w:style w:type="paragraph" w:customStyle="1" w:styleId="AppendixCover-AIRaddress">
    <w:name w:val="Appendix Cover - AIR address"/>
    <w:qFormat/>
    <w:rsid w:val="00A216F2"/>
    <w:pPr>
      <w:tabs>
        <w:tab w:val="right" w:pos="10170"/>
      </w:tabs>
      <w:spacing w:before="5880" w:line="300" w:lineRule="auto"/>
      <w:contextualSpacing/>
    </w:pPr>
    <w:rPr>
      <w:rFonts w:asciiTheme="majorHAnsi" w:eastAsia="Calibri" w:hAnsiTheme="majorHAnsi" w:cs="Calibri"/>
      <w:szCs w:val="22"/>
    </w:rPr>
  </w:style>
  <w:style w:type="paragraph" w:customStyle="1" w:styleId="AppendixCoverSubtitle">
    <w:name w:val="Appendix Cover Subtitle"/>
    <w:basedOn w:val="Normal"/>
    <w:qFormat/>
    <w:rsid w:val="00A216F2"/>
    <w:pPr>
      <w:spacing w:before="120" w:line="264" w:lineRule="auto"/>
      <w:ind w:left="4032"/>
    </w:pPr>
    <w:rPr>
      <w:rFonts w:asciiTheme="majorHAnsi" w:hAnsiTheme="majorHAnsi"/>
      <w:color w:val="000000" w:themeColor="text1"/>
      <w:sz w:val="28"/>
      <w:szCs w:val="40"/>
    </w:rPr>
  </w:style>
  <w:style w:type="paragraph" w:customStyle="1" w:styleId="AppendixCoverSubtitle2-SIOR">
    <w:name w:val="Appendix Cover Subtitle 2-SIOR"/>
    <w:basedOn w:val="Normal"/>
    <w:qFormat/>
    <w:rsid w:val="00A216F2"/>
    <w:pPr>
      <w:spacing w:before="720" w:after="160" w:line="259" w:lineRule="auto"/>
      <w:ind w:left="4032"/>
    </w:pPr>
    <w:rPr>
      <w:rFonts w:ascii="Franklin Gothic Medium" w:hAnsi="Franklin Gothic Medium"/>
      <w:color w:val="FFFFFF" w:themeColor="background1"/>
      <w:spacing w:val="-2"/>
      <w:sz w:val="32"/>
      <w:szCs w:val="32"/>
    </w:rPr>
  </w:style>
  <w:style w:type="paragraph" w:customStyle="1" w:styleId="AppendixCoverTopLogo">
    <w:name w:val="Appendix Cover Top Logo"/>
    <w:basedOn w:val="Normal"/>
    <w:qFormat/>
    <w:rsid w:val="00A216F2"/>
    <w:pPr>
      <w:spacing w:before="480" w:line="264" w:lineRule="auto"/>
      <w:ind w:left="-86"/>
    </w:pPr>
    <w:rPr>
      <w:rFonts w:asciiTheme="majorHAnsi" w:hAnsiTheme="majorHAnsi"/>
      <w:iCs/>
      <w:color w:val="2F5496" w:themeColor="accent5" w:themeShade="BF"/>
      <w:sz w:val="40"/>
      <w:szCs w:val="40"/>
    </w:rPr>
  </w:style>
  <w:style w:type="paragraph" w:customStyle="1" w:styleId="AppendixCoverDistrictName">
    <w:name w:val="Appendix Cover District Name"/>
    <w:basedOn w:val="Normal"/>
    <w:qFormat/>
    <w:rsid w:val="00A216F2"/>
    <w:pPr>
      <w:spacing w:before="1680" w:line="264" w:lineRule="auto"/>
      <w:ind w:left="4046"/>
    </w:pPr>
    <w:rPr>
      <w:rFonts w:asciiTheme="majorHAnsi" w:hAnsiTheme="majorHAnsi"/>
      <w:i/>
      <w:color w:val="2F5496" w:themeColor="accent5" w:themeShade="BF"/>
      <w:sz w:val="40"/>
      <w:szCs w:val="40"/>
    </w:rPr>
  </w:style>
  <w:style w:type="paragraph" w:customStyle="1" w:styleId="AppendixCoverBottomLogo">
    <w:name w:val="Appendix Cover Bottom Logo"/>
    <w:basedOn w:val="AppendixCoverDate"/>
    <w:qFormat/>
    <w:rsid w:val="00A216F2"/>
  </w:style>
  <w:style w:type="paragraph" w:styleId="BodyText2">
    <w:name w:val="Body Text 2"/>
    <w:basedOn w:val="Normal"/>
    <w:link w:val="BodyText2Char"/>
    <w:unhideWhenUsed/>
    <w:rsid w:val="001D65E7"/>
    <w:pPr>
      <w:spacing w:after="120" w:line="480" w:lineRule="auto"/>
    </w:pPr>
  </w:style>
  <w:style w:type="character" w:customStyle="1" w:styleId="BodyText2Char">
    <w:name w:val="Body Text 2 Char"/>
    <w:basedOn w:val="DefaultParagraphFont"/>
    <w:link w:val="BodyText2"/>
    <w:rsid w:val="001D65E7"/>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15517554">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15582183">
      <w:bodyDiv w:val="1"/>
      <w:marLeft w:val="0"/>
      <w:marRight w:val="0"/>
      <w:marTop w:val="0"/>
      <w:marBottom w:val="0"/>
      <w:divBdr>
        <w:top w:val="none" w:sz="0" w:space="0" w:color="auto"/>
        <w:left w:val="none" w:sz="0" w:space="0" w:color="auto"/>
        <w:bottom w:val="none" w:sz="0" w:space="0" w:color="auto"/>
        <w:right w:val="none" w:sz="0" w:space="0" w:color="auto"/>
      </w:divBdr>
      <w:divsChild>
        <w:div w:id="1179582888">
          <w:marLeft w:val="0"/>
          <w:marRight w:val="0"/>
          <w:marTop w:val="0"/>
          <w:marBottom w:val="0"/>
          <w:divBdr>
            <w:top w:val="none" w:sz="0" w:space="0" w:color="auto"/>
            <w:left w:val="none" w:sz="0" w:space="0" w:color="auto"/>
            <w:bottom w:val="none" w:sz="0" w:space="0" w:color="auto"/>
            <w:right w:val="none" w:sz="0" w:space="0" w:color="auto"/>
          </w:divBdr>
        </w:div>
      </w:divsChild>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38895401">
      <w:bodyDiv w:val="1"/>
      <w:marLeft w:val="0"/>
      <w:marRight w:val="0"/>
      <w:marTop w:val="0"/>
      <w:marBottom w:val="0"/>
      <w:divBdr>
        <w:top w:val="none" w:sz="0" w:space="0" w:color="auto"/>
        <w:left w:val="none" w:sz="0" w:space="0" w:color="auto"/>
        <w:bottom w:val="none" w:sz="0" w:space="0" w:color="auto"/>
        <w:right w:val="none" w:sz="0" w:space="0" w:color="auto"/>
      </w:divBdr>
      <w:divsChild>
        <w:div w:id="504320666">
          <w:marLeft w:val="0"/>
          <w:marRight w:val="0"/>
          <w:marTop w:val="0"/>
          <w:marBottom w:val="0"/>
          <w:divBdr>
            <w:top w:val="none" w:sz="0" w:space="0" w:color="auto"/>
            <w:left w:val="none" w:sz="0" w:space="0" w:color="auto"/>
            <w:bottom w:val="none" w:sz="0" w:space="0" w:color="auto"/>
            <w:right w:val="none" w:sz="0" w:space="0" w:color="auto"/>
          </w:divBdr>
          <w:divsChild>
            <w:div w:id="216666073">
              <w:marLeft w:val="0"/>
              <w:marRight w:val="0"/>
              <w:marTop w:val="0"/>
              <w:marBottom w:val="0"/>
              <w:divBdr>
                <w:top w:val="none" w:sz="0" w:space="0" w:color="auto"/>
                <w:left w:val="none" w:sz="0" w:space="0" w:color="auto"/>
                <w:bottom w:val="none" w:sz="0" w:space="0" w:color="auto"/>
                <w:right w:val="none" w:sz="0" w:space="0" w:color="auto"/>
              </w:divBdr>
            </w:div>
            <w:div w:id="912927922">
              <w:marLeft w:val="0"/>
              <w:marRight w:val="0"/>
              <w:marTop w:val="0"/>
              <w:marBottom w:val="0"/>
              <w:divBdr>
                <w:top w:val="none" w:sz="0" w:space="0" w:color="auto"/>
                <w:left w:val="none" w:sz="0" w:space="0" w:color="auto"/>
                <w:bottom w:val="none" w:sz="0" w:space="0" w:color="auto"/>
                <w:right w:val="none" w:sz="0" w:space="0" w:color="auto"/>
              </w:divBdr>
            </w:div>
            <w:div w:id="1216623730">
              <w:marLeft w:val="0"/>
              <w:marRight w:val="0"/>
              <w:marTop w:val="0"/>
              <w:marBottom w:val="0"/>
              <w:divBdr>
                <w:top w:val="none" w:sz="0" w:space="0" w:color="auto"/>
                <w:left w:val="none" w:sz="0" w:space="0" w:color="auto"/>
                <w:bottom w:val="none" w:sz="0" w:space="0" w:color="auto"/>
                <w:right w:val="none" w:sz="0" w:space="0" w:color="auto"/>
              </w:divBdr>
            </w:div>
          </w:divsChild>
        </w:div>
        <w:div w:id="563762093">
          <w:marLeft w:val="0"/>
          <w:marRight w:val="0"/>
          <w:marTop w:val="0"/>
          <w:marBottom w:val="0"/>
          <w:divBdr>
            <w:top w:val="none" w:sz="0" w:space="0" w:color="auto"/>
            <w:left w:val="none" w:sz="0" w:space="0" w:color="auto"/>
            <w:bottom w:val="none" w:sz="0" w:space="0" w:color="auto"/>
            <w:right w:val="none" w:sz="0" w:space="0" w:color="auto"/>
          </w:divBdr>
          <w:divsChild>
            <w:div w:id="812646912">
              <w:marLeft w:val="0"/>
              <w:marRight w:val="0"/>
              <w:marTop w:val="0"/>
              <w:marBottom w:val="0"/>
              <w:divBdr>
                <w:top w:val="none" w:sz="0" w:space="0" w:color="auto"/>
                <w:left w:val="none" w:sz="0" w:space="0" w:color="auto"/>
                <w:bottom w:val="none" w:sz="0" w:space="0" w:color="auto"/>
                <w:right w:val="none" w:sz="0" w:space="0" w:color="auto"/>
              </w:divBdr>
            </w:div>
            <w:div w:id="851846020">
              <w:marLeft w:val="0"/>
              <w:marRight w:val="0"/>
              <w:marTop w:val="0"/>
              <w:marBottom w:val="0"/>
              <w:divBdr>
                <w:top w:val="none" w:sz="0" w:space="0" w:color="auto"/>
                <w:left w:val="none" w:sz="0" w:space="0" w:color="auto"/>
                <w:bottom w:val="none" w:sz="0" w:space="0" w:color="auto"/>
                <w:right w:val="none" w:sz="0" w:space="0" w:color="auto"/>
              </w:divBdr>
            </w:div>
            <w:div w:id="1982152613">
              <w:marLeft w:val="0"/>
              <w:marRight w:val="0"/>
              <w:marTop w:val="0"/>
              <w:marBottom w:val="0"/>
              <w:divBdr>
                <w:top w:val="none" w:sz="0" w:space="0" w:color="auto"/>
                <w:left w:val="none" w:sz="0" w:space="0" w:color="auto"/>
                <w:bottom w:val="none" w:sz="0" w:space="0" w:color="auto"/>
                <w:right w:val="none" w:sz="0" w:space="0" w:color="auto"/>
              </w:divBdr>
            </w:div>
          </w:divsChild>
        </w:div>
        <w:div w:id="1241519595">
          <w:marLeft w:val="0"/>
          <w:marRight w:val="0"/>
          <w:marTop w:val="0"/>
          <w:marBottom w:val="0"/>
          <w:divBdr>
            <w:top w:val="none" w:sz="0" w:space="0" w:color="auto"/>
            <w:left w:val="none" w:sz="0" w:space="0" w:color="auto"/>
            <w:bottom w:val="none" w:sz="0" w:space="0" w:color="auto"/>
            <w:right w:val="none" w:sz="0" w:space="0" w:color="auto"/>
          </w:divBdr>
          <w:divsChild>
            <w:div w:id="878586776">
              <w:marLeft w:val="0"/>
              <w:marRight w:val="0"/>
              <w:marTop w:val="0"/>
              <w:marBottom w:val="0"/>
              <w:divBdr>
                <w:top w:val="none" w:sz="0" w:space="0" w:color="auto"/>
                <w:left w:val="none" w:sz="0" w:space="0" w:color="auto"/>
                <w:bottom w:val="none" w:sz="0" w:space="0" w:color="auto"/>
                <w:right w:val="none" w:sz="0" w:space="0" w:color="auto"/>
              </w:divBdr>
            </w:div>
            <w:div w:id="1710958246">
              <w:marLeft w:val="0"/>
              <w:marRight w:val="0"/>
              <w:marTop w:val="0"/>
              <w:marBottom w:val="0"/>
              <w:divBdr>
                <w:top w:val="none" w:sz="0" w:space="0" w:color="auto"/>
                <w:left w:val="none" w:sz="0" w:space="0" w:color="auto"/>
                <w:bottom w:val="none" w:sz="0" w:space="0" w:color="auto"/>
                <w:right w:val="none" w:sz="0" w:space="0" w:color="auto"/>
              </w:divBdr>
            </w:div>
            <w:div w:id="1897937199">
              <w:marLeft w:val="0"/>
              <w:marRight w:val="0"/>
              <w:marTop w:val="0"/>
              <w:marBottom w:val="0"/>
              <w:divBdr>
                <w:top w:val="none" w:sz="0" w:space="0" w:color="auto"/>
                <w:left w:val="none" w:sz="0" w:space="0" w:color="auto"/>
                <w:bottom w:val="none" w:sz="0" w:space="0" w:color="auto"/>
                <w:right w:val="none" w:sz="0" w:space="0" w:color="auto"/>
              </w:divBdr>
            </w:div>
          </w:divsChild>
        </w:div>
        <w:div w:id="1782218494">
          <w:marLeft w:val="0"/>
          <w:marRight w:val="0"/>
          <w:marTop w:val="0"/>
          <w:marBottom w:val="0"/>
          <w:divBdr>
            <w:top w:val="none" w:sz="0" w:space="0" w:color="auto"/>
            <w:left w:val="none" w:sz="0" w:space="0" w:color="auto"/>
            <w:bottom w:val="none" w:sz="0" w:space="0" w:color="auto"/>
            <w:right w:val="none" w:sz="0" w:space="0" w:color="auto"/>
          </w:divBdr>
          <w:divsChild>
            <w:div w:id="195505240">
              <w:marLeft w:val="0"/>
              <w:marRight w:val="0"/>
              <w:marTop w:val="0"/>
              <w:marBottom w:val="0"/>
              <w:divBdr>
                <w:top w:val="none" w:sz="0" w:space="0" w:color="auto"/>
                <w:left w:val="none" w:sz="0" w:space="0" w:color="auto"/>
                <w:bottom w:val="none" w:sz="0" w:space="0" w:color="auto"/>
                <w:right w:val="none" w:sz="0" w:space="0" w:color="auto"/>
              </w:divBdr>
            </w:div>
            <w:div w:id="843324293">
              <w:marLeft w:val="0"/>
              <w:marRight w:val="0"/>
              <w:marTop w:val="0"/>
              <w:marBottom w:val="0"/>
              <w:divBdr>
                <w:top w:val="none" w:sz="0" w:space="0" w:color="auto"/>
                <w:left w:val="none" w:sz="0" w:space="0" w:color="auto"/>
                <w:bottom w:val="none" w:sz="0" w:space="0" w:color="auto"/>
                <w:right w:val="none" w:sz="0" w:space="0" w:color="auto"/>
              </w:divBdr>
            </w:div>
            <w:div w:id="1322850098">
              <w:marLeft w:val="0"/>
              <w:marRight w:val="0"/>
              <w:marTop w:val="0"/>
              <w:marBottom w:val="0"/>
              <w:divBdr>
                <w:top w:val="none" w:sz="0" w:space="0" w:color="auto"/>
                <w:left w:val="none" w:sz="0" w:space="0" w:color="auto"/>
                <w:bottom w:val="none" w:sz="0" w:space="0" w:color="auto"/>
                <w:right w:val="none" w:sz="0" w:space="0" w:color="auto"/>
              </w:divBdr>
            </w:div>
            <w:div w:id="17803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04461196">
      <w:bodyDiv w:val="1"/>
      <w:marLeft w:val="0"/>
      <w:marRight w:val="0"/>
      <w:marTop w:val="0"/>
      <w:marBottom w:val="0"/>
      <w:divBdr>
        <w:top w:val="none" w:sz="0" w:space="0" w:color="auto"/>
        <w:left w:val="none" w:sz="0" w:space="0" w:color="auto"/>
        <w:bottom w:val="none" w:sz="0" w:space="0" w:color="auto"/>
        <w:right w:val="none" w:sz="0" w:space="0" w:color="auto"/>
      </w:divBdr>
      <w:divsChild>
        <w:div w:id="988288446">
          <w:marLeft w:val="0"/>
          <w:marRight w:val="0"/>
          <w:marTop w:val="0"/>
          <w:marBottom w:val="0"/>
          <w:divBdr>
            <w:top w:val="none" w:sz="0" w:space="0" w:color="auto"/>
            <w:left w:val="none" w:sz="0" w:space="0" w:color="auto"/>
            <w:bottom w:val="none" w:sz="0" w:space="0" w:color="auto"/>
            <w:right w:val="none" w:sz="0" w:space="0" w:color="auto"/>
          </w:divBdr>
          <w:divsChild>
            <w:div w:id="824593838">
              <w:marLeft w:val="0"/>
              <w:marRight w:val="0"/>
              <w:marTop w:val="0"/>
              <w:marBottom w:val="0"/>
              <w:divBdr>
                <w:top w:val="none" w:sz="0" w:space="0" w:color="auto"/>
                <w:left w:val="none" w:sz="0" w:space="0" w:color="auto"/>
                <w:bottom w:val="none" w:sz="0" w:space="0" w:color="auto"/>
                <w:right w:val="none" w:sz="0" w:space="0" w:color="auto"/>
              </w:divBdr>
            </w:div>
            <w:div w:id="841163961">
              <w:marLeft w:val="0"/>
              <w:marRight w:val="0"/>
              <w:marTop w:val="0"/>
              <w:marBottom w:val="0"/>
              <w:divBdr>
                <w:top w:val="none" w:sz="0" w:space="0" w:color="auto"/>
                <w:left w:val="none" w:sz="0" w:space="0" w:color="auto"/>
                <w:bottom w:val="none" w:sz="0" w:space="0" w:color="auto"/>
                <w:right w:val="none" w:sz="0" w:space="0" w:color="auto"/>
              </w:divBdr>
            </w:div>
            <w:div w:id="1739204178">
              <w:marLeft w:val="0"/>
              <w:marRight w:val="0"/>
              <w:marTop w:val="0"/>
              <w:marBottom w:val="0"/>
              <w:divBdr>
                <w:top w:val="none" w:sz="0" w:space="0" w:color="auto"/>
                <w:left w:val="none" w:sz="0" w:space="0" w:color="auto"/>
                <w:bottom w:val="none" w:sz="0" w:space="0" w:color="auto"/>
                <w:right w:val="none" w:sz="0" w:space="0" w:color="auto"/>
              </w:divBdr>
            </w:div>
          </w:divsChild>
        </w:div>
        <w:div w:id="1238439266">
          <w:marLeft w:val="0"/>
          <w:marRight w:val="0"/>
          <w:marTop w:val="0"/>
          <w:marBottom w:val="0"/>
          <w:divBdr>
            <w:top w:val="none" w:sz="0" w:space="0" w:color="auto"/>
            <w:left w:val="none" w:sz="0" w:space="0" w:color="auto"/>
            <w:bottom w:val="none" w:sz="0" w:space="0" w:color="auto"/>
            <w:right w:val="none" w:sz="0" w:space="0" w:color="auto"/>
          </w:divBdr>
          <w:divsChild>
            <w:div w:id="375198549">
              <w:marLeft w:val="0"/>
              <w:marRight w:val="0"/>
              <w:marTop w:val="0"/>
              <w:marBottom w:val="0"/>
              <w:divBdr>
                <w:top w:val="none" w:sz="0" w:space="0" w:color="auto"/>
                <w:left w:val="none" w:sz="0" w:space="0" w:color="auto"/>
                <w:bottom w:val="none" w:sz="0" w:space="0" w:color="auto"/>
                <w:right w:val="none" w:sz="0" w:space="0" w:color="auto"/>
              </w:divBdr>
            </w:div>
            <w:div w:id="961300103">
              <w:marLeft w:val="0"/>
              <w:marRight w:val="0"/>
              <w:marTop w:val="0"/>
              <w:marBottom w:val="0"/>
              <w:divBdr>
                <w:top w:val="none" w:sz="0" w:space="0" w:color="auto"/>
                <w:left w:val="none" w:sz="0" w:space="0" w:color="auto"/>
                <w:bottom w:val="none" w:sz="0" w:space="0" w:color="auto"/>
                <w:right w:val="none" w:sz="0" w:space="0" w:color="auto"/>
              </w:divBdr>
            </w:div>
            <w:div w:id="1581141121">
              <w:marLeft w:val="0"/>
              <w:marRight w:val="0"/>
              <w:marTop w:val="0"/>
              <w:marBottom w:val="0"/>
              <w:divBdr>
                <w:top w:val="none" w:sz="0" w:space="0" w:color="auto"/>
                <w:left w:val="none" w:sz="0" w:space="0" w:color="auto"/>
                <w:bottom w:val="none" w:sz="0" w:space="0" w:color="auto"/>
                <w:right w:val="none" w:sz="0" w:space="0" w:color="auto"/>
              </w:divBdr>
            </w:div>
          </w:divsChild>
        </w:div>
        <w:div w:id="1469274244">
          <w:marLeft w:val="0"/>
          <w:marRight w:val="0"/>
          <w:marTop w:val="0"/>
          <w:marBottom w:val="0"/>
          <w:divBdr>
            <w:top w:val="none" w:sz="0" w:space="0" w:color="auto"/>
            <w:left w:val="none" w:sz="0" w:space="0" w:color="auto"/>
            <w:bottom w:val="none" w:sz="0" w:space="0" w:color="auto"/>
            <w:right w:val="none" w:sz="0" w:space="0" w:color="auto"/>
          </w:divBdr>
          <w:divsChild>
            <w:div w:id="158734153">
              <w:marLeft w:val="0"/>
              <w:marRight w:val="0"/>
              <w:marTop w:val="0"/>
              <w:marBottom w:val="0"/>
              <w:divBdr>
                <w:top w:val="none" w:sz="0" w:space="0" w:color="auto"/>
                <w:left w:val="none" w:sz="0" w:space="0" w:color="auto"/>
                <w:bottom w:val="none" w:sz="0" w:space="0" w:color="auto"/>
                <w:right w:val="none" w:sz="0" w:space="0" w:color="auto"/>
              </w:divBdr>
            </w:div>
            <w:div w:id="245961189">
              <w:marLeft w:val="0"/>
              <w:marRight w:val="0"/>
              <w:marTop w:val="0"/>
              <w:marBottom w:val="0"/>
              <w:divBdr>
                <w:top w:val="none" w:sz="0" w:space="0" w:color="auto"/>
                <w:left w:val="none" w:sz="0" w:space="0" w:color="auto"/>
                <w:bottom w:val="none" w:sz="0" w:space="0" w:color="auto"/>
                <w:right w:val="none" w:sz="0" w:space="0" w:color="auto"/>
              </w:divBdr>
            </w:div>
            <w:div w:id="286201926">
              <w:marLeft w:val="0"/>
              <w:marRight w:val="0"/>
              <w:marTop w:val="0"/>
              <w:marBottom w:val="0"/>
              <w:divBdr>
                <w:top w:val="none" w:sz="0" w:space="0" w:color="auto"/>
                <w:left w:val="none" w:sz="0" w:space="0" w:color="auto"/>
                <w:bottom w:val="none" w:sz="0" w:space="0" w:color="auto"/>
                <w:right w:val="none" w:sz="0" w:space="0" w:color="auto"/>
              </w:divBdr>
            </w:div>
            <w:div w:id="1351643551">
              <w:marLeft w:val="0"/>
              <w:marRight w:val="0"/>
              <w:marTop w:val="0"/>
              <w:marBottom w:val="0"/>
              <w:divBdr>
                <w:top w:val="none" w:sz="0" w:space="0" w:color="auto"/>
                <w:left w:val="none" w:sz="0" w:space="0" w:color="auto"/>
                <w:bottom w:val="none" w:sz="0" w:space="0" w:color="auto"/>
                <w:right w:val="none" w:sz="0" w:space="0" w:color="auto"/>
              </w:divBdr>
            </w:div>
          </w:divsChild>
        </w:div>
        <w:div w:id="1539708139">
          <w:marLeft w:val="0"/>
          <w:marRight w:val="0"/>
          <w:marTop w:val="0"/>
          <w:marBottom w:val="0"/>
          <w:divBdr>
            <w:top w:val="none" w:sz="0" w:space="0" w:color="auto"/>
            <w:left w:val="none" w:sz="0" w:space="0" w:color="auto"/>
            <w:bottom w:val="none" w:sz="0" w:space="0" w:color="auto"/>
            <w:right w:val="none" w:sz="0" w:space="0" w:color="auto"/>
          </w:divBdr>
          <w:divsChild>
            <w:div w:id="996297920">
              <w:marLeft w:val="0"/>
              <w:marRight w:val="0"/>
              <w:marTop w:val="0"/>
              <w:marBottom w:val="0"/>
              <w:divBdr>
                <w:top w:val="none" w:sz="0" w:space="0" w:color="auto"/>
                <w:left w:val="none" w:sz="0" w:space="0" w:color="auto"/>
                <w:bottom w:val="none" w:sz="0" w:space="0" w:color="auto"/>
                <w:right w:val="none" w:sz="0" w:space="0" w:color="auto"/>
              </w:divBdr>
            </w:div>
            <w:div w:id="1589117760">
              <w:marLeft w:val="0"/>
              <w:marRight w:val="0"/>
              <w:marTop w:val="0"/>
              <w:marBottom w:val="0"/>
              <w:divBdr>
                <w:top w:val="none" w:sz="0" w:space="0" w:color="auto"/>
                <w:left w:val="none" w:sz="0" w:space="0" w:color="auto"/>
                <w:bottom w:val="none" w:sz="0" w:space="0" w:color="auto"/>
                <w:right w:val="none" w:sz="0" w:space="0" w:color="auto"/>
              </w:divBdr>
            </w:div>
            <w:div w:id="174367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2.xml"/><Relationship Id="rId42" Type="http://schemas.openxmlformats.org/officeDocument/2006/relationships/hyperlink" Target="https://www.doe.mass.edu/instruction/curate/default.html" TargetMode="External"/><Relationship Id="rId47" Type="http://schemas.openxmlformats.org/officeDocument/2006/relationships/hyperlink" Target="https://www.doe.mass.edu/csdp/guidebook/coherence-guidebook.pdf" TargetMode="External"/><Relationship Id="rId63" Type="http://schemas.openxmlformats.org/officeDocument/2006/relationships/hyperlink" Target="https://www.doe.mass.edu/research/success/" TargetMode="External"/><Relationship Id="rId68" Type="http://schemas.openxmlformats.org/officeDocument/2006/relationships/footer" Target="footer12.xml"/><Relationship Id="rId84" Type="http://schemas.openxmlformats.org/officeDocument/2006/relationships/hyperlink" Target="https://www.doe.mass.edu/infoservices/data/sims/redefining-lowincome.html" TargetMode="External"/><Relationship Id="rId89" Type="http://schemas.openxmlformats.org/officeDocument/2006/relationships/footer" Target="footer14.xml"/><Relationship Id="rId16" Type="http://schemas.openxmlformats.org/officeDocument/2006/relationships/image" Target="media/image4.jpeg"/><Relationship Id="rId11" Type="http://schemas.openxmlformats.org/officeDocument/2006/relationships/hyperlink" Target="http://www.doe.mass.edu" TargetMode="External"/><Relationship Id="rId32" Type="http://schemas.openxmlformats.org/officeDocument/2006/relationships/header" Target="header4.xml"/><Relationship Id="rId37" Type="http://schemas.openxmlformats.org/officeDocument/2006/relationships/hyperlink" Target="https://www.erstrategies.org/cms/files/2752-student-based-budgeting-guide.pdf),%20from%20Education%20Resource%20Strategies" TargetMode="External"/><Relationship Id="rId53" Type="http://schemas.openxmlformats.org/officeDocument/2006/relationships/hyperlink" Target="http://sassma.org/essentialelements.asp" TargetMode="External"/><Relationship Id="rId58" Type="http://schemas.openxmlformats.org/officeDocument/2006/relationships/hyperlink" Target="https://www.doe.mass.edu/sfs/fscp-fundamentals.docx" TargetMode="External"/><Relationship Id="rId74" Type="http://schemas.openxmlformats.org/officeDocument/2006/relationships/hyperlink" Target="https://www.doe.mass.edu/infoservices/data/sims/redefining-lowincome.html" TargetMode="External"/><Relationship Id="rId79" Type="http://schemas.openxmlformats.org/officeDocument/2006/relationships/hyperlink" Target="https://www.doe.mass.edu/infoservices/data/sims/redefining-lowincome.html" TargetMode="External"/><Relationship Id="rId5" Type="http://schemas.openxmlformats.org/officeDocument/2006/relationships/numbering" Target="numbering.xml"/><Relationship Id="rId90" Type="http://schemas.openxmlformats.org/officeDocument/2006/relationships/fontTable" Target="fontTable.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image" Target="media/image5.png"/><Relationship Id="rId30" Type="http://schemas.openxmlformats.org/officeDocument/2006/relationships/image" Target="media/image7.png"/><Relationship Id="rId35" Type="http://schemas.openxmlformats.org/officeDocument/2006/relationships/hyperlink" Target="http://metproject.org/resources/CLASS_10_29_10.pdf" TargetMode="External"/><Relationship Id="rId43" Type="http://schemas.openxmlformats.org/officeDocument/2006/relationships/hyperlink" Target="https://www.doe.mass.edu/frameworks/" TargetMode="External"/><Relationship Id="rId48" Type="http://schemas.openxmlformats.org/officeDocument/2006/relationships/hyperlink" Target="http://www.doe.mass.edu/accountability/toolkit/" TargetMode="External"/><Relationship Id="rId56" Type="http://schemas.openxmlformats.org/officeDocument/2006/relationships/hyperlink" Target="https://www.doe.mass.edu/sfss/mtss/" TargetMode="External"/><Relationship Id="rId64" Type="http://schemas.openxmlformats.org/officeDocument/2006/relationships/hyperlink" Target="https://www.doe.mass.edu/finance/statistics/default.html" TargetMode="External"/><Relationship Id="rId69" Type="http://schemas.openxmlformats.org/officeDocument/2006/relationships/hyperlink" Target="https://www.doe.mass.edu/finance/statistics/per-pupil-exp.xlsx" TargetMode="External"/><Relationship Id="rId77" Type="http://schemas.openxmlformats.org/officeDocument/2006/relationships/hyperlink" Target="https://www.doe.mass.edu/infoservices/data/sims/redefining-lowincome.html" TargetMode="External"/><Relationship Id="rId8" Type="http://schemas.openxmlformats.org/officeDocument/2006/relationships/webSettings" Target="webSettings.xml"/><Relationship Id="rId51" Type="http://schemas.openxmlformats.org/officeDocument/2006/relationships/hyperlink" Target="https://plpartnerguide.org/" TargetMode="External"/><Relationship Id="rId72" Type="http://schemas.openxmlformats.org/officeDocument/2006/relationships/hyperlink" Target="https://www.doe.mass.edu/infoservices/data/sims/redefining-lowincome.html" TargetMode="External"/><Relationship Id="rId80" Type="http://schemas.openxmlformats.org/officeDocument/2006/relationships/hyperlink" Target="https://www.doe.mass.edu/mcas/graduation.html" TargetMode="External"/><Relationship Id="rId85" Type="http://schemas.openxmlformats.org/officeDocument/2006/relationships/hyperlink" Target="https://www.doe.mass.edu/infoservices/data/sims/redefining-lowincome.html" TargetMode="Externa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header" Target="header3.xml"/><Relationship Id="rId33" Type="http://schemas.openxmlformats.org/officeDocument/2006/relationships/footer" Target="footer8.xml"/><Relationship Id="rId38" Type="http://schemas.openxmlformats.org/officeDocument/2006/relationships/hyperlink" Target="https://www.doe.mass.edu/edeffectiveness/mentor/principal.html" TargetMode="External"/><Relationship Id="rId46" Type="http://schemas.openxmlformats.org/officeDocument/2006/relationships/hyperlink" Target="https://www.doe.mass.edu/massliteracy/" TargetMode="External"/><Relationship Id="rId59" Type="http://schemas.openxmlformats.org/officeDocument/2006/relationships/hyperlink" Target="https://www.doe.mass.edu/research/vocal" TargetMode="External"/><Relationship Id="rId67" Type="http://schemas.openxmlformats.org/officeDocument/2006/relationships/hyperlink" Target="https://www.doe.mass.edu/infoservices/data/sims/redefining-lowincome.html" TargetMode="External"/><Relationship Id="rId20" Type="http://schemas.openxmlformats.org/officeDocument/2006/relationships/footer" Target="footer2.xml"/><Relationship Id="rId41" Type="http://schemas.openxmlformats.org/officeDocument/2006/relationships/hyperlink" Target="https://www.doe.mass.edu/rlo/instruction/implement-ma-process/story.html" TargetMode="External"/><Relationship Id="rId54" Type="http://schemas.openxmlformats.org/officeDocument/2006/relationships/hyperlink" Target="http://sassma.org/SaSSFrameworkAndSRT.docx" TargetMode="External"/><Relationship Id="rId62" Type="http://schemas.openxmlformats.org/officeDocument/2006/relationships/hyperlink" Target="https://www.doe.mass.edu/research/radar/" TargetMode="External"/><Relationship Id="rId70" Type="http://schemas.openxmlformats.org/officeDocument/2006/relationships/hyperlink" Target="https://www.doe.mass.edu/infoservices/data/sims/redefining-lowincome.html" TargetMode="External"/><Relationship Id="rId75" Type="http://schemas.openxmlformats.org/officeDocument/2006/relationships/hyperlink" Target="https://www.doe.mass.edu/infoservices/data/sims/redefining-lowincome.html" TargetMode="External"/><Relationship Id="rId83" Type="http://schemas.openxmlformats.org/officeDocument/2006/relationships/hyperlink" Target="https://www.doe.mass.edu/infoservices/data/sims/redefining-lowincome.html" TargetMode="External"/><Relationship Id="rId88" Type="http://schemas.openxmlformats.org/officeDocument/2006/relationships/footer" Target="footer13.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footer" Target="footer4.xml"/><Relationship Id="rId28" Type="http://schemas.openxmlformats.org/officeDocument/2006/relationships/image" Target="media/image6.png"/><Relationship Id="rId36" Type="http://schemas.openxmlformats.org/officeDocument/2006/relationships/footer" Target="footer9.xml"/><Relationship Id="rId49" Type="http://schemas.openxmlformats.org/officeDocument/2006/relationships/hyperlink" Target="https://www.doe.mass.edu/edeval/implementation/default.html" TargetMode="External"/><Relationship Id="rId57" Type="http://schemas.openxmlformats.org/officeDocument/2006/relationships/hyperlink" Target="https://www.doe.mass.edu/sfs/family-engagement-framework.pdf" TargetMode="External"/><Relationship Id="rId10" Type="http://schemas.openxmlformats.org/officeDocument/2006/relationships/endnotes" Target="endnotes.xml"/><Relationship Id="rId31" Type="http://schemas.openxmlformats.org/officeDocument/2006/relationships/hyperlink" Target="http://www.air.org" TargetMode="External"/><Relationship Id="rId44" Type="http://schemas.openxmlformats.org/officeDocument/2006/relationships/hyperlink" Target="https://www.doe.mass.edu/frameworks/observation/" TargetMode="External"/><Relationship Id="rId52" Type="http://schemas.openxmlformats.org/officeDocument/2006/relationships/hyperlink" Target="http://sassma.org/" TargetMode="External"/><Relationship Id="rId60" Type="http://schemas.openxmlformats.org/officeDocument/2006/relationships/hyperlink" Target="https://www.doe.mass.edu/sfs/yrbs/" TargetMode="External"/><Relationship Id="rId65" Type="http://schemas.openxmlformats.org/officeDocument/2006/relationships/footer" Target="footer10.xml"/><Relationship Id="rId73" Type="http://schemas.openxmlformats.org/officeDocument/2006/relationships/hyperlink" Target="https://www.doe.mass.edu/infoservices/data/sims/redefining-lowincome.html" TargetMode="External"/><Relationship Id="rId78" Type="http://schemas.openxmlformats.org/officeDocument/2006/relationships/hyperlink" Target="https://www.doe.mass.edu/infoservices/data/sims/redefining-lowincome.html" TargetMode="External"/><Relationship Id="rId81" Type="http://schemas.openxmlformats.org/officeDocument/2006/relationships/hyperlink" Target="https://www.doe.mass.edu/infoservices/data/sims/redefining-lowincome.html" TargetMode="External"/><Relationship Id="rId86" Type="http://schemas.openxmlformats.org/officeDocument/2006/relationships/hyperlink" Target="https://www.doe.mass.edu/infoservices/data/sims/redefining-lowincome.htm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www.doe.mass.edu/csdp/guidebook/coherence-guidebook.pdf" TargetMode="External"/><Relationship Id="rId34" Type="http://schemas.openxmlformats.org/officeDocument/2006/relationships/hyperlink" Target="http://www.teachstone.com/wp-content/uploads/2011/05/class-mtp-pk-12-brief.pdf" TargetMode="External"/><Relationship Id="rId50" Type="http://schemas.openxmlformats.org/officeDocument/2006/relationships/hyperlink" Target="https://www.doe.mass.edu/edeffectiveness/talent-guide/default.html" TargetMode="External"/><Relationship Id="rId55" Type="http://schemas.openxmlformats.org/officeDocument/2006/relationships/hyperlink" Target="http://sassma.org/levers.asp" TargetMode="External"/><Relationship Id="rId76" Type="http://schemas.openxmlformats.org/officeDocument/2006/relationships/hyperlink" Target="https://www.doe.mass.edu/infoservices/data/sims/redefining-lowincome.html" TargetMode="External"/><Relationship Id="rId7" Type="http://schemas.openxmlformats.org/officeDocument/2006/relationships/settings" Target="settings.xml"/><Relationship Id="rId71" Type="http://schemas.openxmlformats.org/officeDocument/2006/relationships/hyperlink" Target="https://www.doe.mass.edu/infoservices/data/sims/redefining-lowincome.html" TargetMode="External"/><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footer" Target="footer5.xml"/><Relationship Id="rId40" Type="http://schemas.openxmlformats.org/officeDocument/2006/relationships/hyperlink" Target="https://www.doe.mass.edu/instruction/impd/default.html" TargetMode="External"/><Relationship Id="rId45" Type="http://schemas.openxmlformats.org/officeDocument/2006/relationships/hyperlink" Target="https://www.doe.mass.edu/highstandards/default.html" TargetMode="External"/><Relationship Id="rId66" Type="http://schemas.openxmlformats.org/officeDocument/2006/relationships/footer" Target="footer11.xml"/><Relationship Id="rId87" Type="http://schemas.openxmlformats.org/officeDocument/2006/relationships/header" Target="header5.xml"/><Relationship Id="rId61" Type="http://schemas.openxmlformats.org/officeDocument/2006/relationships/hyperlink" Target="https://cdn2.hubspot.net/hubfs/3412255/Spending-Money-Wisely-Getting-the-Most-from-School-District-Budgets-e-book.pdf" TargetMode="External"/><Relationship Id="rId82" Type="http://schemas.openxmlformats.org/officeDocument/2006/relationships/hyperlink" Target="https://www.doe.mass.edu/infoservices/data/sims/redefining-lowincome.html" TargetMode="External"/><Relationship Id="rId1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doe.mass.edu/instruction/curate"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2602442-92ee-4d3a-8ce8-f0d739bf7d54" xsi:nil="true"/>
    <lcf76f155ced4ddcb4097134ff3c332f xmlns="68b45241-2e0a-4324-b6cd-9efd2f11b483">
      <Terms xmlns="http://schemas.microsoft.com/office/infopath/2007/PartnerControls"/>
    </lcf76f155ced4ddcb4097134ff3c332f>
    <SharedWithUsers xmlns="22602442-92ee-4d3a-8ce8-f0d739bf7d54">
      <UserInfo>
        <DisplayName>doe-odrm Owners</DisplayName>
        <AccountId>7</AccountId>
        <AccountType/>
      </UserInfo>
      <UserInfo>
        <DisplayName>Everyone</DisplayName>
        <AccountId>10</AccountId>
        <AccountType/>
      </UserInfo>
      <UserInfo>
        <DisplayName>Thomas, Corinne T. (DESE)</DisplayName>
        <AccountId>96</AccountId>
        <AccountType/>
      </UserInfo>
      <UserInfo>
        <DisplayName>Gonzales, Erica (DESE)</DisplayName>
        <AccountId>57</AccountId>
        <AccountType/>
      </UserInfo>
      <UserInfo>
        <DisplayName>Daly, Kevin (DESE)</DisplayName>
        <AccountId>21</AccountId>
        <AccountType/>
      </UserInfo>
      <UserInfo>
        <DisplayName>Havdala, Robert J.  (DESE)</DisplayName>
        <AccountId>76</AccountId>
        <AccountType/>
      </UserInfo>
    </SharedWithUsers>
    <Lorraine_x0020_Test xmlns="68b45241-2e0a-4324-b6cd-9efd2f11b483">true</Lorraine_x0020_Tes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2.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3.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customXml/itemProps4.xml><?xml version="1.0" encoding="utf-8"?>
<ds:datastoreItem xmlns:ds="http://schemas.openxmlformats.org/officeDocument/2006/customXml" ds:itemID="{817052B6-CBFB-46B0-8532-B7A238D1D2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101</TotalTime>
  <Pages>10</Pages>
  <Words>30367</Words>
  <Characters>167933</Characters>
  <Application>Microsoft Office Word</Application>
  <DocSecurity>0</DocSecurity>
  <Lines>6219</Lines>
  <Paragraphs>4721</Paragraphs>
  <ScaleCrop>false</ScaleCrop>
  <HeadingPairs>
    <vt:vector size="2" baseType="variant">
      <vt:variant>
        <vt:lpstr>Title</vt:lpstr>
      </vt:variant>
      <vt:variant>
        <vt:i4>1</vt:i4>
      </vt:variant>
    </vt:vector>
  </HeadingPairs>
  <TitlesOfParts>
    <vt:vector size="1" baseType="lpstr">
      <vt:lpstr>District Review</vt:lpstr>
    </vt:vector>
  </TitlesOfParts>
  <Company/>
  <LinksUpToDate>false</LinksUpToDate>
  <CharactersWithSpaces>193579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Medford Public Schools Comprehensive District Review Report 2023</dc:title>
  <dc:subject/>
  <dc:creator>DESE</dc:creator>
  <cp:keywords/>
  <cp:lastModifiedBy>Zou, Dong (EOE)</cp:lastModifiedBy>
  <cp:revision>23</cp:revision>
  <cp:lastPrinted>2025-06-04T16:00:00Z</cp:lastPrinted>
  <dcterms:created xsi:type="dcterms:W3CDTF">2025-05-27T15:43:00Z</dcterms:created>
  <dcterms:modified xsi:type="dcterms:W3CDTF">2026-09-18T18:10:00Z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