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AC10" w14:textId="011C8294" w:rsidR="00E47457" w:rsidRPr="00222F2C" w:rsidRDefault="002319B9" w:rsidP="0055077E">
      <w:pPr>
        <w:pStyle w:val="Heading1"/>
      </w:pPr>
      <w:r>
        <w:rPr>
          <w:szCs w:val="48"/>
        </w:rPr>
        <w:t>Carver</w:t>
      </w:r>
      <w:r w:rsidR="00B52D9F">
        <w:rPr>
          <w:szCs w:val="48"/>
        </w:rPr>
        <w:t xml:space="preserve"> </w:t>
      </w:r>
      <w:r w:rsidR="00CE0FF0" w:rsidRPr="00222F2C">
        <w:rPr>
          <w:szCs w:val="48"/>
        </w:rPr>
        <w:t>Public Schools</w:t>
      </w:r>
    </w:p>
    <w:p w14:paraId="7F1243B7" w14:textId="74E9FD59" w:rsidR="008E314D" w:rsidRPr="00222F2C" w:rsidRDefault="00502CF3" w:rsidP="00457876">
      <w:pPr>
        <w:pStyle w:val="Titlepagesubheading"/>
      </w:pPr>
      <w:bookmarkStart w:id="0" w:name="_Hlk101983091"/>
      <w:r w:rsidRPr="00222F2C">
        <w:t xml:space="preserve">Targeted </w:t>
      </w:r>
      <w:r w:rsidR="008E314D" w:rsidRPr="00222F2C">
        <w:t>District Review Report</w:t>
      </w:r>
      <w:bookmarkEnd w:id="0"/>
      <w:r w:rsidR="008E314D" w:rsidRPr="00222F2C">
        <w:t xml:space="preserve"> </w:t>
      </w:r>
    </w:p>
    <w:p w14:paraId="3575704A" w14:textId="01D62770" w:rsidR="008E314D" w:rsidRPr="00222F2C" w:rsidRDefault="0060173A" w:rsidP="00457876">
      <w:pPr>
        <w:pStyle w:val="Titlepagedate"/>
      </w:pPr>
      <w:r>
        <w:t>February</w:t>
      </w:r>
      <w:r w:rsidR="00510CFD" w:rsidRPr="00222F2C">
        <w:t xml:space="preserve"> </w:t>
      </w:r>
      <w:r w:rsidR="00D84CF0" w:rsidRPr="00222F2C">
        <w:t>20</w:t>
      </w:r>
      <w:r w:rsidR="00285CCF" w:rsidRPr="00222F2C">
        <w:t>25</w:t>
      </w:r>
    </w:p>
    <w:p w14:paraId="0DB0F0E7" w14:textId="77777777" w:rsidR="00A95BAB" w:rsidRPr="00222F2C"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222F2C"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222F2C"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222F2C"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222F2C"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222F2C"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222F2C" w:rsidRDefault="4DF0ADFC" w:rsidP="00457876">
      <w:pPr>
        <w:pStyle w:val="Titlepageorganization"/>
      </w:pPr>
      <w:r w:rsidRPr="00222F2C">
        <w:t>Massachusetts Department of Elementary and Secondary Education</w:t>
      </w:r>
    </w:p>
    <w:p w14:paraId="7AB2F13C" w14:textId="0DB8189D" w:rsidR="14BBBE3B" w:rsidRPr="00222F2C" w:rsidRDefault="14BBBE3B" w:rsidP="00457876">
      <w:pPr>
        <w:pStyle w:val="Titlepagetext14pt"/>
      </w:pPr>
      <w:r w:rsidRPr="00222F2C">
        <w:t>Office of District Reviews and Monitoring</w:t>
      </w:r>
    </w:p>
    <w:p w14:paraId="5DC820FA" w14:textId="5046D58B" w:rsidR="26918BE0" w:rsidRPr="00222F2C" w:rsidRDefault="00E34155" w:rsidP="00457876">
      <w:pPr>
        <w:pStyle w:val="Titlepagetext10pt"/>
      </w:pPr>
      <w:r w:rsidRPr="00222F2C">
        <w:t>135 Santilli Highway</w:t>
      </w:r>
    </w:p>
    <w:p w14:paraId="6DA8D26D" w14:textId="3BBEE20E" w:rsidR="26918BE0" w:rsidRPr="00222F2C" w:rsidRDefault="00E34155" w:rsidP="00457876">
      <w:pPr>
        <w:pStyle w:val="Titlepagetext10pt"/>
      </w:pPr>
      <w:r w:rsidRPr="00222F2C">
        <w:t>Everett</w:t>
      </w:r>
      <w:r w:rsidR="26918BE0" w:rsidRPr="00222F2C">
        <w:t xml:space="preserve">, MA </w:t>
      </w:r>
      <w:r w:rsidR="001B2E5F" w:rsidRPr="00222F2C">
        <w:t>02149</w:t>
      </w:r>
    </w:p>
    <w:p w14:paraId="7CA72F40" w14:textId="4A091369" w:rsidR="26918BE0" w:rsidRPr="00222F2C" w:rsidRDefault="26918BE0" w:rsidP="00457876">
      <w:pPr>
        <w:pStyle w:val="Titlepagetext10pt"/>
      </w:pPr>
      <w:r w:rsidRPr="00222F2C">
        <w:t>781-338-3000</w:t>
      </w:r>
    </w:p>
    <w:p w14:paraId="33E67B60" w14:textId="7BE75C45" w:rsidR="26918BE0" w:rsidRPr="00222F2C" w:rsidRDefault="26918BE0" w:rsidP="00457876">
      <w:pPr>
        <w:pStyle w:val="Titlepagetext10pt"/>
        <w:rPr>
          <w:rFonts w:eastAsia="Calibri" w:cs="Arial"/>
          <w:b/>
          <w:bCs/>
        </w:rPr>
      </w:pPr>
      <w:hyperlink r:id="rId11" w:history="1">
        <w:r w:rsidRPr="00222F2C">
          <w:t>www.doe.mass.edu</w:t>
        </w:r>
      </w:hyperlink>
    </w:p>
    <w:p w14:paraId="6719BDA7" w14:textId="77777777" w:rsidR="00B048BD" w:rsidRPr="00222F2C"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222F2C"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222F2C" w:rsidRDefault="00E64C7A" w:rsidP="00457876">
      <w:pPr>
        <w:pStyle w:val="Titlepageorganization"/>
      </w:pPr>
      <w:r w:rsidRPr="00222F2C">
        <w:t>American Institutes for Research</w:t>
      </w:r>
    </w:p>
    <w:p w14:paraId="7AF9AAE1" w14:textId="1F5EF69F" w:rsidR="00D67779" w:rsidRPr="00222F2C" w:rsidRDefault="00D67779" w:rsidP="00457876">
      <w:pPr>
        <w:pStyle w:val="Titlepagetext14pt"/>
      </w:pPr>
      <w:r w:rsidRPr="00222F2C">
        <w:t xml:space="preserve">Education Systems and Policy </w:t>
      </w:r>
    </w:p>
    <w:p w14:paraId="75CD3090" w14:textId="77777777" w:rsidR="008415C9" w:rsidRPr="00222F2C" w:rsidRDefault="008415C9" w:rsidP="00457876">
      <w:pPr>
        <w:pStyle w:val="Titlepagetext10pt"/>
      </w:pPr>
      <w:r w:rsidRPr="00222F2C">
        <w:rPr>
          <w:shd w:val="clear" w:color="auto" w:fill="FFFFFF"/>
        </w:rPr>
        <w:t>201 Jones Road, Suite 100</w:t>
      </w:r>
      <w:r w:rsidRPr="00222F2C">
        <w:br/>
      </w:r>
      <w:r w:rsidRPr="00222F2C">
        <w:rPr>
          <w:shd w:val="clear" w:color="auto" w:fill="FFFFFF"/>
        </w:rPr>
        <w:t>Waltham, MA 02451</w:t>
      </w:r>
      <w:r w:rsidRPr="00222F2C" w:rsidDel="00281957">
        <w:t xml:space="preserve"> </w:t>
      </w:r>
    </w:p>
    <w:p w14:paraId="2A326DCB" w14:textId="23BDDE59" w:rsidR="00144555" w:rsidRPr="00222F2C" w:rsidRDefault="00144555" w:rsidP="00457876">
      <w:pPr>
        <w:pStyle w:val="Titlepagetext10pt"/>
      </w:pPr>
      <w:r w:rsidRPr="00222F2C">
        <w:t>202</w:t>
      </w:r>
      <w:r w:rsidR="006D04CC" w:rsidRPr="00222F2C">
        <w:t>-</w:t>
      </w:r>
      <w:r w:rsidRPr="00222F2C">
        <w:t xml:space="preserve">403-5000 </w:t>
      </w:r>
    </w:p>
    <w:p w14:paraId="5CEDCF71" w14:textId="446BE90E" w:rsidR="002025EB" w:rsidRPr="00222F2C" w:rsidRDefault="002025EB" w:rsidP="00457876">
      <w:pPr>
        <w:pStyle w:val="Titlepagetext10pt"/>
      </w:pPr>
      <w:hyperlink r:id="rId12" w:history="1">
        <w:r w:rsidRPr="00222F2C">
          <w:rPr>
            <w:rStyle w:val="Hyperlink"/>
          </w:rPr>
          <w:t>www.air.org</w:t>
        </w:r>
      </w:hyperlink>
    </w:p>
    <w:p w14:paraId="634A28FF" w14:textId="77777777"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222F2C"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222F2C" w:rsidRDefault="002025EB" w:rsidP="00457876">
      <w:pPr>
        <w:tabs>
          <w:tab w:val="right" w:pos="9090"/>
        </w:tabs>
        <w:ind w:right="90"/>
        <w:rPr>
          <w:b/>
          <w:bCs/>
          <w:sz w:val="28"/>
          <w:szCs w:val="28"/>
        </w:rPr>
      </w:pPr>
      <w:r w:rsidRPr="00222F2C">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222F2C">
        <w:rPr>
          <w:b/>
          <w:bCs/>
          <w:sz w:val="28"/>
          <w:szCs w:val="28"/>
        </w:rPr>
        <w:tab/>
      </w:r>
      <w:r w:rsidR="00457876" w:rsidRPr="00222F2C">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222F2C">
        <w:rPr>
          <w:b/>
          <w:bCs/>
          <w:sz w:val="28"/>
          <w:szCs w:val="28"/>
        </w:rPr>
        <w:br w:type="page"/>
      </w:r>
    </w:p>
    <w:p w14:paraId="224357F6" w14:textId="26DBFA6B" w:rsidR="008E314D" w:rsidRPr="00222F2C" w:rsidRDefault="00D84CF0" w:rsidP="0055077E">
      <w:pPr>
        <w:pStyle w:val="TOCHeading"/>
      </w:pPr>
      <w:r w:rsidRPr="00222F2C">
        <w:lastRenderedPageBreak/>
        <w:t>Contents</w:t>
      </w:r>
    </w:p>
    <w:p w14:paraId="779736E2" w14:textId="1928239A" w:rsidR="0060219F" w:rsidRPr="00222F2C" w:rsidRDefault="002E7525">
      <w:pPr>
        <w:pStyle w:val="TOC1"/>
        <w:rPr>
          <w:rFonts w:eastAsiaTheme="minorEastAsia"/>
          <w:noProof/>
          <w:kern w:val="2"/>
          <w:sz w:val="24"/>
          <w:szCs w:val="24"/>
          <w14:ligatures w14:val="standardContextual"/>
        </w:rPr>
      </w:pPr>
      <w:r w:rsidRPr="00222F2C">
        <w:rPr>
          <w:sz w:val="20"/>
          <w:szCs w:val="20"/>
        </w:rPr>
        <w:fldChar w:fldCharType="begin"/>
      </w:r>
      <w:r w:rsidRPr="00222F2C">
        <w:rPr>
          <w:sz w:val="20"/>
          <w:szCs w:val="20"/>
        </w:rPr>
        <w:instrText xml:space="preserve"> TOC \h \z \t "Heading 2,1" </w:instrText>
      </w:r>
      <w:r w:rsidRPr="00222F2C">
        <w:rPr>
          <w:sz w:val="20"/>
          <w:szCs w:val="20"/>
        </w:rPr>
        <w:fldChar w:fldCharType="separate"/>
      </w:r>
      <w:hyperlink w:anchor="_Toc197447217" w:history="1">
        <w:r w:rsidR="0060219F" w:rsidRPr="00222F2C">
          <w:rPr>
            <w:rStyle w:val="Hyperlink"/>
            <w:noProof/>
          </w:rPr>
          <w:t>Executive Summary</w:t>
        </w:r>
        <w:r w:rsidR="0060219F" w:rsidRPr="00222F2C">
          <w:rPr>
            <w:noProof/>
            <w:webHidden/>
          </w:rPr>
          <w:tab/>
        </w:r>
        <w:r w:rsidR="0060219F" w:rsidRPr="00222F2C">
          <w:rPr>
            <w:noProof/>
            <w:webHidden/>
          </w:rPr>
          <w:fldChar w:fldCharType="begin"/>
        </w:r>
        <w:r w:rsidR="0060219F" w:rsidRPr="00222F2C">
          <w:rPr>
            <w:noProof/>
            <w:webHidden/>
          </w:rPr>
          <w:instrText xml:space="preserve"> PAGEREF _Toc197447217 \h </w:instrText>
        </w:r>
        <w:r w:rsidR="0060219F" w:rsidRPr="00222F2C">
          <w:rPr>
            <w:noProof/>
            <w:webHidden/>
          </w:rPr>
        </w:r>
        <w:r w:rsidR="0060219F" w:rsidRPr="00222F2C">
          <w:rPr>
            <w:noProof/>
            <w:webHidden/>
          </w:rPr>
          <w:fldChar w:fldCharType="separate"/>
        </w:r>
        <w:r w:rsidR="009F3EB0">
          <w:rPr>
            <w:noProof/>
            <w:webHidden/>
          </w:rPr>
          <w:t>1</w:t>
        </w:r>
        <w:r w:rsidR="0060219F" w:rsidRPr="00222F2C">
          <w:rPr>
            <w:noProof/>
            <w:webHidden/>
          </w:rPr>
          <w:fldChar w:fldCharType="end"/>
        </w:r>
      </w:hyperlink>
    </w:p>
    <w:p w14:paraId="7F216CDD" w14:textId="5DFBC456" w:rsidR="0060219F" w:rsidRPr="00222F2C" w:rsidRDefault="0060219F">
      <w:pPr>
        <w:pStyle w:val="TOC1"/>
        <w:rPr>
          <w:rFonts w:eastAsiaTheme="minorEastAsia"/>
          <w:noProof/>
          <w:kern w:val="2"/>
          <w:sz w:val="24"/>
          <w:szCs w:val="24"/>
          <w14:ligatures w14:val="standardContextual"/>
        </w:rPr>
      </w:pPr>
      <w:hyperlink w:anchor="_Toc197447218" w:history="1">
        <w:r w:rsidRPr="00222F2C">
          <w:rPr>
            <w:rStyle w:val="Hyperlink"/>
            <w:noProof/>
          </w:rPr>
          <w:t>Carver Public Schools: District Review Overview</w:t>
        </w:r>
        <w:r w:rsidRPr="00222F2C">
          <w:rPr>
            <w:noProof/>
            <w:webHidden/>
          </w:rPr>
          <w:tab/>
        </w:r>
        <w:r w:rsidRPr="00222F2C">
          <w:rPr>
            <w:noProof/>
            <w:webHidden/>
          </w:rPr>
          <w:fldChar w:fldCharType="begin"/>
        </w:r>
        <w:r w:rsidRPr="00222F2C">
          <w:rPr>
            <w:noProof/>
            <w:webHidden/>
          </w:rPr>
          <w:instrText xml:space="preserve"> PAGEREF _Toc197447218 \h </w:instrText>
        </w:r>
        <w:r w:rsidRPr="00222F2C">
          <w:rPr>
            <w:noProof/>
            <w:webHidden/>
          </w:rPr>
        </w:r>
        <w:r w:rsidRPr="00222F2C">
          <w:rPr>
            <w:noProof/>
            <w:webHidden/>
          </w:rPr>
          <w:fldChar w:fldCharType="separate"/>
        </w:r>
        <w:r w:rsidR="009F3EB0">
          <w:rPr>
            <w:noProof/>
            <w:webHidden/>
          </w:rPr>
          <w:t>4</w:t>
        </w:r>
        <w:r w:rsidRPr="00222F2C">
          <w:rPr>
            <w:noProof/>
            <w:webHidden/>
          </w:rPr>
          <w:fldChar w:fldCharType="end"/>
        </w:r>
      </w:hyperlink>
    </w:p>
    <w:p w14:paraId="405A68B9" w14:textId="0CCDE45E" w:rsidR="0060219F" w:rsidRPr="00222F2C" w:rsidRDefault="0060219F">
      <w:pPr>
        <w:pStyle w:val="TOC1"/>
        <w:rPr>
          <w:rFonts w:eastAsiaTheme="minorEastAsia"/>
          <w:noProof/>
          <w:kern w:val="2"/>
          <w:sz w:val="24"/>
          <w:szCs w:val="24"/>
          <w14:ligatures w14:val="standardContextual"/>
        </w:rPr>
      </w:pPr>
      <w:hyperlink w:anchor="_Toc197447219" w:history="1">
        <w:r w:rsidRPr="00222F2C">
          <w:rPr>
            <w:rStyle w:val="Hyperlink"/>
            <w:noProof/>
          </w:rPr>
          <w:t>Curriculum and Instruction</w:t>
        </w:r>
        <w:r w:rsidRPr="00222F2C">
          <w:rPr>
            <w:noProof/>
            <w:webHidden/>
          </w:rPr>
          <w:tab/>
        </w:r>
        <w:r w:rsidRPr="00222F2C">
          <w:rPr>
            <w:noProof/>
            <w:webHidden/>
          </w:rPr>
          <w:fldChar w:fldCharType="begin"/>
        </w:r>
        <w:r w:rsidRPr="00222F2C">
          <w:rPr>
            <w:noProof/>
            <w:webHidden/>
          </w:rPr>
          <w:instrText xml:space="preserve"> PAGEREF _Toc197447219 \h </w:instrText>
        </w:r>
        <w:r w:rsidRPr="00222F2C">
          <w:rPr>
            <w:noProof/>
            <w:webHidden/>
          </w:rPr>
        </w:r>
        <w:r w:rsidRPr="00222F2C">
          <w:rPr>
            <w:noProof/>
            <w:webHidden/>
          </w:rPr>
          <w:fldChar w:fldCharType="separate"/>
        </w:r>
        <w:r w:rsidR="009F3EB0">
          <w:rPr>
            <w:noProof/>
            <w:webHidden/>
          </w:rPr>
          <w:t>10</w:t>
        </w:r>
        <w:r w:rsidRPr="00222F2C">
          <w:rPr>
            <w:noProof/>
            <w:webHidden/>
          </w:rPr>
          <w:fldChar w:fldCharType="end"/>
        </w:r>
      </w:hyperlink>
    </w:p>
    <w:p w14:paraId="67706695" w14:textId="040A42D4" w:rsidR="0060219F" w:rsidRPr="00222F2C" w:rsidRDefault="0060219F">
      <w:pPr>
        <w:pStyle w:val="TOC1"/>
        <w:rPr>
          <w:rFonts w:eastAsiaTheme="minorEastAsia"/>
          <w:noProof/>
          <w:kern w:val="2"/>
          <w:sz w:val="24"/>
          <w:szCs w:val="24"/>
          <w14:ligatures w14:val="standardContextual"/>
        </w:rPr>
      </w:pPr>
      <w:hyperlink w:anchor="_Toc197447220" w:history="1">
        <w:r w:rsidRPr="00222F2C">
          <w:rPr>
            <w:rStyle w:val="Hyperlink"/>
            <w:noProof/>
          </w:rPr>
          <w:t>Assessment</w:t>
        </w:r>
        <w:r w:rsidRPr="00222F2C">
          <w:rPr>
            <w:noProof/>
            <w:webHidden/>
          </w:rPr>
          <w:tab/>
        </w:r>
        <w:r w:rsidRPr="00222F2C">
          <w:rPr>
            <w:noProof/>
            <w:webHidden/>
          </w:rPr>
          <w:fldChar w:fldCharType="begin"/>
        </w:r>
        <w:r w:rsidRPr="00222F2C">
          <w:rPr>
            <w:noProof/>
            <w:webHidden/>
          </w:rPr>
          <w:instrText xml:space="preserve"> PAGEREF _Toc197447220 \h </w:instrText>
        </w:r>
        <w:r w:rsidRPr="00222F2C">
          <w:rPr>
            <w:noProof/>
            <w:webHidden/>
          </w:rPr>
        </w:r>
        <w:r w:rsidRPr="00222F2C">
          <w:rPr>
            <w:noProof/>
            <w:webHidden/>
          </w:rPr>
          <w:fldChar w:fldCharType="separate"/>
        </w:r>
        <w:r w:rsidR="009F3EB0">
          <w:rPr>
            <w:noProof/>
            <w:webHidden/>
          </w:rPr>
          <w:t>23</w:t>
        </w:r>
        <w:r w:rsidRPr="00222F2C">
          <w:rPr>
            <w:noProof/>
            <w:webHidden/>
          </w:rPr>
          <w:fldChar w:fldCharType="end"/>
        </w:r>
      </w:hyperlink>
    </w:p>
    <w:p w14:paraId="5E1C591D" w14:textId="34A5B427" w:rsidR="0060219F" w:rsidRPr="00222F2C" w:rsidRDefault="0060219F">
      <w:pPr>
        <w:pStyle w:val="TOC1"/>
        <w:rPr>
          <w:rFonts w:eastAsiaTheme="minorEastAsia"/>
          <w:noProof/>
          <w:kern w:val="2"/>
          <w:sz w:val="24"/>
          <w:szCs w:val="24"/>
          <w14:ligatures w14:val="standardContextual"/>
        </w:rPr>
      </w:pPr>
      <w:hyperlink w:anchor="_Toc197447221" w:history="1">
        <w:r w:rsidRPr="00222F2C">
          <w:rPr>
            <w:rStyle w:val="Hyperlink"/>
            <w:noProof/>
          </w:rPr>
          <w:t>Student Support</w:t>
        </w:r>
        <w:r w:rsidRPr="00222F2C">
          <w:rPr>
            <w:noProof/>
            <w:webHidden/>
          </w:rPr>
          <w:tab/>
        </w:r>
        <w:r w:rsidRPr="00222F2C">
          <w:rPr>
            <w:noProof/>
            <w:webHidden/>
          </w:rPr>
          <w:fldChar w:fldCharType="begin"/>
        </w:r>
        <w:r w:rsidRPr="00222F2C">
          <w:rPr>
            <w:noProof/>
            <w:webHidden/>
          </w:rPr>
          <w:instrText xml:space="preserve"> PAGEREF _Toc197447221 \h </w:instrText>
        </w:r>
        <w:r w:rsidRPr="00222F2C">
          <w:rPr>
            <w:noProof/>
            <w:webHidden/>
          </w:rPr>
        </w:r>
        <w:r w:rsidRPr="00222F2C">
          <w:rPr>
            <w:noProof/>
            <w:webHidden/>
          </w:rPr>
          <w:fldChar w:fldCharType="separate"/>
        </w:r>
        <w:r w:rsidR="009F3EB0">
          <w:rPr>
            <w:noProof/>
            <w:webHidden/>
          </w:rPr>
          <w:t>29</w:t>
        </w:r>
        <w:r w:rsidRPr="00222F2C">
          <w:rPr>
            <w:noProof/>
            <w:webHidden/>
          </w:rPr>
          <w:fldChar w:fldCharType="end"/>
        </w:r>
      </w:hyperlink>
    </w:p>
    <w:p w14:paraId="00939876" w14:textId="4F3B876D" w:rsidR="0060219F" w:rsidRPr="00222F2C" w:rsidRDefault="0060219F">
      <w:pPr>
        <w:pStyle w:val="TOC1"/>
        <w:rPr>
          <w:rFonts w:eastAsiaTheme="minorEastAsia"/>
          <w:noProof/>
          <w:kern w:val="2"/>
          <w:sz w:val="24"/>
          <w:szCs w:val="24"/>
          <w14:ligatures w14:val="standardContextual"/>
        </w:rPr>
      </w:pPr>
      <w:hyperlink w:anchor="_Toc197447222" w:history="1">
        <w:r w:rsidRPr="00222F2C">
          <w:rPr>
            <w:rStyle w:val="Hyperlink"/>
            <w:noProof/>
          </w:rPr>
          <w:t>Appendix A. Summary of Site Visit Activities</w:t>
        </w:r>
        <w:r w:rsidRPr="00222F2C">
          <w:rPr>
            <w:noProof/>
            <w:webHidden/>
          </w:rPr>
          <w:tab/>
          <w:t>A-</w:t>
        </w:r>
        <w:r w:rsidRPr="00222F2C">
          <w:rPr>
            <w:noProof/>
            <w:webHidden/>
          </w:rPr>
          <w:fldChar w:fldCharType="begin"/>
        </w:r>
        <w:r w:rsidRPr="00222F2C">
          <w:rPr>
            <w:noProof/>
            <w:webHidden/>
          </w:rPr>
          <w:instrText xml:space="preserve"> PAGEREF _Toc197447222 \h </w:instrText>
        </w:r>
        <w:r w:rsidRPr="00222F2C">
          <w:rPr>
            <w:noProof/>
            <w:webHidden/>
          </w:rPr>
        </w:r>
        <w:r w:rsidRPr="00222F2C">
          <w:rPr>
            <w:noProof/>
            <w:webHidden/>
          </w:rPr>
          <w:fldChar w:fldCharType="separate"/>
        </w:r>
        <w:r w:rsidR="009F3EB0">
          <w:rPr>
            <w:noProof/>
            <w:webHidden/>
          </w:rPr>
          <w:t>1</w:t>
        </w:r>
        <w:r w:rsidRPr="00222F2C">
          <w:rPr>
            <w:noProof/>
            <w:webHidden/>
          </w:rPr>
          <w:fldChar w:fldCharType="end"/>
        </w:r>
      </w:hyperlink>
    </w:p>
    <w:p w14:paraId="394CA210" w14:textId="1AA78858" w:rsidR="0060219F" w:rsidRPr="00222F2C" w:rsidRDefault="0060219F">
      <w:pPr>
        <w:pStyle w:val="TOC1"/>
        <w:rPr>
          <w:rFonts w:eastAsiaTheme="minorEastAsia"/>
          <w:noProof/>
          <w:kern w:val="2"/>
          <w:sz w:val="24"/>
          <w:szCs w:val="24"/>
          <w14:ligatures w14:val="standardContextual"/>
        </w:rPr>
      </w:pPr>
      <w:hyperlink w:anchor="_Toc197447223" w:history="1">
        <w:r w:rsidRPr="00222F2C">
          <w:rPr>
            <w:rStyle w:val="Hyperlink"/>
            <w:noProof/>
          </w:rPr>
          <w:t xml:space="preserve">Appendix B. Districtwide Instructional Observation Report </w:t>
        </w:r>
        <w:r w:rsidRPr="00222F2C">
          <w:rPr>
            <w:noProof/>
            <w:webHidden/>
          </w:rPr>
          <w:tab/>
          <w:t>B-</w:t>
        </w:r>
        <w:r w:rsidRPr="00222F2C">
          <w:rPr>
            <w:noProof/>
            <w:webHidden/>
          </w:rPr>
          <w:fldChar w:fldCharType="begin"/>
        </w:r>
        <w:r w:rsidRPr="00222F2C">
          <w:rPr>
            <w:noProof/>
            <w:webHidden/>
          </w:rPr>
          <w:instrText xml:space="preserve"> PAGEREF _Toc197447223 \h </w:instrText>
        </w:r>
        <w:r w:rsidRPr="00222F2C">
          <w:rPr>
            <w:noProof/>
            <w:webHidden/>
          </w:rPr>
        </w:r>
        <w:r w:rsidRPr="00222F2C">
          <w:rPr>
            <w:noProof/>
            <w:webHidden/>
          </w:rPr>
          <w:fldChar w:fldCharType="separate"/>
        </w:r>
        <w:r w:rsidR="009F3EB0">
          <w:rPr>
            <w:noProof/>
            <w:webHidden/>
          </w:rPr>
          <w:t>1</w:t>
        </w:r>
        <w:r w:rsidRPr="00222F2C">
          <w:rPr>
            <w:noProof/>
            <w:webHidden/>
          </w:rPr>
          <w:fldChar w:fldCharType="end"/>
        </w:r>
      </w:hyperlink>
    </w:p>
    <w:p w14:paraId="4BF20652" w14:textId="5E8FA136" w:rsidR="0060219F" w:rsidRPr="00222F2C" w:rsidRDefault="0060219F">
      <w:pPr>
        <w:pStyle w:val="TOC1"/>
        <w:rPr>
          <w:rFonts w:eastAsiaTheme="minorEastAsia"/>
          <w:noProof/>
          <w:kern w:val="2"/>
          <w:sz w:val="24"/>
          <w:szCs w:val="24"/>
          <w14:ligatures w14:val="standardContextual"/>
        </w:rPr>
      </w:pPr>
      <w:hyperlink w:anchor="_Toc197447224" w:history="1">
        <w:r w:rsidRPr="00222F2C">
          <w:rPr>
            <w:rStyle w:val="Hyperlink"/>
            <w:noProof/>
          </w:rPr>
          <w:t>Appendix C. Resources to Support Implementation of DESE</w:t>
        </w:r>
        <w:r w:rsidR="005B4940" w:rsidRPr="00222F2C">
          <w:rPr>
            <w:rStyle w:val="Hyperlink"/>
            <w:noProof/>
          </w:rPr>
          <w:t>’</w:t>
        </w:r>
        <w:r w:rsidRPr="00222F2C">
          <w:rPr>
            <w:rStyle w:val="Hyperlink"/>
            <w:noProof/>
          </w:rPr>
          <w:t>s District Standards and Indicators</w:t>
        </w:r>
        <w:r w:rsidRPr="00222F2C">
          <w:rPr>
            <w:noProof/>
            <w:webHidden/>
          </w:rPr>
          <w:tab/>
          <w:t>C-</w:t>
        </w:r>
        <w:r w:rsidRPr="00222F2C">
          <w:rPr>
            <w:noProof/>
            <w:webHidden/>
          </w:rPr>
          <w:fldChar w:fldCharType="begin"/>
        </w:r>
        <w:r w:rsidRPr="00222F2C">
          <w:rPr>
            <w:noProof/>
            <w:webHidden/>
          </w:rPr>
          <w:instrText xml:space="preserve"> PAGEREF _Toc197447224 \h </w:instrText>
        </w:r>
        <w:r w:rsidRPr="00222F2C">
          <w:rPr>
            <w:noProof/>
            <w:webHidden/>
          </w:rPr>
        </w:r>
        <w:r w:rsidRPr="00222F2C">
          <w:rPr>
            <w:noProof/>
            <w:webHidden/>
          </w:rPr>
          <w:fldChar w:fldCharType="separate"/>
        </w:r>
        <w:r w:rsidR="009F3EB0">
          <w:rPr>
            <w:noProof/>
            <w:webHidden/>
          </w:rPr>
          <w:t>1</w:t>
        </w:r>
        <w:r w:rsidRPr="00222F2C">
          <w:rPr>
            <w:noProof/>
            <w:webHidden/>
          </w:rPr>
          <w:fldChar w:fldCharType="end"/>
        </w:r>
      </w:hyperlink>
    </w:p>
    <w:p w14:paraId="1EE95A2C" w14:textId="7DEF1D10" w:rsidR="0060219F" w:rsidRPr="00222F2C" w:rsidRDefault="0060219F">
      <w:pPr>
        <w:pStyle w:val="TOC1"/>
        <w:rPr>
          <w:rFonts w:eastAsiaTheme="minorEastAsia"/>
          <w:noProof/>
          <w:kern w:val="2"/>
          <w:sz w:val="24"/>
          <w:szCs w:val="24"/>
          <w14:ligatures w14:val="standardContextual"/>
        </w:rPr>
      </w:pPr>
      <w:hyperlink w:anchor="_Toc197447225" w:history="1">
        <w:r w:rsidRPr="00222F2C">
          <w:rPr>
            <w:rStyle w:val="Hyperlink"/>
            <w:noProof/>
          </w:rPr>
          <w:t>Appendix D. Enrollment, Attendance, Expenditures</w:t>
        </w:r>
        <w:r w:rsidRPr="00222F2C">
          <w:rPr>
            <w:noProof/>
            <w:webHidden/>
          </w:rPr>
          <w:tab/>
          <w:t>D-</w:t>
        </w:r>
        <w:r w:rsidRPr="00222F2C">
          <w:rPr>
            <w:noProof/>
            <w:webHidden/>
          </w:rPr>
          <w:fldChar w:fldCharType="begin"/>
        </w:r>
        <w:r w:rsidRPr="00222F2C">
          <w:rPr>
            <w:noProof/>
            <w:webHidden/>
          </w:rPr>
          <w:instrText xml:space="preserve"> PAGEREF _Toc197447225 \h </w:instrText>
        </w:r>
        <w:r w:rsidRPr="00222F2C">
          <w:rPr>
            <w:noProof/>
            <w:webHidden/>
          </w:rPr>
        </w:r>
        <w:r w:rsidRPr="00222F2C">
          <w:rPr>
            <w:noProof/>
            <w:webHidden/>
          </w:rPr>
          <w:fldChar w:fldCharType="separate"/>
        </w:r>
        <w:r w:rsidR="009F3EB0">
          <w:rPr>
            <w:noProof/>
            <w:webHidden/>
          </w:rPr>
          <w:t>1</w:t>
        </w:r>
        <w:r w:rsidRPr="00222F2C">
          <w:rPr>
            <w:noProof/>
            <w:webHidden/>
          </w:rPr>
          <w:fldChar w:fldCharType="end"/>
        </w:r>
      </w:hyperlink>
    </w:p>
    <w:p w14:paraId="7935106A" w14:textId="70F6609C" w:rsidR="0060219F" w:rsidRPr="00222F2C" w:rsidRDefault="0060219F">
      <w:pPr>
        <w:pStyle w:val="TOC1"/>
        <w:rPr>
          <w:rFonts w:eastAsiaTheme="minorEastAsia"/>
          <w:noProof/>
          <w:kern w:val="2"/>
          <w:sz w:val="24"/>
          <w:szCs w:val="24"/>
          <w14:ligatures w14:val="standardContextual"/>
        </w:rPr>
      </w:pPr>
      <w:hyperlink w:anchor="_Toc197447226" w:history="1">
        <w:r w:rsidRPr="00222F2C">
          <w:rPr>
            <w:rStyle w:val="Hyperlink"/>
            <w:noProof/>
          </w:rPr>
          <w:t>Appendix E. Student Performance Data</w:t>
        </w:r>
        <w:r w:rsidRPr="00222F2C">
          <w:rPr>
            <w:noProof/>
            <w:webHidden/>
          </w:rPr>
          <w:tab/>
          <w:t>E-</w:t>
        </w:r>
        <w:r w:rsidRPr="00222F2C">
          <w:rPr>
            <w:noProof/>
            <w:webHidden/>
          </w:rPr>
          <w:fldChar w:fldCharType="begin"/>
        </w:r>
        <w:r w:rsidRPr="00222F2C">
          <w:rPr>
            <w:noProof/>
            <w:webHidden/>
          </w:rPr>
          <w:instrText xml:space="preserve"> PAGEREF _Toc197447226 \h </w:instrText>
        </w:r>
        <w:r w:rsidRPr="00222F2C">
          <w:rPr>
            <w:noProof/>
            <w:webHidden/>
          </w:rPr>
        </w:r>
        <w:r w:rsidRPr="00222F2C">
          <w:rPr>
            <w:noProof/>
            <w:webHidden/>
          </w:rPr>
          <w:fldChar w:fldCharType="separate"/>
        </w:r>
        <w:r w:rsidR="009F3EB0">
          <w:rPr>
            <w:noProof/>
            <w:webHidden/>
          </w:rPr>
          <w:t>1</w:t>
        </w:r>
        <w:r w:rsidRPr="00222F2C">
          <w:rPr>
            <w:noProof/>
            <w:webHidden/>
          </w:rPr>
          <w:fldChar w:fldCharType="end"/>
        </w:r>
      </w:hyperlink>
    </w:p>
    <w:p w14:paraId="47E28774" w14:textId="03C3A8D3" w:rsidR="008E314D" w:rsidRPr="00222F2C"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222F2C">
        <w:rPr>
          <w:sz w:val="20"/>
          <w:szCs w:val="20"/>
        </w:rPr>
        <w:fldChar w:fldCharType="end"/>
      </w:r>
      <w:r w:rsidR="008E314D" w:rsidRPr="00222F2C">
        <w:rPr>
          <w:sz w:val="20"/>
          <w:szCs w:val="20"/>
        </w:rPr>
        <w:br w:type="page"/>
      </w:r>
    </w:p>
    <w:p w14:paraId="58733E23" w14:textId="0988C18C" w:rsidR="008E314D" w:rsidRPr="00222F2C" w:rsidRDefault="002A28B1" w:rsidP="0066116F">
      <w:pPr>
        <w:tabs>
          <w:tab w:val="right" w:pos="9360"/>
        </w:tabs>
      </w:pPr>
      <w:r w:rsidRPr="00222F2C">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222F2C">
        <w:t xml:space="preserve"> </w:t>
      </w:r>
      <w:r w:rsidR="0066116F" w:rsidRPr="00222F2C">
        <w:tab/>
      </w:r>
      <w:r w:rsidR="00457876" w:rsidRPr="00222F2C">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222F2C"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272F380F" w:rsidR="008E314D" w:rsidRPr="00222F2C" w:rsidRDefault="008E314D" w:rsidP="0066116F">
      <w:pPr>
        <w:pStyle w:val="BodyText"/>
        <w:jc w:val="center"/>
      </w:pPr>
      <w:r w:rsidRPr="00222F2C">
        <w:t xml:space="preserve">This document was prepared by the </w:t>
      </w:r>
      <w:r w:rsidR="00740294" w:rsidRPr="00222F2C">
        <w:t xml:space="preserve">American Institutes for Research, </w:t>
      </w:r>
      <w:r w:rsidR="001B4127" w:rsidRPr="00222F2C">
        <w:t xml:space="preserve">in </w:t>
      </w:r>
      <w:r w:rsidR="00181912" w:rsidRPr="00222F2C">
        <w:t xml:space="preserve">collaboration </w:t>
      </w:r>
      <w:r w:rsidR="001B4127" w:rsidRPr="00222F2C">
        <w:t>with the</w:t>
      </w:r>
      <w:r w:rsidRPr="00222F2C">
        <w:br/>
        <w:t>Massachusetts Department of Elementary and Secondary Education</w:t>
      </w:r>
      <w:r w:rsidR="00AB18C3" w:rsidRPr="00222F2C">
        <w:t>.</w:t>
      </w:r>
    </w:p>
    <w:p w14:paraId="07584CCA" w14:textId="77777777" w:rsidR="009A469D" w:rsidRPr="00222F2C"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17F57C3C" w:rsidR="008E314D" w:rsidRPr="00222F2C" w:rsidRDefault="00B52EB1" w:rsidP="008E314D">
      <w:pPr>
        <w:tabs>
          <w:tab w:val="left" w:pos="360"/>
          <w:tab w:val="left" w:pos="720"/>
          <w:tab w:val="left" w:pos="1080"/>
          <w:tab w:val="left" w:pos="1440"/>
          <w:tab w:val="left" w:pos="1800"/>
          <w:tab w:val="left" w:pos="2160"/>
          <w:tab w:val="left" w:pos="2520"/>
          <w:tab w:val="left" w:pos="2880"/>
        </w:tabs>
        <w:spacing w:line="240" w:lineRule="auto"/>
        <w:jc w:val="center"/>
      </w:pPr>
      <w:r>
        <w:t>Pedro Martinez</w:t>
      </w:r>
    </w:p>
    <w:p w14:paraId="5F95BE93" w14:textId="406E14ED" w:rsidR="008E314D" w:rsidRPr="00222F2C" w:rsidRDefault="008E314D"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222F2C">
        <w:t>Commissioner</w:t>
      </w:r>
    </w:p>
    <w:p w14:paraId="26B707AB" w14:textId="218B8A79" w:rsidR="001E776B" w:rsidRPr="00C742B7"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C742B7">
        <w:rPr>
          <w:rStyle w:val="bold"/>
        </w:rPr>
        <w:t xml:space="preserve">Published </w:t>
      </w:r>
      <w:r w:rsidR="00B07B83" w:rsidRPr="00C742B7">
        <w:rPr>
          <w:rStyle w:val="bold"/>
        </w:rPr>
        <w:t>July</w:t>
      </w:r>
      <w:r w:rsidR="00AD3522" w:rsidRPr="00C742B7">
        <w:rPr>
          <w:rStyle w:val="bold"/>
        </w:rPr>
        <w:t xml:space="preserve"> 2025</w:t>
      </w:r>
    </w:p>
    <w:p w14:paraId="25585579" w14:textId="77777777" w:rsidR="0066787A" w:rsidRPr="00222F2C"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4AEE0917" w:rsidR="008E314D" w:rsidRPr="00222F2C" w:rsidRDefault="008E314D" w:rsidP="0066116F">
      <w:pPr>
        <w:pStyle w:val="BodyText"/>
        <w:jc w:val="center"/>
      </w:pPr>
      <w:r w:rsidRPr="00222F2C">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w:t>
      </w:r>
      <w:r w:rsidR="005B4940" w:rsidRPr="00222F2C">
        <w:t>’</w:t>
      </w:r>
      <w:r w:rsidRPr="00222F2C">
        <w:t xml:space="preserve">s compliance with Title IX and other civil rights laws may be directed to the Human Resources Director, </w:t>
      </w:r>
      <w:r w:rsidR="004C1845" w:rsidRPr="00222F2C">
        <w:rPr>
          <w:snapToGrid w:val="0"/>
        </w:rPr>
        <w:t>135 Santilli Highway</w:t>
      </w:r>
      <w:r w:rsidRPr="00222F2C">
        <w:t xml:space="preserve">, </w:t>
      </w:r>
      <w:r w:rsidR="004C1845" w:rsidRPr="00222F2C">
        <w:t>Everett</w:t>
      </w:r>
      <w:r w:rsidRPr="00222F2C">
        <w:t>, MA 0214</w:t>
      </w:r>
      <w:r w:rsidR="004C1845" w:rsidRPr="00222F2C">
        <w:t>9</w:t>
      </w:r>
      <w:r w:rsidRPr="00222F2C">
        <w:t>. Phone: 781-338-6105.</w:t>
      </w:r>
    </w:p>
    <w:p w14:paraId="4361469B" w14:textId="0982A88C" w:rsidR="001166A5" w:rsidRPr="00222F2C" w:rsidRDefault="001166A5" w:rsidP="0066116F">
      <w:pPr>
        <w:pStyle w:val="BodyTextposthead"/>
        <w:jc w:val="center"/>
      </w:pPr>
      <w:r w:rsidRPr="00222F2C">
        <w:t>© 202</w:t>
      </w:r>
      <w:r w:rsidR="008F32AB" w:rsidRPr="00222F2C">
        <w:t>5</w:t>
      </w:r>
      <w:r w:rsidRPr="00222F2C">
        <w:t xml:space="preserve"> Massachusetts Department of Elementary and Secondary Education</w:t>
      </w:r>
    </w:p>
    <w:p w14:paraId="05DE9136" w14:textId="0893FB43" w:rsidR="001166A5" w:rsidRPr="00222F2C" w:rsidRDefault="001166A5" w:rsidP="0066116F">
      <w:pPr>
        <w:pStyle w:val="BodyTextposthead"/>
        <w:jc w:val="center"/>
        <w:rPr>
          <w:i/>
          <w:iCs/>
          <w:spacing w:val="-4"/>
        </w:rPr>
      </w:pPr>
      <w:r w:rsidRPr="00222F2C">
        <w:rPr>
          <w:i/>
          <w:iCs/>
          <w:spacing w:val="-4"/>
        </w:rPr>
        <w:t xml:space="preserve">Permission is hereby granted to copy any or all parts of this document for non-commercial educational purposes. Please credit the </w:t>
      </w:r>
      <w:r w:rsidR="005B4940" w:rsidRPr="00222F2C">
        <w:rPr>
          <w:i/>
          <w:iCs/>
          <w:spacing w:val="-4"/>
        </w:rPr>
        <w:t>“</w:t>
      </w:r>
      <w:r w:rsidRPr="00222F2C">
        <w:rPr>
          <w:i/>
          <w:iCs/>
          <w:spacing w:val="-4"/>
        </w:rPr>
        <w:t>Massachusetts Department of Elementary and Secondary Education.</w:t>
      </w:r>
      <w:r w:rsidR="005B4940" w:rsidRPr="00222F2C">
        <w:rPr>
          <w:i/>
          <w:iCs/>
          <w:spacing w:val="-4"/>
        </w:rPr>
        <w:t>”</w:t>
      </w:r>
    </w:p>
    <w:p w14:paraId="4675837B" w14:textId="150DEE5D" w:rsidR="001166A5" w:rsidRPr="00222F2C" w:rsidRDefault="001166A5" w:rsidP="0066116F">
      <w:pPr>
        <w:pStyle w:val="BodyTextposthead"/>
        <w:jc w:val="center"/>
      </w:pPr>
    </w:p>
    <w:p w14:paraId="33BF0CF8" w14:textId="77777777" w:rsidR="001166A5" w:rsidRPr="00222F2C"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222F2C"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222F2C"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222F2C"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222F2C"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222F2C"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222F2C"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222F2C"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222F2C"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222F2C">
        <w:t>Massachusetts Department of Elementary and Secondary Education</w:t>
      </w:r>
    </w:p>
    <w:p w14:paraId="4D1D0F8C" w14:textId="3E252FF9" w:rsidR="008E314D" w:rsidRPr="00222F2C"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222F2C">
        <w:rPr>
          <w:snapToGrid w:val="0"/>
        </w:rPr>
        <w:t>135 Santilli Highway</w:t>
      </w:r>
      <w:r w:rsidR="008E314D" w:rsidRPr="00222F2C">
        <w:t xml:space="preserve">, </w:t>
      </w:r>
      <w:r w:rsidRPr="00222F2C">
        <w:t>Everett</w:t>
      </w:r>
      <w:r w:rsidR="006F4E68" w:rsidRPr="00222F2C">
        <w:t>,</w:t>
      </w:r>
      <w:r w:rsidRPr="00222F2C">
        <w:t xml:space="preserve"> </w:t>
      </w:r>
      <w:r w:rsidR="008E314D" w:rsidRPr="00222F2C">
        <w:t>MA 0214</w:t>
      </w:r>
      <w:r w:rsidRPr="00222F2C">
        <w:t>9</w:t>
      </w:r>
    </w:p>
    <w:p w14:paraId="6EEA3F3B" w14:textId="0B264AC8" w:rsidR="008E314D" w:rsidRPr="00222F2C"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222F2C">
        <w:t>Phone</w:t>
      </w:r>
      <w:r w:rsidR="00D84CF0" w:rsidRPr="00222F2C">
        <w:t>:</w:t>
      </w:r>
      <w:r w:rsidRPr="00222F2C">
        <w:t xml:space="preserve"> 781-338-3000</w:t>
      </w:r>
      <w:r w:rsidRPr="00222F2C">
        <w:tab/>
        <w:t>TTY: N.E.T. Relay 800-439-2370</w:t>
      </w:r>
    </w:p>
    <w:p w14:paraId="2B889E51" w14:textId="77777777" w:rsidR="008E314D" w:rsidRPr="00222F2C"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222F2C">
          <w:rPr>
            <w:rStyle w:val="Hyperlink"/>
          </w:rPr>
          <w:t>ww</w:t>
        </w:r>
        <w:r w:rsidRPr="00222F2C">
          <w:rPr>
            <w:rStyle w:val="Hyperlink"/>
            <w:color w:val="0563C1"/>
          </w:rPr>
          <w:t>w.doe.m</w:t>
        </w:r>
        <w:r w:rsidRPr="00222F2C">
          <w:rPr>
            <w:rStyle w:val="Hyperlink"/>
          </w:rPr>
          <w:t>ass.edu</w:t>
        </w:r>
      </w:hyperlink>
    </w:p>
    <w:p w14:paraId="332E41D9" w14:textId="77777777" w:rsidR="008E314D" w:rsidRPr="00222F2C"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222F2C"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222F2C"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222F2C"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241BF1A0" w:rsidR="008D6102" w:rsidRPr="00222F2C" w:rsidRDefault="008D6102" w:rsidP="008D6102">
      <w:pPr>
        <w:pStyle w:val="Heading2"/>
      </w:pPr>
      <w:bookmarkStart w:id="1" w:name="_Toc101446225"/>
      <w:bookmarkStart w:id="2" w:name="_Toc197447217"/>
      <w:bookmarkStart w:id="3" w:name="_Toc350870260"/>
      <w:bookmarkStart w:id="4" w:name="_Toc273777167"/>
      <w:bookmarkStart w:id="5" w:name="_Toc277066425"/>
      <w:bookmarkStart w:id="6" w:name="_Toc337817149"/>
      <w:bookmarkStart w:id="7" w:name="_Toc101878649"/>
      <w:r w:rsidRPr="00222F2C">
        <w:lastRenderedPageBreak/>
        <w:t>Executive Summary</w:t>
      </w:r>
      <w:bookmarkEnd w:id="1"/>
      <w:bookmarkEnd w:id="2"/>
    </w:p>
    <w:p w14:paraId="0C1D0C0A" w14:textId="201ED2E3" w:rsidR="007B718B" w:rsidRPr="00222F2C" w:rsidRDefault="000B1DD2" w:rsidP="00AD3522">
      <w:pPr>
        <w:pStyle w:val="BodyText"/>
      </w:pPr>
      <w:bookmarkStart w:id="8" w:name="_Hlk40937737"/>
      <w:bookmarkStart w:id="9" w:name="_Toc104552856"/>
      <w:bookmarkEnd w:id="3"/>
      <w:r w:rsidRPr="00222F2C">
        <w:t xml:space="preserve">In accordance with Massachusetts state law, the Massachusetts Department of Elementary and Secondary Education (DESE) contracted with </w:t>
      </w:r>
      <w:r w:rsidR="0054101D" w:rsidRPr="00222F2C">
        <w:t xml:space="preserve">the </w:t>
      </w:r>
      <w:r w:rsidRPr="00222F2C">
        <w:t>American Institutes for Research</w:t>
      </w:r>
      <w:r w:rsidR="0054101D" w:rsidRPr="00222F2C">
        <w:rPr>
          <w:rFonts w:ascii="Franklin Gothic Book" w:hAnsi="Franklin Gothic Book" w:cs="Calibri"/>
          <w:vertAlign w:val="superscript"/>
        </w:rPr>
        <w:t>®</w:t>
      </w:r>
      <w:r w:rsidRPr="00222F2C">
        <w:t xml:space="preserve"> (AIR</w:t>
      </w:r>
      <w:r w:rsidR="0054101D" w:rsidRPr="00222F2C">
        <w:rPr>
          <w:rFonts w:ascii="Franklin Gothic Book" w:hAnsi="Franklin Gothic Book" w:cs="Calibri"/>
          <w:vertAlign w:val="superscript"/>
        </w:rPr>
        <w:t>®</w:t>
      </w:r>
      <w:r w:rsidRPr="00222F2C">
        <w:t xml:space="preserve">) to conduct a </w:t>
      </w:r>
      <w:r w:rsidR="00912B8D" w:rsidRPr="00222F2C">
        <w:t>targeted</w:t>
      </w:r>
      <w:r w:rsidRPr="00222F2C">
        <w:t xml:space="preserve"> review of </w:t>
      </w:r>
      <w:r w:rsidR="00224AE6" w:rsidRPr="00222F2C">
        <w:t>Carver Public Schools</w:t>
      </w:r>
      <w:r w:rsidRPr="00222F2C">
        <w:t xml:space="preserve"> (</w:t>
      </w:r>
      <w:r w:rsidR="0054101D" w:rsidRPr="00222F2C">
        <w:t xml:space="preserve">hereafter, </w:t>
      </w:r>
      <w:r w:rsidR="00224AE6" w:rsidRPr="00222F2C">
        <w:t>Carver</w:t>
      </w:r>
      <w:r w:rsidRPr="00222F2C">
        <w:t xml:space="preserve">) in </w:t>
      </w:r>
      <w:r w:rsidR="007C6D12" w:rsidRPr="00222F2C">
        <w:t>February</w:t>
      </w:r>
      <w:r w:rsidRPr="00222F2C">
        <w:t xml:space="preserve"> 20</w:t>
      </w:r>
      <w:r w:rsidR="007C6D12" w:rsidRPr="00222F2C">
        <w:t>25</w:t>
      </w:r>
      <w:r w:rsidRPr="00222F2C">
        <w:t xml:space="preserve">. Data collection activities associated with the review </w:t>
      </w:r>
      <w:r w:rsidR="02F46E2F" w:rsidRPr="00222F2C">
        <w:rPr>
          <w:rFonts w:ascii="Franklin Gothic Book" w:eastAsia="Franklin Gothic Book" w:hAnsi="Franklin Gothic Book" w:cs="Franklin Gothic Book"/>
        </w:rPr>
        <w:t>included interviews, focus groups, and document reviews and were</w:t>
      </w:r>
      <w:r w:rsidR="02F46E2F" w:rsidRPr="00222F2C">
        <w:t xml:space="preserve"> </w:t>
      </w:r>
      <w:r w:rsidR="00482A1B" w:rsidRPr="00222F2C">
        <w:t xml:space="preserve">designed to understand </w:t>
      </w:r>
      <w:r w:rsidRPr="00222F2C">
        <w:t xml:space="preserve">how </w:t>
      </w:r>
      <w:r w:rsidR="00553655" w:rsidRPr="00222F2C">
        <w:t>districts</w:t>
      </w:r>
      <w:r w:rsidRPr="00222F2C">
        <w:t xml:space="preserve"> operate in support of continuous improvement efforts. The review focused on </w:t>
      </w:r>
      <w:r w:rsidR="00912B8D" w:rsidRPr="00222F2C">
        <w:t xml:space="preserve">three of </w:t>
      </w:r>
      <w:r w:rsidRPr="00222F2C">
        <w:t>the six standards (and related indicators) that DESE has identified as being important components of district effectiveness.</w:t>
      </w:r>
      <w:r w:rsidR="007B718B" w:rsidRPr="00222F2C">
        <w:t xml:space="preserve"> The resulting report provide</w:t>
      </w:r>
      <w:r w:rsidR="002F7904" w:rsidRPr="00222F2C">
        <w:t>s</w:t>
      </w:r>
      <w:r w:rsidR="007E4538" w:rsidRPr="00222F2C">
        <w:t xml:space="preserve"> an in-depth look at district </w:t>
      </w:r>
      <w:r w:rsidR="00D97DA0" w:rsidRPr="00222F2C">
        <w:t xml:space="preserve">systems, </w:t>
      </w:r>
      <w:r w:rsidR="00BE195A" w:rsidRPr="00222F2C">
        <w:t>pol</w:t>
      </w:r>
      <w:r w:rsidR="00177053" w:rsidRPr="00222F2C">
        <w:t>icies</w:t>
      </w:r>
      <w:r w:rsidR="00D97DA0" w:rsidRPr="00222F2C">
        <w:t>, and practices and includes recommendations</w:t>
      </w:r>
      <w:r w:rsidR="007B718B" w:rsidRPr="00222F2C">
        <w:t xml:space="preserve"> </w:t>
      </w:r>
      <w:r w:rsidR="002F7904" w:rsidRPr="00222F2C">
        <w:t>to</w:t>
      </w:r>
      <w:r w:rsidR="007B718B" w:rsidRPr="00222F2C">
        <w:t xml:space="preserve"> promote systemic improvements and advance equitable student outcomes and experiences.</w:t>
      </w:r>
    </w:p>
    <w:p w14:paraId="41D8CE26" w14:textId="2FC3A4D3" w:rsidR="000B1DD2" w:rsidRPr="00222F2C" w:rsidRDefault="18845F70" w:rsidP="00AD3522">
      <w:pPr>
        <w:pStyle w:val="BodyText"/>
      </w:pPr>
      <w:r w:rsidRPr="00222F2C">
        <w:rPr>
          <w:rFonts w:ascii="Franklin Gothic Book" w:eastAsia="Franklin Gothic Book" w:hAnsi="Franklin Gothic Book" w:cs="Franklin Gothic Book"/>
        </w:rPr>
        <w:t xml:space="preserve">In addition, to collect data on instructional practices, </w:t>
      </w:r>
      <w:r w:rsidR="001477BE" w:rsidRPr="00222F2C">
        <w:rPr>
          <w:rFonts w:ascii="Franklin Gothic Book" w:eastAsia="Franklin Gothic Book" w:hAnsi="Franklin Gothic Book" w:cs="Franklin Gothic Book"/>
        </w:rPr>
        <w:t>three</w:t>
      </w:r>
      <w:r w:rsidR="008672D4" w:rsidRPr="00222F2C">
        <w:t xml:space="preserve"> observers, who focused primarily on instruction in the classroom, visited </w:t>
      </w:r>
      <w:r w:rsidR="00AE649B" w:rsidRPr="00222F2C">
        <w:t>Carver</w:t>
      </w:r>
      <w:r w:rsidR="008672D4" w:rsidRPr="00222F2C">
        <w:t xml:space="preserve"> during the week of </w:t>
      </w:r>
      <w:r w:rsidR="008954A9" w:rsidRPr="00222F2C">
        <w:t>February 24</w:t>
      </w:r>
      <w:r w:rsidR="00FD5005" w:rsidRPr="00222F2C">
        <w:t>, 2025</w:t>
      </w:r>
      <w:r w:rsidR="008672D4" w:rsidRPr="00222F2C">
        <w:t xml:space="preserve">. The observers conducted </w:t>
      </w:r>
      <w:r w:rsidR="001477BE" w:rsidRPr="00222F2C">
        <w:t>60</w:t>
      </w:r>
      <w:r w:rsidR="008672D4" w:rsidRPr="00222F2C">
        <w:t xml:space="preserve"> observations in a sample of classrooms across grade levels, focused </w:t>
      </w:r>
      <w:r w:rsidR="005824CC" w:rsidRPr="00222F2C">
        <w:t xml:space="preserve">primarily </w:t>
      </w:r>
      <w:r w:rsidR="008672D4" w:rsidRPr="00222F2C">
        <w:t>on literacy, English language arts (ELA), and mathematics. The Teachstone Classroom Assessment Scoring System (CLASS) protocol, developed by the Center for Advanced Study of Teaching and Learning at the University of Virginia,</w:t>
      </w:r>
      <w:r w:rsidR="008672D4" w:rsidRPr="00222F2C">
        <w:rPr>
          <w:rStyle w:val="FootnoteReference"/>
        </w:rPr>
        <w:footnoteReference w:id="2"/>
      </w:r>
      <w:r w:rsidR="008672D4" w:rsidRPr="00222F2C">
        <w:t xml:space="preserve"> guided all classroom observations in the district. These observations used the three grade-band levels of the CLASS protocols: K-3, Upper Elementary (4-5), and Secondary (6</w:t>
      </w:r>
      <w:r w:rsidR="008672D4" w:rsidRPr="00222F2C">
        <w:noBreakHyphen/>
        <w:t xml:space="preserve">12). </w:t>
      </w:r>
    </w:p>
    <w:bookmarkEnd w:id="8"/>
    <w:p w14:paraId="770E4914" w14:textId="5450BE1B" w:rsidR="000B1DD2" w:rsidRPr="00222F2C" w:rsidRDefault="00B527CE" w:rsidP="000B1DD2">
      <w:pPr>
        <w:pStyle w:val="Heading3"/>
      </w:pPr>
      <w:r w:rsidRPr="00222F2C">
        <w:fldChar w:fldCharType="begin"/>
      </w:r>
      <w:r w:rsidRPr="00222F2C">
        <w:instrText xml:space="preserve"> HYPERLINK  \l "_Curriculum_and_Instruction" </w:instrText>
      </w:r>
      <w:r w:rsidRPr="00222F2C">
        <w:fldChar w:fldCharType="separate"/>
      </w:r>
      <w:r w:rsidR="000B1DD2" w:rsidRPr="00222F2C">
        <w:rPr>
          <w:rStyle w:val="Hyperlink"/>
        </w:rPr>
        <w:t>Curriculum and Instruction</w:t>
      </w:r>
      <w:r w:rsidRPr="00222F2C">
        <w:rPr>
          <w:rStyle w:val="Hyperlink"/>
        </w:rPr>
        <w:fldChar w:fldCharType="end"/>
      </w:r>
    </w:p>
    <w:p w14:paraId="184F23F0" w14:textId="471E18FB" w:rsidR="008B2FF0" w:rsidRPr="00222F2C" w:rsidRDefault="00857C07" w:rsidP="00AD3522">
      <w:pPr>
        <w:pStyle w:val="BodyTextposthead"/>
      </w:pPr>
      <w:r w:rsidRPr="00222F2C">
        <w:t xml:space="preserve">The </w:t>
      </w:r>
      <w:r w:rsidR="000840EB" w:rsidRPr="00222F2C">
        <w:t>a</w:t>
      </w:r>
      <w:r w:rsidRPr="00222F2C">
        <w:t xml:space="preserve">ssistant </w:t>
      </w:r>
      <w:r w:rsidR="000840EB" w:rsidRPr="00222F2C">
        <w:t>s</w:t>
      </w:r>
      <w:r w:rsidRPr="00222F2C">
        <w:t xml:space="preserve">uperintendent of </w:t>
      </w:r>
      <w:r w:rsidR="000840EB" w:rsidRPr="00222F2C">
        <w:t>t</w:t>
      </w:r>
      <w:r w:rsidRPr="00222F2C">
        <w:t xml:space="preserve">eaching and </w:t>
      </w:r>
      <w:r w:rsidR="000840EB" w:rsidRPr="00222F2C">
        <w:t>l</w:t>
      </w:r>
      <w:r w:rsidRPr="00222F2C">
        <w:t xml:space="preserve">earning is responsible for curriculum and instruction in Carver, supported by curriculum leadership teams at both the elementary and </w:t>
      </w:r>
      <w:r w:rsidR="00883E1E" w:rsidRPr="00222F2C">
        <w:t>middle high</w:t>
      </w:r>
      <w:r w:rsidRPr="00222F2C">
        <w:t xml:space="preserve"> school</w:t>
      </w:r>
      <w:r w:rsidR="007E08BC" w:rsidRPr="00222F2C">
        <w:t>s</w:t>
      </w:r>
      <w:r w:rsidRPr="00222F2C">
        <w:t xml:space="preserve">. </w:t>
      </w:r>
      <w:r w:rsidR="000946E8" w:rsidRPr="00222F2C">
        <w:t xml:space="preserve">Carver demonstrates a commitment to student voice and project-based learning </w:t>
      </w:r>
      <w:r w:rsidR="000B4BB8" w:rsidRPr="00222F2C">
        <w:t xml:space="preserve">(PBL) </w:t>
      </w:r>
      <w:r w:rsidR="000946E8" w:rsidRPr="00222F2C">
        <w:t xml:space="preserve">and has adopted a specific instructional approach across all grade levels using </w:t>
      </w:r>
      <w:r w:rsidR="000946E8" w:rsidRPr="00222F2C">
        <w:rPr>
          <w:i/>
          <w:iCs/>
        </w:rPr>
        <w:t>The Skillful Teacher</w:t>
      </w:r>
      <w:r w:rsidR="001C483B" w:rsidRPr="00222F2C">
        <w:t xml:space="preserve"> by</w:t>
      </w:r>
      <w:r w:rsidR="000946E8" w:rsidRPr="00222F2C">
        <w:t xml:space="preserve"> Research for Better Teaching. The district has a current </w:t>
      </w:r>
      <w:r w:rsidR="002975FA" w:rsidRPr="00222F2C">
        <w:t>strategic plan, called the Educational Blueprint</w:t>
      </w:r>
      <w:r w:rsidR="006119D1" w:rsidRPr="00222F2C">
        <w:t>,</w:t>
      </w:r>
      <w:r w:rsidR="00131287" w:rsidRPr="00222F2C">
        <w:t xml:space="preserve"> which has had the same </w:t>
      </w:r>
      <w:r w:rsidR="00EC2590" w:rsidRPr="00222F2C">
        <w:t>strategic objectives</w:t>
      </w:r>
      <w:r w:rsidR="002975FA" w:rsidRPr="00222F2C">
        <w:t xml:space="preserve"> for several </w:t>
      </w:r>
      <w:r w:rsidR="00C87DB5" w:rsidRPr="00222F2C">
        <w:t>years,</w:t>
      </w:r>
      <w:r w:rsidR="00131287" w:rsidRPr="00222F2C">
        <w:t xml:space="preserve"> </w:t>
      </w:r>
      <w:r w:rsidR="000129D7" w:rsidRPr="00222F2C">
        <w:t>but</w:t>
      </w:r>
      <w:r w:rsidR="00131287" w:rsidRPr="00222F2C">
        <w:t xml:space="preserve"> </w:t>
      </w:r>
      <w:r w:rsidR="003B0484" w:rsidRPr="00222F2C">
        <w:t xml:space="preserve">it updates </w:t>
      </w:r>
      <w:r w:rsidR="00131287" w:rsidRPr="00222F2C">
        <w:t xml:space="preserve">the </w:t>
      </w:r>
      <w:r w:rsidR="002975FA" w:rsidRPr="00222F2C">
        <w:t xml:space="preserve">specific </w:t>
      </w:r>
      <w:r w:rsidR="00EC2590" w:rsidRPr="00222F2C">
        <w:t>priority initiatives annually.</w:t>
      </w:r>
      <w:r w:rsidR="002D5DAB" w:rsidRPr="00222F2C">
        <w:t xml:space="preserve"> </w:t>
      </w:r>
      <w:r w:rsidR="00466475" w:rsidRPr="00222F2C">
        <w:t xml:space="preserve">These priorities are collaboratively determined, including parent input through </w:t>
      </w:r>
      <w:r w:rsidR="00B97C59" w:rsidRPr="00222F2C">
        <w:t xml:space="preserve">school councils and </w:t>
      </w:r>
      <w:r w:rsidR="001B77F3" w:rsidRPr="00222F2C">
        <w:t>p</w:t>
      </w:r>
      <w:r w:rsidR="00B97C59" w:rsidRPr="00222F2C">
        <w:t>arent</w:t>
      </w:r>
      <w:r w:rsidR="001B77F3" w:rsidRPr="00222F2C">
        <w:t xml:space="preserve"> t</w:t>
      </w:r>
      <w:r w:rsidR="00B97C59" w:rsidRPr="00222F2C">
        <w:t xml:space="preserve">eacher </w:t>
      </w:r>
      <w:r w:rsidR="001B77F3" w:rsidRPr="00222F2C">
        <w:t>o</w:t>
      </w:r>
      <w:r w:rsidR="00B97C59" w:rsidRPr="00222F2C">
        <w:t>rganizations</w:t>
      </w:r>
      <w:r w:rsidR="00ED3017" w:rsidRPr="00222F2C">
        <w:t xml:space="preserve"> (PTOs)</w:t>
      </w:r>
      <w:r w:rsidR="00DF63B4" w:rsidRPr="00222F2C">
        <w:t xml:space="preserve"> as well as</w:t>
      </w:r>
      <w:r w:rsidR="00B97C59" w:rsidRPr="00222F2C">
        <w:t xml:space="preserve"> student input through student councils. </w:t>
      </w:r>
    </w:p>
    <w:p w14:paraId="57EC4731" w14:textId="06A78B8A" w:rsidR="008B2FF0" w:rsidRPr="00222F2C" w:rsidRDefault="0013578C" w:rsidP="00AD3522">
      <w:pPr>
        <w:pStyle w:val="BodyText"/>
      </w:pPr>
      <w:r w:rsidRPr="00222F2C">
        <w:t>In addition</w:t>
      </w:r>
      <w:r w:rsidR="001E101E" w:rsidRPr="00222F2C">
        <w:t xml:space="preserve">, </w:t>
      </w:r>
      <w:r w:rsidR="00A37B23" w:rsidRPr="00222F2C">
        <w:t>the</w:t>
      </w:r>
      <w:r w:rsidR="001E101E" w:rsidRPr="00222F2C">
        <w:t xml:space="preserve"> district</w:t>
      </w:r>
      <w:r w:rsidR="00265C0F" w:rsidRPr="00222F2C">
        <w:t xml:space="preserve"> has a</w:t>
      </w:r>
      <w:r w:rsidR="001E101E" w:rsidRPr="00222F2C">
        <w:t xml:space="preserve"> </w:t>
      </w:r>
      <w:r w:rsidR="00A37B23" w:rsidRPr="00222F2C">
        <w:t>comprehensive</w:t>
      </w:r>
      <w:r w:rsidR="001E101E" w:rsidRPr="00222F2C">
        <w:t xml:space="preserve"> approach to curriculum selection and review,</w:t>
      </w:r>
      <w:r w:rsidR="00680E21" w:rsidRPr="00222F2C">
        <w:t xml:space="preserve"> which </w:t>
      </w:r>
      <w:r w:rsidR="00036491" w:rsidRPr="00222F2C">
        <w:t>includes reviewing curricular resources,</w:t>
      </w:r>
      <w:r w:rsidR="00265C0F" w:rsidRPr="00222F2C">
        <w:t xml:space="preserve"> gathering</w:t>
      </w:r>
      <w:r w:rsidR="00036491" w:rsidRPr="00222F2C">
        <w:t xml:space="preserve"> teacher input, piloting</w:t>
      </w:r>
      <w:r w:rsidR="00265C0F" w:rsidRPr="00222F2C">
        <w:t xml:space="preserve"> curricular materials</w:t>
      </w:r>
      <w:r w:rsidR="00036491" w:rsidRPr="00222F2C">
        <w:t>, and</w:t>
      </w:r>
      <w:r w:rsidR="00265C0F" w:rsidRPr="00222F2C">
        <w:t xml:space="preserve"> conducting</w:t>
      </w:r>
      <w:r w:rsidR="00036491" w:rsidRPr="00222F2C">
        <w:t xml:space="preserve"> site visits</w:t>
      </w:r>
      <w:r w:rsidR="008D3FEB" w:rsidRPr="00222F2C">
        <w:t xml:space="preserve">. </w:t>
      </w:r>
      <w:r w:rsidR="001C5ABE">
        <w:t>The district</w:t>
      </w:r>
      <w:r w:rsidR="00AA6F80" w:rsidRPr="00222F2C">
        <w:t xml:space="preserve"> does</w:t>
      </w:r>
      <w:r w:rsidR="008B2FF0" w:rsidRPr="00222F2C">
        <w:t xml:space="preserve"> not </w:t>
      </w:r>
      <w:r w:rsidR="001C5ABE">
        <w:t xml:space="preserve">currently </w:t>
      </w:r>
      <w:r w:rsidR="00AA6F80" w:rsidRPr="00222F2C">
        <w:t xml:space="preserve">have </w:t>
      </w:r>
      <w:r w:rsidR="008B2FF0" w:rsidRPr="00222F2C">
        <w:t xml:space="preserve">a consistent schedule for </w:t>
      </w:r>
      <w:r w:rsidR="004421AA" w:rsidRPr="00222F2C">
        <w:t>regularly reviewing</w:t>
      </w:r>
      <w:r w:rsidR="008B2FF0" w:rsidRPr="00222F2C">
        <w:t xml:space="preserve"> all content areas. </w:t>
      </w:r>
      <w:r w:rsidR="005505F6" w:rsidRPr="00222F2C">
        <w:t>In addition</w:t>
      </w:r>
      <w:r w:rsidR="008B2FF0" w:rsidRPr="00222F2C">
        <w:t>, most curricula used across the district are not rated or do not meet expectations according to CURATE</w:t>
      </w:r>
      <w:r w:rsidR="009F6A89" w:rsidRPr="00222F2C">
        <w:rPr>
          <w:rStyle w:val="FootnoteReference"/>
        </w:rPr>
        <w:footnoteReference w:id="3"/>
      </w:r>
      <w:r w:rsidR="008B2FF0" w:rsidRPr="00222F2C">
        <w:t xml:space="preserve"> or EdReports.</w:t>
      </w:r>
    </w:p>
    <w:p w14:paraId="5C44B4B6" w14:textId="7D6EE440" w:rsidR="00680E21" w:rsidRPr="00222F2C" w:rsidRDefault="00E51C3C" w:rsidP="00AD3522">
      <w:pPr>
        <w:pStyle w:val="BodyText"/>
      </w:pPr>
      <w:r w:rsidRPr="00222F2C">
        <w:t xml:space="preserve">The district has many opportunities for middle and high school students to access diverse and rigorous learning opportunities, including </w:t>
      </w:r>
      <w:r w:rsidR="00F30DF8" w:rsidRPr="00222F2C">
        <w:t xml:space="preserve">honors and </w:t>
      </w:r>
      <w:r w:rsidR="000B7A1B" w:rsidRPr="00222F2C">
        <w:t>A</w:t>
      </w:r>
      <w:r w:rsidR="00F30DF8" w:rsidRPr="00222F2C">
        <w:t xml:space="preserve">dvanced </w:t>
      </w:r>
      <w:r w:rsidR="000B7A1B" w:rsidRPr="00222F2C">
        <w:t>P</w:t>
      </w:r>
      <w:r w:rsidR="00F30DF8" w:rsidRPr="00222F2C">
        <w:t xml:space="preserve">lacement </w:t>
      </w:r>
      <w:r w:rsidR="000B7A1B" w:rsidRPr="00222F2C">
        <w:t xml:space="preserve">(AP) </w:t>
      </w:r>
      <w:r w:rsidR="00F30DF8" w:rsidRPr="00222F2C">
        <w:t xml:space="preserve">courses, a variety of electives, </w:t>
      </w:r>
      <w:r w:rsidR="00706855" w:rsidRPr="00222F2C">
        <w:t xml:space="preserve">and career and technical education </w:t>
      </w:r>
      <w:r w:rsidR="00945368" w:rsidRPr="00222F2C">
        <w:t>offerings</w:t>
      </w:r>
      <w:r w:rsidR="00706855" w:rsidRPr="00222F2C">
        <w:t xml:space="preserve">. </w:t>
      </w:r>
      <w:r w:rsidR="00943665" w:rsidRPr="00222F2C">
        <w:t xml:space="preserve">Middle and high school students also </w:t>
      </w:r>
      <w:r w:rsidR="00945368" w:rsidRPr="00222F2C">
        <w:t xml:space="preserve">participate in long-term performance assessments </w:t>
      </w:r>
      <w:r w:rsidR="00246B57" w:rsidRPr="00222F2C">
        <w:t>that culminate in public presentations to demonstrate their learning.</w:t>
      </w:r>
      <w:r w:rsidR="00685073">
        <w:t xml:space="preserve"> However, students described</w:t>
      </w:r>
      <w:r w:rsidR="00685073" w:rsidRPr="00222F2C">
        <w:t xml:space="preserve"> </w:t>
      </w:r>
      <w:r w:rsidR="00685073">
        <w:t xml:space="preserve">variation </w:t>
      </w:r>
      <w:r w:rsidR="00685073" w:rsidRPr="00222F2C">
        <w:t>in the amount of</w:t>
      </w:r>
      <w:r w:rsidR="00F30C74">
        <w:t xml:space="preserve"> meaningful</w:t>
      </w:r>
      <w:r w:rsidR="00685073" w:rsidRPr="00222F2C">
        <w:t xml:space="preserve"> feedback they receive from teachers </w:t>
      </w:r>
      <w:r w:rsidR="00197D85">
        <w:t>about</w:t>
      </w:r>
      <w:r w:rsidR="00685073" w:rsidRPr="00222F2C">
        <w:t xml:space="preserve"> how they performed on assignments. </w:t>
      </w:r>
      <w:r w:rsidR="00BF5554" w:rsidRPr="00222F2C">
        <w:t xml:space="preserve">For students in need of more academic support, there are defined interventions in </w:t>
      </w:r>
      <w:r w:rsidR="00E80B88" w:rsidRPr="00222F2C">
        <w:t>ELA</w:t>
      </w:r>
      <w:r w:rsidR="00BF5554" w:rsidRPr="00222F2C">
        <w:t xml:space="preserve"> and mathematics at the elementary level across Tier 2 and 3</w:t>
      </w:r>
      <w:r w:rsidR="00FD3296">
        <w:t xml:space="preserve"> supports</w:t>
      </w:r>
      <w:r w:rsidR="00BF5554" w:rsidRPr="00222F2C">
        <w:t>, although there are few to no defined academic interventions at the middle and high school levels.</w:t>
      </w:r>
      <w:r w:rsidR="002D5DAB" w:rsidRPr="00222F2C">
        <w:t xml:space="preserve"> </w:t>
      </w:r>
    </w:p>
    <w:p w14:paraId="65498654" w14:textId="3E760A2A" w:rsidR="000B1DD2" w:rsidRPr="00222F2C" w:rsidRDefault="000B1DD2" w:rsidP="000B1DD2">
      <w:pPr>
        <w:pStyle w:val="Heading3"/>
        <w:rPr>
          <w:rFonts w:cstheme="minorHAnsi"/>
          <w:color w:val="000000" w:themeColor="text1"/>
        </w:rPr>
      </w:pPr>
      <w:hyperlink w:anchor="_Assessment" w:history="1">
        <w:r w:rsidRPr="00222F2C">
          <w:rPr>
            <w:rStyle w:val="Hyperlink"/>
            <w:bdr w:val="none" w:sz="0" w:space="0" w:color="auto" w:frame="1"/>
          </w:rPr>
          <w:t>Assessment</w:t>
        </w:r>
      </w:hyperlink>
    </w:p>
    <w:p w14:paraId="11463AE9" w14:textId="22EE5D68" w:rsidR="004219DD" w:rsidRPr="00222F2C" w:rsidRDefault="00611CC2" w:rsidP="00AD3522">
      <w:pPr>
        <w:pStyle w:val="BodyTextposthead"/>
      </w:pPr>
      <w:r w:rsidRPr="00222F2C">
        <w:t xml:space="preserve">Carver gathers a range of academic data at </w:t>
      </w:r>
      <w:r w:rsidR="00217E85">
        <w:t>all</w:t>
      </w:r>
      <w:r w:rsidRPr="00222F2C">
        <w:t xml:space="preserve"> levels to inform instruction, including Dynamic Indicators of Basic Early Literacy Skills, NWEA </w:t>
      </w:r>
      <w:r w:rsidR="00EA3B1E" w:rsidRPr="00222F2C">
        <w:t>Measures of Academic Progress (</w:t>
      </w:r>
      <w:r w:rsidRPr="00222F2C">
        <w:t>MAP</w:t>
      </w:r>
      <w:r w:rsidR="00EA3B1E" w:rsidRPr="00222F2C">
        <w:t>)</w:t>
      </w:r>
      <w:r w:rsidRPr="00222F2C">
        <w:t xml:space="preserve"> assessments, district-developed common writing benchmark</w:t>
      </w:r>
      <w:r w:rsidR="00A42910" w:rsidRPr="00222F2C">
        <w:t>s</w:t>
      </w:r>
      <w:r w:rsidRPr="00222F2C">
        <w:t xml:space="preserve">, and unit-based performance assessments. </w:t>
      </w:r>
      <w:r w:rsidR="006310FF" w:rsidRPr="00222F2C">
        <w:t xml:space="preserve">However, the district does not currently </w:t>
      </w:r>
      <w:r w:rsidR="008D09F9" w:rsidRPr="00222F2C">
        <w:t xml:space="preserve">gather </w:t>
      </w:r>
      <w:r w:rsidR="008152B9" w:rsidRPr="00222F2C">
        <w:t xml:space="preserve">individual </w:t>
      </w:r>
      <w:r w:rsidR="008D09F9" w:rsidRPr="00222F2C">
        <w:t xml:space="preserve">nonacademic </w:t>
      </w:r>
      <w:r w:rsidR="008152B9" w:rsidRPr="00222F2C">
        <w:t>data</w:t>
      </w:r>
      <w:r w:rsidR="00A04ED9" w:rsidRPr="00222F2C">
        <w:t xml:space="preserve"> such as social-emotional learning screeners. </w:t>
      </w:r>
    </w:p>
    <w:p w14:paraId="3AF8703F" w14:textId="59647F09" w:rsidR="004219DD" w:rsidRPr="00222F2C" w:rsidRDefault="00611CC2" w:rsidP="00763028">
      <w:pPr>
        <w:pStyle w:val="BodyTextposthead"/>
      </w:pPr>
      <w:r w:rsidRPr="00222F2C">
        <w:t xml:space="preserve">At the elementary level, </w:t>
      </w:r>
      <w:r w:rsidR="00EF3B8B" w:rsidRPr="00222F2C">
        <w:t>time is allocated for teachers to collaboratively review and discuss student data as grade-level teams with an instructional coach during bonus blocks</w:t>
      </w:r>
      <w:r w:rsidR="00EE723F" w:rsidRPr="00222F2C">
        <w:t xml:space="preserve">, a collaborative meeting structure. </w:t>
      </w:r>
      <w:r w:rsidR="007C2602" w:rsidRPr="00222F2C">
        <w:t xml:space="preserve">Teachers meet during bonus blocks once every </w:t>
      </w:r>
      <w:r w:rsidR="00623185" w:rsidRPr="00222F2C">
        <w:t>seven days, a</w:t>
      </w:r>
      <w:r w:rsidR="0054028C" w:rsidRPr="00222F2C">
        <w:t xml:space="preserve">nd </w:t>
      </w:r>
      <w:r w:rsidR="00C252FE" w:rsidRPr="00222F2C">
        <w:t>they</w:t>
      </w:r>
      <w:r w:rsidR="0054028C" w:rsidRPr="00222F2C">
        <w:t xml:space="preserve"> frequently </w:t>
      </w:r>
      <w:r w:rsidR="00C252FE" w:rsidRPr="00222F2C">
        <w:t>use this time</w:t>
      </w:r>
      <w:r w:rsidR="0054028C" w:rsidRPr="00222F2C">
        <w:t xml:space="preserve"> to review data</w:t>
      </w:r>
      <w:r w:rsidR="00623185" w:rsidRPr="00222F2C">
        <w:t xml:space="preserve">. </w:t>
      </w:r>
      <w:r w:rsidR="00463E08" w:rsidRPr="00222F2C">
        <w:t xml:space="preserve">Data collection and use </w:t>
      </w:r>
      <w:r w:rsidR="00E95197" w:rsidRPr="00222F2C">
        <w:t>are</w:t>
      </w:r>
      <w:r w:rsidR="00463E08" w:rsidRPr="00222F2C">
        <w:t xml:space="preserve"> less robust at the middle </w:t>
      </w:r>
      <w:r w:rsidR="003022A6">
        <w:t xml:space="preserve">school level </w:t>
      </w:r>
      <w:r w:rsidR="00463E08" w:rsidRPr="00222F2C">
        <w:t>and</w:t>
      </w:r>
      <w:r w:rsidR="003022A6">
        <w:t xml:space="preserve"> in early stages at the</w:t>
      </w:r>
      <w:r w:rsidR="00463E08" w:rsidRPr="00222F2C">
        <w:t xml:space="preserve"> high school level. </w:t>
      </w:r>
      <w:r w:rsidR="00180BD1">
        <w:t xml:space="preserve">Establishing a culture of data use at the middle and high school levels is an area of growth. </w:t>
      </w:r>
      <w:r w:rsidR="0013578C" w:rsidRPr="00222F2C">
        <w:t>In addition</w:t>
      </w:r>
      <w:r w:rsidR="007170F1" w:rsidRPr="00222F2C">
        <w:t>, u</w:t>
      </w:r>
      <w:r w:rsidR="00ED0D8B" w:rsidRPr="00222F2C">
        <w:t>nlike at the elementary school, middle and high school teachers do not have consistent time bu</w:t>
      </w:r>
      <w:r w:rsidR="00666510">
        <w:t>CLT</w:t>
      </w:r>
      <w:r w:rsidR="00ED0D8B" w:rsidRPr="00222F2C">
        <w:t xml:space="preserve"> into their schedules to collaboratively review </w:t>
      </w:r>
      <w:r w:rsidR="008F5A8B" w:rsidRPr="00222F2C">
        <w:t>and discuss data.</w:t>
      </w:r>
      <w:r w:rsidR="002D5DAB" w:rsidRPr="00222F2C">
        <w:t xml:space="preserve"> </w:t>
      </w:r>
    </w:p>
    <w:p w14:paraId="787786D0" w14:textId="2F6E1467" w:rsidR="00611CC2" w:rsidRPr="00222F2C" w:rsidRDefault="00B55CF3" w:rsidP="00AD3522">
      <w:pPr>
        <w:pStyle w:val="BodyText"/>
      </w:pPr>
      <w:r w:rsidRPr="00222F2C">
        <w:t xml:space="preserve">Data </w:t>
      </w:r>
      <w:r w:rsidR="005E755E" w:rsidRPr="00222F2C">
        <w:t>are</w:t>
      </w:r>
      <w:r w:rsidRPr="00222F2C">
        <w:t xml:space="preserve"> collected and stored across a few digital platforms, and those platforms are regularly reviewed and monitored </w:t>
      </w:r>
      <w:r w:rsidR="00DE7194" w:rsidRPr="00222F2C">
        <w:t>for</w:t>
      </w:r>
      <w:r w:rsidRPr="00222F2C">
        <w:t xml:space="preserve"> ongoing compliance with student data privacy laws and regulations. </w:t>
      </w:r>
      <w:r w:rsidR="00206951" w:rsidRPr="00222F2C">
        <w:t xml:space="preserve">The district also </w:t>
      </w:r>
      <w:r w:rsidR="00A44040" w:rsidRPr="00222F2C">
        <w:t>uses</w:t>
      </w:r>
      <w:r w:rsidR="006C4398" w:rsidRPr="00222F2C">
        <w:t xml:space="preserve"> a variety of strategies to ensure </w:t>
      </w:r>
      <w:r w:rsidR="00552871" w:rsidRPr="00222F2C">
        <w:t xml:space="preserve">data privacy, including </w:t>
      </w:r>
      <w:r w:rsidR="002B51D5" w:rsidRPr="00222F2C">
        <w:t>using Google Classroom</w:t>
      </w:r>
      <w:r w:rsidR="005B4940" w:rsidRPr="00222F2C">
        <w:t>’</w:t>
      </w:r>
      <w:r w:rsidR="002B51D5" w:rsidRPr="00222F2C">
        <w:t xml:space="preserve">s closed campus feature, </w:t>
      </w:r>
      <w:r w:rsidR="00DE01EA" w:rsidRPr="00222F2C">
        <w:t xml:space="preserve">restricting </w:t>
      </w:r>
      <w:r w:rsidR="00C64034" w:rsidRPr="00222F2C">
        <w:t>teacher access</w:t>
      </w:r>
      <w:r w:rsidR="00705B0B" w:rsidRPr="00222F2C">
        <w:t xml:space="preserve"> specifically to their own students, annual trainings, and more. </w:t>
      </w:r>
      <w:r w:rsidR="0008157E" w:rsidRPr="00222F2C">
        <w:t>Families</w:t>
      </w:r>
      <w:r w:rsidR="004E04C2" w:rsidRPr="00222F2C">
        <w:t xml:space="preserve"> and </w:t>
      </w:r>
      <w:r w:rsidR="0008157E" w:rsidRPr="00222F2C">
        <w:t>students</w:t>
      </w:r>
      <w:r w:rsidR="004E04C2" w:rsidRPr="00222F2C">
        <w:t xml:space="preserve"> had </w:t>
      </w:r>
      <w:r w:rsidR="00E56F94" w:rsidRPr="00222F2C">
        <w:t xml:space="preserve">several critiques of how the district shares data with them. </w:t>
      </w:r>
      <w:r w:rsidR="00C743B4" w:rsidRPr="00222F2C">
        <w:t xml:space="preserve">Specifically, parents at the elementary level would like more frequent feedback </w:t>
      </w:r>
      <w:r w:rsidR="0012370B" w:rsidRPr="00222F2C">
        <w:t>on their student</w:t>
      </w:r>
      <w:r w:rsidR="00C41281" w:rsidRPr="00222F2C">
        <w:t>s</w:t>
      </w:r>
      <w:r w:rsidR="005B4940" w:rsidRPr="00222F2C">
        <w:t>’</w:t>
      </w:r>
      <w:r w:rsidR="0012370B" w:rsidRPr="00222F2C">
        <w:t xml:space="preserve"> progress throughout the year. </w:t>
      </w:r>
      <w:r w:rsidR="005A25CE" w:rsidRPr="00222F2C">
        <w:t xml:space="preserve">Parents at the </w:t>
      </w:r>
      <w:r w:rsidR="006907E8" w:rsidRPr="00222F2C">
        <w:t xml:space="preserve">high school also described challenges with accessing </w:t>
      </w:r>
      <w:r w:rsidR="00144F55">
        <w:t>parent-teacher</w:t>
      </w:r>
      <w:r w:rsidR="006907E8" w:rsidRPr="00222F2C">
        <w:t xml:space="preserve"> conferences,</w:t>
      </w:r>
      <w:r w:rsidR="00FF4931">
        <w:t xml:space="preserve"> limiting their ability </w:t>
      </w:r>
      <w:r w:rsidR="00D55297">
        <w:t>to meaningfully participate</w:t>
      </w:r>
      <w:r w:rsidR="00DB49EF">
        <w:t>. Challenges</w:t>
      </w:r>
      <w:r w:rsidR="006907E8" w:rsidRPr="00222F2C">
        <w:t xml:space="preserve"> includ</w:t>
      </w:r>
      <w:r w:rsidR="00DB49EF">
        <w:t>ed</w:t>
      </w:r>
      <w:r w:rsidR="006907E8" w:rsidRPr="00222F2C">
        <w:t xml:space="preserve"> not having enough time slots for parents to sign up and </w:t>
      </w:r>
      <w:r w:rsidR="00893303" w:rsidRPr="00222F2C">
        <w:t>limit</w:t>
      </w:r>
      <w:r w:rsidR="00990216" w:rsidRPr="00222F2C">
        <w:t xml:space="preserve">ations of </w:t>
      </w:r>
      <w:r w:rsidR="00F012E6" w:rsidRPr="00222F2C">
        <w:t xml:space="preserve">the </w:t>
      </w:r>
      <w:r w:rsidR="00990216" w:rsidRPr="00222F2C">
        <w:t>group conference</w:t>
      </w:r>
      <w:r w:rsidR="00F012E6" w:rsidRPr="00222F2C">
        <w:t xml:space="preserve"> approach</w:t>
      </w:r>
      <w:r w:rsidR="00A9265D" w:rsidRPr="00222F2C">
        <w:t>, in which</w:t>
      </w:r>
      <w:r w:rsidR="00F012E6" w:rsidRPr="00222F2C">
        <w:t xml:space="preserve"> </w:t>
      </w:r>
      <w:r w:rsidR="00990216" w:rsidRPr="00222F2C">
        <w:t xml:space="preserve">all teachers </w:t>
      </w:r>
      <w:r w:rsidR="00F012E6" w:rsidRPr="00222F2C">
        <w:t xml:space="preserve">are </w:t>
      </w:r>
      <w:r w:rsidR="00990216" w:rsidRPr="00222F2C">
        <w:t>present</w:t>
      </w:r>
      <w:r w:rsidR="00FF4931">
        <w:t xml:space="preserve">. </w:t>
      </w:r>
      <w:r w:rsidR="008449C3" w:rsidRPr="00222F2C">
        <w:t xml:space="preserve">High school students also described </w:t>
      </w:r>
      <w:r w:rsidR="00607310">
        <w:t xml:space="preserve">challenges with </w:t>
      </w:r>
      <w:r w:rsidR="008449C3" w:rsidRPr="00222F2C">
        <w:t xml:space="preserve">the timeliness of </w:t>
      </w:r>
      <w:r w:rsidR="00F0490A" w:rsidRPr="00222F2C">
        <w:t xml:space="preserve">teachers entering </w:t>
      </w:r>
      <w:r w:rsidR="008449C3" w:rsidRPr="00222F2C">
        <w:t>grades into the</w:t>
      </w:r>
      <w:r w:rsidR="00995AF5">
        <w:t xml:space="preserve"> Aspen</w:t>
      </w:r>
      <w:r w:rsidR="008449C3" w:rsidRPr="00222F2C">
        <w:t xml:space="preserve"> system</w:t>
      </w:r>
      <w:r w:rsidR="00A907D0">
        <w:t>.</w:t>
      </w:r>
      <w:r w:rsidR="00FB18CB">
        <w:t xml:space="preserve"> </w:t>
      </w:r>
      <w:r w:rsidR="007F5447" w:rsidRPr="00222F2C">
        <w:t xml:space="preserve">Last, district and </w:t>
      </w:r>
      <w:r w:rsidR="00737D99" w:rsidRPr="00222F2C">
        <w:t xml:space="preserve">school staff are in the early stages of </w:t>
      </w:r>
      <w:r w:rsidR="00362064" w:rsidRPr="00222F2C">
        <w:t>creating</w:t>
      </w:r>
      <w:r w:rsidR="00737D99" w:rsidRPr="00222F2C">
        <w:t xml:space="preserve"> </w:t>
      </w:r>
      <w:r w:rsidR="00CC65E6" w:rsidRPr="00222F2C">
        <w:t xml:space="preserve">standardized, calibrated </w:t>
      </w:r>
      <w:r w:rsidR="00DF71BB">
        <w:t>guidelines</w:t>
      </w:r>
      <w:r w:rsidR="00DF71BB" w:rsidRPr="00222F2C">
        <w:t xml:space="preserve"> </w:t>
      </w:r>
      <w:r w:rsidR="00F44E7C">
        <w:t>for grading practices</w:t>
      </w:r>
      <w:r w:rsidR="00CC65E6" w:rsidRPr="00222F2C">
        <w:t xml:space="preserve">. </w:t>
      </w:r>
    </w:p>
    <w:p w14:paraId="2D5F1324" w14:textId="26507A7B" w:rsidR="000B1DD2" w:rsidRPr="00222F2C" w:rsidRDefault="000B1DD2" w:rsidP="000B1DD2">
      <w:pPr>
        <w:pStyle w:val="Heading3"/>
      </w:pPr>
      <w:hyperlink w:anchor="_Student_Support" w:history="1">
        <w:r w:rsidRPr="00222F2C">
          <w:rPr>
            <w:rStyle w:val="Hyperlink"/>
          </w:rPr>
          <w:t>Student Support</w:t>
        </w:r>
      </w:hyperlink>
    </w:p>
    <w:p w14:paraId="0F5ACEDA" w14:textId="2D0BE6A1" w:rsidR="00A068D6" w:rsidRPr="00222F2C" w:rsidRDefault="008360C9" w:rsidP="00B812F7">
      <w:pPr>
        <w:pStyle w:val="BodyTextposthead"/>
      </w:pPr>
      <w:r w:rsidRPr="00222F2C">
        <w:t>Carver prioritizes providing a safe and supportive school environment for its students and staff, with particular emphases on student attendance and promoting positive behavior approaches</w:t>
      </w:r>
      <w:r w:rsidR="00AF5201" w:rsidRPr="00222F2C">
        <w:t xml:space="preserve">. </w:t>
      </w:r>
      <w:r w:rsidR="00A2707F" w:rsidRPr="00222F2C">
        <w:t xml:space="preserve">Since the COVID-19 pandemic, the district has </w:t>
      </w:r>
      <w:r w:rsidR="00F17341" w:rsidRPr="00222F2C">
        <w:t>emphasized the importance of student attendance and implemented effective attendance strategies.</w:t>
      </w:r>
      <w:r w:rsidR="00A7696A" w:rsidRPr="00222F2C">
        <w:t xml:space="preserve"> For example, t</w:t>
      </w:r>
      <w:r w:rsidR="0035312D" w:rsidRPr="00222F2C">
        <w:t xml:space="preserve">he district has an active attendance committee that reviews data, coordinates outreach to </w:t>
      </w:r>
      <w:r w:rsidR="00D40B5D" w:rsidRPr="00222F2C">
        <w:t>families</w:t>
      </w:r>
      <w:r w:rsidR="00E10FDB" w:rsidRPr="00222F2C">
        <w:t>,</w:t>
      </w:r>
      <w:r w:rsidR="00D40B5D" w:rsidRPr="00222F2C">
        <w:t xml:space="preserve"> and</w:t>
      </w:r>
      <w:r w:rsidR="0035312D" w:rsidRPr="00222F2C">
        <w:t xml:space="preserve"> </w:t>
      </w:r>
      <w:r w:rsidR="005228B0" w:rsidRPr="00222F2C">
        <w:t xml:space="preserve">aligns supports across schools. </w:t>
      </w:r>
      <w:r w:rsidR="00A7696A" w:rsidRPr="00222F2C">
        <w:t xml:space="preserve">The district also emphasizes positive behavioral approaches, </w:t>
      </w:r>
      <w:r w:rsidR="00A068D6" w:rsidRPr="00222F2C">
        <w:t xml:space="preserve">with </w:t>
      </w:r>
      <w:r w:rsidR="00133B01" w:rsidRPr="00222F2C">
        <w:t>p</w:t>
      </w:r>
      <w:r w:rsidR="00A068D6" w:rsidRPr="00222F2C">
        <w:t xml:space="preserve">ositive </w:t>
      </w:r>
      <w:r w:rsidR="00133B01" w:rsidRPr="00222F2C">
        <w:t>b</w:t>
      </w:r>
      <w:r w:rsidR="00A068D6" w:rsidRPr="00222F2C">
        <w:t xml:space="preserve">ehavioral </w:t>
      </w:r>
      <w:r w:rsidR="00133B01" w:rsidRPr="00222F2C">
        <w:t>i</w:t>
      </w:r>
      <w:r w:rsidR="00A068D6" w:rsidRPr="00222F2C">
        <w:t xml:space="preserve">nterventions and </w:t>
      </w:r>
      <w:r w:rsidR="00133B01" w:rsidRPr="00222F2C">
        <w:t>s</w:t>
      </w:r>
      <w:r w:rsidR="00A068D6" w:rsidRPr="00222F2C">
        <w:t xml:space="preserve">upports implemented through the Safe and Supportive Schools (SSS) </w:t>
      </w:r>
      <w:r w:rsidR="003075C8">
        <w:t>Committee</w:t>
      </w:r>
      <w:r w:rsidR="003075C8" w:rsidRPr="00222F2C">
        <w:t xml:space="preserve"> </w:t>
      </w:r>
      <w:r w:rsidR="00A068D6" w:rsidRPr="00222F2C">
        <w:t>at the elementary level. However, at the middle and high school levels</w:t>
      </w:r>
      <w:r w:rsidR="00F04C81" w:rsidRPr="00222F2C">
        <w:t xml:space="preserve">, </w:t>
      </w:r>
      <w:r w:rsidR="003F5571">
        <w:t xml:space="preserve">school leaders </w:t>
      </w:r>
      <w:r w:rsidR="00B812F7">
        <w:t xml:space="preserve">utilize </w:t>
      </w:r>
      <w:r w:rsidR="00E01CCC">
        <w:t xml:space="preserve">exclusionary discipline practices such as </w:t>
      </w:r>
      <w:r w:rsidR="00B812F7">
        <w:t>in-school and out-of-school suspensions</w:t>
      </w:r>
      <w:r w:rsidR="00E01CCC">
        <w:t xml:space="preserve"> more frequently</w:t>
      </w:r>
      <w:r w:rsidR="00B812F7">
        <w:t xml:space="preserve">, and </w:t>
      </w:r>
      <w:r w:rsidR="00067809" w:rsidRPr="00222F2C">
        <w:t xml:space="preserve">the district is in the early stages of implementing restorative practices. </w:t>
      </w:r>
    </w:p>
    <w:p w14:paraId="7888E1CC" w14:textId="2D1181DF" w:rsidR="00067809" w:rsidRPr="00222F2C" w:rsidRDefault="00067809" w:rsidP="00C93797">
      <w:pPr>
        <w:pStyle w:val="BodyText"/>
      </w:pPr>
      <w:r w:rsidRPr="00222F2C">
        <w:t>The district and school committee are dedicated to providing students with leadership opportunities</w:t>
      </w:r>
      <w:r w:rsidR="00AF485E" w:rsidRPr="00222F2C">
        <w:t xml:space="preserve"> that are accessible and </w:t>
      </w:r>
      <w:r w:rsidR="00F27827">
        <w:t>meaningful</w:t>
      </w:r>
      <w:r w:rsidRPr="00222F2C">
        <w:t xml:space="preserve">. </w:t>
      </w:r>
      <w:r w:rsidR="00D15301" w:rsidRPr="00222F2C">
        <w:t xml:space="preserve">Both the middle and high schools offer student government structures, </w:t>
      </w:r>
      <w:r w:rsidR="00F6364C" w:rsidRPr="00222F2C">
        <w:t>and</w:t>
      </w:r>
      <w:r w:rsidR="00AF485E" w:rsidRPr="00222F2C">
        <w:t xml:space="preserve"> additional</w:t>
      </w:r>
      <w:r w:rsidR="00F6364C" w:rsidRPr="00222F2C">
        <w:t xml:space="preserve"> opportunities at the high school include </w:t>
      </w:r>
      <w:r w:rsidR="006A06FF" w:rsidRPr="00222F2C">
        <w:t xml:space="preserve">the </w:t>
      </w:r>
      <w:r w:rsidR="00620D20" w:rsidRPr="00222F2C">
        <w:t>s</w:t>
      </w:r>
      <w:r w:rsidR="005D7040" w:rsidRPr="00222F2C">
        <w:t xml:space="preserve">tudent </w:t>
      </w:r>
      <w:r w:rsidR="00620D20" w:rsidRPr="00222F2C">
        <w:t>a</w:t>
      </w:r>
      <w:r w:rsidR="005D7040" w:rsidRPr="00222F2C">
        <w:t xml:space="preserve">dvisory </w:t>
      </w:r>
      <w:r w:rsidR="00620D20" w:rsidRPr="00222F2C">
        <w:t>c</w:t>
      </w:r>
      <w:r w:rsidR="005D7040" w:rsidRPr="00222F2C">
        <w:t xml:space="preserve">ommittee, </w:t>
      </w:r>
      <w:r w:rsidR="0031611B" w:rsidRPr="00222F2C">
        <w:t xml:space="preserve">National Honor Society, and Captains Council. </w:t>
      </w:r>
      <w:r w:rsidR="00B748B3" w:rsidRPr="00222F2C">
        <w:t>T</w:t>
      </w:r>
      <w:r w:rsidR="00183725" w:rsidRPr="00222F2C">
        <w:t>he school committee revised district policies regarding sports participation</w:t>
      </w:r>
      <w:r w:rsidR="00B748B3" w:rsidRPr="00222F2C">
        <w:t xml:space="preserve">, on the basis of advocacy </w:t>
      </w:r>
      <w:r w:rsidR="00AD20FD">
        <w:t>by</w:t>
      </w:r>
      <w:r w:rsidR="00AD20FD" w:rsidRPr="00222F2C">
        <w:t xml:space="preserve"> </w:t>
      </w:r>
      <w:r w:rsidR="00B748B3" w:rsidRPr="00222F2C">
        <w:t>the Captains Council,</w:t>
      </w:r>
      <w:r w:rsidR="00183725" w:rsidRPr="00222F2C">
        <w:t xml:space="preserve"> to expand students</w:t>
      </w:r>
      <w:r w:rsidR="005B4940" w:rsidRPr="00222F2C">
        <w:t>’</w:t>
      </w:r>
      <w:r w:rsidR="00183725" w:rsidRPr="00222F2C">
        <w:t xml:space="preserve"> access to athletics</w:t>
      </w:r>
      <w:r w:rsidR="00404B14">
        <w:t xml:space="preserve"> and promote </w:t>
      </w:r>
      <w:r w:rsidR="00B4427C">
        <w:t xml:space="preserve">their </w:t>
      </w:r>
      <w:r w:rsidR="00404B14">
        <w:t>physical health and well-being</w:t>
      </w:r>
      <w:r w:rsidR="00183725" w:rsidRPr="00222F2C">
        <w:t xml:space="preserve">. </w:t>
      </w:r>
    </w:p>
    <w:p w14:paraId="4B733955" w14:textId="032AAFF7" w:rsidR="00943E49" w:rsidRPr="00222F2C" w:rsidRDefault="00304E18" w:rsidP="00AA0335">
      <w:pPr>
        <w:pStyle w:val="BodyText"/>
      </w:pPr>
      <w:r w:rsidRPr="00222F2C">
        <w:t xml:space="preserve">The district has strong community partnerships to support families, including </w:t>
      </w:r>
      <w:r w:rsidR="007F1349" w:rsidRPr="00222F2C">
        <w:t>physical and mental health services, housing and food assistance, and clothing support.</w:t>
      </w:r>
      <w:r w:rsidR="00C61FA9" w:rsidRPr="00222F2C">
        <w:t xml:space="preserve"> </w:t>
      </w:r>
      <w:r w:rsidR="0013578C" w:rsidRPr="00222F2C">
        <w:t>In addition</w:t>
      </w:r>
      <w:r w:rsidR="00C61FA9" w:rsidRPr="00222F2C">
        <w:t xml:space="preserve">, the district adopted </w:t>
      </w:r>
      <w:r w:rsidR="00017E25" w:rsidRPr="00222F2C">
        <w:t xml:space="preserve">SchoolConnect—a mobile application designed to facilitate access to school-related information—to more easily facilitate communication with parents. </w:t>
      </w:r>
      <w:r w:rsidR="0013578C" w:rsidRPr="00222F2C">
        <w:t>In addition</w:t>
      </w:r>
      <w:r w:rsidR="00FB43FD" w:rsidRPr="00222F2C">
        <w:t xml:space="preserve">, </w:t>
      </w:r>
      <w:r w:rsidR="00D87965" w:rsidRPr="00222F2C">
        <w:t xml:space="preserve">school staff </w:t>
      </w:r>
      <w:r w:rsidR="00907AFE" w:rsidRPr="00222F2C">
        <w:t>use</w:t>
      </w:r>
      <w:r w:rsidR="00D65913" w:rsidRPr="00222F2C">
        <w:t xml:space="preserve"> multiple ways to celebrate students</w:t>
      </w:r>
      <w:r w:rsidR="005B4940" w:rsidRPr="00222F2C">
        <w:t>’</w:t>
      </w:r>
      <w:r w:rsidR="00D65913" w:rsidRPr="00222F2C">
        <w:t xml:space="preserve"> progress and accomplishments across the district. </w:t>
      </w:r>
      <w:r w:rsidR="00017E25" w:rsidRPr="00222F2C">
        <w:t xml:space="preserve">However, </w:t>
      </w:r>
      <w:r w:rsidR="00943E49" w:rsidRPr="00222F2C">
        <w:t>some families described ongoing challenges with accessing School</w:t>
      </w:r>
      <w:r w:rsidR="000508AB" w:rsidRPr="00222F2C">
        <w:t xml:space="preserve">Connect, despite multiple attempts to </w:t>
      </w:r>
      <w:r w:rsidR="001C004F" w:rsidRPr="00222F2C">
        <w:t xml:space="preserve">gain access. </w:t>
      </w:r>
    </w:p>
    <w:p w14:paraId="1CA01710" w14:textId="52C35D82" w:rsidR="008F1E84" w:rsidRPr="00222F2C" w:rsidRDefault="00284669" w:rsidP="00C93797">
      <w:pPr>
        <w:pStyle w:val="BodyText"/>
      </w:pPr>
      <w:r w:rsidRPr="00222F2C">
        <w:t>For students in need of additional academic and nonacademic supports, the district does have interventions available at Tiers 2 and 3</w:t>
      </w:r>
      <w:r w:rsidR="006570D7" w:rsidRPr="00222F2C">
        <w:t xml:space="preserve">, although more interventions </w:t>
      </w:r>
      <w:r w:rsidR="00E23A51" w:rsidRPr="00222F2C">
        <w:t xml:space="preserve">are </w:t>
      </w:r>
      <w:r w:rsidR="006570D7" w:rsidRPr="00222F2C">
        <w:t>available at the elementary level</w:t>
      </w:r>
      <w:r w:rsidRPr="00222F2C">
        <w:t xml:space="preserve">. </w:t>
      </w:r>
      <w:r w:rsidR="006570D7" w:rsidRPr="00222F2C">
        <w:t>Similarly, t</w:t>
      </w:r>
      <w:r w:rsidR="009D7A6A" w:rsidRPr="00222F2C">
        <w:t xml:space="preserve">he process for connecting students with these supports is </w:t>
      </w:r>
      <w:r w:rsidR="000E0750" w:rsidRPr="00222F2C">
        <w:t xml:space="preserve">more structured and consistent at the elementary level. </w:t>
      </w:r>
    </w:p>
    <w:p w14:paraId="7A47C448" w14:textId="35C7C6A1" w:rsidR="003D6ECF" w:rsidRPr="00222F2C" w:rsidRDefault="001477BE" w:rsidP="003D6ECF">
      <w:pPr>
        <w:pStyle w:val="Heading2"/>
      </w:pPr>
      <w:bookmarkStart w:id="12" w:name="_Toc197447218"/>
      <w:bookmarkEnd w:id="9"/>
      <w:r w:rsidRPr="00222F2C">
        <w:t>Carver</w:t>
      </w:r>
      <w:r w:rsidR="003D6ECF" w:rsidRPr="00222F2C">
        <w:t xml:space="preserve"> </w:t>
      </w:r>
      <w:r w:rsidR="00D30A74" w:rsidRPr="00222F2C">
        <w:t xml:space="preserve">Public Schools: </w:t>
      </w:r>
      <w:r w:rsidR="003D6ECF" w:rsidRPr="00222F2C">
        <w:t>District Review Overview</w:t>
      </w:r>
      <w:bookmarkEnd w:id="12"/>
    </w:p>
    <w:p w14:paraId="2E41F691" w14:textId="77777777" w:rsidR="003D6ECF" w:rsidRPr="00222F2C" w:rsidRDefault="003D6ECF" w:rsidP="003D6ECF">
      <w:pPr>
        <w:pStyle w:val="Heading3"/>
        <w:rPr>
          <w:color w:val="C00000"/>
        </w:rPr>
      </w:pPr>
      <w:bookmarkStart w:id="13" w:name="_Toc273777149"/>
      <w:bookmarkStart w:id="14" w:name="_Toc277066412"/>
      <w:bookmarkStart w:id="15" w:name="_Toc338665638"/>
      <w:r w:rsidRPr="00222F2C">
        <w:t>Purpose</w:t>
      </w:r>
      <w:bookmarkEnd w:id="13"/>
      <w:bookmarkEnd w:id="14"/>
      <w:bookmarkEnd w:id="15"/>
    </w:p>
    <w:p w14:paraId="339CEE9F" w14:textId="742AA364" w:rsidR="003D6ECF" w:rsidRPr="00222F2C" w:rsidRDefault="003D6ECF" w:rsidP="00C93797">
      <w:pPr>
        <w:pStyle w:val="BodyTextposthead"/>
        <w:rPr>
          <w:rFonts w:cs="Calibri"/>
          <w:bCs/>
        </w:rPr>
      </w:pPr>
      <w:r w:rsidRPr="00222F2C">
        <w:t xml:space="preserve">Conducted under Chapter 15, Section 55A of the Massachusetts General Laws, </w:t>
      </w:r>
      <w:r w:rsidR="00D30A74" w:rsidRPr="00222F2C">
        <w:t xml:space="preserve">comprehensive </w:t>
      </w:r>
      <w:r w:rsidRPr="00222F2C">
        <w:t xml:space="preserve">district reviews support local school districts in establishing or strengthening a cycle of continuous improvement. Reviews </w:t>
      </w:r>
      <w:r w:rsidR="00D30A74" w:rsidRPr="00222F2C">
        <w:t xml:space="preserve">carefully </w:t>
      </w:r>
      <w:r w:rsidRPr="00222F2C">
        <w:t xml:space="preserve">consider the effectiveness of systemwide functions, </w:t>
      </w:r>
      <w:r w:rsidR="00D30A74" w:rsidRPr="00222F2C">
        <w:t>referring</w:t>
      </w:r>
      <w:r w:rsidRPr="00222F2C">
        <w:t xml:space="preserve"> to the six district standards used by DESE: Leadership and Governance, Curriculum and Instruction, Assessment, Human Resources and Professional Development, Student Support, and Financial and Asset Management.</w:t>
      </w:r>
      <w:r w:rsidRPr="00222F2C">
        <w:rPr>
          <w:rStyle w:val="FootnoteReference"/>
        </w:rPr>
        <w:footnoteReference w:id="4"/>
      </w:r>
      <w:r w:rsidRPr="00222F2C">
        <w:t xml:space="preserve"> Reviews </w:t>
      </w:r>
      <w:r w:rsidR="00D740FB" w:rsidRPr="00222F2C">
        <w:t>provide the state, district leaders, and the public with an in-depth look into the systems, structures, and practices of a district and how they affect student experiences and opportunities.</w:t>
      </w:r>
      <w:r w:rsidR="0079466E" w:rsidRPr="00222F2C">
        <w:t xml:space="preserve"> Dis</w:t>
      </w:r>
      <w:r w:rsidR="00F01D16" w:rsidRPr="00222F2C">
        <w:t>trict reviews provide information and recommendations</w:t>
      </w:r>
      <w:r w:rsidR="00793B34" w:rsidRPr="00222F2C">
        <w:t xml:space="preserve"> to </w:t>
      </w:r>
      <w:r w:rsidR="00B81D99" w:rsidRPr="00222F2C">
        <w:t>support districts in</w:t>
      </w:r>
      <w:r w:rsidR="00793B34" w:rsidRPr="00222F2C">
        <w:rPr>
          <w:rFonts w:cs="Calibri"/>
          <w:bCs/>
        </w:rPr>
        <w:t xml:space="preserve"> </w:t>
      </w:r>
      <w:r w:rsidR="00B81D99" w:rsidRPr="00222F2C">
        <w:rPr>
          <w:rFonts w:cs="Calibri"/>
          <w:bCs/>
        </w:rPr>
        <w:t xml:space="preserve">implementing </w:t>
      </w:r>
      <w:r w:rsidR="007E7A6E" w:rsidRPr="00222F2C">
        <w:rPr>
          <w:rFonts w:cs="Calibri"/>
          <w:bCs/>
        </w:rPr>
        <w:t>systemic improvements and advance equitable student outcomes and experiences.</w:t>
      </w:r>
      <w:r w:rsidR="00B53F86" w:rsidRPr="00222F2C">
        <w:rPr>
          <w:rFonts w:cs="Calibri"/>
          <w:bCs/>
        </w:rPr>
        <w:t xml:space="preserve"> </w:t>
      </w:r>
    </w:p>
    <w:p w14:paraId="267B0A5A" w14:textId="77777777" w:rsidR="003D6ECF" w:rsidRPr="00222F2C" w:rsidRDefault="003D6ECF" w:rsidP="003D6ECF">
      <w:pPr>
        <w:pStyle w:val="Heading3"/>
      </w:pPr>
      <w:bookmarkStart w:id="16" w:name="_Toc273777151"/>
      <w:bookmarkStart w:id="17" w:name="_Toc277066413"/>
      <w:bookmarkStart w:id="18" w:name="_Toc338665639"/>
      <w:r w:rsidRPr="00222F2C">
        <w:t>Methodology</w:t>
      </w:r>
      <w:bookmarkEnd w:id="16"/>
      <w:bookmarkEnd w:id="17"/>
      <w:bookmarkEnd w:id="18"/>
    </w:p>
    <w:p w14:paraId="6A0B0F11" w14:textId="51AD19A3" w:rsidR="009D0554" w:rsidRPr="00222F2C" w:rsidRDefault="003D6ECF" w:rsidP="003D6ECF">
      <w:pPr>
        <w:pStyle w:val="BodyTextposthead"/>
      </w:pPr>
      <w:r w:rsidRPr="00222F2C">
        <w:t>A district review team consisting of AIR staff members and subcontractors, with expertise in each district standard, reviews documentation and extant data prior to conducting an on</w:t>
      </w:r>
      <w:r w:rsidR="00D30A74" w:rsidRPr="00222F2C">
        <w:t>-</w:t>
      </w:r>
      <w:r w:rsidRPr="00222F2C">
        <w:t>site visit. On</w:t>
      </w:r>
      <w:r w:rsidR="00D30A74" w:rsidRPr="00222F2C">
        <w:t>-</w:t>
      </w:r>
      <w:r w:rsidRPr="00222F2C">
        <w:t xml:space="preserve">site data collection includes team members conducting interviews and focus group sessions with a wide range of stakeholders, including </w:t>
      </w:r>
      <w:r w:rsidR="009F03CD" w:rsidRPr="00222F2C">
        <w:t xml:space="preserve">municipal </w:t>
      </w:r>
      <w:r w:rsidR="00132A2B" w:rsidRPr="00222F2C">
        <w:t>staff</w:t>
      </w:r>
      <w:r w:rsidR="009F03CD" w:rsidRPr="00222F2C">
        <w:t xml:space="preserve">, </w:t>
      </w:r>
      <w:r w:rsidRPr="00222F2C">
        <w:t>school committee members, teachers</w:t>
      </w:r>
      <w:r w:rsidR="005B4940" w:rsidRPr="00222F2C">
        <w:t>’</w:t>
      </w:r>
      <w:r w:rsidRPr="00222F2C">
        <w:t xml:space="preserve"> association representatives, district and school administrators, teachers, students, and students</w:t>
      </w:r>
      <w:r w:rsidR="005B4940" w:rsidRPr="00222F2C">
        <w:t>’</w:t>
      </w:r>
      <w:r w:rsidRPr="00222F2C">
        <w:t xml:space="preserve"> families. </w:t>
      </w:r>
      <w:r w:rsidR="00F97066" w:rsidRPr="00222F2C">
        <w:t>Reviewers also conduct focus groups and v</w:t>
      </w:r>
      <w:r w:rsidR="005803A6" w:rsidRPr="00222F2C">
        <w:t xml:space="preserve">irtual interviews as needed. </w:t>
      </w:r>
      <w:r w:rsidR="00491ACB" w:rsidRPr="00222F2C">
        <w:t xml:space="preserve">Information about review activities and the site visit schedule is in Appendix A. </w:t>
      </w:r>
      <w:r w:rsidRPr="00222F2C">
        <w:t xml:space="preserve">Team members also observe classroom instruction and collect data using the CLASS protocol. </w:t>
      </w:r>
      <w:r w:rsidR="005803A6" w:rsidRPr="00222F2C">
        <w:t>The Districtwide Instructional Observation Report</w:t>
      </w:r>
      <w:r w:rsidR="00006535" w:rsidRPr="00222F2C">
        <w:t xml:space="preserve"> resulting from these classroom observations</w:t>
      </w:r>
      <w:r w:rsidR="005803A6" w:rsidRPr="00222F2C">
        <w:t xml:space="preserve"> is </w:t>
      </w:r>
      <w:r w:rsidR="009D0554" w:rsidRPr="00222F2C">
        <w:t>i</w:t>
      </w:r>
      <w:r w:rsidR="005803A6" w:rsidRPr="00222F2C">
        <w:t xml:space="preserve">n Appendix </w:t>
      </w:r>
      <w:r w:rsidR="00006535" w:rsidRPr="00222F2C">
        <w:t>B</w:t>
      </w:r>
      <w:r w:rsidR="005803A6" w:rsidRPr="00222F2C">
        <w:t xml:space="preserve">. </w:t>
      </w:r>
    </w:p>
    <w:p w14:paraId="5948E833" w14:textId="181C16F6" w:rsidR="003D6ECF" w:rsidRPr="00222F2C" w:rsidRDefault="007A3B7C" w:rsidP="0066116F">
      <w:pPr>
        <w:pStyle w:val="BodyText"/>
        <w:rPr>
          <w:color w:val="000080"/>
        </w:rPr>
      </w:pPr>
      <w:r w:rsidRPr="00222F2C">
        <w:t xml:space="preserve">Following the site visit, all interview and focus group data </w:t>
      </w:r>
      <w:r w:rsidR="00057BAC" w:rsidRPr="00222F2C">
        <w:t>are</w:t>
      </w:r>
      <w:r w:rsidRPr="00222F2C">
        <w:t xml:space="preserve"> transcribed using automated transcription. The transcripts are then coded using both deterministic coding, based on the protocol questions, </w:t>
      </w:r>
      <w:r w:rsidR="005D7A22" w:rsidRPr="00222F2C">
        <w:t>and</w:t>
      </w:r>
      <w:r w:rsidRPr="00222F2C">
        <w:t xml:space="preserve"> natural language processing models. Team members analyze the coded data to develop a set of objective findings. </w:t>
      </w:r>
      <w:r w:rsidR="003D6ECF" w:rsidRPr="00222F2C">
        <w:t xml:space="preserve">The team lead and multiple quality assurance reviewers, including DESE staff, then review the initial draft of the report. DESE staff provide recommendations for the district, based on the findings of strengths and areas </w:t>
      </w:r>
      <w:r w:rsidR="005716F4" w:rsidRPr="00222F2C">
        <w:t>for</w:t>
      </w:r>
      <w:r w:rsidR="003D6ECF" w:rsidRPr="00222F2C">
        <w:t xml:space="preserve"> growth identified</w:t>
      </w:r>
      <w:r w:rsidR="00D30A74" w:rsidRPr="00222F2C">
        <w:t>,</w:t>
      </w:r>
      <w:r w:rsidR="003D6ECF" w:rsidRPr="00222F2C">
        <w:t xml:space="preserve"> before AIR finalizes and submits the report to DESE</w:t>
      </w:r>
      <w:r w:rsidR="003D6ECF" w:rsidRPr="00222F2C">
        <w:rPr>
          <w:color w:val="000080"/>
        </w:rPr>
        <w:t>. D</w:t>
      </w:r>
      <w:r w:rsidR="003D6ECF" w:rsidRPr="00222F2C">
        <w:t>ESE previews and then sends the report to the district for factual review before publishing it on the DESE website.</w:t>
      </w:r>
      <w:r w:rsidR="00C268FD" w:rsidRPr="00222F2C">
        <w:t xml:space="preserve"> </w:t>
      </w:r>
      <w:r w:rsidR="00D3025F" w:rsidRPr="00222F2C">
        <w:t xml:space="preserve">DESE also provides </w:t>
      </w:r>
      <w:r w:rsidR="00C268FD" w:rsidRPr="00222F2C">
        <w:t>additional resources to support implementation of DESE</w:t>
      </w:r>
      <w:r w:rsidR="005B4940" w:rsidRPr="00222F2C">
        <w:t>’</w:t>
      </w:r>
      <w:r w:rsidR="00C268FD" w:rsidRPr="00222F2C">
        <w:t>s District Standards and Indicators</w:t>
      </w:r>
      <w:r w:rsidR="009D0554" w:rsidRPr="00222F2C">
        <w:t>, summarized</w:t>
      </w:r>
      <w:r w:rsidR="00D3025F" w:rsidRPr="00222F2C">
        <w:t xml:space="preserve"> in Appendix </w:t>
      </w:r>
      <w:r w:rsidR="00006535" w:rsidRPr="00222F2C">
        <w:t>C</w:t>
      </w:r>
      <w:r w:rsidR="00C268FD" w:rsidRPr="00222F2C">
        <w:t>.</w:t>
      </w:r>
    </w:p>
    <w:p w14:paraId="5D00CDA2" w14:textId="77777777" w:rsidR="003D6ECF" w:rsidRPr="00222F2C" w:rsidRDefault="003D6ECF" w:rsidP="003D6ECF">
      <w:pPr>
        <w:pStyle w:val="Heading3"/>
      </w:pPr>
      <w:r w:rsidRPr="00222F2C">
        <w:t>Site Visit</w:t>
      </w:r>
    </w:p>
    <w:p w14:paraId="02DDA948" w14:textId="2B1096A7" w:rsidR="003D6ECF" w:rsidRPr="00222F2C" w:rsidRDefault="003D6ECF" w:rsidP="450D0E67">
      <w:pPr>
        <w:pStyle w:val="BodyTextposthead"/>
      </w:pPr>
      <w:r w:rsidRPr="00222F2C">
        <w:t xml:space="preserve">The site visit to </w:t>
      </w:r>
      <w:r w:rsidR="001477BE" w:rsidRPr="00222F2C">
        <w:t>Carver</w:t>
      </w:r>
      <w:r w:rsidRPr="00222F2C">
        <w:t xml:space="preserve"> </w:t>
      </w:r>
      <w:r w:rsidR="008575BF" w:rsidRPr="00222F2C">
        <w:t>occurred</w:t>
      </w:r>
      <w:r w:rsidRPr="00222F2C">
        <w:t xml:space="preserve"> during the week of </w:t>
      </w:r>
      <w:r w:rsidR="001477BE" w:rsidRPr="00222F2C">
        <w:t>February 24, 2025</w:t>
      </w:r>
      <w:r w:rsidRPr="00222F2C">
        <w:t xml:space="preserve">. The site visit included </w:t>
      </w:r>
      <w:r w:rsidR="00DA5C05" w:rsidRPr="00222F2C">
        <w:t>17</w:t>
      </w:r>
      <w:r w:rsidRPr="00222F2C">
        <w:t xml:space="preserve"> hours of interviews and focus groups with approximately </w:t>
      </w:r>
      <w:r w:rsidR="00F70F73" w:rsidRPr="00222F2C">
        <w:t>110</w:t>
      </w:r>
      <w:r w:rsidRPr="00222F2C">
        <w:t xml:space="preserve"> stakeholders, including school committee members, district administrators, school staff, students, students</w:t>
      </w:r>
      <w:r w:rsidR="005B4940" w:rsidRPr="00222F2C">
        <w:t>’</w:t>
      </w:r>
      <w:r w:rsidRPr="00222F2C">
        <w:t xml:space="preserve"> families, and teachers</w:t>
      </w:r>
      <w:r w:rsidR="005B4940" w:rsidRPr="00222F2C">
        <w:t>’</w:t>
      </w:r>
      <w:r w:rsidRPr="00222F2C">
        <w:t xml:space="preserve"> association representatives. The review team conducted </w:t>
      </w:r>
      <w:r w:rsidR="000E7020" w:rsidRPr="00222F2C">
        <w:t>three</w:t>
      </w:r>
      <w:r w:rsidR="00D30A74" w:rsidRPr="00222F2C">
        <w:t xml:space="preserve"> </w:t>
      </w:r>
      <w:r w:rsidRPr="00222F2C">
        <w:t xml:space="preserve">teacher focus groups with </w:t>
      </w:r>
      <w:r w:rsidR="000E7020" w:rsidRPr="00222F2C">
        <w:t>seven</w:t>
      </w:r>
      <w:r w:rsidR="00D30A74" w:rsidRPr="00222F2C">
        <w:t> </w:t>
      </w:r>
      <w:r w:rsidRPr="00222F2C">
        <w:t>elementary</w:t>
      </w:r>
      <w:r w:rsidR="00D02CA3" w:rsidRPr="00222F2C">
        <w:t xml:space="preserve"> </w:t>
      </w:r>
      <w:r w:rsidRPr="00222F2C">
        <w:t xml:space="preserve">school teachers, </w:t>
      </w:r>
      <w:r w:rsidR="004C62D8" w:rsidRPr="00222F2C">
        <w:t>10</w:t>
      </w:r>
      <w:r w:rsidR="00D30A74" w:rsidRPr="00222F2C">
        <w:t xml:space="preserve"> </w:t>
      </w:r>
      <w:r w:rsidRPr="00222F2C">
        <w:t>middle</w:t>
      </w:r>
      <w:r w:rsidR="00D02CA3" w:rsidRPr="00222F2C">
        <w:t xml:space="preserve"> </w:t>
      </w:r>
      <w:r w:rsidRPr="00222F2C">
        <w:t xml:space="preserve">school teachers, and </w:t>
      </w:r>
      <w:r w:rsidR="004C62D8" w:rsidRPr="00222F2C">
        <w:t>10</w:t>
      </w:r>
      <w:r w:rsidRPr="00222F2C">
        <w:t xml:space="preserve"> high</w:t>
      </w:r>
      <w:r w:rsidR="00D02CA3" w:rsidRPr="00222F2C">
        <w:t xml:space="preserve"> </w:t>
      </w:r>
      <w:r w:rsidRPr="00222F2C">
        <w:t>school teachers</w:t>
      </w:r>
      <w:r w:rsidR="00FC43E8" w:rsidRPr="00222F2C">
        <w:t xml:space="preserve">; </w:t>
      </w:r>
      <w:r w:rsidR="000E7020" w:rsidRPr="00222F2C">
        <w:t>two</w:t>
      </w:r>
      <w:r w:rsidR="00FC43E8" w:rsidRPr="00222F2C">
        <w:t> </w:t>
      </w:r>
      <w:r w:rsidR="00FC43E8" w:rsidRPr="00222F2C">
        <w:rPr>
          <w:rStyle w:val="normaltextrun"/>
          <w:rFonts w:ascii="Franklin Gothic Book" w:hAnsi="Franklin Gothic Book"/>
          <w:color w:val="000000"/>
          <w:shd w:val="clear" w:color="auto" w:fill="FFFFFF"/>
        </w:rPr>
        <w:t xml:space="preserve">focus groups with </w:t>
      </w:r>
      <w:r w:rsidR="000E7020" w:rsidRPr="00222F2C">
        <w:rPr>
          <w:rStyle w:val="normaltextrun"/>
          <w:rFonts w:ascii="Franklin Gothic Book" w:hAnsi="Franklin Gothic Book"/>
          <w:color w:val="000000"/>
          <w:shd w:val="clear" w:color="auto" w:fill="FFFFFF"/>
        </w:rPr>
        <w:t>nine</w:t>
      </w:r>
      <w:r w:rsidR="00FC43E8" w:rsidRPr="00222F2C">
        <w:t> </w:t>
      </w:r>
      <w:r w:rsidR="00FC43E8" w:rsidRPr="00222F2C">
        <w:rPr>
          <w:rStyle w:val="normaltextrun"/>
          <w:rFonts w:ascii="Franklin Gothic Book" w:hAnsi="Franklin Gothic Book"/>
          <w:color w:val="000000"/>
          <w:shd w:val="clear" w:color="auto" w:fill="FFFFFF"/>
        </w:rPr>
        <w:t xml:space="preserve">middle school and </w:t>
      </w:r>
      <w:r w:rsidR="000E7020" w:rsidRPr="00222F2C">
        <w:rPr>
          <w:rStyle w:val="normaltextrun"/>
          <w:rFonts w:ascii="Franklin Gothic Book" w:hAnsi="Franklin Gothic Book"/>
          <w:color w:val="000000"/>
          <w:shd w:val="clear" w:color="auto" w:fill="FFFFFF"/>
        </w:rPr>
        <w:t>nine</w:t>
      </w:r>
      <w:r w:rsidR="00FC43E8" w:rsidRPr="00222F2C">
        <w:t> </w:t>
      </w:r>
      <w:r w:rsidR="00FC43E8" w:rsidRPr="00222F2C">
        <w:rPr>
          <w:rStyle w:val="normaltextrun"/>
          <w:rFonts w:ascii="Franklin Gothic Book" w:hAnsi="Franklin Gothic Book"/>
          <w:color w:val="000000"/>
          <w:shd w:val="clear" w:color="auto" w:fill="FFFFFF"/>
        </w:rPr>
        <w:t xml:space="preserve">high school students; and </w:t>
      </w:r>
      <w:r w:rsidR="000E7020" w:rsidRPr="00222F2C">
        <w:rPr>
          <w:rStyle w:val="normaltextrun"/>
          <w:rFonts w:ascii="Franklin Gothic Book" w:hAnsi="Franklin Gothic Book"/>
          <w:color w:val="000000"/>
          <w:shd w:val="clear" w:color="auto" w:fill="FFFFFF"/>
        </w:rPr>
        <w:t>one</w:t>
      </w:r>
      <w:r w:rsidR="00FC43E8" w:rsidRPr="00222F2C">
        <w:t> </w:t>
      </w:r>
      <w:r w:rsidR="00FC43E8" w:rsidRPr="00222F2C">
        <w:rPr>
          <w:rStyle w:val="normaltextrun"/>
          <w:rFonts w:ascii="Franklin Gothic Book" w:hAnsi="Franklin Gothic Book"/>
          <w:color w:val="000000"/>
          <w:shd w:val="clear" w:color="auto" w:fill="FFFFFF"/>
        </w:rPr>
        <w:t xml:space="preserve">family focus group with </w:t>
      </w:r>
      <w:r w:rsidR="00AE26E5" w:rsidRPr="00222F2C">
        <w:t>16</w:t>
      </w:r>
      <w:r w:rsidR="00FC43E8" w:rsidRPr="00222F2C">
        <w:t> </w:t>
      </w:r>
      <w:r w:rsidR="00FC43E8" w:rsidRPr="00222F2C">
        <w:rPr>
          <w:rStyle w:val="normaltextrun"/>
          <w:rFonts w:ascii="Franklin Gothic Book" w:hAnsi="Franklin Gothic Book"/>
          <w:color w:val="000000"/>
          <w:shd w:val="clear" w:color="auto" w:fill="FFFFFF"/>
        </w:rPr>
        <w:t>parents</w:t>
      </w:r>
      <w:r w:rsidR="00FC43E8" w:rsidRPr="00222F2C">
        <w:rPr>
          <w:rStyle w:val="normaltextrun"/>
          <w:rFonts w:ascii="Franklin Gothic Book" w:hAnsi="Franklin Gothic Book"/>
          <w:shd w:val="clear" w:color="auto" w:fill="FFFFFF"/>
        </w:rPr>
        <w:t>.</w:t>
      </w:r>
      <w:r w:rsidR="2976EE1D" w:rsidRPr="00222F2C">
        <w:rPr>
          <w:rStyle w:val="normaltextrun"/>
          <w:rFonts w:ascii="Franklin Gothic Book" w:hAnsi="Franklin Gothic Book"/>
          <w:shd w:val="clear" w:color="auto" w:fill="FFFFFF"/>
        </w:rPr>
        <w:t xml:space="preserve"> </w:t>
      </w:r>
      <w:r w:rsidR="00A57770" w:rsidRPr="00222F2C">
        <w:rPr>
          <w:rStyle w:val="normaltextrun"/>
          <w:rFonts w:ascii="Franklin Gothic Book" w:eastAsia="Franklin Gothic Book" w:hAnsi="Franklin Gothic Book" w:cs="Franklin Gothic Book"/>
        </w:rPr>
        <w:t xml:space="preserve">Data collection also included distributing a questionnaire to district leaders, as well as to each principal, to gather information about district and school processes and operations; respondents in </w:t>
      </w:r>
      <w:r w:rsidR="00C604E9" w:rsidRPr="00222F2C">
        <w:rPr>
          <w:rStyle w:val="normaltextrun"/>
          <w:rFonts w:ascii="Franklin Gothic Book" w:eastAsia="Franklin Gothic Book" w:hAnsi="Franklin Gothic Book" w:cs="Franklin Gothic Book"/>
        </w:rPr>
        <w:t>Carver</w:t>
      </w:r>
      <w:r w:rsidR="00A57770" w:rsidRPr="00222F2C">
        <w:rPr>
          <w:rStyle w:val="normaltextrun"/>
          <w:rFonts w:ascii="Franklin Gothic Book" w:eastAsia="Franklin Gothic Book" w:hAnsi="Franklin Gothic Book" w:cs="Franklin Gothic Book"/>
        </w:rPr>
        <w:t xml:space="preserve"> completed the district questionnaire and principal questionnaires</w:t>
      </w:r>
      <w:r w:rsidR="00FD3296">
        <w:rPr>
          <w:rStyle w:val="normaltextrun"/>
          <w:rFonts w:ascii="Franklin Gothic Book" w:eastAsia="Franklin Gothic Book" w:hAnsi="Franklin Gothic Book" w:cs="Franklin Gothic Book"/>
        </w:rPr>
        <w:t xml:space="preserve"> for both schools</w:t>
      </w:r>
      <w:r w:rsidR="00A57770" w:rsidRPr="00222F2C">
        <w:rPr>
          <w:rStyle w:val="normaltextrun"/>
          <w:rFonts w:ascii="Franklin Gothic Book" w:eastAsia="Franklin Gothic Book" w:hAnsi="Franklin Gothic Book" w:cs="Franklin Gothic Book"/>
        </w:rPr>
        <w:t>.</w:t>
      </w:r>
    </w:p>
    <w:p w14:paraId="698EEF1B" w14:textId="49C24C85" w:rsidR="003D6ECF" w:rsidRPr="00222F2C" w:rsidRDefault="003D6ECF" w:rsidP="00605669">
      <w:pPr>
        <w:pStyle w:val="BodyText"/>
      </w:pPr>
      <w:r w:rsidRPr="00222F2C">
        <w:t xml:space="preserve">The site team also conducted </w:t>
      </w:r>
      <w:r w:rsidR="002E67B8" w:rsidRPr="00222F2C">
        <w:t>60</w:t>
      </w:r>
      <w:r w:rsidRPr="00222F2C">
        <w:t xml:space="preserve"> observations of classroom instruction in </w:t>
      </w:r>
      <w:r w:rsidR="00B618CA" w:rsidRPr="00222F2C">
        <w:t>two</w:t>
      </w:r>
      <w:r w:rsidR="006D04CC" w:rsidRPr="00222F2C">
        <w:t xml:space="preserve"> </w:t>
      </w:r>
      <w:r w:rsidRPr="00222F2C">
        <w:t>schools.</w:t>
      </w:r>
      <w:r w:rsidR="00B72349" w:rsidRPr="00222F2C">
        <w:t xml:space="preserve"> </w:t>
      </w:r>
      <w:r w:rsidR="00D30A74" w:rsidRPr="00222F2C">
        <w:t>C</w:t>
      </w:r>
      <w:r w:rsidRPr="00222F2C">
        <w:t xml:space="preserve">ertified team members conducted instructional observations using the Teachstone CLASS protocol. </w:t>
      </w:r>
    </w:p>
    <w:p w14:paraId="2B77C53A" w14:textId="77777777" w:rsidR="003D6ECF" w:rsidRPr="00222F2C" w:rsidRDefault="003D6ECF" w:rsidP="003D6ECF">
      <w:pPr>
        <w:pStyle w:val="Heading3"/>
      </w:pPr>
      <w:r w:rsidRPr="00222F2C">
        <w:t>District Profile</w:t>
      </w:r>
    </w:p>
    <w:p w14:paraId="34365C49" w14:textId="33D952D5" w:rsidR="00F36210" w:rsidRPr="00222F2C" w:rsidRDefault="00F36210" w:rsidP="00C93797">
      <w:pPr>
        <w:pStyle w:val="BodyTextposthead"/>
      </w:pPr>
      <w:r w:rsidRPr="00222F2C">
        <w:t xml:space="preserve">The Town of Carver is south of Boston and borders the towns of </w:t>
      </w:r>
      <w:r w:rsidR="001B4B6B">
        <w:t>Plympton,</w:t>
      </w:r>
      <w:r w:rsidR="00124724">
        <w:t xml:space="preserve"> Middleborough, and Wareham and </w:t>
      </w:r>
      <w:r w:rsidR="00BD5511">
        <w:t xml:space="preserve">the </w:t>
      </w:r>
      <w:r w:rsidR="00124724">
        <w:t>city of</w:t>
      </w:r>
      <w:r w:rsidR="001B4B6B">
        <w:t xml:space="preserve"> </w:t>
      </w:r>
      <w:r w:rsidRPr="00222F2C">
        <w:t xml:space="preserve">Plymouth. According to </w:t>
      </w:r>
      <w:hyperlink r:id="rId21" w:history="1">
        <w:r w:rsidRPr="00DE405A">
          <w:rPr>
            <w:rStyle w:val="Hyperlink"/>
            <w:rFonts w:ascii="Franklin Gothic Book" w:eastAsia="Franklin Gothic Book" w:hAnsi="Franklin Gothic Book" w:cs="Franklin Gothic Book"/>
            <w:color w:val="auto"/>
            <w:u w:val="none"/>
          </w:rPr>
          <w:t>census data</w:t>
        </w:r>
      </w:hyperlink>
      <w:r w:rsidRPr="00222F2C">
        <w:t>, Carver</w:t>
      </w:r>
      <w:r w:rsidR="005B4940" w:rsidRPr="00222F2C">
        <w:t>’</w:t>
      </w:r>
      <w:r w:rsidRPr="00222F2C">
        <w:t>s median income from 2019</w:t>
      </w:r>
      <w:r w:rsidR="00534093" w:rsidRPr="00222F2C">
        <w:t xml:space="preserve"> to </w:t>
      </w:r>
      <w:r w:rsidRPr="00222F2C">
        <w:t xml:space="preserve">2023 was $78,955, which is below the state median income of $101,341. In 2023, </w:t>
      </w:r>
      <w:r w:rsidR="00D43298" w:rsidRPr="00222F2C">
        <w:t xml:space="preserve">the Town of </w:t>
      </w:r>
      <w:r w:rsidRPr="00222F2C">
        <w:t>Carver had an estimated 11,675 residents.</w:t>
      </w:r>
    </w:p>
    <w:p w14:paraId="247F1CA9" w14:textId="7DFF1E97" w:rsidR="00F36210" w:rsidRPr="00222F2C" w:rsidRDefault="00F36210" w:rsidP="00C93797">
      <w:pPr>
        <w:pStyle w:val="BodyText"/>
      </w:pPr>
      <w:r w:rsidRPr="00222F2C">
        <w:t xml:space="preserve">The </w:t>
      </w:r>
      <w:r w:rsidR="00923052" w:rsidRPr="00222F2C">
        <w:t>s</w:t>
      </w:r>
      <w:r w:rsidRPr="00222F2C">
        <w:t xml:space="preserve">uperintendent of Carver </w:t>
      </w:r>
      <w:r w:rsidR="00F928A2" w:rsidRPr="00222F2C">
        <w:t>is</w:t>
      </w:r>
      <w:r w:rsidRPr="00222F2C">
        <w:t xml:space="preserve"> Scott Knief</w:t>
      </w:r>
      <w:r w:rsidR="00781C2F" w:rsidRPr="00222F2C">
        <w:t xml:space="preserve">, </w:t>
      </w:r>
      <w:r w:rsidR="00470830" w:rsidRPr="00222F2C">
        <w:t>who was</w:t>
      </w:r>
      <w:r w:rsidRPr="00222F2C">
        <w:t xml:space="preserve"> appointed in </w:t>
      </w:r>
      <w:r w:rsidR="006D3136" w:rsidRPr="00222F2C">
        <w:t>2016</w:t>
      </w:r>
      <w:r w:rsidR="000113F7" w:rsidRPr="00222F2C">
        <w:t>.</w:t>
      </w:r>
      <w:r w:rsidR="002D5DAB" w:rsidRPr="00222F2C">
        <w:t xml:space="preserve"> </w:t>
      </w:r>
      <w:r w:rsidR="0013578C" w:rsidRPr="00222F2C">
        <w:t>In addition</w:t>
      </w:r>
      <w:r w:rsidRPr="00222F2C">
        <w:t xml:space="preserve">, </w:t>
      </w:r>
      <w:r w:rsidR="002448B0" w:rsidRPr="00222F2C">
        <w:t xml:space="preserve">governance of </w:t>
      </w:r>
      <w:r w:rsidRPr="00222F2C">
        <w:t xml:space="preserve">the district is </w:t>
      </w:r>
      <w:r w:rsidR="00115B9A" w:rsidRPr="00222F2C">
        <w:t>through</w:t>
      </w:r>
      <w:r w:rsidRPr="00222F2C">
        <w:t xml:space="preserve"> a school committee composed of </w:t>
      </w:r>
      <w:r w:rsidR="00FC5CA6" w:rsidRPr="00222F2C">
        <w:t>five</w:t>
      </w:r>
      <w:r w:rsidRPr="00222F2C">
        <w:t xml:space="preserve"> members who are elected for </w:t>
      </w:r>
      <w:r w:rsidR="00FC5CA6" w:rsidRPr="00222F2C">
        <w:t>three</w:t>
      </w:r>
      <w:r w:rsidRPr="00222F2C">
        <w:t>-year terms.</w:t>
      </w:r>
    </w:p>
    <w:p w14:paraId="3B7B4574" w14:textId="1103B448" w:rsidR="00F36210" w:rsidRPr="00222F2C" w:rsidRDefault="00F36210" w:rsidP="00C93797">
      <w:pPr>
        <w:pStyle w:val="BodyText"/>
      </w:pPr>
      <w:r w:rsidRPr="00222F2C">
        <w:t>In the 2024-2025 school year, the district served 1,476 students across its two schools. Since the 2020-</w:t>
      </w:r>
      <w:r w:rsidR="00421DC2" w:rsidRPr="00222F2C">
        <w:t>20</w:t>
      </w:r>
      <w:r w:rsidRPr="00222F2C">
        <w:t xml:space="preserve">21 school year, total enrollment has </w:t>
      </w:r>
      <w:r w:rsidR="00F61FCE" w:rsidRPr="00222F2C">
        <w:t>remained consistent</w:t>
      </w:r>
      <w:r w:rsidRPr="00222F2C">
        <w:t>. Table 1 provides an overview of student enrollment by school for the 2024-2025 school year.</w:t>
      </w:r>
    </w:p>
    <w:p w14:paraId="10089165" w14:textId="77777777" w:rsidR="005C5C8A" w:rsidRPr="00222F2C" w:rsidRDefault="005C5C8A" w:rsidP="00C93797">
      <w:pPr>
        <w:pStyle w:val="TableTitle0"/>
      </w:pPr>
      <w:r w:rsidRPr="00222F2C">
        <w:t>Table 1. Schools, Type, Grades Served, and Enrollment, 2024-2025</w:t>
      </w:r>
    </w:p>
    <w:tbl>
      <w:tblPr>
        <w:tblStyle w:val="MSVTable1"/>
        <w:tblW w:w="5000" w:type="pct"/>
        <w:tblLayout w:type="fixed"/>
        <w:tblLook w:val="0020" w:firstRow="1" w:lastRow="0" w:firstColumn="0" w:lastColumn="0" w:noHBand="0" w:noVBand="0"/>
      </w:tblPr>
      <w:tblGrid>
        <w:gridCol w:w="3828"/>
        <w:gridCol w:w="1989"/>
        <w:gridCol w:w="1613"/>
        <w:gridCol w:w="1914"/>
      </w:tblGrid>
      <w:tr w:rsidR="005C5C8A" w:rsidRPr="00222F2C" w14:paraId="2A897D87" w14:textId="77777777" w:rsidTr="00C93797">
        <w:trPr>
          <w:cnfStyle w:val="100000000000" w:firstRow="1" w:lastRow="0" w:firstColumn="0" w:lastColumn="0" w:oddVBand="0" w:evenVBand="0" w:oddHBand="0" w:evenHBand="0" w:firstRowFirstColumn="0" w:firstRowLastColumn="0" w:lastRowFirstColumn="0" w:lastRowLastColumn="0"/>
          <w:trHeight w:val="300"/>
        </w:trPr>
        <w:tc>
          <w:tcPr>
            <w:tcW w:w="3810" w:type="dxa"/>
          </w:tcPr>
          <w:p w14:paraId="33BE8C3C" w14:textId="77777777" w:rsidR="005C5C8A" w:rsidRPr="00222F2C" w:rsidRDefault="005C5C8A" w:rsidP="00C93797">
            <w:pPr>
              <w:pStyle w:val="TableColHeadingLeft-rev"/>
            </w:pPr>
            <w:r w:rsidRPr="00222F2C">
              <w:t xml:space="preserve">School </w:t>
            </w:r>
          </w:p>
        </w:tc>
        <w:tc>
          <w:tcPr>
            <w:tcW w:w="1980" w:type="dxa"/>
          </w:tcPr>
          <w:p w14:paraId="3016AAA5" w14:textId="77777777" w:rsidR="005C5C8A" w:rsidRPr="00222F2C" w:rsidRDefault="005C5C8A" w:rsidP="00C93797">
            <w:pPr>
              <w:pStyle w:val="TableColHeadingCtr-rev"/>
            </w:pPr>
            <w:r w:rsidRPr="00222F2C">
              <w:t>Type</w:t>
            </w:r>
          </w:p>
        </w:tc>
        <w:tc>
          <w:tcPr>
            <w:tcW w:w="1605" w:type="dxa"/>
          </w:tcPr>
          <w:p w14:paraId="709D5567" w14:textId="16CB8CB5" w:rsidR="005C5C8A" w:rsidRPr="00222F2C" w:rsidRDefault="005C5C8A" w:rsidP="00C93797">
            <w:pPr>
              <w:pStyle w:val="TableColHeadingCtr-rev"/>
            </w:pPr>
            <w:r w:rsidRPr="00222F2C">
              <w:t>Grades served</w:t>
            </w:r>
          </w:p>
        </w:tc>
        <w:tc>
          <w:tcPr>
            <w:tcW w:w="1905" w:type="dxa"/>
          </w:tcPr>
          <w:p w14:paraId="5EE24BF9" w14:textId="77777777" w:rsidR="005C5C8A" w:rsidRPr="00222F2C" w:rsidRDefault="005C5C8A" w:rsidP="00C93797">
            <w:pPr>
              <w:pStyle w:val="TableColHeadingCtr-rev"/>
            </w:pPr>
            <w:r w:rsidRPr="00222F2C">
              <w:t>Enrollment</w:t>
            </w:r>
          </w:p>
        </w:tc>
      </w:tr>
      <w:tr w:rsidR="005C5C8A" w:rsidRPr="00222F2C" w14:paraId="4FAF3AFE" w14:textId="77777777" w:rsidTr="00C93797">
        <w:trPr>
          <w:cnfStyle w:val="000000100000" w:firstRow="0" w:lastRow="0" w:firstColumn="0" w:lastColumn="0" w:oddVBand="0" w:evenVBand="0" w:oddHBand="1" w:evenHBand="0" w:firstRowFirstColumn="0" w:firstRowLastColumn="0" w:lastRowFirstColumn="0" w:lastRowLastColumn="0"/>
          <w:trHeight w:val="300"/>
        </w:trPr>
        <w:tc>
          <w:tcPr>
            <w:tcW w:w="3810" w:type="dxa"/>
          </w:tcPr>
          <w:p w14:paraId="77A1775C" w14:textId="77777777" w:rsidR="005C5C8A" w:rsidRPr="00222F2C" w:rsidRDefault="005C5C8A" w:rsidP="00C93797">
            <w:pPr>
              <w:pStyle w:val="TableText"/>
            </w:pPr>
            <w:r w:rsidRPr="00222F2C">
              <w:t xml:space="preserve">Carver Elementary School </w:t>
            </w:r>
          </w:p>
        </w:tc>
        <w:tc>
          <w:tcPr>
            <w:tcW w:w="1980" w:type="dxa"/>
          </w:tcPr>
          <w:p w14:paraId="086D0407" w14:textId="77777777" w:rsidR="005C5C8A" w:rsidRPr="00222F2C" w:rsidRDefault="005C5C8A" w:rsidP="00C93797">
            <w:pPr>
              <w:pStyle w:val="TableTextCentered"/>
            </w:pPr>
            <w:r w:rsidRPr="00222F2C">
              <w:t>Elementary</w:t>
            </w:r>
          </w:p>
        </w:tc>
        <w:tc>
          <w:tcPr>
            <w:tcW w:w="1605" w:type="dxa"/>
          </w:tcPr>
          <w:p w14:paraId="594040E8" w14:textId="77777777" w:rsidR="005C5C8A" w:rsidRPr="00222F2C" w:rsidRDefault="005C5C8A" w:rsidP="00C93797">
            <w:pPr>
              <w:pStyle w:val="TableTextCentered"/>
            </w:pPr>
            <w:r w:rsidRPr="00222F2C">
              <w:t>PK-5</w:t>
            </w:r>
          </w:p>
        </w:tc>
        <w:tc>
          <w:tcPr>
            <w:tcW w:w="1905" w:type="dxa"/>
          </w:tcPr>
          <w:p w14:paraId="1106DF3F" w14:textId="77777777" w:rsidR="005C5C8A" w:rsidRPr="00222F2C" w:rsidRDefault="005C5C8A" w:rsidP="00C93797">
            <w:pPr>
              <w:pStyle w:val="TableText"/>
              <w:tabs>
                <w:tab w:val="decimal" w:pos="1160"/>
              </w:tabs>
            </w:pPr>
            <w:r w:rsidRPr="00222F2C">
              <w:t>788</w:t>
            </w:r>
          </w:p>
        </w:tc>
      </w:tr>
      <w:tr w:rsidR="005C5C8A" w:rsidRPr="00222F2C" w14:paraId="3A4A2B97" w14:textId="77777777" w:rsidTr="00C93797">
        <w:trPr>
          <w:trHeight w:val="300"/>
        </w:trPr>
        <w:tc>
          <w:tcPr>
            <w:tcW w:w="3810" w:type="dxa"/>
          </w:tcPr>
          <w:p w14:paraId="10770A94" w14:textId="0AADA354" w:rsidR="005C5C8A" w:rsidRPr="00222F2C" w:rsidRDefault="005C5C8A" w:rsidP="00C93797">
            <w:pPr>
              <w:pStyle w:val="TableText"/>
            </w:pPr>
            <w:r w:rsidRPr="00222F2C">
              <w:t>Carver Middle</w:t>
            </w:r>
            <w:r w:rsidR="008C6D81" w:rsidRPr="00222F2C">
              <w:t xml:space="preserve"> </w:t>
            </w:r>
            <w:r w:rsidRPr="00222F2C">
              <w:t>High School</w:t>
            </w:r>
          </w:p>
        </w:tc>
        <w:tc>
          <w:tcPr>
            <w:tcW w:w="1980" w:type="dxa"/>
          </w:tcPr>
          <w:p w14:paraId="41DD7D3F" w14:textId="25967732" w:rsidR="005C5C8A" w:rsidRPr="00222F2C" w:rsidRDefault="005C5C8A" w:rsidP="00C93797">
            <w:pPr>
              <w:pStyle w:val="TableTextCentered"/>
            </w:pPr>
            <w:r w:rsidRPr="00222F2C">
              <w:t>Middle/</w:t>
            </w:r>
            <w:r w:rsidR="008B1807">
              <w:t>H</w:t>
            </w:r>
            <w:r w:rsidR="008B1807" w:rsidRPr="00222F2C">
              <w:t>igh</w:t>
            </w:r>
          </w:p>
        </w:tc>
        <w:tc>
          <w:tcPr>
            <w:tcW w:w="1605" w:type="dxa"/>
          </w:tcPr>
          <w:p w14:paraId="691ABD8A" w14:textId="77777777" w:rsidR="005C5C8A" w:rsidRPr="00222F2C" w:rsidRDefault="005C5C8A" w:rsidP="00C93797">
            <w:pPr>
              <w:pStyle w:val="TableTextCentered"/>
            </w:pPr>
            <w:r w:rsidRPr="00222F2C">
              <w:t>6-12</w:t>
            </w:r>
          </w:p>
        </w:tc>
        <w:tc>
          <w:tcPr>
            <w:tcW w:w="1905" w:type="dxa"/>
          </w:tcPr>
          <w:p w14:paraId="41E6474D" w14:textId="77777777" w:rsidR="005C5C8A" w:rsidRPr="00222F2C" w:rsidRDefault="005C5C8A" w:rsidP="00C93797">
            <w:pPr>
              <w:pStyle w:val="TableText"/>
              <w:tabs>
                <w:tab w:val="decimal" w:pos="1160"/>
              </w:tabs>
            </w:pPr>
            <w:r w:rsidRPr="00222F2C">
              <w:t>688</w:t>
            </w:r>
          </w:p>
        </w:tc>
      </w:tr>
      <w:tr w:rsidR="005C5C8A" w:rsidRPr="00222F2C" w14:paraId="469CCE97" w14:textId="77777777" w:rsidTr="00C93797">
        <w:trPr>
          <w:cnfStyle w:val="000000100000" w:firstRow="0" w:lastRow="0" w:firstColumn="0" w:lastColumn="0" w:oddVBand="0" w:evenVBand="0" w:oddHBand="1" w:evenHBand="0" w:firstRowFirstColumn="0" w:firstRowLastColumn="0" w:lastRowFirstColumn="0" w:lastRowLastColumn="0"/>
          <w:trHeight w:val="300"/>
        </w:trPr>
        <w:tc>
          <w:tcPr>
            <w:tcW w:w="3810" w:type="dxa"/>
          </w:tcPr>
          <w:p w14:paraId="4A7718CC" w14:textId="77777777" w:rsidR="005C5C8A" w:rsidRPr="00222F2C" w:rsidRDefault="005C5C8A" w:rsidP="00C93797">
            <w:pPr>
              <w:pStyle w:val="TableText"/>
            </w:pPr>
          </w:p>
        </w:tc>
        <w:tc>
          <w:tcPr>
            <w:tcW w:w="1980" w:type="dxa"/>
          </w:tcPr>
          <w:p w14:paraId="55FF14E3" w14:textId="77777777" w:rsidR="005C5C8A" w:rsidRPr="00222F2C" w:rsidRDefault="005C5C8A" w:rsidP="00C93797">
            <w:pPr>
              <w:pStyle w:val="TableTextCentered"/>
              <w:rPr>
                <w:color w:val="000000" w:themeColor="text1"/>
              </w:rPr>
            </w:pPr>
          </w:p>
        </w:tc>
        <w:tc>
          <w:tcPr>
            <w:tcW w:w="1605" w:type="dxa"/>
          </w:tcPr>
          <w:p w14:paraId="35D12CF2" w14:textId="77777777" w:rsidR="005C5C8A" w:rsidRPr="00222F2C" w:rsidRDefault="005C5C8A" w:rsidP="00C93797">
            <w:pPr>
              <w:pStyle w:val="TableSubheadingCentered"/>
            </w:pPr>
            <w:r w:rsidRPr="00222F2C">
              <w:t>Total</w:t>
            </w:r>
          </w:p>
        </w:tc>
        <w:tc>
          <w:tcPr>
            <w:tcW w:w="1905" w:type="dxa"/>
          </w:tcPr>
          <w:p w14:paraId="34B609A5" w14:textId="77777777" w:rsidR="005C5C8A" w:rsidRPr="00222F2C" w:rsidRDefault="005C5C8A" w:rsidP="00C93797">
            <w:pPr>
              <w:pStyle w:val="TableSubheadingCentered"/>
            </w:pPr>
            <w:r w:rsidRPr="00222F2C">
              <w:t>1,476</w:t>
            </w:r>
          </w:p>
        </w:tc>
      </w:tr>
    </w:tbl>
    <w:p w14:paraId="631F87A2" w14:textId="7DB6504B" w:rsidR="003A56FE" w:rsidRPr="00222F2C" w:rsidRDefault="003A56FE" w:rsidP="00C93797">
      <w:pPr>
        <w:pStyle w:val="BodyText"/>
      </w:pPr>
      <w:r w:rsidRPr="00222F2C">
        <w:t>Figure 1 shows the distribution of Carver</w:t>
      </w:r>
      <w:r w:rsidR="005B4940" w:rsidRPr="00222F2C">
        <w:t>’</w:t>
      </w:r>
      <w:r w:rsidRPr="00222F2C">
        <w:t>s students by race/ethnicity.</w:t>
      </w:r>
      <w:r w:rsidRPr="00222F2C">
        <w:rPr>
          <w:b/>
          <w:bCs/>
        </w:rPr>
        <w:t xml:space="preserve"> </w:t>
      </w:r>
      <w:r w:rsidRPr="00222F2C">
        <w:t xml:space="preserve">Figure 2 shows student makeup for selected populations compared </w:t>
      </w:r>
      <w:r w:rsidR="00542C81" w:rsidRPr="00222F2C">
        <w:t>with</w:t>
      </w:r>
      <w:r w:rsidRPr="00222F2C">
        <w:t xml:space="preserve"> state averages. Full enrollment figures compared with the state are in Tables D1 and D2 in Appendix D. Appendix D also provides additional information about district enrollment, student attendance, and expenditures.</w:t>
      </w:r>
    </w:p>
    <w:p w14:paraId="6A5F1E1A" w14:textId="657A53B7" w:rsidR="00562778" w:rsidRPr="00222F2C" w:rsidRDefault="00562778" w:rsidP="0069075B">
      <w:pPr>
        <w:pStyle w:val="TableTitle0"/>
        <w:rPr>
          <w:lang w:eastAsia="ja-JP"/>
        </w:rPr>
      </w:pPr>
      <w:r w:rsidRPr="00222F2C">
        <w:rPr>
          <w:lang w:eastAsia="ja-JP"/>
        </w:rPr>
        <w:t>Figure 1. Distribution of Students, by Race/Ethnicity (2024-</w:t>
      </w:r>
      <w:r w:rsidR="00187901" w:rsidRPr="00222F2C">
        <w:rPr>
          <w:lang w:eastAsia="ja-JP"/>
        </w:rPr>
        <w:t>20</w:t>
      </w:r>
      <w:r w:rsidRPr="00222F2C">
        <w:rPr>
          <w:lang w:eastAsia="ja-JP"/>
        </w:rPr>
        <w:t>25)</w:t>
      </w:r>
    </w:p>
    <w:p w14:paraId="5E12AB80" w14:textId="77777777" w:rsidR="00562778" w:rsidRPr="00222F2C" w:rsidRDefault="00562778" w:rsidP="0069075B">
      <w:pPr>
        <w:pStyle w:val="BodyTextposthead"/>
        <w:rPr>
          <w:rFonts w:ascii="Franklin Gothic Medium" w:eastAsia="Franklin Gothic Medium" w:hAnsi="Franklin Gothic Medium" w:cs="Franklin Gothic Medium"/>
          <w:color w:val="000000"/>
          <w:lang w:eastAsia="ja-JP"/>
        </w:rPr>
      </w:pPr>
      <w:r w:rsidRPr="00222F2C">
        <w:rPr>
          <w:noProof/>
          <w:lang w:eastAsia="ja-JP"/>
        </w:rPr>
        <w:drawing>
          <wp:inline distT="0" distB="0" distL="0" distR="0" wp14:anchorId="523C9C00" wp14:editId="13CC349A">
            <wp:extent cx="5943600" cy="2057400"/>
            <wp:effectExtent l="0" t="0" r="0" b="0"/>
            <wp:docPr id="1913940360" name="Chart 1" descr="Pie chart showing the distribution of students by race/ethnicity in 2024-25. Most (90%) students are white; the other 10 percent are distributed across the other race/ethnicity groups.">
              <a:extLst xmlns:a="http://schemas.openxmlformats.org/drawingml/2006/main">
                <a:ext uri="{FF2B5EF4-FFF2-40B4-BE49-F238E27FC236}">
                  <a16:creationId xmlns:a16="http://schemas.microsoft.com/office/drawing/2014/main" id="{811721AD-8936-4538-A015-338E1C238D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4A4876" w14:textId="051B3E11" w:rsidR="00562778" w:rsidRPr="00222F2C" w:rsidRDefault="00562778" w:rsidP="0069075B">
      <w:pPr>
        <w:pStyle w:val="TableTitle0"/>
        <w:rPr>
          <w:rFonts w:ascii="Franklin Gothic Medium" w:eastAsia="Franklin Gothic Medium" w:hAnsi="Franklin Gothic Medium" w:cs="Franklin Gothic Medium"/>
          <w:b/>
          <w:bCs/>
          <w:lang w:eastAsia="ja-JP"/>
        </w:rPr>
      </w:pPr>
      <w:r w:rsidRPr="00222F2C">
        <w:rPr>
          <w:shd w:val="clear" w:color="auto" w:fill="FFFFFF"/>
          <w:lang w:eastAsia="ja-JP"/>
        </w:rPr>
        <w:t xml:space="preserve">Figure 2. Distribution of Students, by Selected Populations </w:t>
      </w:r>
      <w:r w:rsidRPr="00222F2C">
        <w:rPr>
          <w:rFonts w:cs="Segoe UI"/>
          <w:shd w:val="clear" w:color="auto" w:fill="FFFFFF"/>
          <w:lang w:eastAsia="ja-JP"/>
        </w:rPr>
        <w:t>(2024-</w:t>
      </w:r>
      <w:r w:rsidR="00187901" w:rsidRPr="00222F2C">
        <w:rPr>
          <w:rFonts w:cs="Segoe UI"/>
          <w:shd w:val="clear" w:color="auto" w:fill="FFFFFF"/>
          <w:lang w:eastAsia="ja-JP"/>
        </w:rPr>
        <w:t>20</w:t>
      </w:r>
      <w:r w:rsidRPr="00222F2C">
        <w:rPr>
          <w:rFonts w:cs="Segoe UI"/>
          <w:shd w:val="clear" w:color="auto" w:fill="FFFFFF"/>
          <w:lang w:eastAsia="ja-JP"/>
        </w:rPr>
        <w:t>25)</w:t>
      </w:r>
      <w:r w:rsidR="002D5DAB" w:rsidRPr="00222F2C">
        <w:rPr>
          <w:rFonts w:ascii="Franklin Gothic Medium" w:eastAsia="Franklin Gothic Medium" w:hAnsi="Franklin Gothic Medium" w:cs="Franklin Gothic Medium"/>
          <w:b/>
          <w:bCs/>
          <w:lang w:eastAsia="ja-JP"/>
        </w:rPr>
        <w:t xml:space="preserve"> </w:t>
      </w:r>
    </w:p>
    <w:p w14:paraId="75CA8D1D" w14:textId="7982C6D5" w:rsidR="00562778" w:rsidRPr="00222F2C" w:rsidRDefault="009F653F" w:rsidP="0069075B">
      <w:pPr>
        <w:pStyle w:val="BodyTextposthead"/>
        <w:rPr>
          <w:lang w:eastAsia="ja-JP"/>
        </w:rPr>
      </w:pPr>
      <w:r>
        <w:rPr>
          <w:noProof/>
        </w:rPr>
        <w:drawing>
          <wp:inline distT="0" distB="0" distL="0" distR="0" wp14:anchorId="2912DAC8" wp14:editId="6637C1BE">
            <wp:extent cx="5943600" cy="2771140"/>
            <wp:effectExtent l="0" t="0" r="0" b="10160"/>
            <wp:docPr id="186455205" name="Chart 1" descr="This is a clustered bar chart showing the distribution of students, by selected populations including High Needs, English Learners, First Language Not English, Low Income, and Students with Disabilities for Carver as compared to the state. In most instances, Carver has a lower percentage of students in these selected groups; only the percentage of Students with Disabilities is comparable and even slightly higher.">
              <a:extLst xmlns:a="http://schemas.openxmlformats.org/drawingml/2006/main">
                <a:ext uri="{FF2B5EF4-FFF2-40B4-BE49-F238E27FC236}">
                  <a16:creationId xmlns:a16="http://schemas.microsoft.com/office/drawing/2014/main" id="{6578B7ED-54C8-45B1-ADD7-797894D210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947EDA" w14:textId="4056295C" w:rsidR="00562778" w:rsidRPr="00222F2C" w:rsidRDefault="00562778" w:rsidP="0069075B">
      <w:pPr>
        <w:pStyle w:val="BodyText"/>
        <w:rPr>
          <w:lang w:eastAsia="ja-JP"/>
        </w:rPr>
      </w:pPr>
      <w:r w:rsidRPr="00222F2C">
        <w:rPr>
          <w:lang w:eastAsia="ja-JP"/>
        </w:rPr>
        <w:t>Figure 3 shows the percentage of Carver</w:t>
      </w:r>
      <w:r w:rsidR="005B4940" w:rsidRPr="00222F2C">
        <w:rPr>
          <w:lang w:eastAsia="ja-JP"/>
        </w:rPr>
        <w:t>’</w:t>
      </w:r>
      <w:r w:rsidRPr="00222F2C">
        <w:rPr>
          <w:lang w:eastAsia="ja-JP"/>
        </w:rPr>
        <w:t xml:space="preserve">s </w:t>
      </w:r>
      <w:r w:rsidR="0016747D">
        <w:rPr>
          <w:lang w:eastAsia="ja-JP"/>
        </w:rPr>
        <w:t>A</w:t>
      </w:r>
      <w:r w:rsidRPr="00222F2C">
        <w:rPr>
          <w:lang w:eastAsia="ja-JP"/>
        </w:rPr>
        <w:t xml:space="preserve">ll </w:t>
      </w:r>
      <w:r w:rsidR="0016747D">
        <w:rPr>
          <w:lang w:eastAsia="ja-JP"/>
        </w:rPr>
        <w:t>S</w:t>
      </w:r>
      <w:r w:rsidRPr="00222F2C">
        <w:rPr>
          <w:lang w:eastAsia="ja-JP"/>
        </w:rPr>
        <w:t xml:space="preserve">tudents group meeting or exceeding expectations on </w:t>
      </w:r>
      <w:r w:rsidR="001105BF" w:rsidRPr="00222F2C">
        <w:rPr>
          <w:lang w:eastAsia="ja-JP"/>
        </w:rPr>
        <w:t xml:space="preserve">the </w:t>
      </w:r>
      <w:r w:rsidR="00194A28" w:rsidRPr="00222F2C">
        <w:rPr>
          <w:lang w:eastAsia="ja-JP"/>
        </w:rPr>
        <w:t>Massachusetts Comprehensive Assessment System (</w:t>
      </w:r>
      <w:r w:rsidRPr="00222F2C">
        <w:rPr>
          <w:lang w:eastAsia="ja-JP"/>
        </w:rPr>
        <w:t>MCAS</w:t>
      </w:r>
      <w:r w:rsidR="00194A28" w:rsidRPr="00222F2C">
        <w:rPr>
          <w:lang w:eastAsia="ja-JP"/>
        </w:rPr>
        <w:t>)</w:t>
      </w:r>
      <w:r w:rsidRPr="00222F2C">
        <w:rPr>
          <w:lang w:eastAsia="ja-JP"/>
        </w:rPr>
        <w:t xml:space="preserve">, compared </w:t>
      </w:r>
      <w:r w:rsidR="001105BF" w:rsidRPr="00222F2C">
        <w:rPr>
          <w:lang w:eastAsia="ja-JP"/>
        </w:rPr>
        <w:t>with</w:t>
      </w:r>
      <w:r w:rsidRPr="00222F2C">
        <w:rPr>
          <w:lang w:eastAsia="ja-JP"/>
        </w:rPr>
        <w:t xml:space="preserve"> the statewide percentage of students meeting or exceeding expectations on MCAS. In 2024, the percentage of students meeting or exceeding expectations was lower for Carver than for the state in </w:t>
      </w:r>
      <w:r w:rsidR="00421973" w:rsidRPr="00222F2C">
        <w:rPr>
          <w:lang w:eastAsia="ja-JP"/>
        </w:rPr>
        <w:t>G</w:t>
      </w:r>
      <w:r w:rsidRPr="00222F2C">
        <w:rPr>
          <w:lang w:eastAsia="ja-JP"/>
        </w:rPr>
        <w:t xml:space="preserve">rades 3-8 (ELA and </w:t>
      </w:r>
      <w:r w:rsidR="00421973" w:rsidRPr="00222F2C">
        <w:rPr>
          <w:lang w:eastAsia="ja-JP"/>
        </w:rPr>
        <w:t>mathematics</w:t>
      </w:r>
      <w:r w:rsidRPr="00222F2C">
        <w:rPr>
          <w:lang w:eastAsia="ja-JP"/>
        </w:rPr>
        <w:t>), 5 and 8 (</w:t>
      </w:r>
      <w:r w:rsidR="00310009" w:rsidRPr="00222F2C">
        <w:rPr>
          <w:lang w:eastAsia="ja-JP"/>
        </w:rPr>
        <w:t>s</w:t>
      </w:r>
      <w:r w:rsidRPr="00222F2C">
        <w:rPr>
          <w:lang w:eastAsia="ja-JP"/>
        </w:rPr>
        <w:t xml:space="preserve">cience), and 10 (ELA, </w:t>
      </w:r>
      <w:r w:rsidR="00310009" w:rsidRPr="00222F2C">
        <w:rPr>
          <w:lang w:eastAsia="ja-JP"/>
        </w:rPr>
        <w:t>mathematics</w:t>
      </w:r>
      <w:r w:rsidRPr="00222F2C">
        <w:rPr>
          <w:lang w:eastAsia="ja-JP"/>
        </w:rPr>
        <w:t xml:space="preserve">, </w:t>
      </w:r>
      <w:r w:rsidR="00310009" w:rsidRPr="00222F2C">
        <w:rPr>
          <w:lang w:eastAsia="ja-JP"/>
        </w:rPr>
        <w:t>s</w:t>
      </w:r>
      <w:r w:rsidRPr="00222F2C">
        <w:rPr>
          <w:lang w:eastAsia="ja-JP"/>
        </w:rPr>
        <w:t xml:space="preserve">cience). </w:t>
      </w:r>
    </w:p>
    <w:p w14:paraId="39D371FF" w14:textId="77777777" w:rsidR="00562778" w:rsidRPr="00222F2C" w:rsidRDefault="00562778" w:rsidP="0069075B">
      <w:pPr>
        <w:pStyle w:val="TableTitle0"/>
        <w:rPr>
          <w:lang w:eastAsia="ja-JP"/>
        </w:rPr>
      </w:pPr>
      <w:r w:rsidRPr="00222F2C">
        <w:rPr>
          <w:lang w:eastAsia="ja-JP"/>
        </w:rPr>
        <w:t>Figure 3. Percentage of Students Meeting or Exceeding Expectations, MCAS, 2024</w:t>
      </w:r>
    </w:p>
    <w:p w14:paraId="7FC926C3" w14:textId="48E7B8F1" w:rsidR="00562778" w:rsidRPr="00222F2C" w:rsidRDefault="00476F98" w:rsidP="0069075B">
      <w:pPr>
        <w:pStyle w:val="BodyTextposthead"/>
        <w:rPr>
          <w:lang w:eastAsia="ja-JP"/>
        </w:rPr>
      </w:pPr>
      <w:r>
        <w:rPr>
          <w:noProof/>
        </w:rPr>
        <w:drawing>
          <wp:inline distT="0" distB="0" distL="0" distR="0" wp14:anchorId="7CAECBB7" wp14:editId="2E2B4518">
            <wp:extent cx="5518205" cy="2654300"/>
            <wp:effectExtent l="0" t="0" r="6350" b="12700"/>
            <wp:docPr id="1337473210" name="Chart 1" descr="This is a clustered bar chart showing the percentage of students meeting or exceeding expectations, by grade and tested subject for Carver as compared to the state. For all grades and tested subjects, Carver has a lower percentage of students meeting or exceeding expectations as compared to the state.">
              <a:extLst xmlns:a="http://schemas.openxmlformats.org/drawingml/2006/main">
                <a:ext uri="{FF2B5EF4-FFF2-40B4-BE49-F238E27FC236}">
                  <a16:creationId xmlns:a16="http://schemas.microsoft.com/office/drawing/2014/main" id="{91769E6C-52CA-564D-B52C-AF8B67F5D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2E112F4" w14:textId="76EFE000" w:rsidR="00562778" w:rsidRPr="00222F2C" w:rsidRDefault="00562778" w:rsidP="0069075B">
      <w:pPr>
        <w:pStyle w:val="BodyText"/>
        <w:rPr>
          <w:lang w:eastAsia="ja-JP"/>
        </w:rPr>
      </w:pPr>
      <w:r w:rsidRPr="00222F2C">
        <w:rPr>
          <w:lang w:eastAsia="ja-JP"/>
        </w:rPr>
        <w:t>Carver</w:t>
      </w:r>
      <w:r w:rsidR="005B4940" w:rsidRPr="00222F2C">
        <w:rPr>
          <w:lang w:eastAsia="ja-JP"/>
        </w:rPr>
        <w:t>’</w:t>
      </w:r>
      <w:r w:rsidRPr="00222F2C">
        <w:rPr>
          <w:lang w:eastAsia="ja-JP"/>
        </w:rPr>
        <w:t xml:space="preserve">s High Needs students, who comprise 42.2 percent of the district, met or exceeded expectations on the 2024 MCAS assessments at rates 2 </w:t>
      </w:r>
      <w:r w:rsidR="00FC676D" w:rsidRPr="00222F2C">
        <w:rPr>
          <w:lang w:eastAsia="ja-JP"/>
        </w:rPr>
        <w:t xml:space="preserve">percentage points </w:t>
      </w:r>
      <w:r w:rsidRPr="00222F2C">
        <w:rPr>
          <w:lang w:eastAsia="ja-JP"/>
        </w:rPr>
        <w:t xml:space="preserve">to 11 percentage points below High Needs students across the state (see Figure </w:t>
      </w:r>
      <w:r w:rsidR="0016747D">
        <w:rPr>
          <w:lang w:eastAsia="ja-JP"/>
        </w:rPr>
        <w:t>4</w:t>
      </w:r>
      <w:r w:rsidRPr="00222F2C">
        <w:rPr>
          <w:lang w:eastAsia="ja-JP"/>
        </w:rPr>
        <w:t xml:space="preserve">). </w:t>
      </w:r>
    </w:p>
    <w:p w14:paraId="6FA10E41" w14:textId="77777777" w:rsidR="00562778" w:rsidRPr="00222F2C" w:rsidRDefault="00562778" w:rsidP="0069075B">
      <w:pPr>
        <w:pStyle w:val="TableTitle0"/>
        <w:rPr>
          <w:lang w:eastAsia="ja-JP"/>
        </w:rPr>
      </w:pPr>
      <w:r w:rsidRPr="00222F2C">
        <w:rPr>
          <w:lang w:eastAsia="ja-JP"/>
        </w:rPr>
        <w:t>Figure 4. Percentage of High Needs Students Meeting or Exceeding Expectations, MCAS, 2024</w:t>
      </w:r>
    </w:p>
    <w:p w14:paraId="10ACB7DF" w14:textId="473D6768" w:rsidR="00562778" w:rsidRPr="00222F2C" w:rsidRDefault="00313047" w:rsidP="00562778">
      <w:pPr>
        <w:spacing w:after="120"/>
        <w:rPr>
          <w:rFonts w:ascii="Aptos" w:eastAsia="Times New Roman" w:hAnsi="Aptos" w:cs="Times New Roman"/>
          <w:sz w:val="24"/>
          <w:szCs w:val="24"/>
          <w:lang w:eastAsia="ja-JP"/>
        </w:rPr>
      </w:pPr>
      <w:r>
        <w:rPr>
          <w:noProof/>
        </w:rPr>
        <w:drawing>
          <wp:inline distT="0" distB="0" distL="0" distR="0" wp14:anchorId="19B4C9FD" wp14:editId="5ECC5CDD">
            <wp:extent cx="5537200" cy="2654300"/>
            <wp:effectExtent l="0" t="0" r="6350" b="12700"/>
            <wp:docPr id="186919714" name="Chart 1" descr="This is a clustered bar chart showing the percentage of High Needs students meeting or exceeding expectations, by grade and tested subject for Carver as compared to the state. For all grades and tested subjects, Carver has a lower percentage of High Needs students meeting or exceeding expectations as compared to the state.">
              <a:extLst xmlns:a="http://schemas.openxmlformats.org/drawingml/2006/main">
                <a:ext uri="{FF2B5EF4-FFF2-40B4-BE49-F238E27FC236}">
                  <a16:creationId xmlns:a16="http://schemas.microsoft.com/office/drawing/2014/main" id="{1102F843-E1E7-0119-BF01-FD2371EFF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D169AFC" w14:textId="638EBA0A" w:rsidR="00562778" w:rsidRPr="00222F2C" w:rsidRDefault="004C084E" w:rsidP="0069075B">
      <w:pPr>
        <w:pStyle w:val="BodyText"/>
        <w:rPr>
          <w:lang w:eastAsia="ja-JP"/>
        </w:rPr>
      </w:pPr>
      <w:r w:rsidRPr="00222F2C">
        <w:rPr>
          <w:lang w:eastAsia="ja-JP"/>
        </w:rPr>
        <w:t>Many</w:t>
      </w:r>
      <w:r w:rsidR="00562778" w:rsidRPr="00222F2C">
        <w:rPr>
          <w:lang w:eastAsia="ja-JP"/>
        </w:rPr>
        <w:t xml:space="preserve"> high school students in </w:t>
      </w:r>
      <w:r w:rsidRPr="00222F2C">
        <w:rPr>
          <w:lang w:eastAsia="ja-JP"/>
        </w:rPr>
        <w:t>Carver</w:t>
      </w:r>
      <w:r w:rsidR="00562778" w:rsidRPr="00222F2C">
        <w:rPr>
          <w:lang w:eastAsia="ja-JP"/>
        </w:rPr>
        <w:t xml:space="preserve"> attend </w:t>
      </w:r>
      <w:r w:rsidRPr="00222F2C">
        <w:rPr>
          <w:lang w:eastAsia="ja-JP"/>
        </w:rPr>
        <w:t>Carver Middle</w:t>
      </w:r>
      <w:r w:rsidR="00562778" w:rsidRPr="00222F2C">
        <w:rPr>
          <w:lang w:eastAsia="ja-JP"/>
        </w:rPr>
        <w:t xml:space="preserve"> High</w:t>
      </w:r>
      <w:r w:rsidR="001148AC" w:rsidRPr="00222F2C">
        <w:rPr>
          <w:lang w:eastAsia="ja-JP"/>
        </w:rPr>
        <w:t xml:space="preserve"> School</w:t>
      </w:r>
      <w:r w:rsidR="00562778" w:rsidRPr="00222F2C">
        <w:rPr>
          <w:lang w:eastAsia="ja-JP"/>
        </w:rPr>
        <w:t xml:space="preserve">, but </w:t>
      </w:r>
      <w:r w:rsidR="008D4766" w:rsidRPr="00222F2C">
        <w:rPr>
          <w:lang w:eastAsia="ja-JP"/>
        </w:rPr>
        <w:t>other options in the region includ</w:t>
      </w:r>
      <w:r w:rsidR="0077164A" w:rsidRPr="00222F2C">
        <w:rPr>
          <w:lang w:eastAsia="ja-JP"/>
        </w:rPr>
        <w:t>e</w:t>
      </w:r>
      <w:r w:rsidR="008D4766" w:rsidRPr="00222F2C">
        <w:rPr>
          <w:lang w:eastAsia="ja-JP"/>
        </w:rPr>
        <w:t xml:space="preserve"> vocational and private schools</w:t>
      </w:r>
      <w:r w:rsidR="00562778" w:rsidRPr="00222F2C">
        <w:rPr>
          <w:lang w:eastAsia="ja-JP"/>
        </w:rPr>
        <w:t xml:space="preserve">. </w:t>
      </w:r>
      <w:r w:rsidR="006C6447" w:rsidRPr="00222F2C">
        <w:rPr>
          <w:lang w:eastAsia="ja-JP"/>
        </w:rPr>
        <w:t>Carver</w:t>
      </w:r>
      <w:r w:rsidR="005B4940" w:rsidRPr="00222F2C">
        <w:rPr>
          <w:lang w:eastAsia="ja-JP"/>
        </w:rPr>
        <w:t>’</w:t>
      </w:r>
      <w:r w:rsidR="006C6447" w:rsidRPr="00222F2C">
        <w:rPr>
          <w:lang w:eastAsia="ja-JP"/>
        </w:rPr>
        <w:t>s</w:t>
      </w:r>
      <w:r w:rsidR="00562778" w:rsidRPr="00222F2C">
        <w:rPr>
          <w:lang w:eastAsia="ja-JP"/>
        </w:rPr>
        <w:t xml:space="preserve"> 2023 </w:t>
      </w:r>
      <w:r w:rsidR="000A2580" w:rsidRPr="00222F2C">
        <w:rPr>
          <w:lang w:eastAsia="ja-JP"/>
        </w:rPr>
        <w:t>four</w:t>
      </w:r>
      <w:r w:rsidR="00562778" w:rsidRPr="00222F2C">
        <w:rPr>
          <w:lang w:eastAsia="ja-JP"/>
        </w:rPr>
        <w:t>-year cohort graduation rate (</w:t>
      </w:r>
      <w:r w:rsidR="009465C8">
        <w:rPr>
          <w:lang w:eastAsia="ja-JP"/>
        </w:rPr>
        <w:t>91.6</w:t>
      </w:r>
      <w:r w:rsidR="0081522F" w:rsidRPr="00222F2C">
        <w:rPr>
          <w:lang w:eastAsia="ja-JP"/>
        </w:rPr>
        <w:t xml:space="preserve"> percent</w:t>
      </w:r>
      <w:r w:rsidR="00562778" w:rsidRPr="00222F2C">
        <w:rPr>
          <w:lang w:eastAsia="ja-JP"/>
        </w:rPr>
        <w:t xml:space="preserve">) was </w:t>
      </w:r>
      <w:r w:rsidR="00FF2A27">
        <w:rPr>
          <w:lang w:eastAsia="ja-JP"/>
        </w:rPr>
        <w:t>2.4</w:t>
      </w:r>
      <w:r w:rsidR="00FF2A27" w:rsidRPr="00222F2C">
        <w:rPr>
          <w:lang w:eastAsia="ja-JP"/>
        </w:rPr>
        <w:t xml:space="preserve"> </w:t>
      </w:r>
      <w:r w:rsidR="00562778" w:rsidRPr="00222F2C">
        <w:rPr>
          <w:lang w:eastAsia="ja-JP"/>
        </w:rPr>
        <w:t xml:space="preserve">percentage points </w:t>
      </w:r>
      <w:r w:rsidR="00FF2A27">
        <w:rPr>
          <w:lang w:eastAsia="ja-JP"/>
        </w:rPr>
        <w:t>higher</w:t>
      </w:r>
      <w:r w:rsidR="00FF2A27" w:rsidRPr="00222F2C">
        <w:rPr>
          <w:lang w:eastAsia="ja-JP"/>
        </w:rPr>
        <w:t xml:space="preserve"> </w:t>
      </w:r>
      <w:r w:rsidR="00562778" w:rsidRPr="00222F2C">
        <w:rPr>
          <w:lang w:eastAsia="ja-JP"/>
        </w:rPr>
        <w:t>than the state rate (89.2</w:t>
      </w:r>
      <w:r w:rsidR="0081522F" w:rsidRPr="00222F2C">
        <w:rPr>
          <w:lang w:eastAsia="ja-JP"/>
        </w:rPr>
        <w:t xml:space="preserve"> percent</w:t>
      </w:r>
      <w:r w:rsidR="00562778" w:rsidRPr="00222F2C">
        <w:rPr>
          <w:lang w:eastAsia="ja-JP"/>
        </w:rPr>
        <w:t>). Furthermore, the district</w:t>
      </w:r>
      <w:r w:rsidR="005B4940" w:rsidRPr="00222F2C">
        <w:rPr>
          <w:lang w:eastAsia="ja-JP"/>
        </w:rPr>
        <w:t>’</w:t>
      </w:r>
      <w:r w:rsidR="00562778" w:rsidRPr="00222F2C">
        <w:rPr>
          <w:lang w:eastAsia="ja-JP"/>
        </w:rPr>
        <w:t xml:space="preserve">s dropout rate </w:t>
      </w:r>
      <w:r w:rsidR="00CE6B02">
        <w:rPr>
          <w:lang w:eastAsia="ja-JP"/>
        </w:rPr>
        <w:t>is 1.6 percentage points lower than the state rate</w:t>
      </w:r>
      <w:r w:rsidR="00E022A8">
        <w:rPr>
          <w:lang w:eastAsia="ja-JP"/>
        </w:rPr>
        <w:t xml:space="preserve"> (</w:t>
      </w:r>
      <w:r w:rsidR="006B4D66">
        <w:rPr>
          <w:lang w:eastAsia="ja-JP"/>
        </w:rPr>
        <w:t>0.5</w:t>
      </w:r>
      <w:r w:rsidR="00E022A8">
        <w:rPr>
          <w:lang w:eastAsia="ja-JP"/>
        </w:rPr>
        <w:t xml:space="preserve"> percent and </w:t>
      </w:r>
      <w:r w:rsidR="00403F14">
        <w:rPr>
          <w:lang w:eastAsia="ja-JP"/>
        </w:rPr>
        <w:t>2</w:t>
      </w:r>
      <w:r w:rsidR="006B4D66">
        <w:rPr>
          <w:lang w:eastAsia="ja-JP"/>
        </w:rPr>
        <w:t>.1</w:t>
      </w:r>
      <w:r w:rsidR="00403F14">
        <w:rPr>
          <w:lang w:eastAsia="ja-JP"/>
        </w:rPr>
        <w:t xml:space="preserve"> percent, respectively)</w:t>
      </w:r>
      <w:r w:rsidR="00562778" w:rsidRPr="00222F2C">
        <w:rPr>
          <w:lang w:eastAsia="ja-JP"/>
        </w:rPr>
        <w:t xml:space="preserve">. </w:t>
      </w:r>
      <w:r w:rsidR="00AE1EDE">
        <w:rPr>
          <w:lang w:eastAsia="ja-JP"/>
        </w:rPr>
        <w:t xml:space="preserve">According to school committee minutes, 33 </w:t>
      </w:r>
      <w:r w:rsidR="00CF7773">
        <w:rPr>
          <w:lang w:eastAsia="ja-JP"/>
        </w:rPr>
        <w:t>students withdrew during the transition from Grade 8 to 9 this school year,</w:t>
      </w:r>
      <w:r w:rsidR="006B53C9">
        <w:rPr>
          <w:lang w:eastAsia="ja-JP"/>
        </w:rPr>
        <w:t xml:space="preserve"> an increase compared to prior years</w:t>
      </w:r>
      <w:r w:rsidR="007E1649">
        <w:rPr>
          <w:lang w:eastAsia="ja-JP"/>
        </w:rPr>
        <w:t xml:space="preserve">. According to an exit survey administered to families who </w:t>
      </w:r>
      <w:r w:rsidR="00C774F5">
        <w:rPr>
          <w:lang w:eastAsia="ja-JP"/>
        </w:rPr>
        <w:t xml:space="preserve">withdrew </w:t>
      </w:r>
      <w:r w:rsidR="007E1649">
        <w:rPr>
          <w:lang w:eastAsia="ja-JP"/>
        </w:rPr>
        <w:t xml:space="preserve">their children from the district, the leading </w:t>
      </w:r>
      <w:r w:rsidR="006B53C9">
        <w:rPr>
          <w:lang w:eastAsia="ja-JP"/>
        </w:rPr>
        <w:t xml:space="preserve">reason </w:t>
      </w:r>
      <w:r w:rsidR="007E1649">
        <w:rPr>
          <w:lang w:eastAsia="ja-JP"/>
        </w:rPr>
        <w:t>was</w:t>
      </w:r>
      <w:r w:rsidR="006B53C9">
        <w:rPr>
          <w:lang w:eastAsia="ja-JP"/>
        </w:rPr>
        <w:t xml:space="preserve"> transferring to local </w:t>
      </w:r>
      <w:r w:rsidR="00E66B7F">
        <w:rPr>
          <w:lang w:eastAsia="ja-JP"/>
        </w:rPr>
        <w:t>career</w:t>
      </w:r>
      <w:r w:rsidR="00F854F7">
        <w:rPr>
          <w:lang w:eastAsia="ja-JP"/>
        </w:rPr>
        <w:t xml:space="preserve"> and</w:t>
      </w:r>
      <w:r w:rsidR="00E66B7F">
        <w:rPr>
          <w:lang w:eastAsia="ja-JP"/>
        </w:rPr>
        <w:t xml:space="preserve"> technical education</w:t>
      </w:r>
      <w:r w:rsidR="006B53C9">
        <w:rPr>
          <w:lang w:eastAsia="ja-JP"/>
        </w:rPr>
        <w:t xml:space="preserve"> high schools. </w:t>
      </w:r>
    </w:p>
    <w:p w14:paraId="77449F7E" w14:textId="66681384" w:rsidR="00562778" w:rsidRPr="00222F2C" w:rsidRDefault="00562778" w:rsidP="0069075B">
      <w:pPr>
        <w:pStyle w:val="BodyText"/>
        <w:rPr>
          <w:lang w:eastAsia="ja-JP"/>
        </w:rPr>
      </w:pPr>
      <w:r w:rsidRPr="00222F2C">
        <w:rPr>
          <w:lang w:eastAsia="ja-JP"/>
        </w:rPr>
        <w:t>Of students who graduated from the district in 202</w:t>
      </w:r>
      <w:r w:rsidR="00F5351E" w:rsidRPr="00222F2C">
        <w:rPr>
          <w:lang w:eastAsia="ja-JP"/>
        </w:rPr>
        <w:t>2</w:t>
      </w:r>
      <w:r w:rsidRPr="00222F2C">
        <w:rPr>
          <w:lang w:eastAsia="ja-JP"/>
        </w:rPr>
        <w:t>-</w:t>
      </w:r>
      <w:r w:rsidR="00255808" w:rsidRPr="00222F2C">
        <w:rPr>
          <w:lang w:eastAsia="ja-JP"/>
        </w:rPr>
        <w:t>20</w:t>
      </w:r>
      <w:r w:rsidRPr="00222F2C">
        <w:rPr>
          <w:lang w:eastAsia="ja-JP"/>
        </w:rPr>
        <w:t>2</w:t>
      </w:r>
      <w:r w:rsidR="00F5351E" w:rsidRPr="00222F2C">
        <w:rPr>
          <w:lang w:eastAsia="ja-JP"/>
        </w:rPr>
        <w:t>3</w:t>
      </w:r>
      <w:r w:rsidRPr="00222F2C">
        <w:rPr>
          <w:lang w:eastAsia="ja-JP"/>
        </w:rPr>
        <w:t xml:space="preserve">, </w:t>
      </w:r>
      <w:r w:rsidR="00531F53">
        <w:rPr>
          <w:lang w:eastAsia="ja-JP"/>
        </w:rPr>
        <w:t>58.4</w:t>
      </w:r>
      <w:r w:rsidRPr="00222F2C">
        <w:rPr>
          <w:lang w:eastAsia="ja-JP"/>
        </w:rPr>
        <w:t xml:space="preserve"> percent went on to attend college or university by March 202</w:t>
      </w:r>
      <w:r w:rsidR="0081307D">
        <w:rPr>
          <w:lang w:eastAsia="ja-JP"/>
        </w:rPr>
        <w:t>4</w:t>
      </w:r>
      <w:r w:rsidR="00882898">
        <w:rPr>
          <w:lang w:eastAsia="ja-JP"/>
        </w:rPr>
        <w:t>,</w:t>
      </w:r>
      <w:r w:rsidRPr="00222F2C">
        <w:rPr>
          <w:lang w:eastAsia="ja-JP"/>
        </w:rPr>
        <w:t xml:space="preserve"> which is less than the state rate of </w:t>
      </w:r>
      <w:r w:rsidR="00F854F7">
        <w:rPr>
          <w:lang w:eastAsia="ja-JP"/>
        </w:rPr>
        <w:t xml:space="preserve">63.2 </w:t>
      </w:r>
      <w:r w:rsidR="00F854F7" w:rsidRPr="00222F2C">
        <w:rPr>
          <w:lang w:eastAsia="ja-JP"/>
        </w:rPr>
        <w:t>percent</w:t>
      </w:r>
      <w:r w:rsidRPr="00222F2C">
        <w:rPr>
          <w:lang w:eastAsia="ja-JP"/>
        </w:rPr>
        <w:t xml:space="preserve">. </w:t>
      </w:r>
      <w:r w:rsidR="0013578C" w:rsidRPr="00222F2C">
        <w:rPr>
          <w:lang w:eastAsia="ja-JP"/>
        </w:rPr>
        <w:t>In addition</w:t>
      </w:r>
      <w:r w:rsidRPr="00222F2C">
        <w:rPr>
          <w:lang w:eastAsia="ja-JP"/>
        </w:rPr>
        <w:t xml:space="preserve">, </w:t>
      </w:r>
      <w:r w:rsidR="0065039D">
        <w:rPr>
          <w:lang w:eastAsia="ja-JP"/>
        </w:rPr>
        <w:t>15.3</w:t>
      </w:r>
      <w:r w:rsidRPr="00222F2C">
        <w:rPr>
          <w:lang w:eastAsia="ja-JP"/>
        </w:rPr>
        <w:t xml:space="preserve"> percent of 202</w:t>
      </w:r>
      <w:r w:rsidR="00792C6B" w:rsidRPr="00222F2C">
        <w:rPr>
          <w:lang w:eastAsia="ja-JP"/>
        </w:rPr>
        <w:t>3</w:t>
      </w:r>
      <w:r w:rsidRPr="00222F2C">
        <w:rPr>
          <w:lang w:eastAsia="ja-JP"/>
        </w:rPr>
        <w:t>-</w:t>
      </w:r>
      <w:r w:rsidR="006A62AF" w:rsidRPr="00222F2C">
        <w:rPr>
          <w:lang w:eastAsia="ja-JP"/>
        </w:rPr>
        <w:t>20</w:t>
      </w:r>
      <w:r w:rsidRPr="00222F2C">
        <w:rPr>
          <w:lang w:eastAsia="ja-JP"/>
        </w:rPr>
        <w:t>2</w:t>
      </w:r>
      <w:r w:rsidR="00792C6B" w:rsidRPr="00222F2C">
        <w:rPr>
          <w:lang w:eastAsia="ja-JP"/>
        </w:rPr>
        <w:t>4</w:t>
      </w:r>
      <w:r w:rsidRPr="00222F2C">
        <w:rPr>
          <w:lang w:eastAsia="ja-JP"/>
        </w:rPr>
        <w:t xml:space="preserve"> graduates planned on entering the workforce or an apprenticeship after high school, </w:t>
      </w:r>
      <w:r w:rsidR="008A4FE9" w:rsidRPr="00222F2C">
        <w:rPr>
          <w:lang w:eastAsia="ja-JP"/>
        </w:rPr>
        <w:t>similar</w:t>
      </w:r>
      <w:r w:rsidRPr="00222F2C">
        <w:rPr>
          <w:lang w:eastAsia="ja-JP"/>
        </w:rPr>
        <w:t xml:space="preserve"> to </w:t>
      </w:r>
      <w:r w:rsidR="008A4FE9" w:rsidRPr="00222F2C">
        <w:rPr>
          <w:lang w:eastAsia="ja-JP"/>
        </w:rPr>
        <w:t>the</w:t>
      </w:r>
      <w:r w:rsidRPr="00222F2C">
        <w:rPr>
          <w:lang w:eastAsia="ja-JP"/>
        </w:rPr>
        <w:t xml:space="preserve"> </w:t>
      </w:r>
      <w:r w:rsidR="008A4FE9" w:rsidRPr="00222F2C">
        <w:rPr>
          <w:lang w:eastAsia="ja-JP"/>
        </w:rPr>
        <w:t xml:space="preserve">statewide </w:t>
      </w:r>
      <w:r w:rsidR="00920E18" w:rsidRPr="00222F2C">
        <w:rPr>
          <w:lang w:eastAsia="ja-JP"/>
        </w:rPr>
        <w:t>data (14.</w:t>
      </w:r>
      <w:r w:rsidR="00EB480A">
        <w:rPr>
          <w:lang w:eastAsia="ja-JP"/>
        </w:rPr>
        <w:t>6</w:t>
      </w:r>
      <w:r w:rsidR="00EB480A" w:rsidRPr="00222F2C">
        <w:rPr>
          <w:lang w:eastAsia="ja-JP"/>
        </w:rPr>
        <w:t xml:space="preserve"> </w:t>
      </w:r>
      <w:r w:rsidR="00920E18" w:rsidRPr="00222F2C">
        <w:rPr>
          <w:lang w:eastAsia="ja-JP"/>
        </w:rPr>
        <w:t xml:space="preserve">percent). </w:t>
      </w:r>
    </w:p>
    <w:p w14:paraId="52984A6D" w14:textId="41C19EAC" w:rsidR="00522E85" w:rsidRPr="00222F2C" w:rsidRDefault="00562778" w:rsidP="0069075B">
      <w:pPr>
        <w:pStyle w:val="BodyText"/>
        <w:rPr>
          <w:lang w:eastAsia="ja-JP"/>
        </w:rPr>
      </w:pPr>
      <w:r w:rsidRPr="00222F2C">
        <w:rPr>
          <w:lang w:eastAsia="ja-JP"/>
        </w:rPr>
        <w:t xml:space="preserve">In </w:t>
      </w:r>
      <w:r w:rsidR="0005447C" w:rsidRPr="00222F2C">
        <w:rPr>
          <w:lang w:eastAsia="ja-JP"/>
        </w:rPr>
        <w:t xml:space="preserve">the </w:t>
      </w:r>
      <w:r w:rsidRPr="00222F2C">
        <w:rPr>
          <w:lang w:eastAsia="ja-JP"/>
        </w:rPr>
        <w:t xml:space="preserve">2024 statewide accountability results, </w:t>
      </w:r>
      <w:r w:rsidR="00B7575F" w:rsidRPr="00222F2C">
        <w:rPr>
          <w:lang w:eastAsia="ja-JP"/>
        </w:rPr>
        <w:t xml:space="preserve">neither </w:t>
      </w:r>
      <w:r w:rsidR="00A95547">
        <w:rPr>
          <w:lang w:eastAsia="ja-JP"/>
        </w:rPr>
        <w:t xml:space="preserve">the district nor </w:t>
      </w:r>
      <w:r w:rsidR="00F854F7">
        <w:rPr>
          <w:lang w:eastAsia="ja-JP"/>
        </w:rPr>
        <w:t>its</w:t>
      </w:r>
      <w:r w:rsidR="00F854F7" w:rsidRPr="00222F2C">
        <w:rPr>
          <w:lang w:eastAsia="ja-JP"/>
        </w:rPr>
        <w:t xml:space="preserve"> </w:t>
      </w:r>
      <w:r w:rsidR="00B7575F" w:rsidRPr="00222F2C">
        <w:rPr>
          <w:lang w:eastAsia="ja-JP"/>
        </w:rPr>
        <w:t>two schools were identified as requiring assistance or intervention</w:t>
      </w:r>
      <w:r w:rsidR="001D46CC">
        <w:rPr>
          <w:lang w:eastAsia="ja-JP"/>
        </w:rPr>
        <w:t>, and t</w:t>
      </w:r>
      <w:r w:rsidR="00B7575F" w:rsidRPr="00222F2C">
        <w:rPr>
          <w:lang w:eastAsia="ja-JP"/>
        </w:rPr>
        <w:t xml:space="preserve">he district made substantial progress toward accountability targets, as set by DESE. </w:t>
      </w:r>
      <w:r w:rsidRPr="00222F2C">
        <w:rPr>
          <w:lang w:eastAsia="ja-JP"/>
        </w:rPr>
        <w:t xml:space="preserve">Furthermore, </w:t>
      </w:r>
      <w:r w:rsidR="00522E85" w:rsidRPr="00222F2C">
        <w:rPr>
          <w:lang w:eastAsia="ja-JP"/>
        </w:rPr>
        <w:t xml:space="preserve">Carver Elementary School made substantial progress </w:t>
      </w:r>
      <w:r w:rsidR="00AA77B0" w:rsidRPr="00222F2C">
        <w:rPr>
          <w:lang w:eastAsia="ja-JP"/>
        </w:rPr>
        <w:t>toward its targets</w:t>
      </w:r>
      <w:r w:rsidR="00423006" w:rsidRPr="00222F2C">
        <w:rPr>
          <w:lang w:eastAsia="ja-JP"/>
        </w:rPr>
        <w:t>,</w:t>
      </w:r>
      <w:r w:rsidR="00AA77B0" w:rsidRPr="00222F2C">
        <w:rPr>
          <w:lang w:eastAsia="ja-JP"/>
        </w:rPr>
        <w:t xml:space="preserve"> and Carver Middle</w:t>
      </w:r>
      <w:r w:rsidR="00F307BC" w:rsidRPr="00222F2C">
        <w:rPr>
          <w:lang w:eastAsia="ja-JP"/>
        </w:rPr>
        <w:t xml:space="preserve"> </w:t>
      </w:r>
      <w:r w:rsidR="00AA77B0" w:rsidRPr="00222F2C">
        <w:rPr>
          <w:lang w:eastAsia="ja-JP"/>
        </w:rPr>
        <w:t xml:space="preserve">High School </w:t>
      </w:r>
      <w:r w:rsidR="008A31A4" w:rsidRPr="00222F2C">
        <w:rPr>
          <w:lang w:eastAsia="ja-JP"/>
        </w:rPr>
        <w:t xml:space="preserve">made moderate progress toward its targets in 2024. </w:t>
      </w:r>
    </w:p>
    <w:p w14:paraId="0C43B406" w14:textId="76C5BBB7" w:rsidR="00AB14F2" w:rsidRPr="00222F2C" w:rsidRDefault="00AB14F2" w:rsidP="0069075B">
      <w:pPr>
        <w:pStyle w:val="BodyText"/>
      </w:pPr>
      <w:r w:rsidRPr="00222F2C">
        <w:t>In fiscal year 2023, the total in-district per-pupil expenditure for Carver was $18,506, which is $588 less than the average in-district per-pupil expenditure in districts with similar demographics ($19,094) and $539 more than the average in-district per-pupil expenditure in districts of similar wealth ($17,967).</w:t>
      </w:r>
      <w:r w:rsidRPr="00222F2C">
        <w:rPr>
          <w:vertAlign w:val="superscript"/>
        </w:rPr>
        <w:footnoteReference w:id="5"/>
      </w:r>
      <w:r w:rsidRPr="00222F2C">
        <w:t xml:space="preserve"> In-district per</w:t>
      </w:r>
      <w:r w:rsidR="004031E6" w:rsidRPr="00222F2C">
        <w:t>-</w:t>
      </w:r>
      <w:r w:rsidRPr="00222F2C">
        <w:t>pupil expenditures for Carver were $2,750 less than the average state spending per pupil ($21,256). Actual net school spending was greater than what is required by the Chapter 70 state education aid program, as shown in Table D</w:t>
      </w:r>
      <w:r w:rsidR="00CF1D5E">
        <w:t>5</w:t>
      </w:r>
      <w:r w:rsidRPr="00222F2C">
        <w:t xml:space="preserve"> in Appendix D.</w:t>
      </w:r>
    </w:p>
    <w:p w14:paraId="31ABE0F8" w14:textId="317B0B72" w:rsidR="00A942D3" w:rsidRPr="00222F2C" w:rsidRDefault="00A942D3" w:rsidP="00A942D3">
      <w:pPr>
        <w:pStyle w:val="Heading3"/>
      </w:pPr>
      <w:r w:rsidRPr="00222F2C">
        <w:t>Classroom Observations</w:t>
      </w:r>
    </w:p>
    <w:p w14:paraId="2160887D" w14:textId="7827525A" w:rsidR="00A942D3" w:rsidRPr="00222F2C" w:rsidRDefault="00821ABC" w:rsidP="00A942D3">
      <w:pPr>
        <w:pStyle w:val="BodyTextposthead"/>
      </w:pPr>
      <w:r w:rsidRPr="00222F2C">
        <w:t>Three</w:t>
      </w:r>
      <w:r w:rsidR="00A942D3" w:rsidRPr="00222F2C">
        <w:t xml:space="preserve"> observers, who focused primarily on instruction in the classroom, visited </w:t>
      </w:r>
      <w:r w:rsidRPr="00222F2C">
        <w:t>Carver</w:t>
      </w:r>
      <w:r w:rsidR="00A942D3" w:rsidRPr="00222F2C">
        <w:t xml:space="preserve"> during the week of </w:t>
      </w:r>
      <w:r w:rsidRPr="00222F2C">
        <w:t>February 24, 2025</w:t>
      </w:r>
      <w:r w:rsidR="00A942D3" w:rsidRPr="00222F2C">
        <w:t xml:space="preserve">. The observers conducted </w:t>
      </w:r>
      <w:r w:rsidR="00AA7781" w:rsidRPr="00222F2C">
        <w:t>60</w:t>
      </w:r>
      <w:r w:rsidR="00A942D3" w:rsidRPr="00222F2C">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1ABF47E8" w:rsidR="00A942D3" w:rsidRPr="00222F2C" w:rsidRDefault="00A942D3" w:rsidP="00A942D3">
      <w:pPr>
        <w:pStyle w:val="BodyText"/>
      </w:pPr>
      <w:r w:rsidRPr="00222F2C">
        <w:t xml:space="preserve">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are </w:t>
      </w:r>
      <w:r w:rsidR="00191777" w:rsidRPr="00222F2C">
        <w:t xml:space="preserve">broadly </w:t>
      </w:r>
      <w:r w:rsidRPr="00222F2C">
        <w:t>defined as follows:</w:t>
      </w:r>
    </w:p>
    <w:p w14:paraId="1325FCDC" w14:textId="77777777" w:rsidR="00A942D3" w:rsidRPr="00222F2C" w:rsidRDefault="00A942D3" w:rsidP="00A942D3">
      <w:pPr>
        <w:pStyle w:val="Bullet1"/>
      </w:pPr>
      <w:r w:rsidRPr="00222F2C">
        <w:rPr>
          <w:rStyle w:val="Bodytextdemi0"/>
        </w:rPr>
        <w:t>Emotional Support</w:t>
      </w:r>
      <w:r w:rsidRPr="00222F2C">
        <w:rPr>
          <w:rFonts w:ascii="Franklin Gothic Demi" w:hAnsi="Franklin Gothic Demi"/>
        </w:rPr>
        <w:t>.</w:t>
      </w:r>
      <w:r w:rsidRPr="00222F2C">
        <w:t xml:space="preserve"> Describes the social-emotional functioning of the classroom, including teacher-student relationships and responsiveness to social-emotional needs.</w:t>
      </w:r>
    </w:p>
    <w:p w14:paraId="3362506D" w14:textId="1EF5B4C8" w:rsidR="00A942D3" w:rsidRPr="00222F2C" w:rsidRDefault="00A942D3" w:rsidP="00A942D3">
      <w:pPr>
        <w:pStyle w:val="Bullet1"/>
      </w:pPr>
      <w:r w:rsidRPr="00222F2C">
        <w:rPr>
          <w:rStyle w:val="Bodytextdemi0"/>
        </w:rPr>
        <w:t>Classroom Organization</w:t>
      </w:r>
      <w:r w:rsidRPr="00222F2C">
        <w:rPr>
          <w:rFonts w:ascii="Franklin Gothic Demi" w:hAnsi="Franklin Gothic Demi"/>
        </w:rPr>
        <w:t>.</w:t>
      </w:r>
      <w:r w:rsidRPr="00222F2C">
        <w:t xml:space="preserve"> Describes the management of students</w:t>
      </w:r>
      <w:r w:rsidR="005B4940" w:rsidRPr="00222F2C">
        <w:t>’</w:t>
      </w:r>
      <w:r w:rsidRPr="00222F2C">
        <w:t xml:space="preserve"> behavior, time, and attention in the classroom.</w:t>
      </w:r>
    </w:p>
    <w:p w14:paraId="5DB42A88" w14:textId="37363C77" w:rsidR="00A942D3" w:rsidRPr="00222F2C" w:rsidRDefault="00A942D3" w:rsidP="00A942D3">
      <w:pPr>
        <w:pStyle w:val="Bullet1"/>
      </w:pPr>
      <w:r w:rsidRPr="00222F2C">
        <w:rPr>
          <w:rStyle w:val="Bodytextdemi0"/>
        </w:rPr>
        <w:t>Instructional Support</w:t>
      </w:r>
      <w:r w:rsidRPr="00222F2C">
        <w:rPr>
          <w:rFonts w:ascii="Franklin Gothic Demi" w:hAnsi="Franklin Gothic Demi"/>
        </w:rPr>
        <w:t>.</w:t>
      </w:r>
      <w:r w:rsidRPr="00222F2C">
        <w:t xml:space="preserve"> Describes the efforts to support cognitive and language development, including cognitive demand of the assigned tasks, the focus on higher</w:t>
      </w:r>
      <w:r w:rsidR="00AA7855" w:rsidRPr="00222F2C">
        <w:t>-</w:t>
      </w:r>
      <w:r w:rsidRPr="00222F2C">
        <w:t>order thinking skills, and the use of process-oriented feedback.</w:t>
      </w:r>
    </w:p>
    <w:p w14:paraId="63D08170" w14:textId="36BA6903" w:rsidR="00A942D3" w:rsidRPr="00222F2C" w:rsidRDefault="00A942D3" w:rsidP="00A942D3">
      <w:pPr>
        <w:pStyle w:val="BodyText"/>
      </w:pPr>
      <w:r w:rsidRPr="00222F2C">
        <w:t xml:space="preserve">When conducting a classroom visit, the observer rates each dimension (including Student Engagement) on a scale </w:t>
      </w:r>
      <w:r w:rsidR="00766418" w:rsidRPr="00222F2C">
        <w:t>from</w:t>
      </w:r>
      <w:r w:rsidRPr="00222F2C">
        <w:t xml:space="preserve">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03377C0D" w14:textId="573FC85B" w:rsidR="00A942D3" w:rsidRPr="00222F2C" w:rsidRDefault="00A942D3" w:rsidP="00CE58BD">
      <w:pPr>
        <w:pStyle w:val="BodyText"/>
      </w:pPr>
      <w:r w:rsidRPr="00222F2C">
        <w:t xml:space="preserve">In </w:t>
      </w:r>
      <w:r w:rsidR="00205444" w:rsidRPr="00222F2C">
        <w:t>Carver</w:t>
      </w:r>
      <w:r w:rsidRPr="00222F2C">
        <w:t xml:space="preserve">, ratings are provided across three grade bands: K-5, 6-8, and 9-12. For each grade band, ratings are provided across the overarching domains as well as at individual dimensions within those domains. </w:t>
      </w:r>
      <w:r w:rsidR="0068161E" w:rsidRPr="00222F2C">
        <w:t xml:space="preserve">Figure </w:t>
      </w:r>
      <w:r w:rsidR="0060219F" w:rsidRPr="00222F2C">
        <w:t>5</w:t>
      </w:r>
      <w:r w:rsidR="0068161E" w:rsidRPr="00222F2C">
        <w:t xml:space="preserve"> shows average rating</w:t>
      </w:r>
      <w:r w:rsidR="00CE58BD" w:rsidRPr="00222F2C">
        <w:t xml:space="preserve">s, by domain, for each grade band. </w:t>
      </w:r>
      <w:r w:rsidRPr="00222F2C">
        <w:t xml:space="preserve">The full report of findings from observations conducted in </w:t>
      </w:r>
      <w:r w:rsidR="00C02B09" w:rsidRPr="00222F2C">
        <w:t>Carver</w:t>
      </w:r>
      <w:r w:rsidRPr="00222F2C">
        <w:t xml:space="preserve"> is in Appendix</w:t>
      </w:r>
      <w:r w:rsidRPr="00222F2C">
        <w:rPr>
          <w:rFonts w:ascii="Arial" w:hAnsi="Arial" w:cs="Arial"/>
        </w:rPr>
        <w:t> </w:t>
      </w:r>
      <w:r w:rsidRPr="00222F2C">
        <w:t xml:space="preserve">B, and summary results are in Tables 17, 18, and 19 in this appendix. </w:t>
      </w:r>
    </w:p>
    <w:p w14:paraId="650B6C9C" w14:textId="1111441B" w:rsidR="009757E3" w:rsidRPr="00222F2C" w:rsidRDefault="007D4D2B" w:rsidP="0058542B">
      <w:pPr>
        <w:pStyle w:val="TableTitle0"/>
      </w:pPr>
      <w:r w:rsidRPr="00222F2C">
        <w:t xml:space="preserve">Figure </w:t>
      </w:r>
      <w:r w:rsidR="0060219F" w:rsidRPr="00222F2C">
        <w:t>5</w:t>
      </w:r>
      <w:r w:rsidRPr="00222F2C">
        <w:t xml:space="preserve">. </w:t>
      </w:r>
      <w:r w:rsidR="00776065">
        <w:t xml:space="preserve">Carver Public Schools </w:t>
      </w:r>
      <w:r w:rsidRPr="00222F2C">
        <w:t xml:space="preserve">CLASS Domain Averages by Grade </w:t>
      </w:r>
      <w:r w:rsidR="00CE58BD" w:rsidRPr="00222F2C">
        <w:t>Band</w:t>
      </w:r>
    </w:p>
    <w:p w14:paraId="32E3B6E1" w14:textId="4128E487" w:rsidR="009757E3" w:rsidRPr="00222F2C" w:rsidRDefault="009757E3" w:rsidP="0069075B">
      <w:pPr>
        <w:pStyle w:val="BodyTextposthead"/>
      </w:pPr>
      <w:r w:rsidRPr="00222F2C">
        <w:rPr>
          <w:noProof/>
        </w:rPr>
        <w:drawing>
          <wp:inline distT="0" distB="0" distL="0" distR="0" wp14:anchorId="58D3DC38" wp14:editId="6FB6F84F">
            <wp:extent cx="5943600" cy="2073244"/>
            <wp:effectExtent l="0" t="0" r="0" b="3810"/>
            <wp:docPr id="272839393" name="Chart 1" descr="This is a clustered bar chart showing the CLASS domain averages, by grade band. Averages were in at least the middle range for all domains and grade band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C7E1A8F" w14:textId="1268D886" w:rsidR="00DF0ABD" w:rsidRPr="00222F2C" w:rsidRDefault="00DF0ABD" w:rsidP="00057F3E">
      <w:pPr>
        <w:pStyle w:val="BodyText"/>
      </w:pPr>
      <w:r w:rsidRPr="00222F2C">
        <w:t xml:space="preserve">Overall, in </w:t>
      </w:r>
      <w:r w:rsidR="00057F3E" w:rsidRPr="00222F2C">
        <w:t xml:space="preserve">all </w:t>
      </w:r>
      <w:r w:rsidRPr="00222F2C">
        <w:t>grade band</w:t>
      </w:r>
      <w:r w:rsidR="00057F3E" w:rsidRPr="00222F2C">
        <w:t>s</w:t>
      </w:r>
      <w:r w:rsidRPr="00222F2C">
        <w:t>, instructional observations suggest generally strong evidence of classroom organization, moderately strong evidence of emotional support and student engagement</w:t>
      </w:r>
      <w:r w:rsidR="00EA7CE1" w:rsidRPr="00222F2C">
        <w:t>,</w:t>
      </w:r>
      <w:r w:rsidRPr="00222F2C">
        <w:t xml:space="preserve"> and mixed evidence of consistently rigorous instructional support. </w:t>
      </w:r>
    </w:p>
    <w:p w14:paraId="7EDE9323" w14:textId="77777777" w:rsidR="008D6102" w:rsidRPr="00222F2C" w:rsidRDefault="008D6102" w:rsidP="008D6102">
      <w:pPr>
        <w:pStyle w:val="Heading2"/>
      </w:pPr>
      <w:bookmarkStart w:id="19" w:name="_Curriculum_and_Instruction"/>
      <w:bookmarkStart w:id="20" w:name="_Toc101446228"/>
      <w:bookmarkStart w:id="21" w:name="_Toc197447219"/>
      <w:bookmarkStart w:id="22" w:name="_Toc350870261"/>
      <w:bookmarkEnd w:id="19"/>
      <w:r w:rsidRPr="00222F2C">
        <w:t>Curriculum and Instruction</w:t>
      </w:r>
      <w:bookmarkEnd w:id="20"/>
      <w:bookmarkEnd w:id="21"/>
    </w:p>
    <w:p w14:paraId="7E2DC369" w14:textId="38F7058B" w:rsidR="00E01775" w:rsidRPr="00222F2C" w:rsidRDefault="00E01775" w:rsidP="0069075B">
      <w:pPr>
        <w:pStyle w:val="BodyText"/>
      </w:pPr>
      <w:r w:rsidRPr="00222F2C">
        <w:t>This section examines the extent to which district leaders have established a shared instructional vision, anchored in culturally and linguistically sustaining practices, that guides all curricular and instructional decisions toward equitable outcomes for all students. It also focuses on the extent to which the district pairs high</w:t>
      </w:r>
      <w:r w:rsidR="006F7C50" w:rsidRPr="00222F2C">
        <w:t>-</w:t>
      </w:r>
      <w:r w:rsidRPr="00222F2C">
        <w:t>quality curricul</w:t>
      </w:r>
      <w:r w:rsidR="00CF1D5E">
        <w:t>a</w:t>
      </w:r>
      <w:r w:rsidRPr="00222F2C">
        <w:t xml:space="preserve"> and instructional materials, and high expectations for all students, with individualized supports so that every student can engage in deeper learning and develop the knowledge and skills that will prepare them to succeed in college and/or the workplace.</w:t>
      </w:r>
    </w:p>
    <w:p w14:paraId="654F2607" w14:textId="23A285FF" w:rsidR="000B66C1" w:rsidRPr="00222F2C" w:rsidRDefault="000B66C1" w:rsidP="00473308">
      <w:pPr>
        <w:pStyle w:val="BodyText"/>
      </w:pPr>
      <w:r w:rsidRPr="00222F2C">
        <w:t xml:space="preserve">Table </w:t>
      </w:r>
      <w:r w:rsidR="00126893" w:rsidRPr="00222F2C">
        <w:t>2</w:t>
      </w:r>
      <w:r w:rsidR="00BD049B" w:rsidRPr="00222F2C">
        <w:t xml:space="preserve"> </w:t>
      </w:r>
      <w:r w:rsidRPr="00222F2C">
        <w:t>summarizes key strengths and areas for growth in curriculum and instruction</w:t>
      </w:r>
      <w:r w:rsidR="00B55804" w:rsidRPr="00222F2C">
        <w:t xml:space="preserve"> in </w:t>
      </w:r>
      <w:r w:rsidR="00D34FEE" w:rsidRPr="00222F2C">
        <w:t>Carver</w:t>
      </w:r>
      <w:r w:rsidRPr="00222F2C">
        <w:t>.</w:t>
      </w:r>
    </w:p>
    <w:p w14:paraId="7925A4CF" w14:textId="4B2FA00A" w:rsidR="00473308" w:rsidRPr="00222F2C" w:rsidRDefault="00473308" w:rsidP="00473308">
      <w:pPr>
        <w:pStyle w:val="TableTitle0"/>
      </w:pPr>
      <w:r w:rsidRPr="00222F2C">
        <w:t xml:space="preserve">Table </w:t>
      </w:r>
      <w:r w:rsidR="00126893" w:rsidRPr="00222F2C">
        <w:t>2</w:t>
      </w:r>
      <w:r w:rsidRPr="00222F2C">
        <w:t xml:space="preserve">. Summary of </w:t>
      </w:r>
      <w:r w:rsidR="000B66C1" w:rsidRPr="00222F2C">
        <w:t xml:space="preserve">Key Strengths </w:t>
      </w:r>
      <w:r w:rsidRPr="00222F2C">
        <w:t xml:space="preserve">and </w:t>
      </w:r>
      <w:r w:rsidR="000B66C1" w:rsidRPr="00222F2C">
        <w:t xml:space="preserve">Areas </w:t>
      </w:r>
      <w:r w:rsidRPr="00222F2C">
        <w:t xml:space="preserve">for </w:t>
      </w:r>
      <w:r w:rsidR="000B66C1" w:rsidRPr="00222F2C">
        <w:t>Growth:</w:t>
      </w:r>
      <w:r w:rsidRPr="00222F2C">
        <w:t xml:space="preserve"> Curriculum and Instruction</w:t>
      </w:r>
      <w:r w:rsidR="00C0766E" w:rsidRPr="00222F2C">
        <w:t xml:space="preserve"> Standard</w:t>
      </w:r>
    </w:p>
    <w:tbl>
      <w:tblPr>
        <w:tblStyle w:val="MSVTable1"/>
        <w:tblW w:w="5000" w:type="pct"/>
        <w:tblLook w:val="04A0" w:firstRow="1" w:lastRow="0" w:firstColumn="1" w:lastColumn="0" w:noHBand="0" w:noVBand="1"/>
      </w:tblPr>
      <w:tblGrid>
        <w:gridCol w:w="2064"/>
        <w:gridCol w:w="3597"/>
        <w:gridCol w:w="3683"/>
      </w:tblGrid>
      <w:tr w:rsidR="00473308" w:rsidRPr="00222F2C" w14:paraId="24E33970" w14:textId="77777777" w:rsidTr="00473308">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222F2C" w:rsidRDefault="00473308" w:rsidP="00473308">
            <w:pPr>
              <w:pStyle w:val="TableColHeadingCenter"/>
            </w:pPr>
            <w:r w:rsidRPr="00222F2C">
              <w:t>Indicator</w:t>
            </w:r>
          </w:p>
        </w:tc>
        <w:tc>
          <w:tcPr>
            <w:tcW w:w="1925" w:type="pct"/>
          </w:tcPr>
          <w:p w14:paraId="47A4F44D" w14:textId="77777777" w:rsidR="00473308" w:rsidRPr="00222F2C" w:rsidRDefault="00473308" w:rsidP="00473308">
            <w:pPr>
              <w:pStyle w:val="TableColHeadingCenter"/>
            </w:pPr>
            <w:r w:rsidRPr="00222F2C">
              <w:t>Strengths</w:t>
            </w:r>
          </w:p>
        </w:tc>
        <w:tc>
          <w:tcPr>
            <w:tcW w:w="1971" w:type="pct"/>
          </w:tcPr>
          <w:p w14:paraId="1E3CFDD9" w14:textId="5DA986FA" w:rsidR="00473308" w:rsidRPr="00222F2C" w:rsidRDefault="00473308" w:rsidP="00473308">
            <w:pPr>
              <w:pStyle w:val="TableColHeadingCenter"/>
            </w:pPr>
            <w:r w:rsidRPr="00222F2C">
              <w:t xml:space="preserve">Areas for </w:t>
            </w:r>
            <w:r w:rsidR="000B66C1" w:rsidRPr="00222F2C">
              <w:t>g</w:t>
            </w:r>
            <w:r w:rsidRPr="00222F2C">
              <w:t>rowth</w:t>
            </w:r>
          </w:p>
        </w:tc>
      </w:tr>
      <w:tr w:rsidR="00473308" w:rsidRPr="00222F2C" w14:paraId="1369F70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06CE8C3D" w:rsidR="00473308" w:rsidRPr="00222F2C" w:rsidRDefault="0037284E" w:rsidP="00473308">
            <w:pPr>
              <w:pStyle w:val="TableSubheading"/>
            </w:pPr>
            <w:hyperlink w:anchor="_Instructional_Leadership" w:history="1">
              <w:r w:rsidRPr="00222F2C">
                <w:rPr>
                  <w:rStyle w:val="Hyperlink"/>
                </w:rPr>
                <w:t>Instructional Leadership</w:t>
              </w:r>
            </w:hyperlink>
          </w:p>
        </w:tc>
        <w:tc>
          <w:tcPr>
            <w:tcW w:w="1925" w:type="pct"/>
          </w:tcPr>
          <w:p w14:paraId="4EBC7B6F" w14:textId="54218965" w:rsidR="00473308" w:rsidRPr="00222F2C" w:rsidRDefault="003F58AD" w:rsidP="00FA43EF">
            <w:pPr>
              <w:pStyle w:val="TableBullet1"/>
              <w:numPr>
                <w:ilvl w:val="0"/>
                <w:numId w:val="2"/>
              </w:numPr>
              <w:ind w:left="398" w:hanging="378"/>
            </w:pPr>
            <w:r w:rsidRPr="00222F2C">
              <w:t>The district</w:t>
            </w:r>
            <w:r w:rsidR="005B4940" w:rsidRPr="00222F2C">
              <w:t>’</w:t>
            </w:r>
            <w:r w:rsidRPr="00222F2C">
              <w:t xml:space="preserve">s Educational Blueprint priorities are collaboratively determined, including </w:t>
            </w:r>
            <w:r w:rsidR="00AD4C12" w:rsidRPr="00222F2C">
              <w:t xml:space="preserve">parent and student input. </w:t>
            </w:r>
          </w:p>
        </w:tc>
        <w:tc>
          <w:tcPr>
            <w:tcW w:w="1971" w:type="pct"/>
          </w:tcPr>
          <w:p w14:paraId="2FD82E03" w14:textId="4CCBE7DB" w:rsidR="004D6CBB" w:rsidRPr="00222F2C" w:rsidRDefault="004D6CBB" w:rsidP="00DB53F0">
            <w:pPr>
              <w:pStyle w:val="TableBullet1"/>
              <w:numPr>
                <w:ilvl w:val="0"/>
                <w:numId w:val="0"/>
              </w:numPr>
              <w:ind w:left="398"/>
            </w:pPr>
          </w:p>
        </w:tc>
      </w:tr>
      <w:tr w:rsidR="00473308" w:rsidRPr="00222F2C" w14:paraId="6F5158ED" w14:textId="77777777" w:rsidTr="00473308">
        <w:tc>
          <w:tcPr>
            <w:tcW w:w="1104" w:type="pct"/>
          </w:tcPr>
          <w:p w14:paraId="63362AB2" w14:textId="1DEE2BF2" w:rsidR="00473308" w:rsidRPr="00222F2C" w:rsidRDefault="008722B8" w:rsidP="00473308">
            <w:pPr>
              <w:pStyle w:val="TableSubheading"/>
            </w:pPr>
            <w:hyperlink w:anchor="_Curriculum_and_Instructional" w:history="1">
              <w:r w:rsidRPr="00222F2C">
                <w:rPr>
                  <w:rStyle w:val="Hyperlink"/>
                </w:rPr>
                <w:t>Curriculum and Instructional Materials</w:t>
              </w:r>
            </w:hyperlink>
          </w:p>
        </w:tc>
        <w:tc>
          <w:tcPr>
            <w:tcW w:w="1925" w:type="pct"/>
          </w:tcPr>
          <w:p w14:paraId="27E8B156" w14:textId="2CC3F513" w:rsidR="00542F67" w:rsidRPr="00222F2C" w:rsidRDefault="006A5919" w:rsidP="00FA43EF">
            <w:pPr>
              <w:pStyle w:val="TableBullet1"/>
              <w:numPr>
                <w:ilvl w:val="0"/>
                <w:numId w:val="2"/>
              </w:numPr>
              <w:ind w:left="398" w:hanging="378"/>
            </w:pPr>
            <w:r w:rsidRPr="00222F2C">
              <w:t>The district has a c</w:t>
            </w:r>
            <w:r w:rsidR="00BF0310" w:rsidRPr="00222F2C">
              <w:t>omprehensive curriculum review process</w:t>
            </w:r>
            <w:r w:rsidR="00D34FEE" w:rsidRPr="00222F2C">
              <w:t>.</w:t>
            </w:r>
            <w:r w:rsidR="00956099" w:rsidRPr="00222F2C">
              <w:t xml:space="preserve"> </w:t>
            </w:r>
          </w:p>
        </w:tc>
        <w:tc>
          <w:tcPr>
            <w:tcW w:w="1971" w:type="pct"/>
          </w:tcPr>
          <w:p w14:paraId="2DF46979" w14:textId="21A643F7" w:rsidR="00AE3286" w:rsidRPr="00222F2C" w:rsidRDefault="008667F6" w:rsidP="00FA43EF">
            <w:pPr>
              <w:pStyle w:val="TableBullet1"/>
              <w:numPr>
                <w:ilvl w:val="0"/>
                <w:numId w:val="2"/>
              </w:numPr>
              <w:ind w:left="398" w:hanging="378"/>
            </w:pPr>
            <w:r w:rsidRPr="00222F2C">
              <w:t>Developing a</w:t>
            </w:r>
            <w:r w:rsidR="5C5BB8F9" w:rsidRPr="00222F2C">
              <w:t xml:space="preserve"> consistent </w:t>
            </w:r>
            <w:r w:rsidRPr="00222F2C">
              <w:t xml:space="preserve">curriculum review </w:t>
            </w:r>
            <w:r w:rsidR="00FD3296">
              <w:t>cycle</w:t>
            </w:r>
          </w:p>
          <w:p w14:paraId="24E7E538" w14:textId="155789F7" w:rsidR="00473308" w:rsidRPr="00222F2C" w:rsidRDefault="00C658DC" w:rsidP="00FA43EF">
            <w:pPr>
              <w:pStyle w:val="TableBullet1"/>
              <w:numPr>
                <w:ilvl w:val="0"/>
                <w:numId w:val="2"/>
              </w:numPr>
              <w:ind w:left="398" w:hanging="378"/>
            </w:pPr>
            <w:r w:rsidRPr="00222F2C">
              <w:t xml:space="preserve">Selecting and implementing high-quality curricula </w:t>
            </w:r>
          </w:p>
        </w:tc>
      </w:tr>
      <w:tr w:rsidR="00473308" w:rsidRPr="00222F2C" w14:paraId="2815FD5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19BE3BC3" w:rsidR="00473308" w:rsidRPr="00222F2C" w:rsidRDefault="00320588" w:rsidP="00473308">
            <w:pPr>
              <w:pStyle w:val="TableSubheading"/>
            </w:pPr>
            <w:hyperlink w:anchor="_Equitable_Practices_and" w:history="1">
              <w:r w:rsidRPr="00222F2C">
                <w:rPr>
                  <w:rStyle w:val="Hyperlink"/>
                </w:rPr>
                <w:t>Equitable Practices and</w:t>
              </w:r>
              <w:r w:rsidR="00473308" w:rsidRPr="00222F2C">
                <w:rPr>
                  <w:rStyle w:val="Hyperlink"/>
                </w:rPr>
                <w:t xml:space="preserve"> </w:t>
              </w:r>
              <w:r w:rsidRPr="00222F2C">
                <w:rPr>
                  <w:rStyle w:val="Hyperlink"/>
                </w:rPr>
                <w:t>A</w:t>
              </w:r>
              <w:r w:rsidR="00473308" w:rsidRPr="00222F2C">
                <w:rPr>
                  <w:rStyle w:val="Hyperlink"/>
                </w:rPr>
                <w:t>ccess</w:t>
              </w:r>
            </w:hyperlink>
          </w:p>
        </w:tc>
        <w:tc>
          <w:tcPr>
            <w:tcW w:w="1925" w:type="pct"/>
          </w:tcPr>
          <w:p w14:paraId="25D7F32B" w14:textId="416EEDD7" w:rsidR="00473308" w:rsidRPr="00222F2C" w:rsidRDefault="004B185D" w:rsidP="00FA43EF">
            <w:pPr>
              <w:pStyle w:val="TableBullet1"/>
              <w:numPr>
                <w:ilvl w:val="0"/>
                <w:numId w:val="2"/>
              </w:numPr>
              <w:ind w:left="398" w:hanging="378"/>
            </w:pPr>
            <w:r w:rsidRPr="00222F2C">
              <w:t xml:space="preserve">Middle and high school students have access to </w:t>
            </w:r>
            <w:r w:rsidR="006629F2" w:rsidRPr="00222F2C">
              <w:t xml:space="preserve">many </w:t>
            </w:r>
            <w:r w:rsidRPr="00222F2C">
              <w:t>diverse</w:t>
            </w:r>
            <w:r w:rsidR="006629F2" w:rsidRPr="00222F2C">
              <w:t xml:space="preserve"> and rigorous learning</w:t>
            </w:r>
            <w:r w:rsidRPr="00222F2C">
              <w:t xml:space="preserve"> opportunities</w:t>
            </w:r>
            <w:r w:rsidR="006629F2" w:rsidRPr="00222F2C">
              <w:t xml:space="preserve">. </w:t>
            </w:r>
          </w:p>
        </w:tc>
        <w:tc>
          <w:tcPr>
            <w:tcW w:w="1971" w:type="pct"/>
          </w:tcPr>
          <w:p w14:paraId="3F011882" w14:textId="3BF0FFA8" w:rsidR="00473308" w:rsidRPr="00222F2C" w:rsidRDefault="00322111" w:rsidP="00FA43EF">
            <w:pPr>
              <w:pStyle w:val="TableBullet1"/>
              <w:numPr>
                <w:ilvl w:val="0"/>
                <w:numId w:val="2"/>
              </w:numPr>
              <w:ind w:left="398" w:hanging="378"/>
            </w:pPr>
            <w:r w:rsidRPr="00222F2C">
              <w:t xml:space="preserve">Implementing defined academic interventions </w:t>
            </w:r>
            <w:r w:rsidR="00A625A9">
              <w:t>for</w:t>
            </w:r>
            <w:r w:rsidR="00A625A9" w:rsidRPr="00222F2C">
              <w:t xml:space="preserve"> </w:t>
            </w:r>
            <w:r w:rsidRPr="00222F2C">
              <w:t xml:space="preserve">students at the </w:t>
            </w:r>
            <w:r w:rsidR="00B80E8C" w:rsidRPr="00222F2C">
              <w:t>middle high</w:t>
            </w:r>
            <w:r w:rsidRPr="00222F2C">
              <w:t xml:space="preserve"> school </w:t>
            </w:r>
          </w:p>
        </w:tc>
      </w:tr>
      <w:tr w:rsidR="0037284E" w:rsidRPr="00222F2C" w14:paraId="0EC4A794" w14:textId="77777777" w:rsidTr="00473308">
        <w:tc>
          <w:tcPr>
            <w:tcW w:w="1104" w:type="pct"/>
          </w:tcPr>
          <w:p w14:paraId="78BB75FC" w14:textId="3B30DC47" w:rsidR="0037284E" w:rsidRPr="00222F2C" w:rsidRDefault="00320588" w:rsidP="00473308">
            <w:pPr>
              <w:pStyle w:val="TableSubheading"/>
            </w:pPr>
            <w:hyperlink w:anchor="_Effective_Instruction_and" w:history="1">
              <w:r w:rsidRPr="00222F2C">
                <w:rPr>
                  <w:rStyle w:val="Hyperlink"/>
                </w:rPr>
                <w:t>Effective Instruction and Curricular Implementation</w:t>
              </w:r>
            </w:hyperlink>
          </w:p>
        </w:tc>
        <w:tc>
          <w:tcPr>
            <w:tcW w:w="1925" w:type="pct"/>
          </w:tcPr>
          <w:p w14:paraId="4AAA2C06" w14:textId="3AC50494" w:rsidR="0037284E" w:rsidRPr="00222F2C" w:rsidRDefault="005E2D21" w:rsidP="00FA43EF">
            <w:pPr>
              <w:pStyle w:val="TableBullet1"/>
              <w:numPr>
                <w:ilvl w:val="0"/>
                <w:numId w:val="2"/>
              </w:numPr>
              <w:ind w:left="398" w:hanging="378"/>
            </w:pPr>
            <w:r w:rsidRPr="00222F2C">
              <w:t>Middle and h</w:t>
            </w:r>
            <w:r w:rsidR="008F4775" w:rsidRPr="00222F2C">
              <w:t xml:space="preserve">igh school </w:t>
            </w:r>
            <w:r w:rsidR="006715BE" w:rsidRPr="00222F2C">
              <w:t xml:space="preserve">students </w:t>
            </w:r>
            <w:r w:rsidRPr="00222F2C">
              <w:t xml:space="preserve">participate in </w:t>
            </w:r>
            <w:r w:rsidR="0009388C" w:rsidRPr="00222F2C">
              <w:t>long-</w:t>
            </w:r>
            <w:r w:rsidRPr="00222F2C">
              <w:t xml:space="preserve">term </w:t>
            </w:r>
            <w:r w:rsidR="006C2C28" w:rsidRPr="00222F2C">
              <w:t>performance assessments</w:t>
            </w:r>
            <w:r w:rsidRPr="00222F2C">
              <w:t xml:space="preserve"> that culminate in public presentations</w:t>
            </w:r>
            <w:r w:rsidR="00F37A3E" w:rsidRPr="00222F2C">
              <w:t xml:space="preserve"> to demonstrate their learning. </w:t>
            </w:r>
          </w:p>
        </w:tc>
        <w:tc>
          <w:tcPr>
            <w:tcW w:w="1971" w:type="pct"/>
          </w:tcPr>
          <w:p w14:paraId="7D67B62C" w14:textId="4F1CAD39" w:rsidR="0037284E" w:rsidRPr="00222F2C" w:rsidRDefault="00454BBB" w:rsidP="00454BBB">
            <w:pPr>
              <w:pStyle w:val="TableBullet1"/>
              <w:numPr>
                <w:ilvl w:val="0"/>
                <w:numId w:val="2"/>
              </w:numPr>
              <w:ind w:left="398" w:hanging="378"/>
            </w:pPr>
            <w:r>
              <w:t>P</w:t>
            </w:r>
            <w:r w:rsidRPr="00222F2C">
              <w:t>roviding meaningful feedback on assignments to help students understand and improve their work</w:t>
            </w:r>
            <w:r>
              <w:t xml:space="preserve"> at the middle high school</w:t>
            </w:r>
          </w:p>
        </w:tc>
      </w:tr>
    </w:tbl>
    <w:p w14:paraId="6EA47201" w14:textId="0E589CC2" w:rsidR="00473308" w:rsidRPr="00222F2C" w:rsidRDefault="0037284E" w:rsidP="00473308">
      <w:pPr>
        <w:pStyle w:val="Heading3"/>
      </w:pPr>
      <w:bookmarkStart w:id="23" w:name="_Curriculum_Selection_and"/>
      <w:bookmarkStart w:id="24" w:name="_Instructional_Leadership"/>
      <w:bookmarkEnd w:id="23"/>
      <w:bookmarkEnd w:id="24"/>
      <w:r w:rsidRPr="00222F2C">
        <w:t>Instructional Leadership</w:t>
      </w:r>
    </w:p>
    <w:p w14:paraId="4BB7FA9B" w14:textId="4506A0B7" w:rsidR="00A83E79" w:rsidRPr="00222F2C" w:rsidRDefault="002A79A9" w:rsidP="00DB53F0">
      <w:pPr>
        <w:pStyle w:val="BodyTextposthead"/>
      </w:pPr>
      <w:bookmarkStart w:id="25" w:name="_Classroom_Instruction"/>
      <w:bookmarkEnd w:id="25"/>
      <w:r w:rsidRPr="00222F2C">
        <w:t xml:space="preserve">The </w:t>
      </w:r>
      <w:r w:rsidR="004A256C" w:rsidRPr="00222F2C">
        <w:t>a</w:t>
      </w:r>
      <w:r w:rsidRPr="00222F2C">
        <w:t xml:space="preserve">ssistant </w:t>
      </w:r>
      <w:r w:rsidR="004A256C" w:rsidRPr="00222F2C">
        <w:t>s</w:t>
      </w:r>
      <w:r w:rsidRPr="00222F2C">
        <w:t xml:space="preserve">uperintendent of </w:t>
      </w:r>
      <w:r w:rsidR="004A256C" w:rsidRPr="00222F2C">
        <w:t>t</w:t>
      </w:r>
      <w:r w:rsidRPr="00222F2C">
        <w:t xml:space="preserve">eaching and </w:t>
      </w:r>
      <w:r w:rsidR="004A256C" w:rsidRPr="00222F2C">
        <w:t>l</w:t>
      </w:r>
      <w:r w:rsidRPr="00222F2C">
        <w:t>earning is responsible for curriculum and instruction in Carver, supported by curriculum leadership teams at both the elementary and middle</w:t>
      </w:r>
      <w:r w:rsidR="00ED7FC8" w:rsidRPr="00222F2C">
        <w:t xml:space="preserve"> </w:t>
      </w:r>
      <w:r w:rsidRPr="00222F2C">
        <w:t>high school</w:t>
      </w:r>
      <w:r w:rsidR="004A256C" w:rsidRPr="00222F2C">
        <w:t>s</w:t>
      </w:r>
      <w:r w:rsidRPr="00222F2C">
        <w:t>. At the elementary school, the team consists of the principal</w:t>
      </w:r>
      <w:r w:rsidR="00EE6500">
        <w:t xml:space="preserve">, </w:t>
      </w:r>
      <w:r w:rsidR="00EE6500" w:rsidRPr="00EE6500">
        <w:t>associate principals, Director of Special Education, and ELA and mathematics coaches, and at the middle high school, the team consists of the principal, assistant principals, Director of Special Education and the department chairs</w:t>
      </w:r>
      <w:r w:rsidRPr="00222F2C">
        <w:t xml:space="preserve">. In this role, the coaches and department chairs are </w:t>
      </w:r>
      <w:r w:rsidR="00F10E2E">
        <w:t>called</w:t>
      </w:r>
      <w:r w:rsidRPr="00222F2C">
        <w:t xml:space="preserve"> curriculum team leaders. </w:t>
      </w:r>
      <w:r w:rsidR="00837D26" w:rsidRPr="00222F2C">
        <w:t xml:space="preserve">The superintendent </w:t>
      </w:r>
      <w:r w:rsidR="004A256C" w:rsidRPr="00222F2C">
        <w:t xml:space="preserve">also </w:t>
      </w:r>
      <w:r w:rsidR="00837D26" w:rsidRPr="00222F2C">
        <w:t xml:space="preserve">is a member of both teams and </w:t>
      </w:r>
      <w:r w:rsidR="00203A62" w:rsidRPr="00222F2C">
        <w:t xml:space="preserve">actively </w:t>
      </w:r>
      <w:r w:rsidR="00837D26" w:rsidRPr="00222F2C">
        <w:t xml:space="preserve">participates in instructional leadership activities such as classroom observations. </w:t>
      </w:r>
      <w:r w:rsidRPr="00222F2C">
        <w:t xml:space="preserve">The assistant superintendent and curriculum team leaders </w:t>
      </w:r>
      <w:r w:rsidR="00125DF2" w:rsidRPr="00222F2C">
        <w:t>are</w:t>
      </w:r>
      <w:r w:rsidRPr="00222F2C">
        <w:t xml:space="preserve"> </w:t>
      </w:r>
      <w:r w:rsidR="00125DF2" w:rsidRPr="00222F2C">
        <w:t>responsible</w:t>
      </w:r>
      <w:r w:rsidRPr="00222F2C">
        <w:t xml:space="preserve"> for overseeing decisions about curriculum and instruction </w:t>
      </w:r>
      <w:r w:rsidR="00A83E79" w:rsidRPr="00222F2C">
        <w:t>across</w:t>
      </w:r>
      <w:r w:rsidRPr="00222F2C">
        <w:t xml:space="preserve"> the district.</w:t>
      </w:r>
      <w:r w:rsidR="008D58FC" w:rsidRPr="00222F2C">
        <w:t xml:space="preserve"> </w:t>
      </w:r>
    </w:p>
    <w:p w14:paraId="034970E1" w14:textId="53988183" w:rsidR="008A25E8" w:rsidRPr="00222F2C" w:rsidRDefault="3E5D8640" w:rsidP="00DB53F0">
      <w:pPr>
        <w:pStyle w:val="BodyText"/>
      </w:pPr>
      <w:r w:rsidRPr="00222F2C">
        <w:t>Carver has a District Vision</w:t>
      </w:r>
      <w:r w:rsidR="508AC716" w:rsidRPr="00222F2C">
        <w:t xml:space="preserve"> Statement</w:t>
      </w:r>
      <w:r w:rsidRPr="00222F2C">
        <w:t xml:space="preserve">, which </w:t>
      </w:r>
      <w:r w:rsidR="008A25E8" w:rsidRPr="00222F2C">
        <w:t>states</w:t>
      </w:r>
      <w:r w:rsidR="00551EA2" w:rsidRPr="00222F2C">
        <w:t>,</w:t>
      </w:r>
    </w:p>
    <w:p w14:paraId="62BA01F0" w14:textId="6E0F54B4" w:rsidR="008A25E8" w:rsidRPr="00222F2C" w:rsidRDefault="1EE013F3" w:rsidP="00DB53F0">
      <w:pPr>
        <w:pStyle w:val="BlockQuote"/>
      </w:pPr>
      <w:r w:rsidRPr="00222F2C">
        <w:t>All Carver Public School students will respect the rights and diversity of others, think creatively, learn continually, and contribute to their community.</w:t>
      </w:r>
      <w:r w:rsidR="002D5DAB" w:rsidRPr="00222F2C">
        <w:t xml:space="preserve"> </w:t>
      </w:r>
      <w:r w:rsidRPr="00222F2C">
        <w:t>The students will be challenged by a purposeful and relevant curriculum, one that is essential to the human experience and prepares them to be citizens of the 21st Century.</w:t>
      </w:r>
      <w:r w:rsidR="002D5DAB" w:rsidRPr="00222F2C">
        <w:t xml:space="preserve"> </w:t>
      </w:r>
      <w:r w:rsidRPr="00222F2C">
        <w:t>Staff, parents, community members and businesses will join in a partnership committed to high standards and dedicated to continuous improvement</w:t>
      </w:r>
      <w:r w:rsidR="6313DD6B" w:rsidRPr="00222F2C">
        <w:t>.</w:t>
      </w:r>
    </w:p>
    <w:p w14:paraId="4FB27F70" w14:textId="08AE2757" w:rsidR="3E5D8640" w:rsidRPr="00222F2C" w:rsidRDefault="6313DD6B" w:rsidP="00DB53F0">
      <w:pPr>
        <w:pStyle w:val="BodyText"/>
      </w:pPr>
      <w:r w:rsidRPr="00222F2C">
        <w:t>In alignment with this districtwide vision statement</w:t>
      </w:r>
      <w:r w:rsidR="52BB5EC6" w:rsidRPr="00222F2C">
        <w:t>, as described by district leaders in interviews, the district</w:t>
      </w:r>
      <w:r w:rsidR="005B4940" w:rsidRPr="00222F2C">
        <w:t>’</w:t>
      </w:r>
      <w:r w:rsidR="52BB5EC6" w:rsidRPr="00222F2C">
        <w:t xml:space="preserve">s broader instructional vision specifically emphasizes student voice and </w:t>
      </w:r>
      <w:r w:rsidR="00D15D9C" w:rsidRPr="00222F2C">
        <w:t>project-based learning (PBL)</w:t>
      </w:r>
      <w:r w:rsidR="52BB5EC6" w:rsidRPr="00222F2C">
        <w:t>. District leaders in interviews summarized</w:t>
      </w:r>
      <w:r w:rsidR="00AF254D" w:rsidRPr="00222F2C">
        <w:t>,</w:t>
      </w:r>
    </w:p>
    <w:p w14:paraId="51AB38A0" w14:textId="1C27F0C7" w:rsidR="3E5D8640" w:rsidRPr="00222F2C" w:rsidRDefault="52BB5EC6" w:rsidP="00DB53F0">
      <w:pPr>
        <w:pStyle w:val="BlockQuote"/>
      </w:pPr>
      <w:r w:rsidRPr="00222F2C">
        <w:t>So [the district team] have had lots of conversations about student agency, student voice, and what we can do to provide students with more voice in the classroom setting, which leads to more student engagement. And we</w:t>
      </w:r>
      <w:r w:rsidR="005B4940" w:rsidRPr="00222F2C">
        <w:t>’</w:t>
      </w:r>
      <w:r w:rsidRPr="00222F2C">
        <w:t>ve definitely been pushing teachers to think about more of a project-based approach to teaching and learning.</w:t>
      </w:r>
    </w:p>
    <w:p w14:paraId="1F842D78" w14:textId="54288388" w:rsidR="00A83E79" w:rsidRPr="00222F2C" w:rsidRDefault="52BB5EC6" w:rsidP="00DB53F0">
      <w:pPr>
        <w:pStyle w:val="BodyText"/>
      </w:pPr>
      <w:r w:rsidRPr="00222F2C">
        <w:t>According to principals, as part of this effort, 35 staff members previously participated in a three-day training on PBL. However, how teachers incorporate this training into their classrooms is up to the teachers</w:t>
      </w:r>
      <w:r w:rsidR="005B4940" w:rsidRPr="00222F2C">
        <w:t>’</w:t>
      </w:r>
      <w:r w:rsidRPr="00222F2C">
        <w:t xml:space="preserve"> discretion. </w:t>
      </w:r>
    </w:p>
    <w:p w14:paraId="6CFBCA0C" w14:textId="62A368EB" w:rsidR="0051249F" w:rsidRPr="00222F2C" w:rsidRDefault="6E876E8A" w:rsidP="00DB53F0">
      <w:pPr>
        <w:pStyle w:val="BodyText"/>
      </w:pPr>
      <w:r w:rsidRPr="00222F2C">
        <w:t xml:space="preserve">In addition to the push toward implementing </w:t>
      </w:r>
      <w:r w:rsidR="00D56119" w:rsidRPr="00222F2C">
        <w:t>PBL</w:t>
      </w:r>
      <w:r w:rsidRPr="00222F2C">
        <w:t xml:space="preserve"> throughout the district, school leaders also described that the district </w:t>
      </w:r>
      <w:r w:rsidR="002A3FA0" w:rsidRPr="00222F2C">
        <w:t>has a</w:t>
      </w:r>
      <w:r w:rsidR="00B053E4" w:rsidRPr="00222F2C">
        <w:t>dopted a</w:t>
      </w:r>
      <w:r w:rsidR="002A3FA0" w:rsidRPr="00222F2C">
        <w:t xml:space="preserve"> specific instructional </w:t>
      </w:r>
      <w:r w:rsidR="0075389B" w:rsidRPr="00222F2C">
        <w:t>approach</w:t>
      </w:r>
      <w:r w:rsidR="00D13735" w:rsidRPr="00222F2C">
        <w:t xml:space="preserve"> across all grade levels</w:t>
      </w:r>
      <w:r w:rsidR="0075389B" w:rsidRPr="00222F2C">
        <w:t xml:space="preserve"> using</w:t>
      </w:r>
      <w:r w:rsidR="008D58FC" w:rsidRPr="00222F2C">
        <w:t xml:space="preserve"> </w:t>
      </w:r>
      <w:r w:rsidR="008D58FC" w:rsidRPr="00222F2C">
        <w:rPr>
          <w:i/>
          <w:iCs/>
        </w:rPr>
        <w:t>The Skillful Teacher</w:t>
      </w:r>
      <w:r w:rsidR="004948E8" w:rsidRPr="00222F2C">
        <w:t xml:space="preserve"> </w:t>
      </w:r>
      <w:r w:rsidR="0023048B" w:rsidRPr="00222F2C">
        <w:t>by</w:t>
      </w:r>
      <w:r w:rsidR="008D58FC" w:rsidRPr="00222F2C">
        <w:t xml:space="preserve"> Research for Better Teaching. </w:t>
      </w:r>
      <w:r w:rsidR="004E7A51" w:rsidRPr="00222F2C">
        <w:t>T</w:t>
      </w:r>
      <w:r w:rsidR="00D13735" w:rsidRPr="00222F2C">
        <w:t>he teacher</w:t>
      </w:r>
      <w:r w:rsidR="009F023E" w:rsidRPr="00222F2C">
        <w:t xml:space="preserve"> contract require</w:t>
      </w:r>
      <w:r w:rsidR="004E7A51" w:rsidRPr="00222F2C">
        <w:t>s</w:t>
      </w:r>
      <w:r w:rsidR="009F023E" w:rsidRPr="00222F2C">
        <w:t xml:space="preserve"> </w:t>
      </w:r>
      <w:r w:rsidR="004E7A51" w:rsidRPr="00222F2C">
        <w:t xml:space="preserve">teachers </w:t>
      </w:r>
      <w:r w:rsidR="009F023E" w:rsidRPr="00222F2C">
        <w:t>to take the Research for Better Teaching course by their sixth year in the district</w:t>
      </w:r>
      <w:r w:rsidR="004E2E4D" w:rsidRPr="00222F2C">
        <w:t>, which</w:t>
      </w:r>
      <w:r w:rsidR="00C503D3" w:rsidRPr="00222F2C">
        <w:t xml:space="preserve"> pays for t</w:t>
      </w:r>
      <w:r w:rsidR="009F023E" w:rsidRPr="00222F2C">
        <w:t xml:space="preserve">his professional development offering. Principals explained that they found this </w:t>
      </w:r>
      <w:r w:rsidR="00DE6FA2" w:rsidRPr="00222F2C">
        <w:t xml:space="preserve">instructional model to be </w:t>
      </w:r>
      <w:r w:rsidR="005B4940" w:rsidRPr="00222F2C">
        <w:t>“</w:t>
      </w:r>
      <w:r w:rsidR="00AE3536" w:rsidRPr="00222F2C">
        <w:t>a great tool</w:t>
      </w:r>
      <w:r w:rsidR="005B4940" w:rsidRPr="00222F2C">
        <w:t>”</w:t>
      </w:r>
      <w:r w:rsidR="00AE3536" w:rsidRPr="00222F2C">
        <w:t xml:space="preserve"> for teachers </w:t>
      </w:r>
      <w:r w:rsidR="005B4940" w:rsidRPr="00222F2C">
        <w:t>“</w:t>
      </w:r>
      <w:r w:rsidR="00B27574" w:rsidRPr="00222F2C">
        <w:t xml:space="preserve">that gives a </w:t>
      </w:r>
      <w:r w:rsidR="00561A36" w:rsidRPr="00222F2C">
        <w:t>common language</w:t>
      </w:r>
      <w:r w:rsidR="00B27574" w:rsidRPr="00222F2C">
        <w:t xml:space="preserve"> for teachers about their instructional strategies and gives a common language for all of the evaluators </w:t>
      </w:r>
      <w:r w:rsidR="007769B0" w:rsidRPr="00222F2C">
        <w:t>to explain what we</w:t>
      </w:r>
      <w:r w:rsidR="005B4940" w:rsidRPr="00222F2C">
        <w:t>’</w:t>
      </w:r>
      <w:r w:rsidR="007769B0" w:rsidRPr="00222F2C">
        <w:t>re looking for in the classrooms.</w:t>
      </w:r>
      <w:r w:rsidR="005B4940" w:rsidRPr="00222F2C">
        <w:t>”</w:t>
      </w:r>
      <w:r w:rsidR="007769B0" w:rsidRPr="00222F2C">
        <w:t xml:space="preserve"> </w:t>
      </w:r>
      <w:r w:rsidR="00D9102E" w:rsidRPr="00222F2C">
        <w:t xml:space="preserve">Principals noted that this </w:t>
      </w:r>
      <w:r w:rsidR="00E93E47" w:rsidRPr="00222F2C">
        <w:t xml:space="preserve">instructional </w:t>
      </w:r>
      <w:r w:rsidR="00341316" w:rsidRPr="00222F2C">
        <w:t>approach</w:t>
      </w:r>
      <w:r w:rsidR="00E93E47" w:rsidRPr="00222F2C">
        <w:t xml:space="preserve"> ties into the educator rubric </w:t>
      </w:r>
      <w:r w:rsidR="00844BA1" w:rsidRPr="00222F2C">
        <w:t xml:space="preserve">that </w:t>
      </w:r>
      <w:r w:rsidR="00E93E47" w:rsidRPr="00222F2C">
        <w:t>they use for evaluations</w:t>
      </w:r>
      <w:r w:rsidR="00127631" w:rsidRPr="00222F2C">
        <w:t xml:space="preserve">. </w:t>
      </w:r>
      <w:r w:rsidR="00335DF9" w:rsidRPr="00222F2C">
        <w:t>However, t</w:t>
      </w:r>
      <w:r w:rsidR="00DD1971" w:rsidRPr="00222F2C">
        <w:t xml:space="preserve">eachers </w:t>
      </w:r>
      <w:r w:rsidR="00335DF9" w:rsidRPr="00222F2C">
        <w:t>in focus groups</w:t>
      </w:r>
      <w:r w:rsidR="00DD1971" w:rsidRPr="00222F2C">
        <w:t xml:space="preserve"> across </w:t>
      </w:r>
      <w:r w:rsidR="00335DF9" w:rsidRPr="00222F2C">
        <w:t xml:space="preserve">all </w:t>
      </w:r>
      <w:r w:rsidR="00DD1971" w:rsidRPr="00222F2C">
        <w:t xml:space="preserve">grade levels did not </w:t>
      </w:r>
      <w:r w:rsidR="00335DF9" w:rsidRPr="00222F2C">
        <w:t xml:space="preserve">explicitly </w:t>
      </w:r>
      <w:r w:rsidR="00DD1971" w:rsidRPr="00222F2C">
        <w:t>mention this instructional model.</w:t>
      </w:r>
      <w:r w:rsidR="00311E29" w:rsidRPr="00222F2C">
        <w:t xml:space="preserve"> </w:t>
      </w:r>
    </w:p>
    <w:p w14:paraId="472F86B3" w14:textId="4C313DC5" w:rsidR="00402055" w:rsidRPr="00222F2C" w:rsidRDefault="00A07FD0" w:rsidP="00DB53F0">
      <w:pPr>
        <w:pStyle w:val="BodyText"/>
      </w:pPr>
      <w:r w:rsidRPr="00222F2C">
        <w:t xml:space="preserve">District and school leaders identified that </w:t>
      </w:r>
      <w:r w:rsidR="00325B13" w:rsidRPr="00222F2C">
        <w:t>Carver</w:t>
      </w:r>
      <w:r w:rsidR="005B4940" w:rsidRPr="00222F2C">
        <w:t>’</w:t>
      </w:r>
      <w:r w:rsidR="00325B13" w:rsidRPr="00222F2C">
        <w:t xml:space="preserve">s </w:t>
      </w:r>
      <w:r w:rsidR="00527D76" w:rsidRPr="00222F2C">
        <w:t>inst</w:t>
      </w:r>
      <w:r w:rsidR="00F85927" w:rsidRPr="00222F2C">
        <w:t xml:space="preserve">ructional goals </w:t>
      </w:r>
      <w:r w:rsidR="002A79A9" w:rsidRPr="00222F2C">
        <w:t>closely align with the district</w:t>
      </w:r>
      <w:r w:rsidR="005B4940" w:rsidRPr="00222F2C">
        <w:t>’</w:t>
      </w:r>
      <w:r w:rsidR="002A79A9" w:rsidRPr="00222F2C">
        <w:t xml:space="preserve">s improvement plan, </w:t>
      </w:r>
      <w:r w:rsidR="002970D9" w:rsidRPr="00222F2C">
        <w:t>known as the</w:t>
      </w:r>
      <w:r w:rsidR="002A79A9" w:rsidRPr="00222F2C">
        <w:t xml:space="preserve"> Educational Blueprint. This Educational Blueprint, referenced in district and school leader interviews, contain</w:t>
      </w:r>
      <w:r w:rsidR="00D408B7" w:rsidRPr="00222F2C">
        <w:t>s</w:t>
      </w:r>
      <w:r w:rsidR="002A79A9" w:rsidRPr="00222F2C">
        <w:t xml:space="preserve"> four strategic objectives that the district is</w:t>
      </w:r>
      <w:r w:rsidR="00DB190B" w:rsidRPr="00222F2C">
        <w:t xml:space="preserve"> currently</w:t>
      </w:r>
      <w:r w:rsidR="002A79A9" w:rsidRPr="00222F2C">
        <w:t xml:space="preserve"> focusing on.</w:t>
      </w:r>
      <w:r w:rsidR="00402055" w:rsidRPr="00222F2C">
        <w:t xml:space="preserve"> Of these</w:t>
      </w:r>
      <w:r w:rsidR="002A79A9" w:rsidRPr="00222F2C">
        <w:t xml:space="preserve"> four broad objectives</w:t>
      </w:r>
      <w:r w:rsidR="00402055" w:rsidRPr="00222F2C">
        <w:t xml:space="preserve">, </w:t>
      </w:r>
      <w:r w:rsidR="001A58FE" w:rsidRPr="00222F2C">
        <w:t>the third listed</w:t>
      </w:r>
      <w:r w:rsidR="00402055" w:rsidRPr="00222F2C">
        <w:t xml:space="preserve"> objective</w:t>
      </w:r>
      <w:r w:rsidR="000823DA" w:rsidRPr="00222F2C">
        <w:t xml:space="preserve"> relates</w:t>
      </w:r>
      <w:r w:rsidR="00402055" w:rsidRPr="00222F2C">
        <w:t xml:space="preserve"> to</w:t>
      </w:r>
      <w:r w:rsidR="002A79A9" w:rsidRPr="00222F2C">
        <w:t xml:space="preserve"> </w:t>
      </w:r>
      <w:r w:rsidR="00402055" w:rsidRPr="00222F2C">
        <w:t xml:space="preserve">curriculum and instruction: </w:t>
      </w:r>
    </w:p>
    <w:p w14:paraId="23271500" w14:textId="181B9DD6" w:rsidR="00402055" w:rsidRPr="00222F2C" w:rsidRDefault="00563D69" w:rsidP="00DB53F0">
      <w:pPr>
        <w:pStyle w:val="BlockQuote"/>
      </w:pPr>
      <w:r w:rsidRPr="00222F2C">
        <w:t>Enhance Teaching &amp; Learning: To sustain a systemwide environment wherein exceptional instruction and student achievement are the core of our work and realized through collaborative action</w:t>
      </w:r>
      <w:r w:rsidR="000823DA" w:rsidRPr="00222F2C">
        <w:t xml:space="preserve">. </w:t>
      </w:r>
    </w:p>
    <w:p w14:paraId="40DA2535" w14:textId="0872446B" w:rsidR="008901E5" w:rsidRPr="00222F2C" w:rsidRDefault="008901E5" w:rsidP="00DB53F0">
      <w:pPr>
        <w:pStyle w:val="BodyText"/>
      </w:pPr>
      <w:r w:rsidRPr="00222F2C">
        <w:t xml:space="preserve">To accomplish this, the district identified several </w:t>
      </w:r>
      <w:r w:rsidR="006570F5" w:rsidRPr="00222F2C">
        <w:t>priority initiatives for the 2024-</w:t>
      </w:r>
      <w:r w:rsidR="003F7449" w:rsidRPr="00222F2C">
        <w:t>20</w:t>
      </w:r>
      <w:r w:rsidR="006570F5" w:rsidRPr="00222F2C">
        <w:t>25 school year, including</w:t>
      </w:r>
      <w:r w:rsidR="00B107E1" w:rsidRPr="00222F2C">
        <w:t xml:space="preserve"> the following</w:t>
      </w:r>
      <w:r w:rsidR="006570F5" w:rsidRPr="00222F2C">
        <w:t xml:space="preserve">: </w:t>
      </w:r>
    </w:p>
    <w:p w14:paraId="2D2E0B9C" w14:textId="4E41BFB2" w:rsidR="000E73DA" w:rsidRPr="00222F2C" w:rsidRDefault="000E73DA" w:rsidP="00DB53F0">
      <w:pPr>
        <w:pStyle w:val="Bullet1"/>
      </w:pPr>
      <w:r w:rsidRPr="00222F2C">
        <w:t xml:space="preserve">Provide professional learning reflecting faculty </w:t>
      </w:r>
      <w:r w:rsidR="009F0AA6" w:rsidRPr="00222F2C">
        <w:t>and</w:t>
      </w:r>
      <w:r w:rsidRPr="00222F2C">
        <w:t xml:space="preserve"> staff feedback and students need</w:t>
      </w:r>
      <w:r w:rsidR="00D15D9C">
        <w:t>s</w:t>
      </w:r>
      <w:r w:rsidRPr="00222F2C">
        <w:t xml:space="preserve"> to include respecting differences; cultural, family, gender, abilities, </w:t>
      </w:r>
      <w:r w:rsidR="008D2240" w:rsidRPr="00222F2C">
        <w:t>and so forth</w:t>
      </w:r>
      <w:r w:rsidRPr="00222F2C">
        <w:t xml:space="preserve">. </w:t>
      </w:r>
    </w:p>
    <w:p w14:paraId="22E95F04" w14:textId="77777777" w:rsidR="000E73DA" w:rsidRPr="00222F2C" w:rsidRDefault="000E73DA" w:rsidP="00DB53F0">
      <w:pPr>
        <w:pStyle w:val="Bullet1"/>
      </w:pPr>
      <w:r w:rsidRPr="00222F2C">
        <w:t>Continue to implement best practices that eliminate barriers to learning.</w:t>
      </w:r>
    </w:p>
    <w:p w14:paraId="581E47B7" w14:textId="4B63FF02" w:rsidR="002A79A9" w:rsidRPr="00222F2C" w:rsidRDefault="000E73DA" w:rsidP="00DB53F0">
      <w:pPr>
        <w:pStyle w:val="Bullet1"/>
      </w:pPr>
      <w:r w:rsidRPr="00222F2C">
        <w:t xml:space="preserve">Embed </w:t>
      </w:r>
      <w:r w:rsidR="002A79A9" w:rsidRPr="00222F2C">
        <w:t xml:space="preserve">the Vision of the Graduate in written curriculum, determine measurement of student progress toward developing qualities, and update curriculum library. </w:t>
      </w:r>
    </w:p>
    <w:p w14:paraId="1CB217EA" w14:textId="5D677176" w:rsidR="002A79A9" w:rsidRPr="00222F2C" w:rsidRDefault="002A79A9" w:rsidP="00DB53F0">
      <w:pPr>
        <w:pStyle w:val="Bullet1"/>
      </w:pPr>
      <w:r w:rsidRPr="00222F2C">
        <w:t xml:space="preserve">Utilize student-centered instruction to increase student engagement and promote deeper learning, such as PBL, Universal Design for Learning, and </w:t>
      </w:r>
      <w:r w:rsidR="00DC12A4" w:rsidRPr="00222F2C">
        <w:t>s</w:t>
      </w:r>
      <w:r w:rsidRPr="00222F2C">
        <w:t>ocial</w:t>
      </w:r>
      <w:r w:rsidR="00DC12A4" w:rsidRPr="00222F2C">
        <w:t>-e</w:t>
      </w:r>
      <w:r w:rsidRPr="00222F2C">
        <w:t xml:space="preserve">motional </w:t>
      </w:r>
      <w:r w:rsidR="00DC12A4" w:rsidRPr="00222F2C">
        <w:t>l</w:t>
      </w:r>
      <w:r w:rsidRPr="00222F2C">
        <w:t xml:space="preserve">earning. </w:t>
      </w:r>
    </w:p>
    <w:p w14:paraId="774C3D14" w14:textId="5B9A904C" w:rsidR="002A79A9" w:rsidRPr="00222F2C" w:rsidRDefault="002A79A9" w:rsidP="00DB53F0">
      <w:pPr>
        <w:pStyle w:val="Bullet1"/>
      </w:pPr>
      <w:r w:rsidRPr="00222F2C">
        <w:t xml:space="preserve">Continue to develop </w:t>
      </w:r>
      <w:r w:rsidR="00AA4011" w:rsidRPr="00222F2C">
        <w:t>eigh</w:t>
      </w:r>
      <w:r w:rsidRPr="00222F2C">
        <w:t>th</w:t>
      </w:r>
      <w:r w:rsidR="00AA4011" w:rsidRPr="00222F2C">
        <w:t>-g</w:t>
      </w:r>
      <w:r w:rsidRPr="00222F2C">
        <w:t xml:space="preserve">rade </w:t>
      </w:r>
      <w:r w:rsidR="00AA4011" w:rsidRPr="00222F2C">
        <w:t>e</w:t>
      </w:r>
      <w:r w:rsidRPr="00222F2C">
        <w:t xml:space="preserve">xploratory classes and the </w:t>
      </w:r>
      <w:r w:rsidR="0088726D" w:rsidRPr="00222F2C">
        <w:t>p</w:t>
      </w:r>
      <w:r w:rsidRPr="00222F2C">
        <w:t xml:space="preserve">athways </w:t>
      </w:r>
      <w:r w:rsidR="0088726D" w:rsidRPr="00222F2C">
        <w:t>p</w:t>
      </w:r>
      <w:r w:rsidRPr="00222F2C">
        <w:t xml:space="preserve">rogram to ensure college and career readiness. </w:t>
      </w:r>
    </w:p>
    <w:p w14:paraId="42D016A3" w14:textId="4861554C" w:rsidR="002A79A9" w:rsidRPr="00222F2C" w:rsidRDefault="002A79A9" w:rsidP="00DB53F0">
      <w:pPr>
        <w:pStyle w:val="Bullet1"/>
      </w:pPr>
      <w:r w:rsidRPr="00222F2C">
        <w:t xml:space="preserve">Provide professional development for staff and training for students in </w:t>
      </w:r>
      <w:r w:rsidR="0053062B" w:rsidRPr="00222F2C">
        <w:t>d</w:t>
      </w:r>
      <w:r w:rsidRPr="00222F2C">
        <w:t xml:space="preserve">iversity, </w:t>
      </w:r>
      <w:r w:rsidR="0053062B" w:rsidRPr="00222F2C">
        <w:t>e</w:t>
      </w:r>
      <w:r w:rsidRPr="00222F2C">
        <w:t>quity</w:t>
      </w:r>
      <w:r w:rsidR="0053062B" w:rsidRPr="00222F2C">
        <w:t>,</w:t>
      </w:r>
      <w:r w:rsidRPr="00222F2C">
        <w:t xml:space="preserve"> and </w:t>
      </w:r>
      <w:r w:rsidR="0053062B" w:rsidRPr="00222F2C">
        <w:t>i</w:t>
      </w:r>
      <w:r w:rsidRPr="00222F2C">
        <w:t>nclusion</w:t>
      </w:r>
      <w:r w:rsidR="00B13208" w:rsidRPr="00222F2C">
        <w:t>.</w:t>
      </w:r>
    </w:p>
    <w:p w14:paraId="340DC213" w14:textId="77777777" w:rsidR="0091234C" w:rsidRPr="00222F2C" w:rsidRDefault="0091234C" w:rsidP="00DB53F0">
      <w:pPr>
        <w:pStyle w:val="Bullet1"/>
      </w:pPr>
      <w:r w:rsidRPr="00222F2C">
        <w:t xml:space="preserve">Collaborate and analyze student data to improve curriculum, assessment, and instruction. </w:t>
      </w:r>
    </w:p>
    <w:p w14:paraId="79928A3C" w14:textId="77777777" w:rsidR="0091234C" w:rsidRPr="00222F2C" w:rsidRDefault="0091234C" w:rsidP="00DB53F0">
      <w:pPr>
        <w:pStyle w:val="Bullet1"/>
      </w:pPr>
      <w:r w:rsidRPr="00222F2C">
        <w:t xml:space="preserve">Increase vertical collaboration throughout the district. </w:t>
      </w:r>
    </w:p>
    <w:p w14:paraId="09F912B7" w14:textId="235460A1" w:rsidR="00F85927" w:rsidRPr="00222F2C" w:rsidRDefault="0091234C" w:rsidP="00FE4D6C">
      <w:pPr>
        <w:pStyle w:val="Bullet1"/>
      </w:pPr>
      <w:r w:rsidRPr="00222F2C">
        <w:t xml:space="preserve">Continue to build/strengthen common planning time for Carver Elementary </w:t>
      </w:r>
      <w:r w:rsidR="00ED7FC8" w:rsidRPr="00222F2C">
        <w:t xml:space="preserve">School </w:t>
      </w:r>
      <w:r w:rsidRPr="00222F2C">
        <w:t>educators to review ongoing data cycles.</w:t>
      </w:r>
    </w:p>
    <w:p w14:paraId="2B80F5BD" w14:textId="08CA371B" w:rsidR="001E7671" w:rsidRPr="00222F2C" w:rsidRDefault="00F44B14" w:rsidP="00DB53F0">
      <w:pPr>
        <w:pStyle w:val="BodyText"/>
      </w:pPr>
      <w:r w:rsidRPr="00222F2C">
        <w:t>District leaders noted that the four strategic objectives have been consistent for years, with Educational Blueprints since 2017-</w:t>
      </w:r>
      <w:r w:rsidR="00E70930" w:rsidRPr="00222F2C">
        <w:t>20</w:t>
      </w:r>
      <w:r w:rsidRPr="00222F2C">
        <w:t>18 available on the district</w:t>
      </w:r>
      <w:r w:rsidR="005B4940" w:rsidRPr="00222F2C">
        <w:t>’</w:t>
      </w:r>
      <w:r w:rsidRPr="00222F2C">
        <w:t>s website, all featuring the same objectives.</w:t>
      </w:r>
      <w:r w:rsidR="00CB0E09" w:rsidRPr="00222F2C">
        <w:t xml:space="preserve"> However</w:t>
      </w:r>
      <w:r w:rsidR="002A79A9" w:rsidRPr="00222F2C">
        <w:t>, the</w:t>
      </w:r>
      <w:r w:rsidR="001D1C29" w:rsidRPr="00222F2C">
        <w:t xml:space="preserve"> </w:t>
      </w:r>
      <w:r w:rsidR="0016648C" w:rsidRPr="00222F2C">
        <w:t xml:space="preserve">district </w:t>
      </w:r>
      <w:r w:rsidR="00F62AA5" w:rsidRPr="00222F2C">
        <w:t xml:space="preserve">updates </w:t>
      </w:r>
      <w:r w:rsidR="001D1C29" w:rsidRPr="00222F2C">
        <w:t>specific</w:t>
      </w:r>
      <w:r w:rsidR="002A79A9" w:rsidRPr="00222F2C">
        <w:t xml:space="preserve"> </w:t>
      </w:r>
      <w:r w:rsidR="001D1C29" w:rsidRPr="00222F2C">
        <w:t>initiatives</w:t>
      </w:r>
      <w:r w:rsidR="002A79A9" w:rsidRPr="00222F2C">
        <w:t xml:space="preserve"> </w:t>
      </w:r>
      <w:r w:rsidR="001D1C29" w:rsidRPr="00222F2C">
        <w:t xml:space="preserve">related to each goal </w:t>
      </w:r>
      <w:r w:rsidR="002A79A9" w:rsidRPr="00222F2C">
        <w:t xml:space="preserve">annually, </w:t>
      </w:r>
      <w:r w:rsidR="00E94366" w:rsidRPr="00222F2C">
        <w:t>as needed</w:t>
      </w:r>
      <w:r w:rsidR="002A79A9" w:rsidRPr="00222F2C">
        <w:t xml:space="preserve">, to target the needs of </w:t>
      </w:r>
      <w:r w:rsidR="00C23D2C" w:rsidRPr="00222F2C">
        <w:t>schools</w:t>
      </w:r>
      <w:r w:rsidR="002A79A9" w:rsidRPr="00222F2C">
        <w:t xml:space="preserve">. </w:t>
      </w:r>
      <w:r w:rsidR="00A60221" w:rsidRPr="00222F2C">
        <w:t>Principals noted that th</w:t>
      </w:r>
      <w:r w:rsidR="000A0075" w:rsidRPr="00222F2C">
        <w:t>e district</w:t>
      </w:r>
      <w:r w:rsidR="005B4940" w:rsidRPr="00222F2C">
        <w:t>’</w:t>
      </w:r>
      <w:r w:rsidR="000A0075" w:rsidRPr="00222F2C">
        <w:t>s Educational Blueprint closely align</w:t>
      </w:r>
      <w:r w:rsidR="00025966" w:rsidRPr="00222F2C">
        <w:t>s</w:t>
      </w:r>
      <w:r w:rsidR="000A0075" w:rsidRPr="00222F2C">
        <w:t xml:space="preserve"> with their schools</w:t>
      </w:r>
      <w:r w:rsidR="005B4940" w:rsidRPr="00222F2C">
        <w:t>’</w:t>
      </w:r>
      <w:r w:rsidR="000A0075" w:rsidRPr="00222F2C">
        <w:t xml:space="preserve"> </w:t>
      </w:r>
      <w:r w:rsidR="007D0B68" w:rsidRPr="00222F2C">
        <w:t>improvement plans</w:t>
      </w:r>
      <w:r w:rsidR="001E7671" w:rsidRPr="00222F2C">
        <w:t xml:space="preserve">. </w:t>
      </w:r>
    </w:p>
    <w:p w14:paraId="2050879C" w14:textId="0DA2CECA" w:rsidR="002A79A9" w:rsidRPr="00222F2C" w:rsidRDefault="00A41DB4" w:rsidP="00DB53F0">
      <w:pPr>
        <w:pStyle w:val="BodyText"/>
      </w:pPr>
      <w:r w:rsidRPr="00222F2C">
        <w:t>In focus groups, district leaders, school leaders, and students described a variety of ways that the district</w:t>
      </w:r>
      <w:r w:rsidR="005B4940" w:rsidRPr="00222F2C">
        <w:t>’</w:t>
      </w:r>
      <w:r w:rsidRPr="00222F2C">
        <w:t>s priorities are collaboratively determined</w:t>
      </w:r>
      <w:r w:rsidR="00E10A13" w:rsidRPr="00222F2C">
        <w:t>, a strength of the district. F</w:t>
      </w:r>
      <w:r w:rsidR="002A79A9" w:rsidRPr="00222F2C">
        <w:t xml:space="preserve">or example, parents can provide input on the goals through school councils and PTOs. Students </w:t>
      </w:r>
      <w:r w:rsidR="00C32BD5" w:rsidRPr="00222F2C">
        <w:t xml:space="preserve">also </w:t>
      </w:r>
      <w:r w:rsidR="002A79A9" w:rsidRPr="00222F2C">
        <w:t xml:space="preserve">have the opportunity to give feedback in student councils. </w:t>
      </w:r>
      <w:r w:rsidR="00D9752B" w:rsidRPr="00222F2C">
        <w:t>O</w:t>
      </w:r>
      <w:r w:rsidR="097EB202" w:rsidRPr="00222F2C">
        <w:t xml:space="preserve">ne student in a focus group described the process: </w:t>
      </w:r>
    </w:p>
    <w:p w14:paraId="3B8AA8AD" w14:textId="5565EA19" w:rsidR="002A79A9" w:rsidRPr="00222F2C" w:rsidRDefault="097EB202" w:rsidP="00DB53F0">
      <w:pPr>
        <w:pStyle w:val="BlockQuote"/>
      </w:pPr>
      <w:r w:rsidRPr="00222F2C">
        <w:t>I</w:t>
      </w:r>
      <w:r w:rsidR="005B4940" w:rsidRPr="00222F2C">
        <w:t>’</w:t>
      </w:r>
      <w:r w:rsidRPr="00222F2C">
        <w:t>m also on the school improvement council with [several teachers]</w:t>
      </w:r>
      <w:r w:rsidR="002A252D" w:rsidRPr="00222F2C">
        <w:t>. . . .</w:t>
      </w:r>
      <w:r w:rsidRPr="00222F2C">
        <w:t xml:space="preserve"> I voice a lot of opinions there, and parents are there too. And [one teacher] takes everything that we work on</w:t>
      </w:r>
      <w:r w:rsidR="00D15D9C">
        <w:t xml:space="preserve"> [related to]</w:t>
      </w:r>
      <w:r w:rsidRPr="00222F2C">
        <w:t xml:space="preserve"> the Educational Blueprint, and she takes that and brings it to the school committee board. And [that teacher] invites us to go all the time and says, </w:t>
      </w:r>
      <w:r w:rsidR="000B1810" w:rsidRPr="00222F2C">
        <w:t>“P</w:t>
      </w:r>
      <w:r w:rsidRPr="00222F2C">
        <w:t>lease, if you are interested, go ahead.</w:t>
      </w:r>
      <w:r w:rsidR="000B1810" w:rsidRPr="00222F2C">
        <w:t>”</w:t>
      </w:r>
      <w:r w:rsidRPr="00222F2C">
        <w:t xml:space="preserve"> It</w:t>
      </w:r>
      <w:r w:rsidR="005B4940" w:rsidRPr="00222F2C">
        <w:t>’</w:t>
      </w:r>
      <w:r w:rsidRPr="00222F2C">
        <w:t>s very open. Anyone can go.</w:t>
      </w:r>
    </w:p>
    <w:p w14:paraId="4E0FA6FA" w14:textId="7D25ACDB" w:rsidR="002A79A9" w:rsidRPr="00222F2C" w:rsidRDefault="097EB202" w:rsidP="00DB53F0">
      <w:pPr>
        <w:pStyle w:val="BodyText"/>
      </w:pPr>
      <w:r w:rsidRPr="00222F2C">
        <w:t xml:space="preserve">In addition to </w:t>
      </w:r>
      <w:r w:rsidR="000B1C92" w:rsidRPr="00222F2C">
        <w:t xml:space="preserve">conducting </w:t>
      </w:r>
      <w:r w:rsidRPr="00222F2C">
        <w:t>the meetings on the development of the Educational Blueprint, district leadership noted that they administer a survey to the community at large to get feedback on the strategies selected.</w:t>
      </w:r>
    </w:p>
    <w:p w14:paraId="0657B124" w14:textId="799E132C" w:rsidR="003B42A8" w:rsidRPr="00222F2C" w:rsidRDefault="004D2855" w:rsidP="00DB53F0">
      <w:pPr>
        <w:pStyle w:val="BodyText"/>
        <w:rPr>
          <w:rFonts w:eastAsia="Aptos" w:cs="Aptos"/>
        </w:rPr>
      </w:pPr>
      <w:r>
        <w:rPr>
          <w:rFonts w:eastAsia="Aptos" w:cs="Aptos"/>
        </w:rPr>
        <w:t>District and school leaders agreed that</w:t>
      </w:r>
      <w:r w:rsidR="005614A5">
        <w:rPr>
          <w:rFonts w:eastAsia="Aptos" w:cs="Aptos"/>
        </w:rPr>
        <w:t xml:space="preserve"> the district has systems in place for </w:t>
      </w:r>
      <w:r w:rsidR="00923711" w:rsidRPr="00222F2C">
        <w:rPr>
          <w:rFonts w:eastAsia="Aptos" w:cs="Aptos"/>
        </w:rPr>
        <w:t xml:space="preserve">monitoring and improving instruction according to the </w:t>
      </w:r>
      <w:r w:rsidR="00310F68" w:rsidRPr="00222F2C">
        <w:rPr>
          <w:rFonts w:eastAsia="Aptos" w:cs="Aptos"/>
        </w:rPr>
        <w:t>objectives</w:t>
      </w:r>
      <w:r w:rsidR="002A79A9" w:rsidRPr="00222F2C">
        <w:rPr>
          <w:rFonts w:eastAsia="Aptos" w:cs="Aptos"/>
        </w:rPr>
        <w:t>. One of these methods for monitoring progress is through regular teacher observations</w:t>
      </w:r>
      <w:r w:rsidR="003E0458" w:rsidRPr="00222F2C">
        <w:rPr>
          <w:rFonts w:eastAsia="Aptos" w:cs="Aptos"/>
        </w:rPr>
        <w:t>, including both informal observations and those through the educator evaluation system</w:t>
      </w:r>
      <w:r w:rsidR="002A79A9" w:rsidRPr="00222F2C">
        <w:rPr>
          <w:rFonts w:eastAsia="Aptos" w:cs="Aptos"/>
        </w:rPr>
        <w:t xml:space="preserve">. </w:t>
      </w:r>
      <w:r w:rsidR="003E0458" w:rsidRPr="00222F2C">
        <w:rPr>
          <w:rFonts w:eastAsia="Aptos" w:cs="Aptos"/>
        </w:rPr>
        <w:t>According to</w:t>
      </w:r>
      <w:r w:rsidR="002A79A9" w:rsidRPr="00222F2C">
        <w:rPr>
          <w:rFonts w:eastAsia="Aptos" w:cs="Aptos"/>
        </w:rPr>
        <w:t xml:space="preserve"> district leaders, walkthroughs happen </w:t>
      </w:r>
      <w:r w:rsidR="003E0458" w:rsidRPr="00222F2C">
        <w:rPr>
          <w:rFonts w:eastAsia="Aptos" w:cs="Aptos"/>
        </w:rPr>
        <w:t xml:space="preserve">at both schools </w:t>
      </w:r>
      <w:r w:rsidR="002A79A9" w:rsidRPr="00222F2C">
        <w:rPr>
          <w:rFonts w:eastAsia="Aptos" w:cs="Aptos"/>
        </w:rPr>
        <w:t>on a weekly basis</w:t>
      </w:r>
      <w:r w:rsidR="003E0458" w:rsidRPr="00222F2C">
        <w:rPr>
          <w:rFonts w:eastAsia="Aptos" w:cs="Aptos"/>
        </w:rPr>
        <w:t xml:space="preserve">, with a focus on </w:t>
      </w:r>
      <w:r w:rsidR="002A79A9" w:rsidRPr="00222F2C">
        <w:rPr>
          <w:rFonts w:eastAsia="Aptos" w:cs="Aptos"/>
        </w:rPr>
        <w:t xml:space="preserve">student voice and student engagement. In interviews, </w:t>
      </w:r>
      <w:r w:rsidR="00377523" w:rsidRPr="00222F2C">
        <w:rPr>
          <w:rFonts w:eastAsia="Aptos" w:cs="Aptos"/>
        </w:rPr>
        <w:t>district leaders described how these walkthroughs help them</w:t>
      </w:r>
      <w:r w:rsidR="002A79A9" w:rsidRPr="00222F2C">
        <w:rPr>
          <w:rFonts w:eastAsia="Aptos" w:cs="Aptos"/>
        </w:rPr>
        <w:t xml:space="preserve"> keep informed of instructional progress and improvement. Likewise, other district and school leaders maintain similar cadences of informal observations and feedback to teachers. </w:t>
      </w:r>
    </w:p>
    <w:p w14:paraId="58B90554" w14:textId="0F270575" w:rsidR="003E3485" w:rsidRPr="00222F2C" w:rsidRDefault="00A601CA" w:rsidP="00DB53F0">
      <w:pPr>
        <w:pStyle w:val="BodyText"/>
        <w:rPr>
          <w:rFonts w:eastAsia="Aptos" w:cs="Aptos"/>
        </w:rPr>
      </w:pPr>
      <w:r w:rsidRPr="00222F2C">
        <w:rPr>
          <w:rFonts w:eastAsia="Aptos" w:cs="Aptos"/>
        </w:rPr>
        <w:t xml:space="preserve">In </w:t>
      </w:r>
      <w:r w:rsidR="00E90DD7" w:rsidRPr="00222F2C">
        <w:rPr>
          <w:rFonts w:eastAsia="Aptos" w:cs="Aptos"/>
        </w:rPr>
        <w:t>terms of leadership structures</w:t>
      </w:r>
      <w:r w:rsidRPr="00222F2C">
        <w:rPr>
          <w:rFonts w:eastAsia="Aptos" w:cs="Aptos"/>
        </w:rPr>
        <w:t xml:space="preserve">, </w:t>
      </w:r>
      <w:r w:rsidR="00270603" w:rsidRPr="00222F2C">
        <w:rPr>
          <w:rFonts w:eastAsia="Aptos" w:cs="Aptos"/>
        </w:rPr>
        <w:t>bo</w:t>
      </w:r>
      <w:r w:rsidR="002A79A9" w:rsidRPr="00222F2C">
        <w:rPr>
          <w:rFonts w:eastAsia="Aptos" w:cs="Aptos"/>
        </w:rPr>
        <w:t xml:space="preserve">th the elementary school and the middle high school have </w:t>
      </w:r>
      <w:r w:rsidR="006B0F2C">
        <w:rPr>
          <w:rFonts w:eastAsia="Aptos" w:cs="Aptos"/>
        </w:rPr>
        <w:t>curriculum</w:t>
      </w:r>
      <w:r w:rsidR="006B0F2C" w:rsidRPr="00222F2C">
        <w:rPr>
          <w:rFonts w:eastAsia="Aptos" w:cs="Aptos"/>
        </w:rPr>
        <w:t xml:space="preserve"> </w:t>
      </w:r>
      <w:r w:rsidR="002A79A9" w:rsidRPr="00222F2C">
        <w:rPr>
          <w:rFonts w:eastAsia="Aptos" w:cs="Aptos"/>
        </w:rPr>
        <w:t>leadership teams</w:t>
      </w:r>
      <w:r w:rsidR="00B921D2" w:rsidRPr="00222F2C">
        <w:rPr>
          <w:rFonts w:eastAsia="Aptos" w:cs="Aptos"/>
        </w:rPr>
        <w:t xml:space="preserve"> (</w:t>
      </w:r>
      <w:r w:rsidR="006B0F2C">
        <w:rPr>
          <w:rFonts w:eastAsia="Aptos" w:cs="Aptos"/>
        </w:rPr>
        <w:t>C</w:t>
      </w:r>
      <w:r w:rsidR="00DB54DA" w:rsidRPr="00222F2C">
        <w:rPr>
          <w:rFonts w:eastAsia="Aptos" w:cs="Aptos"/>
        </w:rPr>
        <w:t>LTs</w:t>
      </w:r>
      <w:r w:rsidR="00B921D2" w:rsidRPr="00222F2C">
        <w:rPr>
          <w:rFonts w:eastAsia="Aptos" w:cs="Aptos"/>
        </w:rPr>
        <w:t>)</w:t>
      </w:r>
      <w:r w:rsidR="002A79A9" w:rsidRPr="00222F2C">
        <w:rPr>
          <w:rFonts w:eastAsia="Aptos" w:cs="Aptos"/>
        </w:rPr>
        <w:t xml:space="preserve">, which </w:t>
      </w:r>
      <w:r w:rsidR="00270603" w:rsidRPr="00222F2C">
        <w:rPr>
          <w:rFonts w:eastAsia="Aptos" w:cs="Aptos"/>
        </w:rPr>
        <w:t xml:space="preserve">guide </w:t>
      </w:r>
      <w:r w:rsidR="00F8609E" w:rsidRPr="00222F2C">
        <w:rPr>
          <w:rFonts w:eastAsia="Aptos" w:cs="Aptos"/>
        </w:rPr>
        <w:t>instruction</w:t>
      </w:r>
      <w:r w:rsidR="00567D52" w:rsidRPr="00222F2C">
        <w:rPr>
          <w:rFonts w:eastAsia="Aptos" w:cs="Aptos"/>
        </w:rPr>
        <w:t xml:space="preserve"> for each building</w:t>
      </w:r>
      <w:r w:rsidR="00F8609E" w:rsidRPr="00222F2C">
        <w:rPr>
          <w:rFonts w:eastAsia="Aptos" w:cs="Aptos"/>
        </w:rPr>
        <w:t xml:space="preserve">. </w:t>
      </w:r>
      <w:r w:rsidR="0042473F" w:rsidRPr="00222F2C">
        <w:rPr>
          <w:rFonts w:eastAsia="Aptos" w:cs="Aptos"/>
        </w:rPr>
        <w:t>A</w:t>
      </w:r>
      <w:r w:rsidR="00B921D2" w:rsidRPr="00222F2C">
        <w:rPr>
          <w:rFonts w:eastAsia="Aptos" w:cs="Aptos"/>
        </w:rPr>
        <w:t xml:space="preserve">t each school, </w:t>
      </w:r>
      <w:r w:rsidR="00666510">
        <w:rPr>
          <w:rFonts w:eastAsia="Aptos" w:cs="Aptos"/>
        </w:rPr>
        <w:t>CLT</w:t>
      </w:r>
      <w:r w:rsidR="00B921D2" w:rsidRPr="00222F2C">
        <w:rPr>
          <w:rFonts w:eastAsia="Aptos" w:cs="Aptos"/>
        </w:rPr>
        <w:t xml:space="preserve">s consist of principals, assistant principals, administrators, instructional coaches, </w:t>
      </w:r>
      <w:r w:rsidR="00361478" w:rsidRPr="00222F2C">
        <w:rPr>
          <w:rFonts w:eastAsia="Aptos" w:cs="Aptos"/>
        </w:rPr>
        <w:t xml:space="preserve">and </w:t>
      </w:r>
      <w:r w:rsidR="00B921D2" w:rsidRPr="00222F2C">
        <w:rPr>
          <w:rFonts w:eastAsia="Aptos" w:cs="Aptos"/>
        </w:rPr>
        <w:t xml:space="preserve">an </w:t>
      </w:r>
      <w:r w:rsidR="00AE6B62" w:rsidRPr="00222F2C">
        <w:rPr>
          <w:rFonts w:eastAsia="Aptos" w:cs="Aptos"/>
        </w:rPr>
        <w:t>English Learner</w:t>
      </w:r>
      <w:r w:rsidR="00B921D2" w:rsidRPr="00222F2C">
        <w:rPr>
          <w:rFonts w:eastAsia="Aptos" w:cs="Aptos"/>
        </w:rPr>
        <w:t xml:space="preserve"> specialist.</w:t>
      </w:r>
      <w:r w:rsidR="00A74AC3" w:rsidRPr="00222F2C">
        <w:rPr>
          <w:rFonts w:eastAsia="Aptos" w:cs="Aptos"/>
        </w:rPr>
        <w:t xml:space="preserve"> </w:t>
      </w:r>
      <w:r w:rsidR="00567D52" w:rsidRPr="00222F2C">
        <w:rPr>
          <w:rFonts w:eastAsia="Aptos" w:cs="Aptos"/>
        </w:rPr>
        <w:t>Members of each school</w:t>
      </w:r>
      <w:r w:rsidR="005B4940" w:rsidRPr="00222F2C">
        <w:rPr>
          <w:rFonts w:eastAsia="Aptos" w:cs="Aptos"/>
        </w:rPr>
        <w:t>’</w:t>
      </w:r>
      <w:r w:rsidR="00567D52" w:rsidRPr="00222F2C">
        <w:rPr>
          <w:rFonts w:eastAsia="Aptos" w:cs="Aptos"/>
        </w:rPr>
        <w:t xml:space="preserve">s </w:t>
      </w:r>
      <w:r w:rsidR="00666510">
        <w:rPr>
          <w:rFonts w:eastAsia="Aptos" w:cs="Aptos"/>
        </w:rPr>
        <w:t>CLT</w:t>
      </w:r>
      <w:r w:rsidR="00567D52" w:rsidRPr="00222F2C">
        <w:rPr>
          <w:rFonts w:eastAsia="Aptos" w:cs="Aptos"/>
        </w:rPr>
        <w:t xml:space="preserve"> meet weekly and collaborate to lead instruction. </w:t>
      </w:r>
      <w:r w:rsidR="00A74AC3" w:rsidRPr="00222F2C">
        <w:rPr>
          <w:rFonts w:eastAsia="Aptos" w:cs="Aptos"/>
        </w:rPr>
        <w:t xml:space="preserve">In addition, </w:t>
      </w:r>
      <w:r w:rsidR="00A80682" w:rsidRPr="00222F2C">
        <w:rPr>
          <w:rFonts w:eastAsia="Aptos" w:cs="Aptos"/>
        </w:rPr>
        <w:t>the district has a curriculum leadership team</w:t>
      </w:r>
      <w:r w:rsidR="00021490" w:rsidRPr="00222F2C">
        <w:rPr>
          <w:rFonts w:eastAsia="Aptos" w:cs="Aptos"/>
        </w:rPr>
        <w:t>,</w:t>
      </w:r>
      <w:r w:rsidR="00A80682" w:rsidRPr="00222F2C">
        <w:rPr>
          <w:rFonts w:eastAsia="Aptos" w:cs="Aptos"/>
        </w:rPr>
        <w:t xml:space="preserve"> </w:t>
      </w:r>
      <w:r w:rsidR="000B3E14" w:rsidRPr="00222F2C">
        <w:rPr>
          <w:rFonts w:eastAsia="Aptos" w:cs="Aptos"/>
        </w:rPr>
        <w:t>with curriculum lead</w:t>
      </w:r>
      <w:r w:rsidR="00194AD1" w:rsidRPr="00222F2C">
        <w:rPr>
          <w:rFonts w:eastAsia="Aptos" w:cs="Aptos"/>
        </w:rPr>
        <w:t xml:space="preserve"> teacher</w:t>
      </w:r>
      <w:r w:rsidR="000B3E14" w:rsidRPr="00222F2C">
        <w:rPr>
          <w:rFonts w:eastAsia="Aptos" w:cs="Aptos"/>
        </w:rPr>
        <w:t>s from each school and grade level</w:t>
      </w:r>
      <w:r w:rsidR="00021490" w:rsidRPr="00222F2C">
        <w:rPr>
          <w:rFonts w:eastAsia="Aptos" w:cs="Aptos"/>
        </w:rPr>
        <w:t>,</w:t>
      </w:r>
      <w:r w:rsidR="007E0B0D" w:rsidRPr="00222F2C">
        <w:rPr>
          <w:rFonts w:eastAsia="Aptos" w:cs="Aptos"/>
        </w:rPr>
        <w:t xml:space="preserve"> that meets twice per month</w:t>
      </w:r>
      <w:r w:rsidR="000B3E14" w:rsidRPr="00222F2C">
        <w:rPr>
          <w:rFonts w:eastAsia="Aptos" w:cs="Aptos"/>
        </w:rPr>
        <w:t xml:space="preserve">. </w:t>
      </w:r>
      <w:r w:rsidR="00EA36B9" w:rsidRPr="00222F2C">
        <w:rPr>
          <w:rFonts w:eastAsia="Aptos" w:cs="Aptos"/>
        </w:rPr>
        <w:t xml:space="preserve">The curriculum lead teacher is responsible for </w:t>
      </w:r>
      <w:r w:rsidR="005B4940" w:rsidRPr="00222F2C">
        <w:rPr>
          <w:rFonts w:eastAsia="Aptos" w:cs="Aptos"/>
        </w:rPr>
        <w:t>“</w:t>
      </w:r>
      <w:r w:rsidR="00EA36B9" w:rsidRPr="00222F2C">
        <w:rPr>
          <w:rFonts w:eastAsia="Aptos" w:cs="Aptos"/>
        </w:rPr>
        <w:t>elevating the teachers and the instruction and help</w:t>
      </w:r>
      <w:r w:rsidR="006C2D84" w:rsidRPr="00222F2C">
        <w:rPr>
          <w:rFonts w:eastAsia="Aptos" w:cs="Aptos"/>
        </w:rPr>
        <w:t>[ing]</w:t>
      </w:r>
      <w:r w:rsidR="00EA36B9" w:rsidRPr="00222F2C">
        <w:rPr>
          <w:rFonts w:eastAsia="Aptos" w:cs="Aptos"/>
        </w:rPr>
        <w:t xml:space="preserve"> to provide a point person at the grade level.</w:t>
      </w:r>
      <w:r w:rsidR="005B4940" w:rsidRPr="00222F2C">
        <w:rPr>
          <w:rFonts w:eastAsia="Aptos" w:cs="Aptos"/>
        </w:rPr>
        <w:t>”</w:t>
      </w:r>
      <w:r w:rsidR="00EA36B9" w:rsidRPr="00222F2C">
        <w:rPr>
          <w:rFonts w:eastAsia="Aptos" w:cs="Aptos"/>
        </w:rPr>
        <w:t xml:space="preserve"> </w:t>
      </w:r>
      <w:r w:rsidR="000B3E14" w:rsidRPr="00222F2C">
        <w:rPr>
          <w:rFonts w:eastAsia="Aptos" w:cs="Aptos"/>
        </w:rPr>
        <w:t>P</w:t>
      </w:r>
      <w:r w:rsidR="00A74AC3" w:rsidRPr="00222F2C">
        <w:rPr>
          <w:rFonts w:eastAsia="Aptos" w:cs="Aptos"/>
        </w:rPr>
        <w:t>rincipals in focus groups mentioned that curriculum lead teachers work closely with their buildings</w:t>
      </w:r>
      <w:r w:rsidR="005B4940" w:rsidRPr="00222F2C">
        <w:rPr>
          <w:rFonts w:eastAsia="Aptos" w:cs="Aptos"/>
        </w:rPr>
        <w:t>’</w:t>
      </w:r>
      <w:r w:rsidR="00A74AC3" w:rsidRPr="00222F2C">
        <w:rPr>
          <w:rFonts w:eastAsia="Aptos" w:cs="Aptos"/>
        </w:rPr>
        <w:t xml:space="preserve"> </w:t>
      </w:r>
      <w:r w:rsidR="00666510">
        <w:rPr>
          <w:rFonts w:eastAsia="Aptos" w:cs="Aptos"/>
        </w:rPr>
        <w:t>CLT</w:t>
      </w:r>
      <w:r w:rsidR="00A74AC3" w:rsidRPr="00222F2C">
        <w:rPr>
          <w:rFonts w:eastAsia="Aptos" w:cs="Aptos"/>
        </w:rPr>
        <w:t>s</w:t>
      </w:r>
      <w:r w:rsidR="009A0B88" w:rsidRPr="00222F2C">
        <w:rPr>
          <w:rFonts w:eastAsia="Aptos" w:cs="Aptos"/>
        </w:rPr>
        <w:t xml:space="preserve"> as well as the </w:t>
      </w:r>
      <w:r w:rsidR="003D6203" w:rsidRPr="00222F2C">
        <w:rPr>
          <w:rFonts w:eastAsia="Aptos" w:cs="Aptos"/>
        </w:rPr>
        <w:t>district-level curriculum directors</w:t>
      </w:r>
      <w:r w:rsidR="001E4600" w:rsidRPr="00222F2C">
        <w:rPr>
          <w:rFonts w:eastAsia="Aptos" w:cs="Aptos"/>
        </w:rPr>
        <w:t xml:space="preserve"> and the </w:t>
      </w:r>
      <w:r w:rsidR="00746832" w:rsidRPr="00222F2C">
        <w:rPr>
          <w:rFonts w:eastAsia="Aptos" w:cs="Aptos"/>
        </w:rPr>
        <w:t>a</w:t>
      </w:r>
      <w:r w:rsidR="001E4600" w:rsidRPr="00222F2C">
        <w:rPr>
          <w:rFonts w:eastAsia="Aptos" w:cs="Aptos"/>
        </w:rPr>
        <w:t xml:space="preserve">ssistant </w:t>
      </w:r>
      <w:r w:rsidR="00746832" w:rsidRPr="00222F2C">
        <w:rPr>
          <w:rFonts w:eastAsia="Aptos" w:cs="Aptos"/>
        </w:rPr>
        <w:t>s</w:t>
      </w:r>
      <w:r w:rsidR="001E4600" w:rsidRPr="00222F2C">
        <w:rPr>
          <w:rFonts w:eastAsia="Aptos" w:cs="Aptos"/>
        </w:rPr>
        <w:t xml:space="preserve">uperintendent for </w:t>
      </w:r>
      <w:r w:rsidR="00746832" w:rsidRPr="00222F2C">
        <w:rPr>
          <w:rFonts w:eastAsia="Aptos" w:cs="Aptos"/>
        </w:rPr>
        <w:t>t</w:t>
      </w:r>
      <w:r w:rsidR="001E4600" w:rsidRPr="00222F2C">
        <w:rPr>
          <w:rFonts w:eastAsia="Aptos" w:cs="Aptos"/>
        </w:rPr>
        <w:t xml:space="preserve">eaching and </w:t>
      </w:r>
      <w:r w:rsidR="00746832" w:rsidRPr="00222F2C">
        <w:rPr>
          <w:rFonts w:eastAsia="Aptos" w:cs="Aptos"/>
        </w:rPr>
        <w:t>l</w:t>
      </w:r>
      <w:r w:rsidR="001E4600" w:rsidRPr="00222F2C">
        <w:rPr>
          <w:rFonts w:eastAsia="Aptos" w:cs="Aptos"/>
        </w:rPr>
        <w:t>earning</w:t>
      </w:r>
      <w:r w:rsidR="00A74AC3" w:rsidRPr="00222F2C">
        <w:rPr>
          <w:rFonts w:eastAsia="Aptos" w:cs="Aptos"/>
        </w:rPr>
        <w:t>.</w:t>
      </w:r>
      <w:r w:rsidR="002D5DAB" w:rsidRPr="00222F2C">
        <w:rPr>
          <w:rFonts w:eastAsia="Aptos" w:cs="Aptos"/>
        </w:rPr>
        <w:t xml:space="preserve"> </w:t>
      </w:r>
      <w:r w:rsidR="007156E0" w:rsidRPr="00222F2C">
        <w:rPr>
          <w:rFonts w:eastAsia="Aptos" w:cs="Aptos"/>
        </w:rPr>
        <w:t xml:space="preserve">For example, at the time of the district review, the curriculum leadership team was engaging in a book study with the text </w:t>
      </w:r>
      <w:r w:rsidR="003F7F71" w:rsidRPr="00222F2C">
        <w:rPr>
          <w:rFonts w:eastAsia="Aptos" w:cs="Aptos"/>
          <w:i/>
          <w:iCs/>
        </w:rPr>
        <w:t>The</w:t>
      </w:r>
      <w:r w:rsidR="007156E0" w:rsidRPr="00222F2C">
        <w:rPr>
          <w:rFonts w:eastAsia="Aptos" w:cs="Aptos"/>
          <w:i/>
          <w:iCs/>
        </w:rPr>
        <w:t xml:space="preserve"> </w:t>
      </w:r>
      <w:r w:rsidR="003F7F71" w:rsidRPr="00222F2C">
        <w:rPr>
          <w:rFonts w:eastAsia="Aptos" w:cs="Aptos"/>
          <w:i/>
          <w:iCs/>
        </w:rPr>
        <w:t>S</w:t>
      </w:r>
      <w:r w:rsidR="007156E0" w:rsidRPr="00222F2C">
        <w:rPr>
          <w:rFonts w:eastAsia="Aptos" w:cs="Aptos"/>
          <w:i/>
          <w:iCs/>
        </w:rPr>
        <w:t xml:space="preserve">hift to </w:t>
      </w:r>
      <w:r w:rsidR="003F7F71" w:rsidRPr="00222F2C">
        <w:rPr>
          <w:rFonts w:eastAsia="Aptos" w:cs="Aptos"/>
          <w:i/>
          <w:iCs/>
        </w:rPr>
        <w:t>S</w:t>
      </w:r>
      <w:r w:rsidR="007156E0" w:rsidRPr="00222F2C">
        <w:rPr>
          <w:rFonts w:eastAsia="Aptos" w:cs="Aptos"/>
          <w:i/>
          <w:iCs/>
        </w:rPr>
        <w:t>tudent</w:t>
      </w:r>
      <w:r w:rsidR="00D545B3" w:rsidRPr="00222F2C">
        <w:rPr>
          <w:rFonts w:eastAsia="Aptos" w:cs="Aptos"/>
          <w:i/>
          <w:iCs/>
        </w:rPr>
        <w:t>-</w:t>
      </w:r>
      <w:r w:rsidR="003F7F71" w:rsidRPr="00222F2C">
        <w:rPr>
          <w:rFonts w:eastAsia="Aptos" w:cs="Aptos"/>
          <w:i/>
          <w:iCs/>
        </w:rPr>
        <w:t>L</w:t>
      </w:r>
      <w:r w:rsidR="007156E0" w:rsidRPr="00222F2C">
        <w:rPr>
          <w:rFonts w:eastAsia="Aptos" w:cs="Aptos"/>
          <w:i/>
          <w:iCs/>
        </w:rPr>
        <w:t>ed</w:t>
      </w:r>
      <w:r w:rsidR="003F7F71" w:rsidRPr="00222F2C">
        <w:rPr>
          <w:rFonts w:eastAsia="Aptos" w:cs="Aptos"/>
        </w:rPr>
        <w:t xml:space="preserve"> and </w:t>
      </w:r>
      <w:r w:rsidR="00650967" w:rsidRPr="00222F2C">
        <w:rPr>
          <w:rFonts w:eastAsia="Aptos" w:cs="Aptos"/>
        </w:rPr>
        <w:t xml:space="preserve">discussing how to increase student choice and engagement </w:t>
      </w:r>
      <w:r w:rsidR="00B2638E" w:rsidRPr="00222F2C">
        <w:rPr>
          <w:rFonts w:eastAsia="Aptos" w:cs="Aptos"/>
        </w:rPr>
        <w:t xml:space="preserve">through instruction and assessment. </w:t>
      </w:r>
    </w:p>
    <w:p w14:paraId="4718A9B9" w14:textId="6285BC5F" w:rsidR="0042530B" w:rsidRPr="00222F2C" w:rsidRDefault="004E105A" w:rsidP="00DB53F0">
      <w:pPr>
        <w:pStyle w:val="BodyText"/>
      </w:pPr>
      <w:r w:rsidRPr="00222F2C">
        <w:t>Principals</w:t>
      </w:r>
      <w:r w:rsidR="00CD7817" w:rsidRPr="00222F2C">
        <w:t xml:space="preserve"> agree that the district has guidance and systems in place to empower the </w:t>
      </w:r>
      <w:r w:rsidR="00666510">
        <w:t>CLT</w:t>
      </w:r>
      <w:r w:rsidR="00CD7817" w:rsidRPr="00222F2C">
        <w:t xml:space="preserve">s at each school. </w:t>
      </w:r>
      <w:r w:rsidR="00086A1C" w:rsidRPr="00222F2C">
        <w:t>According to p</w:t>
      </w:r>
      <w:r w:rsidR="00CD7817" w:rsidRPr="00222F2C">
        <w:t>rincipals</w:t>
      </w:r>
      <w:r w:rsidR="00086A1C" w:rsidRPr="00222F2C">
        <w:t xml:space="preserve">, </w:t>
      </w:r>
      <w:r w:rsidR="00CD7817" w:rsidRPr="00222F2C">
        <w:t xml:space="preserve">the district sets expectations for the </w:t>
      </w:r>
      <w:r w:rsidR="00666510">
        <w:t>CLT</w:t>
      </w:r>
      <w:r w:rsidR="005B4940" w:rsidRPr="00222F2C">
        <w:t>’</w:t>
      </w:r>
      <w:r w:rsidR="00CD7817" w:rsidRPr="00222F2C">
        <w:t xml:space="preserve">s authority and scope of work </w:t>
      </w:r>
      <w:r w:rsidR="00DD3AF0" w:rsidRPr="00222F2C">
        <w:t>as well as</w:t>
      </w:r>
      <w:r w:rsidR="00CD7817" w:rsidRPr="00222F2C">
        <w:t xml:space="preserve"> </w:t>
      </w:r>
      <w:r w:rsidR="003170A3" w:rsidRPr="00222F2C">
        <w:t xml:space="preserve">grade-level </w:t>
      </w:r>
      <w:r w:rsidR="00DD3AF0" w:rsidRPr="00222F2C">
        <w:t>p</w:t>
      </w:r>
      <w:r w:rsidR="003170A3" w:rsidRPr="00222F2C">
        <w:t xml:space="preserve">rofessional </w:t>
      </w:r>
      <w:r w:rsidR="00DD3AF0" w:rsidRPr="00222F2C">
        <w:t>l</w:t>
      </w:r>
      <w:r w:rsidR="003170A3" w:rsidRPr="00222F2C">
        <w:t xml:space="preserve">earning </w:t>
      </w:r>
      <w:r w:rsidR="00DD3AF0" w:rsidRPr="00222F2C">
        <w:t>c</w:t>
      </w:r>
      <w:r w:rsidR="003170A3" w:rsidRPr="00222F2C">
        <w:t xml:space="preserve">ommunity times. </w:t>
      </w:r>
      <w:r w:rsidR="004F1914" w:rsidRPr="00222F2C">
        <w:t>Per the teacher contract</w:t>
      </w:r>
      <w:r w:rsidR="00612FB4" w:rsidRPr="00222F2C">
        <w:t>,</w:t>
      </w:r>
      <w:r w:rsidR="001065B3" w:rsidRPr="00222F2C">
        <w:t xml:space="preserve"> </w:t>
      </w:r>
      <w:r w:rsidR="008E7A89">
        <w:t>each grade level’s</w:t>
      </w:r>
      <w:r w:rsidR="00EB4DDB" w:rsidRPr="00222F2C">
        <w:t xml:space="preserve"> curriculum team leader </w:t>
      </w:r>
      <w:r w:rsidR="00346D73" w:rsidRPr="00222F2C">
        <w:t xml:space="preserve">leads the </w:t>
      </w:r>
      <w:r w:rsidR="001065B3" w:rsidRPr="00222F2C">
        <w:t>grade-level</w:t>
      </w:r>
      <w:r w:rsidR="00612FB4" w:rsidRPr="00222F2C">
        <w:t xml:space="preserve"> </w:t>
      </w:r>
      <w:r w:rsidR="003E78AB" w:rsidRPr="00222F2C">
        <w:t>professional learning communities</w:t>
      </w:r>
      <w:r w:rsidR="00346D73" w:rsidRPr="00222F2C">
        <w:t>, which</w:t>
      </w:r>
      <w:r w:rsidR="00612FB4" w:rsidRPr="00222F2C">
        <w:t xml:space="preserve"> occur once per month</w:t>
      </w:r>
      <w:r w:rsidR="00190F49" w:rsidRPr="00222F2C">
        <w:t xml:space="preserve">. </w:t>
      </w:r>
      <w:r w:rsidR="004F1914" w:rsidRPr="00222F2C">
        <w:t xml:space="preserve">In addition to </w:t>
      </w:r>
      <w:r w:rsidR="00091A67" w:rsidRPr="00222F2C">
        <w:t xml:space="preserve">attending </w:t>
      </w:r>
      <w:r w:rsidR="003E78AB" w:rsidRPr="00222F2C">
        <w:t>professional learning communities</w:t>
      </w:r>
      <w:r w:rsidR="004F1914" w:rsidRPr="00222F2C">
        <w:t xml:space="preserve">, staff at </w:t>
      </w:r>
      <w:r w:rsidR="00283A58" w:rsidRPr="00222F2C">
        <w:t>the elementary school</w:t>
      </w:r>
      <w:r w:rsidR="004F1914" w:rsidRPr="00222F2C">
        <w:t xml:space="preserve"> have bonus blocks </w:t>
      </w:r>
      <w:r w:rsidR="00A33995" w:rsidRPr="00222F2C">
        <w:t xml:space="preserve">once every seven days </w:t>
      </w:r>
      <w:r w:rsidR="00283A58" w:rsidRPr="00222F2C">
        <w:t>for</w:t>
      </w:r>
      <w:r w:rsidR="00A33995" w:rsidRPr="00222F2C">
        <w:t xml:space="preserve"> 25</w:t>
      </w:r>
      <w:r w:rsidR="000E7B3F" w:rsidRPr="00222F2C">
        <w:t xml:space="preserve"> </w:t>
      </w:r>
      <w:r w:rsidR="00A33995" w:rsidRPr="00222F2C">
        <w:t>minute</w:t>
      </w:r>
      <w:r w:rsidR="00283A58" w:rsidRPr="00222F2C">
        <w:t>s</w:t>
      </w:r>
      <w:r w:rsidR="002D1555" w:rsidRPr="00222F2C">
        <w:t xml:space="preserve">, which </w:t>
      </w:r>
      <w:r w:rsidR="00172F86" w:rsidRPr="00222F2C">
        <w:t>are led by the</w:t>
      </w:r>
      <w:r w:rsidR="002D1555" w:rsidRPr="00222F2C">
        <w:t xml:space="preserve"> instructional coaches</w:t>
      </w:r>
      <w:r w:rsidR="00A33995" w:rsidRPr="00222F2C">
        <w:t>.</w:t>
      </w:r>
      <w:r w:rsidR="002D5DAB" w:rsidRPr="00222F2C">
        <w:t xml:space="preserve"> </w:t>
      </w:r>
      <w:r w:rsidR="00283A58" w:rsidRPr="00222F2C">
        <w:t xml:space="preserve">According to teachers, </w:t>
      </w:r>
      <w:r w:rsidR="00941AD9" w:rsidRPr="00222F2C">
        <w:t xml:space="preserve">they often use </w:t>
      </w:r>
      <w:r w:rsidR="0098287D" w:rsidRPr="00222F2C">
        <w:t xml:space="preserve">bonus blocks to </w:t>
      </w:r>
      <w:r w:rsidR="00773FE5" w:rsidRPr="00222F2C">
        <w:t xml:space="preserve">discuss curriculum pacing and </w:t>
      </w:r>
      <w:r w:rsidR="0098287D" w:rsidRPr="00222F2C">
        <w:t>review data collaboratively as grade-level team</w:t>
      </w:r>
      <w:r w:rsidR="00773FE5" w:rsidRPr="00222F2C">
        <w:t>s</w:t>
      </w:r>
      <w:r w:rsidR="000236F6" w:rsidRPr="00222F2C">
        <w:t xml:space="preserve">. </w:t>
      </w:r>
      <w:r w:rsidR="00283A58" w:rsidRPr="00222F2C">
        <w:t xml:space="preserve">At the </w:t>
      </w:r>
      <w:r w:rsidR="00B80E8C" w:rsidRPr="00222F2C">
        <w:t>middle high</w:t>
      </w:r>
      <w:r w:rsidR="00283A58" w:rsidRPr="00222F2C">
        <w:t xml:space="preserve"> school, teachers have a block </w:t>
      </w:r>
      <w:r w:rsidR="00E63419" w:rsidRPr="00222F2C">
        <w:t xml:space="preserve">that </w:t>
      </w:r>
      <w:r w:rsidR="00D5753C" w:rsidRPr="00222F2C">
        <w:t xml:space="preserve">they </w:t>
      </w:r>
      <w:r w:rsidR="00E63419" w:rsidRPr="00222F2C">
        <w:t>can use for collaboration if other</w:t>
      </w:r>
      <w:r w:rsidR="001561F4" w:rsidRPr="00222F2C">
        <w:t>s teaching the same courses</w:t>
      </w:r>
      <w:r w:rsidR="00E63419" w:rsidRPr="00222F2C">
        <w:t xml:space="preserve"> have</w:t>
      </w:r>
      <w:r w:rsidR="001561F4" w:rsidRPr="00222F2C">
        <w:t xml:space="preserve"> </w:t>
      </w:r>
      <w:r w:rsidR="00F21127" w:rsidRPr="00222F2C">
        <w:t>it during the</w:t>
      </w:r>
      <w:r w:rsidR="001561F4" w:rsidRPr="00222F2C">
        <w:t xml:space="preserve"> same time block. Otherwise, school staff report</w:t>
      </w:r>
      <w:r w:rsidR="00A831A5" w:rsidRPr="00222F2C">
        <w:t>ed</w:t>
      </w:r>
      <w:r w:rsidR="001561F4" w:rsidRPr="00222F2C">
        <w:t xml:space="preserve"> having monthly department meetings, </w:t>
      </w:r>
      <w:r w:rsidR="003666AC" w:rsidRPr="00222F2C">
        <w:t xml:space="preserve">in </w:t>
      </w:r>
      <w:r w:rsidR="001561F4" w:rsidRPr="00222F2C">
        <w:t xml:space="preserve">which staff discuss curriculum pacing and share resources. </w:t>
      </w:r>
    </w:p>
    <w:p w14:paraId="68501147" w14:textId="22AD83EA" w:rsidR="00473308" w:rsidRPr="00222F2C" w:rsidRDefault="00473308" w:rsidP="00473308">
      <w:pPr>
        <w:pStyle w:val="Heading3"/>
      </w:pPr>
      <w:r w:rsidRPr="00222F2C">
        <w:t>C</w:t>
      </w:r>
      <w:r w:rsidR="0037284E" w:rsidRPr="00222F2C">
        <w:t>urriculum and Instructional Materials</w:t>
      </w:r>
    </w:p>
    <w:p w14:paraId="42FE7858" w14:textId="13C45A05" w:rsidR="00C04685" w:rsidRPr="00222F2C" w:rsidRDefault="00A541D9" w:rsidP="00DB53F0">
      <w:pPr>
        <w:pStyle w:val="BodyTextposthead"/>
      </w:pPr>
      <w:r w:rsidRPr="00222F2C">
        <w:t>D</w:t>
      </w:r>
      <w:r w:rsidR="00412851" w:rsidRPr="00222F2C">
        <w:t>istrict leader</w:t>
      </w:r>
      <w:r w:rsidRPr="00222F2C">
        <w:t>s</w:t>
      </w:r>
      <w:r w:rsidR="00412851" w:rsidRPr="00222F2C">
        <w:t xml:space="preserve"> described a comprehensive curriculum review and selection process, which starts by creating </w:t>
      </w:r>
      <w:r w:rsidR="002E4773" w:rsidRPr="00222F2C">
        <w:t>a curriculum council</w:t>
      </w:r>
      <w:r w:rsidR="00730787" w:rsidRPr="00222F2C">
        <w:t xml:space="preserve"> to </w:t>
      </w:r>
      <w:r w:rsidR="00347B53" w:rsidRPr="00222F2C">
        <w:t>address</w:t>
      </w:r>
      <w:r w:rsidR="00730787" w:rsidRPr="00222F2C">
        <w:t xml:space="preserve"> the </w:t>
      </w:r>
      <w:r w:rsidR="00347B53" w:rsidRPr="00222F2C">
        <w:t>curriculum needs of the identified</w:t>
      </w:r>
      <w:r w:rsidR="00347B53" w:rsidRPr="00222F2C" w:rsidDel="00347B53">
        <w:t xml:space="preserve"> </w:t>
      </w:r>
      <w:r w:rsidR="00730787" w:rsidRPr="00222F2C">
        <w:t>grade</w:t>
      </w:r>
      <w:r w:rsidR="003666AC" w:rsidRPr="00222F2C">
        <w:t xml:space="preserve"> </w:t>
      </w:r>
      <w:r w:rsidR="00730787" w:rsidRPr="00222F2C">
        <w:t>levels and content area</w:t>
      </w:r>
      <w:r w:rsidR="003666AC" w:rsidRPr="00222F2C">
        <w:t>.</w:t>
      </w:r>
      <w:r w:rsidR="002E4773" w:rsidRPr="00222F2C">
        <w:t xml:space="preserve"> </w:t>
      </w:r>
      <w:r w:rsidR="00CE2F60" w:rsidRPr="00222F2C">
        <w:t xml:space="preserve">The </w:t>
      </w:r>
      <w:r w:rsidR="000E034C" w:rsidRPr="00222F2C">
        <w:t>district</w:t>
      </w:r>
      <w:r w:rsidR="005B4940" w:rsidRPr="00222F2C">
        <w:t>’</w:t>
      </w:r>
      <w:r w:rsidR="000E034C" w:rsidRPr="00222F2C">
        <w:t xml:space="preserve">s </w:t>
      </w:r>
      <w:r w:rsidR="004F2DB5" w:rsidRPr="00222F2C">
        <w:t>a</w:t>
      </w:r>
      <w:r w:rsidR="00784501" w:rsidRPr="00222F2C">
        <w:t xml:space="preserve">ssistant </w:t>
      </w:r>
      <w:r w:rsidR="004F2DB5" w:rsidRPr="00222F2C">
        <w:t>s</w:t>
      </w:r>
      <w:r w:rsidR="00784501" w:rsidRPr="00222F2C">
        <w:t xml:space="preserve">uperintendent of </w:t>
      </w:r>
      <w:r w:rsidR="004F2DB5" w:rsidRPr="00222F2C">
        <w:t>t</w:t>
      </w:r>
      <w:r w:rsidR="00784501" w:rsidRPr="00222F2C">
        <w:t xml:space="preserve">eaching and </w:t>
      </w:r>
      <w:r w:rsidR="004F2DB5" w:rsidRPr="00222F2C">
        <w:t>l</w:t>
      </w:r>
      <w:r w:rsidR="00784501" w:rsidRPr="00222F2C">
        <w:t>earning and instructional coach</w:t>
      </w:r>
      <w:r w:rsidR="00DB7124" w:rsidRPr="00222F2C">
        <w:t xml:space="preserve"> lead the curriculum council</w:t>
      </w:r>
      <w:r w:rsidR="00784501" w:rsidRPr="00222F2C">
        <w:t xml:space="preserve">, </w:t>
      </w:r>
      <w:r w:rsidR="00185482" w:rsidRPr="00222F2C">
        <w:t>which</w:t>
      </w:r>
      <w:r w:rsidR="00BF7FB3" w:rsidRPr="00222F2C">
        <w:t xml:space="preserve"> is </w:t>
      </w:r>
      <w:r w:rsidR="00525E0E" w:rsidRPr="00222F2C">
        <w:t>composed entirely of</w:t>
      </w:r>
      <w:r w:rsidR="00412851" w:rsidRPr="00222F2C">
        <w:t xml:space="preserve"> teacher representatives for the appropriate grade levels and subject areas </w:t>
      </w:r>
      <w:r w:rsidR="00640523" w:rsidRPr="00222F2C">
        <w:t xml:space="preserve">as well as </w:t>
      </w:r>
      <w:r w:rsidR="00412851" w:rsidRPr="00222F2C">
        <w:t>E</w:t>
      </w:r>
      <w:r w:rsidR="004B286D" w:rsidRPr="00222F2C">
        <w:t xml:space="preserve">nglish </w:t>
      </w:r>
      <w:r w:rsidR="00412851" w:rsidRPr="00222F2C">
        <w:t>L</w:t>
      </w:r>
      <w:r w:rsidR="004B286D" w:rsidRPr="00222F2C">
        <w:t>earner</w:t>
      </w:r>
      <w:r w:rsidR="004051A7" w:rsidRPr="00222F2C">
        <w:t xml:space="preserve"> teachers</w:t>
      </w:r>
      <w:r w:rsidR="009354ED" w:rsidRPr="00222F2C">
        <w:t xml:space="preserve">, </w:t>
      </w:r>
      <w:r w:rsidR="00412851" w:rsidRPr="00222F2C">
        <w:t>special education</w:t>
      </w:r>
      <w:r w:rsidR="00D03345" w:rsidRPr="00222F2C">
        <w:t xml:space="preserve"> teachers</w:t>
      </w:r>
      <w:r w:rsidR="009354ED" w:rsidRPr="00222F2C">
        <w:t xml:space="preserve">, </w:t>
      </w:r>
      <w:r w:rsidR="004051A7" w:rsidRPr="00222F2C">
        <w:t>interventionists</w:t>
      </w:r>
      <w:r w:rsidR="00185482" w:rsidRPr="00222F2C">
        <w:t>,</w:t>
      </w:r>
      <w:r w:rsidR="004051A7" w:rsidRPr="00222F2C">
        <w:t xml:space="preserve"> </w:t>
      </w:r>
      <w:r w:rsidR="009354ED" w:rsidRPr="00222F2C">
        <w:t>and co</w:t>
      </w:r>
      <w:r w:rsidR="009F1F02">
        <w:t>-</w:t>
      </w:r>
      <w:r w:rsidR="00D03345" w:rsidRPr="00222F2C">
        <w:t>teachers.</w:t>
      </w:r>
      <w:r w:rsidR="005A73A1" w:rsidRPr="00222F2C">
        <w:t xml:space="preserve"> </w:t>
      </w:r>
      <w:r w:rsidR="00526765" w:rsidRPr="00222F2C">
        <w:t>When asked, one district leader</w:t>
      </w:r>
      <w:r w:rsidR="005A73A1" w:rsidRPr="00222F2C">
        <w:t xml:space="preserve"> described their commitment to </w:t>
      </w:r>
      <w:r w:rsidR="000561A8" w:rsidRPr="00222F2C">
        <w:t>making sure that teams are representative and inclusive:</w:t>
      </w:r>
    </w:p>
    <w:p w14:paraId="4FAD5D4B" w14:textId="761725DC" w:rsidR="000561A8" w:rsidRPr="00222F2C" w:rsidRDefault="000561A8" w:rsidP="0042632A">
      <w:pPr>
        <w:pStyle w:val="BlockQuote"/>
      </w:pPr>
      <w:r w:rsidRPr="00222F2C">
        <w:t>We want to make sure that there is proportionate representation if not overproportionate in making sure that everyone</w:t>
      </w:r>
      <w:r w:rsidR="005B4940" w:rsidRPr="00222F2C">
        <w:t>’</w:t>
      </w:r>
      <w:r w:rsidRPr="00222F2C">
        <w:t>s there and that we also</w:t>
      </w:r>
      <w:r w:rsidR="003E390A" w:rsidRPr="00222F2C">
        <w:t> . . .</w:t>
      </w:r>
      <w:r w:rsidRPr="00222F2C">
        <w:t xml:space="preserve"> still value the focus of diversity and making sure that that</w:t>
      </w:r>
      <w:r w:rsidR="005B4940" w:rsidRPr="00222F2C">
        <w:t>’</w:t>
      </w:r>
      <w:r w:rsidRPr="00222F2C">
        <w:t>s inclusive.</w:t>
      </w:r>
    </w:p>
    <w:p w14:paraId="7D3F5AE7" w14:textId="2003B3BF" w:rsidR="008C62E3" w:rsidRPr="00222F2C" w:rsidRDefault="003E390A" w:rsidP="00DB53F0">
      <w:pPr>
        <w:pStyle w:val="BodyText"/>
      </w:pPr>
      <w:r w:rsidRPr="00222F2C">
        <w:t>After</w:t>
      </w:r>
      <w:r w:rsidR="004D2393" w:rsidRPr="00222F2C">
        <w:t xml:space="preserve"> </w:t>
      </w:r>
      <w:r w:rsidR="009D7E76" w:rsidRPr="00222F2C">
        <w:t xml:space="preserve">the curriculum council is </w:t>
      </w:r>
      <w:r w:rsidR="004D2393" w:rsidRPr="00222F2C">
        <w:t xml:space="preserve">set up, </w:t>
      </w:r>
      <w:r w:rsidR="00A508CF" w:rsidRPr="00222F2C">
        <w:t>they begin</w:t>
      </w:r>
      <w:r w:rsidR="00785129" w:rsidRPr="00222F2C">
        <w:t xml:space="preserve"> </w:t>
      </w:r>
      <w:r w:rsidR="00CE67D5" w:rsidRPr="00222F2C">
        <w:t>by creating a faculty staff surve</w:t>
      </w:r>
      <w:r w:rsidR="00C74CD9" w:rsidRPr="00222F2C">
        <w:t xml:space="preserve">y </w:t>
      </w:r>
      <w:r w:rsidR="003854B5" w:rsidRPr="00222F2C">
        <w:t xml:space="preserve">that is sent to relevant staff to </w:t>
      </w:r>
      <w:r w:rsidR="002A122E" w:rsidRPr="00222F2C">
        <w:t xml:space="preserve">gather </w:t>
      </w:r>
      <w:r w:rsidR="003854B5" w:rsidRPr="00222F2C">
        <w:t>their</w:t>
      </w:r>
      <w:r w:rsidR="002A122E" w:rsidRPr="00222F2C">
        <w:t xml:space="preserve"> perceptions about </w:t>
      </w:r>
      <w:r w:rsidR="00B90946" w:rsidRPr="00222F2C">
        <w:t>the current curricular materials, including what is working and not working, as well as</w:t>
      </w:r>
      <w:r w:rsidR="003854B5" w:rsidRPr="00222F2C">
        <w:t xml:space="preserve"> data collection and use and </w:t>
      </w:r>
      <w:r w:rsidR="00C94933" w:rsidRPr="00222F2C">
        <w:t xml:space="preserve">curriculum </w:t>
      </w:r>
      <w:r w:rsidR="003854B5" w:rsidRPr="00222F2C">
        <w:t>forma</w:t>
      </w:r>
      <w:r w:rsidR="00932BF0" w:rsidRPr="00222F2C">
        <w:t xml:space="preserve">t styles and preferences. </w:t>
      </w:r>
      <w:r w:rsidR="00BD267B" w:rsidRPr="00222F2C">
        <w:t>After these data are</w:t>
      </w:r>
      <w:r w:rsidR="00932BF0" w:rsidRPr="00222F2C">
        <w:t xml:space="preserve"> received, </w:t>
      </w:r>
      <w:r w:rsidR="00530005" w:rsidRPr="00222F2C">
        <w:t xml:space="preserve">a three-day </w:t>
      </w:r>
      <w:r w:rsidR="005B4940" w:rsidRPr="00222F2C">
        <w:t>“</w:t>
      </w:r>
      <w:r w:rsidR="00530005" w:rsidRPr="00222F2C">
        <w:t>launch</w:t>
      </w:r>
      <w:r w:rsidR="005B4940" w:rsidRPr="00222F2C">
        <w:t>”</w:t>
      </w:r>
      <w:r w:rsidR="00530005" w:rsidRPr="00222F2C">
        <w:t xml:space="preserve"> </w:t>
      </w:r>
      <w:r w:rsidR="0005565B" w:rsidRPr="00222F2C">
        <w:t>occurs</w:t>
      </w:r>
      <w:r w:rsidR="00B3348A" w:rsidRPr="00222F2C">
        <w:t xml:space="preserve"> </w:t>
      </w:r>
      <w:r w:rsidR="005E607A" w:rsidRPr="00222F2C">
        <w:t xml:space="preserve">in which </w:t>
      </w:r>
      <w:r w:rsidR="00B3348A" w:rsidRPr="00222F2C">
        <w:t>the council looks at best practices, research, and pedagogy</w:t>
      </w:r>
      <w:r w:rsidR="00AF0457" w:rsidRPr="00222F2C">
        <w:t xml:space="preserve">; </w:t>
      </w:r>
      <w:r w:rsidR="00B3348A" w:rsidRPr="00222F2C">
        <w:t>discusses options for new curriculum</w:t>
      </w:r>
      <w:r w:rsidR="00AF0457" w:rsidRPr="00222F2C">
        <w:t xml:space="preserve">; and defines what an </w:t>
      </w:r>
      <w:r w:rsidR="005B4940" w:rsidRPr="00222F2C">
        <w:t>“</w:t>
      </w:r>
      <w:r w:rsidR="00AF0457" w:rsidRPr="00222F2C">
        <w:t>ideal</w:t>
      </w:r>
      <w:r w:rsidR="005B4940" w:rsidRPr="00222F2C">
        <w:t>”</w:t>
      </w:r>
      <w:r w:rsidR="00AF0457" w:rsidRPr="00222F2C">
        <w:t xml:space="preserve"> classroom for that content area would look like. </w:t>
      </w:r>
      <w:r w:rsidR="00444D29" w:rsidRPr="00222F2C">
        <w:t>A district leader described this process:</w:t>
      </w:r>
    </w:p>
    <w:p w14:paraId="153980FC" w14:textId="7329D2C2" w:rsidR="00444D29" w:rsidRPr="00222F2C" w:rsidRDefault="00444D29" w:rsidP="00DB53F0">
      <w:pPr>
        <w:pStyle w:val="BlockQuote"/>
      </w:pPr>
      <w:r w:rsidRPr="00222F2C">
        <w:t>We ask them to talk about the environment, the supports for teachers, how the instruction works for students, the clarity of the content</w:t>
      </w:r>
      <w:r w:rsidR="00824E33" w:rsidRPr="00222F2C">
        <w:t>. W</w:t>
      </w:r>
      <w:r w:rsidRPr="00222F2C">
        <w:t xml:space="preserve">e want them to really take all of those pieces and to define </w:t>
      </w:r>
      <w:r w:rsidR="00C256D6" w:rsidRPr="00222F2C">
        <w:t>them. T</w:t>
      </w:r>
      <w:r w:rsidRPr="00222F2C">
        <w:t>hen we go around and everybody presents our ideal classroom</w:t>
      </w:r>
      <w:r w:rsidR="00584E0A" w:rsidRPr="00222F2C">
        <w:t>,</w:t>
      </w:r>
      <w:r w:rsidRPr="00222F2C">
        <w:t xml:space="preserve"> and we do that in a vertical fashion</w:t>
      </w:r>
      <w:r w:rsidR="00FF08C5" w:rsidRPr="00222F2C">
        <w:t>.</w:t>
      </w:r>
      <w:r w:rsidRPr="00222F2C">
        <w:t xml:space="preserve"> </w:t>
      </w:r>
      <w:r w:rsidR="00FF08C5" w:rsidRPr="00222F2C">
        <w:t>S</w:t>
      </w:r>
      <w:r w:rsidRPr="00222F2C">
        <w:t>o kindergarten will go first</w:t>
      </w:r>
      <w:r w:rsidR="00FF08C5" w:rsidRPr="00222F2C">
        <w:t>,</w:t>
      </w:r>
      <w:r w:rsidRPr="00222F2C">
        <w:t xml:space="preserve"> then first grade</w:t>
      </w:r>
      <w:r w:rsidR="00FF08C5" w:rsidRPr="00222F2C">
        <w:t>,</w:t>
      </w:r>
      <w:r w:rsidRPr="00222F2C">
        <w:t xml:space="preserve"> and we look for commonality between that</w:t>
      </w:r>
      <w:r w:rsidR="008A3648" w:rsidRPr="00222F2C">
        <w:t>,</w:t>
      </w:r>
      <w:r w:rsidRPr="00222F2C">
        <w:t xml:space="preserve"> and then from there</w:t>
      </w:r>
      <w:r w:rsidR="008A3648" w:rsidRPr="00222F2C">
        <w:t>,</w:t>
      </w:r>
      <w:r w:rsidRPr="00222F2C">
        <w:t xml:space="preserve"> we generate</w:t>
      </w:r>
      <w:r w:rsidR="00D12130" w:rsidRPr="00222F2C">
        <w:t xml:space="preserve"> a rubric of what we</w:t>
      </w:r>
      <w:r w:rsidR="005B4940" w:rsidRPr="00222F2C">
        <w:t>’</w:t>
      </w:r>
      <w:r w:rsidR="00D12130" w:rsidRPr="00222F2C">
        <w:t xml:space="preserve">re looking for with the new curriculum. </w:t>
      </w:r>
    </w:p>
    <w:p w14:paraId="6AC3CAD2" w14:textId="43B4512D" w:rsidR="00DA2BB0" w:rsidRPr="00222F2C" w:rsidRDefault="00C77E55" w:rsidP="00DB53F0">
      <w:pPr>
        <w:pStyle w:val="BodyText"/>
      </w:pPr>
      <w:r w:rsidRPr="00222F2C">
        <w:t xml:space="preserve">Following the launch, </w:t>
      </w:r>
      <w:r w:rsidR="0036514A" w:rsidRPr="00222F2C">
        <w:t xml:space="preserve">the assistant superintendent </w:t>
      </w:r>
      <w:r w:rsidR="00350BC9" w:rsidRPr="00222F2C">
        <w:t xml:space="preserve">and an instructional coach </w:t>
      </w:r>
      <w:r w:rsidR="5B5A1350" w:rsidRPr="00222F2C">
        <w:t>review</w:t>
      </w:r>
      <w:r w:rsidR="00350BC9" w:rsidRPr="00222F2C">
        <w:t xml:space="preserve"> </w:t>
      </w:r>
      <w:r w:rsidRPr="00222F2C">
        <w:t>different curricula using CURATE, EdReports, and other sources</w:t>
      </w:r>
      <w:r w:rsidR="00DA2BB0" w:rsidRPr="00222F2C">
        <w:t xml:space="preserve"> against the </w:t>
      </w:r>
      <w:r w:rsidR="00D3428E" w:rsidRPr="00222F2C">
        <w:t>rubric</w:t>
      </w:r>
      <w:r w:rsidRPr="00222F2C">
        <w:t xml:space="preserve">, eventually narrowing their search to </w:t>
      </w:r>
      <w:r w:rsidR="00DA2BB0" w:rsidRPr="00222F2C">
        <w:t>five</w:t>
      </w:r>
      <w:r w:rsidRPr="00222F2C">
        <w:t xml:space="preserve"> options </w:t>
      </w:r>
      <w:r w:rsidR="00DA2BB0" w:rsidRPr="00222F2C">
        <w:t>in the district</w:t>
      </w:r>
      <w:r w:rsidR="005B4940" w:rsidRPr="00222F2C">
        <w:t>’</w:t>
      </w:r>
      <w:r w:rsidR="00DA2BB0" w:rsidRPr="00222F2C">
        <w:t xml:space="preserve">s budget. </w:t>
      </w:r>
      <w:r w:rsidR="00A550B7" w:rsidRPr="00222F2C">
        <w:t xml:space="preserve">From there, the curriculum council </w:t>
      </w:r>
      <w:r w:rsidR="00A86736" w:rsidRPr="00222F2C">
        <w:t xml:space="preserve">meets monthly to </w:t>
      </w:r>
      <w:r w:rsidR="00A550B7" w:rsidRPr="00222F2C">
        <w:t xml:space="preserve">narrow down the options to </w:t>
      </w:r>
      <w:r w:rsidR="001D1AE7" w:rsidRPr="00222F2C">
        <w:t xml:space="preserve">three for deeper </w:t>
      </w:r>
      <w:r w:rsidR="00CE07BF" w:rsidRPr="00222F2C">
        <w:t>investigation</w:t>
      </w:r>
      <w:r w:rsidR="001D1AE7" w:rsidRPr="00222F2C">
        <w:t xml:space="preserve">, including speaking with the curriculum vendors. </w:t>
      </w:r>
      <w:r w:rsidR="002218EC" w:rsidRPr="00222F2C">
        <w:t>The curriculum council pilots materials in their classrooms</w:t>
      </w:r>
      <w:r w:rsidR="00BE625C" w:rsidRPr="00222F2C">
        <w:t>, sharing what they</w:t>
      </w:r>
      <w:r w:rsidR="00847A3A" w:rsidRPr="00222F2C">
        <w:t xml:space="preserve"> ha</w:t>
      </w:r>
      <w:r w:rsidR="00BE625C" w:rsidRPr="00222F2C">
        <w:t>ve tried, including positives and negatives</w:t>
      </w:r>
      <w:r w:rsidR="00D96DAA" w:rsidRPr="00222F2C">
        <w:t xml:space="preserve">, and how the materials align with the rubric during ongoing meetings. </w:t>
      </w:r>
      <w:r w:rsidR="00720CA0" w:rsidRPr="00222F2C">
        <w:t xml:space="preserve">The council also conducts site visits to </w:t>
      </w:r>
      <w:r w:rsidR="00A118C4" w:rsidRPr="00222F2C">
        <w:t>learn from other districts</w:t>
      </w:r>
      <w:r w:rsidR="00757378" w:rsidRPr="00222F2C">
        <w:t xml:space="preserve">. Eventually, each teacher completes the rubric for the </w:t>
      </w:r>
      <w:r w:rsidR="0078641A" w:rsidRPr="00222F2C">
        <w:t xml:space="preserve">final </w:t>
      </w:r>
      <w:r w:rsidR="00F1480B">
        <w:t>curriculum</w:t>
      </w:r>
      <w:r w:rsidR="00F1480B" w:rsidRPr="00222F2C">
        <w:t xml:space="preserve"> </w:t>
      </w:r>
      <w:r w:rsidR="009415E9" w:rsidRPr="00222F2C">
        <w:t>under consideration</w:t>
      </w:r>
      <w:r w:rsidR="005B094A" w:rsidRPr="00222F2C">
        <w:t>,</w:t>
      </w:r>
      <w:r w:rsidR="0078641A" w:rsidRPr="00222F2C">
        <w:t xml:space="preserve"> and a vote is taken to determine which option the district will </w:t>
      </w:r>
      <w:r w:rsidR="008319A6" w:rsidRPr="00222F2C">
        <w:t>ultimately select</w:t>
      </w:r>
      <w:r w:rsidR="0078641A" w:rsidRPr="00222F2C">
        <w:t xml:space="preserve">. </w:t>
      </w:r>
      <w:r w:rsidR="00EE0534" w:rsidRPr="00222F2C">
        <w:t xml:space="preserve">Teachers who have been </w:t>
      </w:r>
      <w:r w:rsidR="008A7ED6" w:rsidRPr="00222F2C">
        <w:t xml:space="preserve">members of prior curriculum councils </w:t>
      </w:r>
      <w:r w:rsidR="00EE0534" w:rsidRPr="00222F2C">
        <w:t>report</w:t>
      </w:r>
      <w:r w:rsidR="0006175D" w:rsidRPr="00222F2C">
        <w:t>ed</w:t>
      </w:r>
      <w:r w:rsidR="00EE0534" w:rsidRPr="00222F2C">
        <w:t xml:space="preserve"> that their feedback was meaningful and was taken into account </w:t>
      </w:r>
      <w:r w:rsidR="00C3622E" w:rsidRPr="00222F2C">
        <w:t>based on</w:t>
      </w:r>
      <w:r w:rsidR="00EE0534" w:rsidRPr="00222F2C">
        <w:t xml:space="preserve"> the curriculum that was selected</w:t>
      </w:r>
      <w:r w:rsidR="008A7ED6" w:rsidRPr="00222F2C">
        <w:t>. This comprehensive curriculum review process is a strength of the district.</w:t>
      </w:r>
    </w:p>
    <w:p w14:paraId="3B2C3186" w14:textId="4F4F6B19" w:rsidR="00B04B02" w:rsidRPr="00222F2C" w:rsidRDefault="0043570D" w:rsidP="00852320">
      <w:pPr>
        <w:pStyle w:val="Bullet1"/>
        <w:numPr>
          <w:ilvl w:val="0"/>
          <w:numId w:val="0"/>
        </w:numPr>
      </w:pPr>
      <w:r w:rsidRPr="00222F2C">
        <w:t>Although the curriculum selection process is robust and meaningfully engages numerous stakeholders,</w:t>
      </w:r>
      <w:r w:rsidR="000B3FDA" w:rsidRPr="00222F2C">
        <w:t xml:space="preserve"> </w:t>
      </w:r>
      <w:r w:rsidR="002345C3" w:rsidRPr="00222F2C">
        <w:t>c</w:t>
      </w:r>
      <w:r w:rsidR="000B3FDA" w:rsidRPr="00222F2C">
        <w:t xml:space="preserve">urriculum </w:t>
      </w:r>
      <w:r w:rsidRPr="00222F2C">
        <w:t>review</w:t>
      </w:r>
      <w:r w:rsidR="00287563" w:rsidRPr="00222F2C">
        <w:t>s do not follow a specific cadence or timeline.</w:t>
      </w:r>
      <w:r w:rsidR="00664E6B" w:rsidRPr="00222F2C">
        <w:t xml:space="preserve"> District leaders identified this as an area for growth for the district and highlighted the need to </w:t>
      </w:r>
      <w:r w:rsidR="00B211A5" w:rsidRPr="00222F2C">
        <w:t>regularly review</w:t>
      </w:r>
      <w:r w:rsidR="0088752B" w:rsidRPr="00222F2C">
        <w:t xml:space="preserve"> curricula. To address this need,</w:t>
      </w:r>
      <w:r w:rsidR="00287563" w:rsidRPr="00222F2C">
        <w:t xml:space="preserve"> </w:t>
      </w:r>
      <w:r w:rsidR="0088752B" w:rsidRPr="00222F2C">
        <w:t>t</w:t>
      </w:r>
      <w:r w:rsidR="000B3FDA" w:rsidRPr="00222F2C">
        <w:t xml:space="preserve">he </w:t>
      </w:r>
      <w:r w:rsidR="00287563" w:rsidRPr="00222F2C">
        <w:t>a</w:t>
      </w:r>
      <w:r w:rsidR="000B3FDA" w:rsidRPr="00222F2C">
        <w:t xml:space="preserve">ssistant </w:t>
      </w:r>
      <w:r w:rsidR="00287563" w:rsidRPr="00222F2C">
        <w:t>s</w:t>
      </w:r>
      <w:r w:rsidR="000B3FDA" w:rsidRPr="00222F2C">
        <w:t xml:space="preserve">uperintendent wrote a proposal to </w:t>
      </w:r>
      <w:r w:rsidR="0088752B" w:rsidRPr="00222F2C">
        <w:t xml:space="preserve">establish regular review cycles </w:t>
      </w:r>
      <w:r w:rsidR="00133879" w:rsidRPr="00222F2C">
        <w:t>beginning in</w:t>
      </w:r>
      <w:r w:rsidR="0088752B" w:rsidRPr="00222F2C">
        <w:t xml:space="preserve"> school year 2025-2026.</w:t>
      </w:r>
      <w:r w:rsidR="000B3FDA" w:rsidRPr="00222F2C">
        <w:t xml:space="preserve"> </w:t>
      </w:r>
      <w:r w:rsidR="0088752B" w:rsidRPr="00222F2C">
        <w:t>A</w:t>
      </w:r>
      <w:r w:rsidR="000B3FDA" w:rsidRPr="00222F2C">
        <w:t>lthough the school committee</w:t>
      </w:r>
      <w:r w:rsidR="00AD4CCA" w:rsidRPr="00222F2C">
        <w:t xml:space="preserve"> approved the plan</w:t>
      </w:r>
      <w:r w:rsidR="000B3FDA" w:rsidRPr="00222F2C">
        <w:t xml:space="preserve">, it was </w:t>
      </w:r>
      <w:r w:rsidR="00F91C89" w:rsidRPr="00222F2C">
        <w:t xml:space="preserve">eventually removed </w:t>
      </w:r>
      <w:r w:rsidR="000B3FDA" w:rsidRPr="00222F2C">
        <w:t xml:space="preserve">from the budget </w:t>
      </w:r>
      <w:r w:rsidR="001B2602" w:rsidRPr="00222F2C">
        <w:t>because of</w:t>
      </w:r>
      <w:r w:rsidR="00F91C89" w:rsidRPr="00222F2C">
        <w:t xml:space="preserve"> funding constraints </w:t>
      </w:r>
      <w:r w:rsidR="000B3FDA" w:rsidRPr="00222F2C">
        <w:t xml:space="preserve">and </w:t>
      </w:r>
      <w:r w:rsidR="00E014B6">
        <w:t>was not anticipated to be</w:t>
      </w:r>
      <w:r w:rsidR="000B3FDA" w:rsidRPr="00222F2C">
        <w:t xml:space="preserve"> implemented</w:t>
      </w:r>
      <w:r w:rsidR="006245EC" w:rsidRPr="00222F2C">
        <w:t xml:space="preserve"> at </w:t>
      </w:r>
      <w:r w:rsidR="00E014B6">
        <w:t>the</w:t>
      </w:r>
      <w:r w:rsidR="00E014B6" w:rsidRPr="00222F2C">
        <w:t xml:space="preserve"> </w:t>
      </w:r>
      <w:r w:rsidR="006245EC" w:rsidRPr="00222F2C">
        <w:t>time</w:t>
      </w:r>
      <w:r w:rsidR="00E014B6">
        <w:t xml:space="preserve"> of the district review</w:t>
      </w:r>
      <w:r w:rsidR="000B3FDA" w:rsidRPr="00222F2C">
        <w:t>.</w:t>
      </w:r>
      <w:r w:rsidR="002D5DAB" w:rsidRPr="00222F2C">
        <w:t xml:space="preserve"> </w:t>
      </w:r>
    </w:p>
    <w:p w14:paraId="377444C6" w14:textId="5A0DF4AF" w:rsidR="007D71DF" w:rsidRDefault="00410AFB" w:rsidP="002D3CCD">
      <w:pPr>
        <w:pStyle w:val="Bullet1"/>
        <w:numPr>
          <w:ilvl w:val="0"/>
          <w:numId w:val="0"/>
        </w:numPr>
      </w:pPr>
      <w:r w:rsidRPr="00852320">
        <w:t>The implementation cycle begins after</w:t>
      </w:r>
      <w:r w:rsidR="009764AB" w:rsidRPr="00852320">
        <w:t xml:space="preserve"> the curricula </w:t>
      </w:r>
      <w:r w:rsidRPr="00852320">
        <w:t>have</w:t>
      </w:r>
      <w:r w:rsidR="009764AB" w:rsidRPr="00852320">
        <w:t xml:space="preserve"> been selected</w:t>
      </w:r>
      <w:r w:rsidR="0015743C" w:rsidRPr="00852320">
        <w:t xml:space="preserve"> and</w:t>
      </w:r>
      <w:r w:rsidR="00AB0D93" w:rsidRPr="00852320">
        <w:t xml:space="preserve"> includes the following stages:</w:t>
      </w:r>
      <w:r w:rsidR="00E014B6">
        <w:t xml:space="preserve"> being piloted,</w:t>
      </w:r>
      <w:r w:rsidR="00AB0D93" w:rsidRPr="00852320" w:rsidDel="00E014B6">
        <w:t xml:space="preserve"> </w:t>
      </w:r>
      <w:r w:rsidR="00AB0D93" w:rsidRPr="00852320">
        <w:t xml:space="preserve">early implementation, established implementation, </w:t>
      </w:r>
      <w:r w:rsidR="00E014B6">
        <w:t xml:space="preserve">and </w:t>
      </w:r>
      <w:r w:rsidR="00AB0D93" w:rsidRPr="00852320">
        <w:t>under curriculum review</w:t>
      </w:r>
      <w:r w:rsidR="00EE4927" w:rsidRPr="00852320">
        <w:t>.</w:t>
      </w:r>
      <w:r w:rsidR="002D5DAB" w:rsidRPr="00852320">
        <w:t xml:space="preserve"> </w:t>
      </w:r>
      <w:r w:rsidR="005C2ABB" w:rsidRPr="00852320">
        <w:t>According to the district</w:t>
      </w:r>
      <w:r w:rsidR="005B4940" w:rsidRPr="00852320">
        <w:t>’</w:t>
      </w:r>
      <w:r w:rsidR="005C2ABB" w:rsidRPr="00852320">
        <w:t>s 2024-</w:t>
      </w:r>
      <w:r w:rsidR="00AC4E7C" w:rsidRPr="00852320">
        <w:t>20</w:t>
      </w:r>
      <w:r w:rsidR="005C2ABB" w:rsidRPr="00852320">
        <w:t xml:space="preserve">25 </w:t>
      </w:r>
      <w:r w:rsidR="00AC4E7C" w:rsidRPr="00852320">
        <w:t>c</w:t>
      </w:r>
      <w:r w:rsidR="005C2ABB" w:rsidRPr="00852320">
        <w:t xml:space="preserve">urriculum table, most of the curricula listed </w:t>
      </w:r>
      <w:r w:rsidR="00E014B6">
        <w:t>below</w:t>
      </w:r>
      <w:r w:rsidR="00E014B6" w:rsidRPr="00852320">
        <w:t xml:space="preserve"> </w:t>
      </w:r>
      <w:r w:rsidR="005C2ABB" w:rsidRPr="00852320">
        <w:t xml:space="preserve">are in the established implementation phase. Exceptions are Units of Study Writing, Investigating History, Illustrative Math in </w:t>
      </w:r>
      <w:r w:rsidR="00CF39D9" w:rsidRPr="00852320">
        <w:t>G</w:t>
      </w:r>
      <w:r w:rsidR="005C2ABB" w:rsidRPr="00852320">
        <w:t xml:space="preserve">rades 6-8, and Word Love, which are in early implementation; Illustrative Math–Algebra, which is being piloted; and Democratic Knowledge Project, which is under </w:t>
      </w:r>
      <w:r w:rsidR="00AB0D93" w:rsidRPr="00852320">
        <w:t xml:space="preserve">curriculum </w:t>
      </w:r>
      <w:r w:rsidR="005C2ABB" w:rsidRPr="00852320">
        <w:t>review.</w:t>
      </w:r>
      <w:r w:rsidR="005C2ABB" w:rsidRPr="00222F2C">
        <w:t xml:space="preserve"> </w:t>
      </w:r>
    </w:p>
    <w:p w14:paraId="653AF1AC" w14:textId="53C2AB36" w:rsidR="004F06DD" w:rsidRDefault="002D3CCD" w:rsidP="002D3CCD">
      <w:pPr>
        <w:pStyle w:val="Bullet1"/>
        <w:numPr>
          <w:ilvl w:val="0"/>
          <w:numId w:val="0"/>
        </w:numPr>
      </w:pPr>
      <w:r>
        <w:t>T</w:t>
      </w:r>
      <w:r w:rsidR="00922CED" w:rsidRPr="00222F2C">
        <w:t xml:space="preserve">able </w:t>
      </w:r>
      <w:r>
        <w:t xml:space="preserve">3 </w:t>
      </w:r>
      <w:r w:rsidR="00922CED" w:rsidRPr="00222F2C">
        <w:t>summarizes the status of curricula being used</w:t>
      </w:r>
      <w:r w:rsidR="00EC7A22" w:rsidRPr="00222F2C">
        <w:t xml:space="preserve"> </w:t>
      </w:r>
      <w:r w:rsidR="004B2004">
        <w:t>districtwide</w:t>
      </w:r>
      <w:r>
        <w:t>.</w:t>
      </w:r>
    </w:p>
    <w:p w14:paraId="442D737C" w14:textId="77777777" w:rsidR="007D71DF" w:rsidRDefault="007D71DF">
      <w:pPr>
        <w:spacing w:line="240" w:lineRule="auto"/>
        <w:rPr>
          <w:rFonts w:ascii="Franklin Gothic Demi" w:hAnsi="Franklin Gothic Demi"/>
        </w:rPr>
      </w:pPr>
      <w:r>
        <w:br w:type="page"/>
      </w:r>
    </w:p>
    <w:p w14:paraId="730DAA9D" w14:textId="3F5F402A" w:rsidR="002D3CCD" w:rsidRPr="00457522" w:rsidRDefault="002D3CCD" w:rsidP="002D3CCD">
      <w:pPr>
        <w:pStyle w:val="TableTitle0"/>
      </w:pPr>
      <w:r w:rsidRPr="00CB0607">
        <w:t xml:space="preserve">Table </w:t>
      </w:r>
      <w:r>
        <w:t>3</w:t>
      </w:r>
      <w:r w:rsidRPr="00CB0607">
        <w:t xml:space="preserve">. </w:t>
      </w:r>
      <w:r>
        <w:t>Curricula Used in Carver</w:t>
      </w:r>
    </w:p>
    <w:tbl>
      <w:tblPr>
        <w:tblStyle w:val="MSVTable1"/>
        <w:tblW w:w="5000" w:type="pct"/>
        <w:tblLayout w:type="fixed"/>
        <w:tblLook w:val="04A0" w:firstRow="1" w:lastRow="0" w:firstColumn="1" w:lastColumn="0" w:noHBand="0" w:noVBand="1"/>
      </w:tblPr>
      <w:tblGrid>
        <w:gridCol w:w="893"/>
        <w:gridCol w:w="1443"/>
        <w:gridCol w:w="2071"/>
        <w:gridCol w:w="1618"/>
        <w:gridCol w:w="1618"/>
        <w:gridCol w:w="1701"/>
      </w:tblGrid>
      <w:tr w:rsidR="00F87740" w:rsidRPr="00222F2C" w14:paraId="7D41CAA7" w14:textId="77777777" w:rsidTr="004B2004">
        <w:trPr>
          <w:cnfStyle w:val="100000000000" w:firstRow="1" w:lastRow="0" w:firstColumn="0" w:lastColumn="0" w:oddVBand="0" w:evenVBand="0" w:oddHBand="0" w:evenHBand="0" w:firstRowFirstColumn="0" w:firstRowLastColumn="0" w:lastRowFirstColumn="0" w:lastRowLastColumn="0"/>
          <w:tblHeader/>
        </w:trPr>
        <w:tc>
          <w:tcPr>
            <w:tcW w:w="478" w:type="pct"/>
            <w:vAlign w:val="bottom"/>
          </w:tcPr>
          <w:p w14:paraId="398BE2FF" w14:textId="77777777" w:rsidR="00F87740" w:rsidRPr="00222F2C" w:rsidRDefault="00F87740" w:rsidP="00DB53F0">
            <w:pPr>
              <w:pStyle w:val="TableColHeadingCenter"/>
            </w:pPr>
            <w:r w:rsidRPr="00222F2C">
              <w:t>Grade</w:t>
            </w:r>
          </w:p>
        </w:tc>
        <w:tc>
          <w:tcPr>
            <w:tcW w:w="772" w:type="pct"/>
            <w:vAlign w:val="bottom"/>
          </w:tcPr>
          <w:p w14:paraId="462DDE5B" w14:textId="18ACD59F" w:rsidR="00F87740" w:rsidRPr="00222F2C" w:rsidRDefault="00F87740" w:rsidP="00DB53F0">
            <w:pPr>
              <w:pStyle w:val="TableColHeadingCenter"/>
            </w:pPr>
            <w:r w:rsidRPr="00222F2C">
              <w:t>Subject</w:t>
            </w:r>
          </w:p>
        </w:tc>
        <w:tc>
          <w:tcPr>
            <w:tcW w:w="1108" w:type="pct"/>
            <w:vAlign w:val="bottom"/>
          </w:tcPr>
          <w:p w14:paraId="16DDF827" w14:textId="4BBB810C" w:rsidR="00F87740" w:rsidRPr="00222F2C" w:rsidRDefault="00F87740" w:rsidP="00DB53F0">
            <w:pPr>
              <w:pStyle w:val="TableColHeadingCenter"/>
            </w:pPr>
            <w:r w:rsidRPr="00222F2C">
              <w:t>Curriculum</w:t>
            </w:r>
          </w:p>
        </w:tc>
        <w:tc>
          <w:tcPr>
            <w:tcW w:w="866" w:type="pct"/>
            <w:vAlign w:val="bottom"/>
          </w:tcPr>
          <w:p w14:paraId="5B413269" w14:textId="7EF7A0FA" w:rsidR="00F87740" w:rsidRPr="00222F2C" w:rsidRDefault="00F87740" w:rsidP="00DB53F0">
            <w:pPr>
              <w:pStyle w:val="TableColHeadingCenter"/>
            </w:pPr>
            <w:r w:rsidRPr="00222F2C">
              <w:t>Type</w:t>
            </w:r>
          </w:p>
        </w:tc>
        <w:tc>
          <w:tcPr>
            <w:tcW w:w="866" w:type="pct"/>
            <w:vAlign w:val="bottom"/>
          </w:tcPr>
          <w:p w14:paraId="11114741" w14:textId="3FF5FED5" w:rsidR="00F87740" w:rsidRPr="00222F2C" w:rsidRDefault="00F87740" w:rsidP="00DB53F0">
            <w:pPr>
              <w:pStyle w:val="TableColHeadingCenter"/>
            </w:pPr>
            <w:r w:rsidRPr="00222F2C">
              <w:t>CURATE rating</w:t>
            </w:r>
          </w:p>
        </w:tc>
        <w:tc>
          <w:tcPr>
            <w:tcW w:w="910" w:type="pct"/>
            <w:vAlign w:val="bottom"/>
          </w:tcPr>
          <w:p w14:paraId="43F454C5" w14:textId="5B3E1136" w:rsidR="00F87740" w:rsidRPr="00222F2C" w:rsidRDefault="00F87740" w:rsidP="00DB53F0">
            <w:pPr>
              <w:pStyle w:val="TableColHeadingCenter"/>
            </w:pPr>
            <w:r w:rsidRPr="00222F2C">
              <w:t>EdReports rating</w:t>
            </w:r>
          </w:p>
        </w:tc>
      </w:tr>
      <w:tr w:rsidR="00DB53F0" w:rsidRPr="00222F2C" w14:paraId="22A4C1AB" w14:textId="77777777" w:rsidTr="004B2004">
        <w:trPr>
          <w:cnfStyle w:val="000000100000" w:firstRow="0" w:lastRow="0" w:firstColumn="0" w:lastColumn="0" w:oddVBand="0" w:evenVBand="0" w:oddHBand="1" w:evenHBand="0" w:firstRowFirstColumn="0" w:firstRowLastColumn="0" w:lastRowFirstColumn="0" w:lastRowLastColumn="0"/>
        </w:trPr>
        <w:tc>
          <w:tcPr>
            <w:tcW w:w="478" w:type="pct"/>
          </w:tcPr>
          <w:p w14:paraId="485A3E55" w14:textId="5BAE76CA" w:rsidR="002836C8" w:rsidRPr="00222F2C" w:rsidRDefault="002836C8" w:rsidP="00DB53F0">
            <w:pPr>
              <w:pStyle w:val="TableSubheading"/>
            </w:pPr>
            <w:r w:rsidRPr="00222F2C">
              <w:t>K-2</w:t>
            </w:r>
          </w:p>
        </w:tc>
        <w:tc>
          <w:tcPr>
            <w:tcW w:w="772" w:type="pct"/>
          </w:tcPr>
          <w:p w14:paraId="491612E7" w14:textId="4F0FFAE6" w:rsidR="002836C8" w:rsidRPr="00222F2C" w:rsidRDefault="002836C8" w:rsidP="00DB53F0">
            <w:pPr>
              <w:pStyle w:val="TableText"/>
            </w:pPr>
            <w:r w:rsidRPr="00222F2C">
              <w:t>ELA</w:t>
            </w:r>
          </w:p>
        </w:tc>
        <w:tc>
          <w:tcPr>
            <w:tcW w:w="1108" w:type="pct"/>
          </w:tcPr>
          <w:p w14:paraId="6AB79767" w14:textId="33192964" w:rsidR="002836C8" w:rsidRPr="00222F2C" w:rsidRDefault="002836C8" w:rsidP="00DB53F0">
            <w:pPr>
              <w:pStyle w:val="TableText"/>
            </w:pPr>
            <w:r w:rsidRPr="00222F2C">
              <w:t>Units of Study Reading (2022)</w:t>
            </w:r>
          </w:p>
        </w:tc>
        <w:tc>
          <w:tcPr>
            <w:tcW w:w="866" w:type="pct"/>
          </w:tcPr>
          <w:p w14:paraId="765E724E" w14:textId="6755A104" w:rsidR="002836C8" w:rsidRPr="00222F2C" w:rsidRDefault="002836C8" w:rsidP="00DB53F0">
            <w:pPr>
              <w:pStyle w:val="TableText"/>
            </w:pPr>
            <w:r w:rsidRPr="00222F2C">
              <w:t>Comprehensive</w:t>
            </w:r>
          </w:p>
        </w:tc>
        <w:tc>
          <w:tcPr>
            <w:tcW w:w="866" w:type="pct"/>
          </w:tcPr>
          <w:p w14:paraId="7608F612" w14:textId="590E6DEB" w:rsidR="00A67935" w:rsidRPr="00222F2C" w:rsidRDefault="00506EB6" w:rsidP="00DB53F0">
            <w:pPr>
              <w:pStyle w:val="TableText"/>
            </w:pPr>
            <w:r>
              <w:t>NR</w:t>
            </w:r>
          </w:p>
        </w:tc>
        <w:tc>
          <w:tcPr>
            <w:tcW w:w="910" w:type="pct"/>
          </w:tcPr>
          <w:p w14:paraId="183D729B" w14:textId="5A6C9770" w:rsidR="002836C8" w:rsidRPr="00222F2C" w:rsidRDefault="00506EB6" w:rsidP="00DB53F0">
            <w:pPr>
              <w:pStyle w:val="TableText"/>
            </w:pPr>
            <w:r>
              <w:t>NR</w:t>
            </w:r>
          </w:p>
        </w:tc>
      </w:tr>
      <w:tr w:rsidR="002836C8" w:rsidRPr="00222F2C" w14:paraId="171B65EC" w14:textId="77777777" w:rsidTr="004B2004">
        <w:tc>
          <w:tcPr>
            <w:tcW w:w="478" w:type="pct"/>
          </w:tcPr>
          <w:p w14:paraId="2B985C43" w14:textId="5B0EFF6D" w:rsidR="002836C8" w:rsidRPr="00222F2C" w:rsidRDefault="002836C8" w:rsidP="00DB53F0">
            <w:pPr>
              <w:pStyle w:val="TableSubheading"/>
            </w:pPr>
            <w:r w:rsidRPr="00222F2C">
              <w:t>K-2</w:t>
            </w:r>
          </w:p>
        </w:tc>
        <w:tc>
          <w:tcPr>
            <w:tcW w:w="772" w:type="pct"/>
          </w:tcPr>
          <w:p w14:paraId="0F184013" w14:textId="6969E4CB" w:rsidR="002836C8" w:rsidRPr="00222F2C" w:rsidRDefault="002836C8" w:rsidP="00DB53F0">
            <w:pPr>
              <w:pStyle w:val="TableText"/>
            </w:pPr>
            <w:r w:rsidRPr="00222F2C">
              <w:t>ELA</w:t>
            </w:r>
          </w:p>
        </w:tc>
        <w:tc>
          <w:tcPr>
            <w:tcW w:w="1108" w:type="pct"/>
          </w:tcPr>
          <w:p w14:paraId="305EC230" w14:textId="1E7B24AD" w:rsidR="002836C8" w:rsidRPr="00222F2C" w:rsidRDefault="002836C8" w:rsidP="00DB53F0">
            <w:pPr>
              <w:pStyle w:val="TableText"/>
            </w:pPr>
            <w:r w:rsidRPr="00222F2C">
              <w:t>Units of Study Writing (2023)</w:t>
            </w:r>
          </w:p>
        </w:tc>
        <w:tc>
          <w:tcPr>
            <w:tcW w:w="866" w:type="pct"/>
          </w:tcPr>
          <w:p w14:paraId="3E4C8880" w14:textId="753ACE05" w:rsidR="002836C8" w:rsidRPr="00222F2C" w:rsidRDefault="002836C8" w:rsidP="00DB53F0">
            <w:pPr>
              <w:pStyle w:val="TableText"/>
            </w:pPr>
            <w:r w:rsidRPr="00222F2C">
              <w:t>Comprehensive</w:t>
            </w:r>
          </w:p>
        </w:tc>
        <w:tc>
          <w:tcPr>
            <w:tcW w:w="866" w:type="pct"/>
          </w:tcPr>
          <w:p w14:paraId="59479391" w14:textId="00785B00" w:rsidR="00A67935" w:rsidRPr="00222F2C" w:rsidRDefault="00506EB6" w:rsidP="00DB53F0">
            <w:pPr>
              <w:pStyle w:val="TableText"/>
            </w:pPr>
            <w:r>
              <w:t>NR</w:t>
            </w:r>
          </w:p>
        </w:tc>
        <w:tc>
          <w:tcPr>
            <w:tcW w:w="910" w:type="pct"/>
          </w:tcPr>
          <w:p w14:paraId="191D60E8" w14:textId="307736F9" w:rsidR="002836C8" w:rsidRPr="00222F2C" w:rsidRDefault="00506EB6" w:rsidP="00DB53F0">
            <w:pPr>
              <w:pStyle w:val="TableText"/>
            </w:pPr>
            <w:r>
              <w:t>NR</w:t>
            </w:r>
          </w:p>
        </w:tc>
      </w:tr>
      <w:tr w:rsidR="00DB53F0" w:rsidRPr="00222F2C" w14:paraId="17485D39" w14:textId="77777777" w:rsidTr="004B2004">
        <w:trPr>
          <w:cnfStyle w:val="000000100000" w:firstRow="0" w:lastRow="0" w:firstColumn="0" w:lastColumn="0" w:oddVBand="0" w:evenVBand="0" w:oddHBand="1" w:evenHBand="0" w:firstRowFirstColumn="0" w:firstRowLastColumn="0" w:lastRowFirstColumn="0" w:lastRowLastColumn="0"/>
        </w:trPr>
        <w:tc>
          <w:tcPr>
            <w:tcW w:w="478" w:type="pct"/>
          </w:tcPr>
          <w:p w14:paraId="42B45DC3" w14:textId="6BFE9977" w:rsidR="002836C8" w:rsidRPr="00222F2C" w:rsidRDefault="002836C8" w:rsidP="00DB53F0">
            <w:pPr>
              <w:pStyle w:val="TableSubheading"/>
            </w:pPr>
            <w:r w:rsidRPr="00222F2C">
              <w:t>K-2</w:t>
            </w:r>
          </w:p>
        </w:tc>
        <w:tc>
          <w:tcPr>
            <w:tcW w:w="772" w:type="pct"/>
          </w:tcPr>
          <w:p w14:paraId="1C7DE892" w14:textId="2152499E" w:rsidR="002836C8" w:rsidRPr="00222F2C" w:rsidRDefault="002836C8" w:rsidP="00DB53F0">
            <w:pPr>
              <w:pStyle w:val="TableText"/>
            </w:pPr>
            <w:r w:rsidRPr="00222F2C">
              <w:t>ELA</w:t>
            </w:r>
          </w:p>
        </w:tc>
        <w:tc>
          <w:tcPr>
            <w:tcW w:w="1108" w:type="pct"/>
          </w:tcPr>
          <w:p w14:paraId="254FDDA4" w14:textId="6CDEEEB7" w:rsidR="002836C8" w:rsidRPr="00222F2C" w:rsidRDefault="002836C8" w:rsidP="00DB53F0">
            <w:pPr>
              <w:pStyle w:val="TableText"/>
            </w:pPr>
            <w:r w:rsidRPr="00222F2C">
              <w:t>Units of Study Phonics (2018)</w:t>
            </w:r>
          </w:p>
        </w:tc>
        <w:tc>
          <w:tcPr>
            <w:tcW w:w="866" w:type="pct"/>
          </w:tcPr>
          <w:p w14:paraId="03F6A3B0" w14:textId="3F78C4C9" w:rsidR="002836C8" w:rsidRPr="00222F2C" w:rsidRDefault="002836C8" w:rsidP="00DB53F0">
            <w:pPr>
              <w:pStyle w:val="TableText"/>
            </w:pPr>
            <w:r w:rsidRPr="00222F2C">
              <w:t>Comprehensive</w:t>
            </w:r>
          </w:p>
        </w:tc>
        <w:tc>
          <w:tcPr>
            <w:tcW w:w="866" w:type="pct"/>
          </w:tcPr>
          <w:p w14:paraId="30DE5E61" w14:textId="0A7F5A02" w:rsidR="00A67935" w:rsidRPr="00222F2C" w:rsidRDefault="00506EB6" w:rsidP="00DB53F0">
            <w:pPr>
              <w:pStyle w:val="TableText"/>
            </w:pPr>
            <w:r>
              <w:t>NR</w:t>
            </w:r>
          </w:p>
        </w:tc>
        <w:tc>
          <w:tcPr>
            <w:tcW w:w="910" w:type="pct"/>
          </w:tcPr>
          <w:p w14:paraId="27F258E0" w14:textId="7FE75D2B" w:rsidR="002836C8" w:rsidRPr="00222F2C" w:rsidRDefault="00506EB6" w:rsidP="00DB53F0">
            <w:pPr>
              <w:pStyle w:val="TableText"/>
            </w:pPr>
            <w:r>
              <w:t>NR</w:t>
            </w:r>
          </w:p>
        </w:tc>
      </w:tr>
      <w:tr w:rsidR="006E013D" w:rsidRPr="00222F2C" w14:paraId="368D8D33" w14:textId="77777777" w:rsidTr="004B2004">
        <w:tc>
          <w:tcPr>
            <w:tcW w:w="478" w:type="pct"/>
          </w:tcPr>
          <w:p w14:paraId="7660DFAC" w14:textId="172238DA" w:rsidR="006E013D" w:rsidRPr="00222F2C" w:rsidRDefault="006E013D" w:rsidP="00DB53F0">
            <w:pPr>
              <w:pStyle w:val="TableSubheading"/>
            </w:pPr>
            <w:r w:rsidRPr="00222F2C">
              <w:t>3-5</w:t>
            </w:r>
          </w:p>
        </w:tc>
        <w:tc>
          <w:tcPr>
            <w:tcW w:w="772" w:type="pct"/>
          </w:tcPr>
          <w:p w14:paraId="7D71C0B1" w14:textId="16EBB0E8" w:rsidR="006E013D" w:rsidRPr="00222F2C" w:rsidRDefault="006E013D" w:rsidP="00DB53F0">
            <w:pPr>
              <w:pStyle w:val="TableText"/>
            </w:pPr>
            <w:r w:rsidRPr="00222F2C">
              <w:t>ELA</w:t>
            </w:r>
          </w:p>
        </w:tc>
        <w:tc>
          <w:tcPr>
            <w:tcW w:w="1108" w:type="pct"/>
          </w:tcPr>
          <w:p w14:paraId="0FFA4635" w14:textId="6AEE601D" w:rsidR="006E013D" w:rsidRPr="00222F2C" w:rsidRDefault="006E013D" w:rsidP="00DB53F0">
            <w:pPr>
              <w:pStyle w:val="TableText"/>
            </w:pPr>
            <w:r w:rsidRPr="00222F2C">
              <w:t>Units of Study Reading (2015)</w:t>
            </w:r>
          </w:p>
        </w:tc>
        <w:tc>
          <w:tcPr>
            <w:tcW w:w="866" w:type="pct"/>
          </w:tcPr>
          <w:p w14:paraId="0F641521" w14:textId="55EA1C57" w:rsidR="006E013D" w:rsidRPr="00222F2C" w:rsidRDefault="006E013D" w:rsidP="00DB53F0">
            <w:pPr>
              <w:pStyle w:val="TableText"/>
            </w:pPr>
            <w:r w:rsidRPr="00222F2C">
              <w:t>Comprehensive</w:t>
            </w:r>
          </w:p>
        </w:tc>
        <w:tc>
          <w:tcPr>
            <w:tcW w:w="866" w:type="pct"/>
          </w:tcPr>
          <w:p w14:paraId="23C1647A" w14:textId="2AFC1200" w:rsidR="00A67935" w:rsidRPr="00222F2C" w:rsidRDefault="00506EB6" w:rsidP="00DB53F0">
            <w:pPr>
              <w:pStyle w:val="TableText"/>
            </w:pPr>
            <w:r>
              <w:t>NR</w:t>
            </w:r>
          </w:p>
        </w:tc>
        <w:tc>
          <w:tcPr>
            <w:tcW w:w="910" w:type="pct"/>
          </w:tcPr>
          <w:p w14:paraId="0D8B5D78" w14:textId="431672AE" w:rsidR="002836C8" w:rsidRPr="00222F2C" w:rsidRDefault="00506EB6" w:rsidP="00DB53F0">
            <w:pPr>
              <w:pStyle w:val="TableText"/>
            </w:pPr>
            <w:r>
              <w:t>DNME</w:t>
            </w:r>
          </w:p>
        </w:tc>
      </w:tr>
      <w:tr w:rsidR="00BF298C" w:rsidRPr="00222F2C" w14:paraId="0F153F58" w14:textId="77777777" w:rsidTr="004B2004">
        <w:trPr>
          <w:cnfStyle w:val="000000100000" w:firstRow="0" w:lastRow="0" w:firstColumn="0" w:lastColumn="0" w:oddVBand="0" w:evenVBand="0" w:oddHBand="1" w:evenHBand="0" w:firstRowFirstColumn="0" w:firstRowLastColumn="0" w:lastRowFirstColumn="0" w:lastRowLastColumn="0"/>
        </w:trPr>
        <w:tc>
          <w:tcPr>
            <w:tcW w:w="478" w:type="pct"/>
          </w:tcPr>
          <w:p w14:paraId="76410FBE" w14:textId="37AC6ACB" w:rsidR="00BF298C" w:rsidRPr="00222F2C" w:rsidRDefault="00BF298C" w:rsidP="00DB53F0">
            <w:pPr>
              <w:pStyle w:val="TableSubheading"/>
            </w:pPr>
            <w:r>
              <w:t>3-5</w:t>
            </w:r>
          </w:p>
        </w:tc>
        <w:tc>
          <w:tcPr>
            <w:tcW w:w="772" w:type="pct"/>
          </w:tcPr>
          <w:p w14:paraId="3905DCCB" w14:textId="4BA8D3B7" w:rsidR="00BF298C" w:rsidRPr="00222F2C" w:rsidRDefault="00BF298C" w:rsidP="00DB53F0">
            <w:pPr>
              <w:pStyle w:val="TableText"/>
            </w:pPr>
            <w:r>
              <w:t>ELA</w:t>
            </w:r>
          </w:p>
        </w:tc>
        <w:tc>
          <w:tcPr>
            <w:tcW w:w="1108" w:type="pct"/>
          </w:tcPr>
          <w:p w14:paraId="30F41976" w14:textId="1AF0E08B" w:rsidR="00BF298C" w:rsidRPr="00222F2C" w:rsidRDefault="00BF298C" w:rsidP="00DB53F0">
            <w:pPr>
              <w:pStyle w:val="TableText"/>
            </w:pPr>
            <w:r>
              <w:t>Word Love</w:t>
            </w:r>
          </w:p>
        </w:tc>
        <w:tc>
          <w:tcPr>
            <w:tcW w:w="866" w:type="pct"/>
          </w:tcPr>
          <w:p w14:paraId="1F8182CF" w14:textId="0B223DEE" w:rsidR="00BF298C" w:rsidRPr="00222F2C" w:rsidRDefault="00BF298C" w:rsidP="00DB53F0">
            <w:pPr>
              <w:pStyle w:val="TableText"/>
            </w:pPr>
            <w:r>
              <w:t>Supplemental</w:t>
            </w:r>
          </w:p>
        </w:tc>
        <w:tc>
          <w:tcPr>
            <w:tcW w:w="866" w:type="pct"/>
          </w:tcPr>
          <w:p w14:paraId="468408DB" w14:textId="7CE635BD" w:rsidR="00BF298C" w:rsidRDefault="00BF298C" w:rsidP="00DB53F0">
            <w:pPr>
              <w:pStyle w:val="TableText"/>
            </w:pPr>
            <w:r>
              <w:t>NR</w:t>
            </w:r>
          </w:p>
        </w:tc>
        <w:tc>
          <w:tcPr>
            <w:tcW w:w="910" w:type="pct"/>
          </w:tcPr>
          <w:p w14:paraId="5254823D" w14:textId="5507AA6B" w:rsidR="00BF298C" w:rsidRDefault="00BF298C" w:rsidP="00DB53F0">
            <w:pPr>
              <w:pStyle w:val="TableText"/>
            </w:pPr>
            <w:r>
              <w:t>NR</w:t>
            </w:r>
          </w:p>
        </w:tc>
      </w:tr>
      <w:tr w:rsidR="00506EB6" w:rsidRPr="00222F2C" w14:paraId="5CE3A276" w14:textId="77777777" w:rsidTr="004B2004">
        <w:tc>
          <w:tcPr>
            <w:tcW w:w="478" w:type="pct"/>
          </w:tcPr>
          <w:p w14:paraId="25A680C9" w14:textId="114E0D5A" w:rsidR="00506EB6" w:rsidRPr="00222F2C" w:rsidRDefault="00506EB6" w:rsidP="00506EB6">
            <w:pPr>
              <w:pStyle w:val="TableSubheading"/>
            </w:pPr>
            <w:r w:rsidRPr="00222F2C">
              <w:t>6-12</w:t>
            </w:r>
          </w:p>
        </w:tc>
        <w:tc>
          <w:tcPr>
            <w:tcW w:w="772" w:type="pct"/>
          </w:tcPr>
          <w:p w14:paraId="7FA75351" w14:textId="7A62DDB4" w:rsidR="00506EB6" w:rsidRPr="00222F2C" w:rsidRDefault="00506EB6" w:rsidP="00506EB6">
            <w:pPr>
              <w:pStyle w:val="TableText"/>
            </w:pPr>
            <w:r w:rsidRPr="00222F2C">
              <w:t>ELA</w:t>
            </w:r>
          </w:p>
        </w:tc>
        <w:tc>
          <w:tcPr>
            <w:tcW w:w="1108" w:type="pct"/>
          </w:tcPr>
          <w:p w14:paraId="264085CB" w14:textId="6F67DA42" w:rsidR="00506EB6" w:rsidRPr="00222F2C" w:rsidRDefault="00905A78" w:rsidP="00506EB6">
            <w:pPr>
              <w:pStyle w:val="TableText"/>
            </w:pPr>
            <w:r>
              <w:t xml:space="preserve">Teacher </w:t>
            </w:r>
            <w:r w:rsidR="00072B83">
              <w:t>created</w:t>
            </w:r>
          </w:p>
        </w:tc>
        <w:tc>
          <w:tcPr>
            <w:tcW w:w="866" w:type="pct"/>
          </w:tcPr>
          <w:p w14:paraId="2DEF9DD6" w14:textId="5F61D339" w:rsidR="00506EB6" w:rsidRPr="00222F2C" w:rsidRDefault="00506EB6" w:rsidP="00506EB6">
            <w:pPr>
              <w:pStyle w:val="TableText"/>
            </w:pPr>
            <w:r w:rsidRPr="00222F2C">
              <w:t>Comprehensive</w:t>
            </w:r>
          </w:p>
        </w:tc>
        <w:tc>
          <w:tcPr>
            <w:tcW w:w="866" w:type="pct"/>
          </w:tcPr>
          <w:p w14:paraId="5D0FA4F6" w14:textId="15F341C0" w:rsidR="00506EB6" w:rsidRPr="00222F2C" w:rsidRDefault="00506EB6" w:rsidP="00506EB6">
            <w:pPr>
              <w:pStyle w:val="TableText"/>
            </w:pPr>
            <w:r>
              <w:t>NR</w:t>
            </w:r>
          </w:p>
        </w:tc>
        <w:tc>
          <w:tcPr>
            <w:tcW w:w="910" w:type="pct"/>
          </w:tcPr>
          <w:p w14:paraId="67D46718" w14:textId="1D096A35" w:rsidR="00506EB6" w:rsidRPr="00222F2C" w:rsidRDefault="00506EB6" w:rsidP="00506EB6">
            <w:pPr>
              <w:pStyle w:val="TableText"/>
            </w:pPr>
            <w:r>
              <w:t>NR</w:t>
            </w:r>
          </w:p>
        </w:tc>
      </w:tr>
      <w:tr w:rsidR="00506EB6" w:rsidRPr="00222F2C" w14:paraId="0417763F" w14:textId="77777777" w:rsidTr="004B2004">
        <w:trPr>
          <w:cnfStyle w:val="000000100000" w:firstRow="0" w:lastRow="0" w:firstColumn="0" w:lastColumn="0" w:oddVBand="0" w:evenVBand="0" w:oddHBand="1" w:evenHBand="0" w:firstRowFirstColumn="0" w:firstRowLastColumn="0" w:lastRowFirstColumn="0" w:lastRowLastColumn="0"/>
        </w:trPr>
        <w:tc>
          <w:tcPr>
            <w:tcW w:w="478" w:type="pct"/>
          </w:tcPr>
          <w:p w14:paraId="56EAF979" w14:textId="46F11A4F" w:rsidR="00506EB6" w:rsidRPr="00222F2C" w:rsidRDefault="00506EB6" w:rsidP="00506EB6">
            <w:pPr>
              <w:pStyle w:val="TableSubheading"/>
            </w:pPr>
            <w:r w:rsidRPr="00222F2C">
              <w:t xml:space="preserve">K-5 </w:t>
            </w:r>
          </w:p>
        </w:tc>
        <w:tc>
          <w:tcPr>
            <w:tcW w:w="772" w:type="pct"/>
          </w:tcPr>
          <w:p w14:paraId="0F71851B" w14:textId="5B4B0E38" w:rsidR="00506EB6" w:rsidRPr="00222F2C" w:rsidRDefault="00506EB6" w:rsidP="00506EB6">
            <w:pPr>
              <w:pStyle w:val="TableText"/>
            </w:pPr>
            <w:r w:rsidRPr="00222F2C">
              <w:t>History/social studies</w:t>
            </w:r>
          </w:p>
        </w:tc>
        <w:tc>
          <w:tcPr>
            <w:tcW w:w="1108" w:type="pct"/>
          </w:tcPr>
          <w:p w14:paraId="110C10BD" w14:textId="3BF2CCAE" w:rsidR="00506EB6" w:rsidRPr="00222F2C" w:rsidRDefault="00905A78" w:rsidP="00506EB6">
            <w:pPr>
              <w:pStyle w:val="TableText"/>
            </w:pPr>
            <w:r>
              <w:t xml:space="preserve">Teacher </w:t>
            </w:r>
            <w:r w:rsidR="00072B83">
              <w:t>created</w:t>
            </w:r>
          </w:p>
        </w:tc>
        <w:tc>
          <w:tcPr>
            <w:tcW w:w="866" w:type="pct"/>
          </w:tcPr>
          <w:p w14:paraId="16EAD16B" w14:textId="28058D48" w:rsidR="00506EB6" w:rsidRPr="00222F2C" w:rsidRDefault="00506EB6" w:rsidP="00506EB6">
            <w:pPr>
              <w:pStyle w:val="TableText"/>
            </w:pPr>
            <w:r w:rsidRPr="00222F2C">
              <w:t>Comprehensive</w:t>
            </w:r>
          </w:p>
        </w:tc>
        <w:tc>
          <w:tcPr>
            <w:tcW w:w="866" w:type="pct"/>
          </w:tcPr>
          <w:p w14:paraId="69FADA11" w14:textId="74B28E3F" w:rsidR="00506EB6" w:rsidRPr="00222F2C" w:rsidRDefault="00506EB6" w:rsidP="00506EB6">
            <w:pPr>
              <w:pStyle w:val="TableText"/>
            </w:pPr>
            <w:r>
              <w:t>NR</w:t>
            </w:r>
          </w:p>
        </w:tc>
        <w:tc>
          <w:tcPr>
            <w:tcW w:w="910" w:type="pct"/>
          </w:tcPr>
          <w:p w14:paraId="4970B689" w14:textId="5BA317B2" w:rsidR="00506EB6" w:rsidRPr="00222F2C" w:rsidRDefault="00506EB6" w:rsidP="00506EB6">
            <w:pPr>
              <w:pStyle w:val="TableText"/>
            </w:pPr>
            <w:r>
              <w:t>NR</w:t>
            </w:r>
          </w:p>
        </w:tc>
      </w:tr>
      <w:tr w:rsidR="00506EB6" w:rsidRPr="00222F2C" w14:paraId="048D2EE9" w14:textId="77777777" w:rsidTr="004B2004">
        <w:tc>
          <w:tcPr>
            <w:tcW w:w="478" w:type="pct"/>
          </w:tcPr>
          <w:p w14:paraId="072DEE3A" w14:textId="7809CBAF" w:rsidR="00506EB6" w:rsidRPr="00222F2C" w:rsidRDefault="00506EB6" w:rsidP="00506EB6">
            <w:pPr>
              <w:pStyle w:val="TableSubheading"/>
            </w:pPr>
            <w:r w:rsidRPr="00222F2C">
              <w:t>6-7</w:t>
            </w:r>
          </w:p>
        </w:tc>
        <w:tc>
          <w:tcPr>
            <w:tcW w:w="772" w:type="pct"/>
          </w:tcPr>
          <w:p w14:paraId="0818CF29" w14:textId="67870794" w:rsidR="00506EB6" w:rsidRPr="00222F2C" w:rsidRDefault="00506EB6" w:rsidP="00506EB6">
            <w:pPr>
              <w:pStyle w:val="TableText"/>
            </w:pPr>
            <w:r w:rsidRPr="00222F2C">
              <w:t>History/social studies</w:t>
            </w:r>
          </w:p>
        </w:tc>
        <w:tc>
          <w:tcPr>
            <w:tcW w:w="1108" w:type="pct"/>
          </w:tcPr>
          <w:p w14:paraId="3AD01230" w14:textId="260367F5" w:rsidR="00506EB6" w:rsidRPr="00222F2C" w:rsidRDefault="00506EB6" w:rsidP="00506EB6">
            <w:pPr>
              <w:pStyle w:val="TableText"/>
            </w:pPr>
            <w:r w:rsidRPr="00222F2C">
              <w:t>Investigating History</w:t>
            </w:r>
          </w:p>
        </w:tc>
        <w:tc>
          <w:tcPr>
            <w:tcW w:w="866" w:type="pct"/>
          </w:tcPr>
          <w:p w14:paraId="5B56A16A" w14:textId="0359459E" w:rsidR="00506EB6" w:rsidRPr="00222F2C" w:rsidRDefault="00506EB6" w:rsidP="00506EB6">
            <w:pPr>
              <w:pStyle w:val="TableText"/>
            </w:pPr>
            <w:r w:rsidRPr="00222F2C">
              <w:t>Comprehensive</w:t>
            </w:r>
          </w:p>
        </w:tc>
        <w:tc>
          <w:tcPr>
            <w:tcW w:w="866" w:type="pct"/>
          </w:tcPr>
          <w:p w14:paraId="6995B358" w14:textId="29DFC7BB" w:rsidR="00506EB6" w:rsidRPr="00222F2C" w:rsidRDefault="00506EB6" w:rsidP="00506EB6">
            <w:pPr>
              <w:pStyle w:val="TableText"/>
            </w:pPr>
            <w:r>
              <w:t>NR</w:t>
            </w:r>
          </w:p>
        </w:tc>
        <w:tc>
          <w:tcPr>
            <w:tcW w:w="910" w:type="pct"/>
          </w:tcPr>
          <w:p w14:paraId="257B4184" w14:textId="59904D3C" w:rsidR="00506EB6" w:rsidRPr="00222F2C" w:rsidRDefault="00506EB6" w:rsidP="00506EB6">
            <w:pPr>
              <w:pStyle w:val="TableText"/>
            </w:pPr>
            <w:r>
              <w:t>NR</w:t>
            </w:r>
          </w:p>
        </w:tc>
      </w:tr>
      <w:tr w:rsidR="00506EB6" w:rsidRPr="00222F2C" w14:paraId="0FF47819" w14:textId="77777777" w:rsidTr="004B2004">
        <w:trPr>
          <w:cnfStyle w:val="000000100000" w:firstRow="0" w:lastRow="0" w:firstColumn="0" w:lastColumn="0" w:oddVBand="0" w:evenVBand="0" w:oddHBand="1" w:evenHBand="0" w:firstRowFirstColumn="0" w:firstRowLastColumn="0" w:lastRowFirstColumn="0" w:lastRowLastColumn="0"/>
        </w:trPr>
        <w:tc>
          <w:tcPr>
            <w:tcW w:w="478" w:type="pct"/>
          </w:tcPr>
          <w:p w14:paraId="60791AD4" w14:textId="12D0678A" w:rsidR="00506EB6" w:rsidRPr="00222F2C" w:rsidRDefault="00506EB6" w:rsidP="00506EB6">
            <w:pPr>
              <w:pStyle w:val="TableSubheading"/>
            </w:pPr>
            <w:r w:rsidRPr="00222F2C">
              <w:t>8</w:t>
            </w:r>
          </w:p>
        </w:tc>
        <w:tc>
          <w:tcPr>
            <w:tcW w:w="772" w:type="pct"/>
          </w:tcPr>
          <w:p w14:paraId="21071846" w14:textId="0B6DA95A" w:rsidR="00506EB6" w:rsidRPr="00222F2C" w:rsidRDefault="00506EB6" w:rsidP="00506EB6">
            <w:pPr>
              <w:pStyle w:val="TableText"/>
            </w:pPr>
            <w:r w:rsidRPr="00222F2C">
              <w:t>History/social studies</w:t>
            </w:r>
          </w:p>
        </w:tc>
        <w:tc>
          <w:tcPr>
            <w:tcW w:w="1108" w:type="pct"/>
          </w:tcPr>
          <w:p w14:paraId="283B066E" w14:textId="0906891D" w:rsidR="00506EB6" w:rsidRPr="00222F2C" w:rsidRDefault="00506EB6" w:rsidP="00506EB6">
            <w:pPr>
              <w:pStyle w:val="TableText"/>
            </w:pPr>
            <w:r w:rsidRPr="00222F2C">
              <w:t>Democratic Knowledge Project</w:t>
            </w:r>
          </w:p>
        </w:tc>
        <w:tc>
          <w:tcPr>
            <w:tcW w:w="866" w:type="pct"/>
          </w:tcPr>
          <w:p w14:paraId="7B726AFF" w14:textId="21B338FF" w:rsidR="00506EB6" w:rsidRPr="00222F2C" w:rsidRDefault="00506EB6" w:rsidP="00506EB6">
            <w:pPr>
              <w:pStyle w:val="TableText"/>
            </w:pPr>
            <w:r w:rsidRPr="00222F2C">
              <w:t>Supplemental</w:t>
            </w:r>
          </w:p>
        </w:tc>
        <w:tc>
          <w:tcPr>
            <w:tcW w:w="866" w:type="pct"/>
          </w:tcPr>
          <w:p w14:paraId="229BFB97" w14:textId="16E48BD3" w:rsidR="00506EB6" w:rsidRPr="00222F2C" w:rsidRDefault="00506EB6" w:rsidP="00506EB6">
            <w:pPr>
              <w:pStyle w:val="TableText"/>
            </w:pPr>
            <w:r>
              <w:t>NR</w:t>
            </w:r>
          </w:p>
        </w:tc>
        <w:tc>
          <w:tcPr>
            <w:tcW w:w="910" w:type="pct"/>
          </w:tcPr>
          <w:p w14:paraId="6F7FABF3" w14:textId="7E65EBE9" w:rsidR="00506EB6" w:rsidRPr="00222F2C" w:rsidRDefault="00506EB6" w:rsidP="00506EB6">
            <w:pPr>
              <w:pStyle w:val="TableText"/>
            </w:pPr>
            <w:r>
              <w:t>NR</w:t>
            </w:r>
          </w:p>
        </w:tc>
      </w:tr>
      <w:tr w:rsidR="00506EB6" w:rsidRPr="00222F2C" w14:paraId="3722D867" w14:textId="77777777" w:rsidTr="004B2004">
        <w:tc>
          <w:tcPr>
            <w:tcW w:w="478" w:type="pct"/>
          </w:tcPr>
          <w:p w14:paraId="575AD70A" w14:textId="739E4DA6" w:rsidR="00506EB6" w:rsidRPr="00222F2C" w:rsidRDefault="00506EB6" w:rsidP="00506EB6">
            <w:pPr>
              <w:pStyle w:val="TableSubheading"/>
            </w:pPr>
            <w:r w:rsidRPr="00222F2C">
              <w:t>9-12</w:t>
            </w:r>
          </w:p>
        </w:tc>
        <w:tc>
          <w:tcPr>
            <w:tcW w:w="772" w:type="pct"/>
          </w:tcPr>
          <w:p w14:paraId="52F8851B" w14:textId="792C596A" w:rsidR="00506EB6" w:rsidRPr="00222F2C" w:rsidRDefault="00506EB6" w:rsidP="00506EB6">
            <w:pPr>
              <w:pStyle w:val="TableText"/>
            </w:pPr>
            <w:r w:rsidRPr="00222F2C">
              <w:t>History/social studies</w:t>
            </w:r>
          </w:p>
        </w:tc>
        <w:tc>
          <w:tcPr>
            <w:tcW w:w="1108" w:type="pct"/>
          </w:tcPr>
          <w:p w14:paraId="23173AEC" w14:textId="740E557F" w:rsidR="00506EB6" w:rsidRPr="00222F2C" w:rsidRDefault="00905A78" w:rsidP="00506EB6">
            <w:pPr>
              <w:pStyle w:val="TableText"/>
            </w:pPr>
            <w:r>
              <w:t xml:space="preserve">Teacher </w:t>
            </w:r>
            <w:r w:rsidR="00072B83">
              <w:t xml:space="preserve">created </w:t>
            </w:r>
          </w:p>
        </w:tc>
        <w:tc>
          <w:tcPr>
            <w:tcW w:w="866" w:type="pct"/>
          </w:tcPr>
          <w:p w14:paraId="4D3C289B" w14:textId="11BA6D65" w:rsidR="00506EB6" w:rsidRPr="00222F2C" w:rsidRDefault="00506EB6" w:rsidP="00506EB6">
            <w:pPr>
              <w:pStyle w:val="TableText"/>
            </w:pPr>
            <w:r w:rsidRPr="00222F2C">
              <w:t>Comprehensive</w:t>
            </w:r>
          </w:p>
        </w:tc>
        <w:tc>
          <w:tcPr>
            <w:tcW w:w="866" w:type="pct"/>
          </w:tcPr>
          <w:p w14:paraId="7F21158C" w14:textId="7A8DFC62" w:rsidR="00506EB6" w:rsidRPr="00222F2C" w:rsidRDefault="00506EB6" w:rsidP="00506EB6">
            <w:pPr>
              <w:pStyle w:val="TableText"/>
            </w:pPr>
            <w:r>
              <w:t>NR</w:t>
            </w:r>
          </w:p>
        </w:tc>
        <w:tc>
          <w:tcPr>
            <w:tcW w:w="910" w:type="pct"/>
          </w:tcPr>
          <w:p w14:paraId="17EE96FB" w14:textId="670FDB72" w:rsidR="00506EB6" w:rsidRPr="00222F2C" w:rsidRDefault="00506EB6" w:rsidP="00506EB6">
            <w:pPr>
              <w:pStyle w:val="TableText"/>
            </w:pPr>
            <w:r>
              <w:t>NR</w:t>
            </w:r>
          </w:p>
        </w:tc>
      </w:tr>
      <w:tr w:rsidR="00506EB6" w:rsidRPr="00222F2C" w14:paraId="617A2CB8" w14:textId="77777777" w:rsidTr="004B2004">
        <w:trPr>
          <w:cnfStyle w:val="000000100000" w:firstRow="0" w:lastRow="0" w:firstColumn="0" w:lastColumn="0" w:oddVBand="0" w:evenVBand="0" w:oddHBand="1" w:evenHBand="0" w:firstRowFirstColumn="0" w:firstRowLastColumn="0" w:lastRowFirstColumn="0" w:lastRowLastColumn="0"/>
        </w:trPr>
        <w:tc>
          <w:tcPr>
            <w:tcW w:w="478" w:type="pct"/>
          </w:tcPr>
          <w:p w14:paraId="249A5142" w14:textId="37FE0F96" w:rsidR="00506EB6" w:rsidRPr="00222F2C" w:rsidRDefault="00506EB6" w:rsidP="00506EB6">
            <w:pPr>
              <w:pStyle w:val="TableSubheading"/>
            </w:pPr>
            <w:r w:rsidRPr="00222F2C">
              <w:t>PK-2</w:t>
            </w:r>
          </w:p>
        </w:tc>
        <w:tc>
          <w:tcPr>
            <w:tcW w:w="772" w:type="pct"/>
          </w:tcPr>
          <w:p w14:paraId="4F2C196E" w14:textId="25E1055F" w:rsidR="00506EB6" w:rsidRPr="00222F2C" w:rsidRDefault="00506EB6" w:rsidP="00506EB6">
            <w:pPr>
              <w:pStyle w:val="TableText"/>
            </w:pPr>
            <w:r w:rsidRPr="00222F2C">
              <w:t>Mathematics</w:t>
            </w:r>
          </w:p>
        </w:tc>
        <w:tc>
          <w:tcPr>
            <w:tcW w:w="1108" w:type="pct"/>
          </w:tcPr>
          <w:p w14:paraId="69D88399" w14:textId="0B8BA4DE" w:rsidR="00506EB6" w:rsidRPr="00222F2C" w:rsidRDefault="00506EB6" w:rsidP="00506EB6">
            <w:pPr>
              <w:pStyle w:val="TableText"/>
            </w:pPr>
            <w:r w:rsidRPr="00222F2C">
              <w:t>Bridges in Mathematics</w:t>
            </w:r>
          </w:p>
        </w:tc>
        <w:tc>
          <w:tcPr>
            <w:tcW w:w="866" w:type="pct"/>
          </w:tcPr>
          <w:p w14:paraId="323D8157" w14:textId="07409305" w:rsidR="00506EB6" w:rsidRPr="00222F2C" w:rsidRDefault="00506EB6" w:rsidP="00506EB6">
            <w:pPr>
              <w:pStyle w:val="TableText"/>
            </w:pPr>
            <w:r w:rsidRPr="00222F2C">
              <w:t>Comprehensive</w:t>
            </w:r>
          </w:p>
        </w:tc>
        <w:tc>
          <w:tcPr>
            <w:tcW w:w="866" w:type="pct"/>
          </w:tcPr>
          <w:p w14:paraId="43D3B9EA" w14:textId="63AC8C89" w:rsidR="00506EB6" w:rsidRPr="00222F2C" w:rsidRDefault="00506EB6" w:rsidP="00506EB6">
            <w:pPr>
              <w:pStyle w:val="TableText"/>
            </w:pPr>
            <w:r>
              <w:t>PM</w:t>
            </w:r>
          </w:p>
        </w:tc>
        <w:tc>
          <w:tcPr>
            <w:tcW w:w="910" w:type="pct"/>
          </w:tcPr>
          <w:p w14:paraId="7C97AAA3" w14:textId="7D9FF51A" w:rsidR="00506EB6" w:rsidRPr="00222F2C" w:rsidRDefault="00506EB6" w:rsidP="00506EB6">
            <w:pPr>
              <w:pStyle w:val="TableText"/>
            </w:pPr>
            <w:r>
              <w:t>NR</w:t>
            </w:r>
          </w:p>
        </w:tc>
      </w:tr>
      <w:tr w:rsidR="00506EB6" w:rsidRPr="00222F2C" w14:paraId="2E453768" w14:textId="77777777" w:rsidTr="004B2004">
        <w:tc>
          <w:tcPr>
            <w:tcW w:w="478" w:type="pct"/>
          </w:tcPr>
          <w:p w14:paraId="467B437D" w14:textId="5354ED66" w:rsidR="00506EB6" w:rsidRPr="00222F2C" w:rsidRDefault="00506EB6" w:rsidP="00506EB6">
            <w:pPr>
              <w:pStyle w:val="TableSubheading"/>
            </w:pPr>
            <w:r w:rsidRPr="00222F2C">
              <w:t>3-5</w:t>
            </w:r>
          </w:p>
        </w:tc>
        <w:tc>
          <w:tcPr>
            <w:tcW w:w="772" w:type="pct"/>
          </w:tcPr>
          <w:p w14:paraId="01D8F6AB" w14:textId="1CA64BBC" w:rsidR="00506EB6" w:rsidRPr="00222F2C" w:rsidRDefault="00506EB6" w:rsidP="00506EB6">
            <w:pPr>
              <w:pStyle w:val="TableText"/>
            </w:pPr>
            <w:r w:rsidRPr="00222F2C">
              <w:t>Mathematics</w:t>
            </w:r>
          </w:p>
        </w:tc>
        <w:tc>
          <w:tcPr>
            <w:tcW w:w="1108" w:type="pct"/>
          </w:tcPr>
          <w:p w14:paraId="7B7BB2F1" w14:textId="038CB41A" w:rsidR="00506EB6" w:rsidRPr="00222F2C" w:rsidRDefault="00506EB6" w:rsidP="00506EB6">
            <w:pPr>
              <w:pStyle w:val="TableText"/>
            </w:pPr>
            <w:r w:rsidRPr="00222F2C">
              <w:t>Bridges in Mathematics (2024 Version 3)</w:t>
            </w:r>
          </w:p>
        </w:tc>
        <w:tc>
          <w:tcPr>
            <w:tcW w:w="866" w:type="pct"/>
          </w:tcPr>
          <w:p w14:paraId="538CC9ED" w14:textId="7A34FAC4" w:rsidR="00506EB6" w:rsidRPr="00222F2C" w:rsidRDefault="00506EB6" w:rsidP="00506EB6">
            <w:pPr>
              <w:pStyle w:val="TableText"/>
            </w:pPr>
            <w:r w:rsidRPr="00222F2C">
              <w:t>Comprehensive</w:t>
            </w:r>
          </w:p>
        </w:tc>
        <w:tc>
          <w:tcPr>
            <w:tcW w:w="866" w:type="pct"/>
          </w:tcPr>
          <w:p w14:paraId="0841AFCD" w14:textId="38E82F14" w:rsidR="00506EB6" w:rsidRPr="00222F2C" w:rsidRDefault="00506EB6" w:rsidP="00506EB6">
            <w:pPr>
              <w:pStyle w:val="TableText"/>
            </w:pPr>
            <w:r>
              <w:t>NR</w:t>
            </w:r>
          </w:p>
        </w:tc>
        <w:tc>
          <w:tcPr>
            <w:tcW w:w="910" w:type="pct"/>
          </w:tcPr>
          <w:p w14:paraId="5B2B7C1C" w14:textId="7494A485" w:rsidR="00506EB6" w:rsidRPr="00222F2C" w:rsidRDefault="00506EB6" w:rsidP="00506EB6">
            <w:pPr>
              <w:pStyle w:val="TableText"/>
            </w:pPr>
            <w:r>
              <w:t>NR</w:t>
            </w:r>
          </w:p>
        </w:tc>
      </w:tr>
      <w:tr w:rsidR="00506EB6" w:rsidRPr="00222F2C" w14:paraId="7F05B17B" w14:textId="77777777" w:rsidTr="004B2004">
        <w:trPr>
          <w:cnfStyle w:val="000000100000" w:firstRow="0" w:lastRow="0" w:firstColumn="0" w:lastColumn="0" w:oddVBand="0" w:evenVBand="0" w:oddHBand="1" w:evenHBand="0" w:firstRowFirstColumn="0" w:firstRowLastColumn="0" w:lastRowFirstColumn="0" w:lastRowLastColumn="0"/>
        </w:trPr>
        <w:tc>
          <w:tcPr>
            <w:tcW w:w="478" w:type="pct"/>
          </w:tcPr>
          <w:p w14:paraId="63511E86" w14:textId="5D853A05" w:rsidR="00506EB6" w:rsidRPr="00222F2C" w:rsidRDefault="00506EB6" w:rsidP="00506EB6">
            <w:pPr>
              <w:pStyle w:val="TableSubheading"/>
            </w:pPr>
            <w:r w:rsidRPr="00222F2C">
              <w:t>6-8</w:t>
            </w:r>
          </w:p>
        </w:tc>
        <w:tc>
          <w:tcPr>
            <w:tcW w:w="772" w:type="pct"/>
          </w:tcPr>
          <w:p w14:paraId="3A0CF5DD" w14:textId="198D510B" w:rsidR="00506EB6" w:rsidRPr="00222F2C" w:rsidRDefault="00506EB6" w:rsidP="00506EB6">
            <w:pPr>
              <w:pStyle w:val="TableText"/>
            </w:pPr>
            <w:r w:rsidRPr="00222F2C">
              <w:t>Mathematics</w:t>
            </w:r>
          </w:p>
        </w:tc>
        <w:tc>
          <w:tcPr>
            <w:tcW w:w="1108" w:type="pct"/>
          </w:tcPr>
          <w:p w14:paraId="1E40EA71" w14:textId="072170B4" w:rsidR="00506EB6" w:rsidRPr="00222F2C" w:rsidRDefault="00506EB6" w:rsidP="00506EB6">
            <w:pPr>
              <w:pStyle w:val="TableText"/>
            </w:pPr>
            <w:r w:rsidRPr="00222F2C">
              <w:t>Illustrative Math</w:t>
            </w:r>
          </w:p>
        </w:tc>
        <w:tc>
          <w:tcPr>
            <w:tcW w:w="866" w:type="pct"/>
          </w:tcPr>
          <w:p w14:paraId="3B6EABA5" w14:textId="28ED4DBC" w:rsidR="00506EB6" w:rsidRPr="00222F2C" w:rsidRDefault="00506EB6" w:rsidP="00506EB6">
            <w:pPr>
              <w:pStyle w:val="TableText"/>
            </w:pPr>
            <w:r w:rsidRPr="00222F2C">
              <w:t>Comprehensive</w:t>
            </w:r>
          </w:p>
        </w:tc>
        <w:tc>
          <w:tcPr>
            <w:tcW w:w="866" w:type="pct"/>
          </w:tcPr>
          <w:p w14:paraId="432B9F83" w14:textId="54A06FA5" w:rsidR="00506EB6" w:rsidRPr="00222F2C" w:rsidRDefault="00506EB6" w:rsidP="00506EB6">
            <w:pPr>
              <w:pStyle w:val="TableText"/>
            </w:pPr>
            <w:r>
              <w:t>ME</w:t>
            </w:r>
          </w:p>
        </w:tc>
        <w:tc>
          <w:tcPr>
            <w:tcW w:w="910" w:type="pct"/>
          </w:tcPr>
          <w:p w14:paraId="1FBBB46E" w14:textId="69BDE6B4" w:rsidR="00506EB6" w:rsidRPr="00222F2C" w:rsidRDefault="00506EB6" w:rsidP="00506EB6">
            <w:pPr>
              <w:pStyle w:val="TableText"/>
            </w:pPr>
            <w:r>
              <w:t>ME</w:t>
            </w:r>
          </w:p>
        </w:tc>
      </w:tr>
      <w:tr w:rsidR="00506EB6" w:rsidRPr="00222F2C" w14:paraId="0B3FBAA1" w14:textId="77777777" w:rsidTr="004B2004">
        <w:tc>
          <w:tcPr>
            <w:tcW w:w="478" w:type="pct"/>
          </w:tcPr>
          <w:p w14:paraId="597E4DA9" w14:textId="32CBDC72" w:rsidR="00506EB6" w:rsidRPr="00222F2C" w:rsidRDefault="00506EB6" w:rsidP="00506EB6">
            <w:pPr>
              <w:pStyle w:val="TableSubheading"/>
            </w:pPr>
            <w:r w:rsidRPr="00222F2C">
              <w:t>8-9</w:t>
            </w:r>
          </w:p>
        </w:tc>
        <w:tc>
          <w:tcPr>
            <w:tcW w:w="772" w:type="pct"/>
          </w:tcPr>
          <w:p w14:paraId="5D76336B" w14:textId="6808C072" w:rsidR="00506EB6" w:rsidRPr="00222F2C" w:rsidRDefault="00506EB6" w:rsidP="00506EB6">
            <w:pPr>
              <w:pStyle w:val="TableText"/>
            </w:pPr>
            <w:r w:rsidRPr="00222F2C">
              <w:t>Mathematics</w:t>
            </w:r>
          </w:p>
        </w:tc>
        <w:tc>
          <w:tcPr>
            <w:tcW w:w="1108" w:type="pct"/>
          </w:tcPr>
          <w:p w14:paraId="1A9F86B6" w14:textId="4D5F2C23" w:rsidR="00506EB6" w:rsidRPr="00222F2C" w:rsidRDefault="00506EB6" w:rsidP="00506EB6">
            <w:pPr>
              <w:pStyle w:val="TableText"/>
            </w:pPr>
            <w:r w:rsidRPr="00222F2C">
              <w:t>Illustrative Math–Algebra</w:t>
            </w:r>
          </w:p>
        </w:tc>
        <w:tc>
          <w:tcPr>
            <w:tcW w:w="866" w:type="pct"/>
          </w:tcPr>
          <w:p w14:paraId="74FFAABD" w14:textId="2A508168" w:rsidR="00506EB6" w:rsidRPr="00222F2C" w:rsidRDefault="00506EB6" w:rsidP="00506EB6">
            <w:pPr>
              <w:pStyle w:val="TableText"/>
            </w:pPr>
            <w:r w:rsidRPr="00222F2C">
              <w:t>Comprehensive</w:t>
            </w:r>
          </w:p>
        </w:tc>
        <w:tc>
          <w:tcPr>
            <w:tcW w:w="866" w:type="pct"/>
          </w:tcPr>
          <w:p w14:paraId="57DA0390" w14:textId="69FDD027" w:rsidR="00506EB6" w:rsidRPr="00222F2C" w:rsidRDefault="00506EB6" w:rsidP="00506EB6">
            <w:pPr>
              <w:pStyle w:val="TableText"/>
            </w:pPr>
            <w:r>
              <w:t>ME</w:t>
            </w:r>
          </w:p>
        </w:tc>
        <w:tc>
          <w:tcPr>
            <w:tcW w:w="910" w:type="pct"/>
          </w:tcPr>
          <w:p w14:paraId="0F45FE76" w14:textId="21946E1B" w:rsidR="00506EB6" w:rsidRPr="00222F2C" w:rsidRDefault="00506EB6" w:rsidP="00506EB6">
            <w:pPr>
              <w:pStyle w:val="TableText"/>
            </w:pPr>
            <w:r>
              <w:t>ME</w:t>
            </w:r>
          </w:p>
        </w:tc>
      </w:tr>
      <w:tr w:rsidR="00506EB6" w:rsidRPr="00222F2C" w14:paraId="4E601F8E" w14:textId="77777777" w:rsidTr="004B2004">
        <w:trPr>
          <w:cnfStyle w:val="000000100000" w:firstRow="0" w:lastRow="0" w:firstColumn="0" w:lastColumn="0" w:oddVBand="0" w:evenVBand="0" w:oddHBand="1" w:evenHBand="0" w:firstRowFirstColumn="0" w:firstRowLastColumn="0" w:lastRowFirstColumn="0" w:lastRowLastColumn="0"/>
        </w:trPr>
        <w:tc>
          <w:tcPr>
            <w:tcW w:w="478" w:type="pct"/>
          </w:tcPr>
          <w:p w14:paraId="498334B1" w14:textId="6D812B80" w:rsidR="00506EB6" w:rsidRPr="00222F2C" w:rsidRDefault="00506EB6" w:rsidP="00506EB6">
            <w:pPr>
              <w:pStyle w:val="TableSubheading"/>
            </w:pPr>
            <w:r w:rsidRPr="00222F2C">
              <w:t>10-12</w:t>
            </w:r>
          </w:p>
        </w:tc>
        <w:tc>
          <w:tcPr>
            <w:tcW w:w="772" w:type="pct"/>
          </w:tcPr>
          <w:p w14:paraId="49895107" w14:textId="7A18BDC1" w:rsidR="00506EB6" w:rsidRPr="00222F2C" w:rsidRDefault="00506EB6" w:rsidP="00506EB6">
            <w:pPr>
              <w:pStyle w:val="TableText"/>
            </w:pPr>
            <w:r w:rsidRPr="00222F2C">
              <w:t>Other</w:t>
            </w:r>
          </w:p>
        </w:tc>
        <w:tc>
          <w:tcPr>
            <w:tcW w:w="1108" w:type="pct"/>
          </w:tcPr>
          <w:p w14:paraId="33F65482" w14:textId="25F9450B" w:rsidR="00506EB6" w:rsidRPr="00222F2C" w:rsidRDefault="00506EB6" w:rsidP="00506EB6">
            <w:pPr>
              <w:pStyle w:val="TableText"/>
            </w:pPr>
            <w:r w:rsidRPr="00222F2C">
              <w:t>Advanced Placement</w:t>
            </w:r>
          </w:p>
        </w:tc>
        <w:tc>
          <w:tcPr>
            <w:tcW w:w="866" w:type="pct"/>
          </w:tcPr>
          <w:p w14:paraId="0C14C656" w14:textId="66DA7915" w:rsidR="00506EB6" w:rsidRPr="00222F2C" w:rsidRDefault="00506EB6" w:rsidP="00506EB6">
            <w:pPr>
              <w:pStyle w:val="TableText"/>
            </w:pPr>
            <w:r w:rsidRPr="00222F2C">
              <w:t>Comprehensive</w:t>
            </w:r>
          </w:p>
        </w:tc>
        <w:tc>
          <w:tcPr>
            <w:tcW w:w="866" w:type="pct"/>
          </w:tcPr>
          <w:p w14:paraId="0D2B6A90" w14:textId="4B71B28A" w:rsidR="00506EB6" w:rsidRPr="00222F2C" w:rsidRDefault="00506EB6" w:rsidP="00506EB6">
            <w:pPr>
              <w:pStyle w:val="TableText"/>
            </w:pPr>
            <w:r>
              <w:t>NR</w:t>
            </w:r>
          </w:p>
        </w:tc>
        <w:tc>
          <w:tcPr>
            <w:tcW w:w="910" w:type="pct"/>
          </w:tcPr>
          <w:p w14:paraId="1409932F" w14:textId="474778A3" w:rsidR="00506EB6" w:rsidRPr="00222F2C" w:rsidRDefault="00506EB6" w:rsidP="00506EB6">
            <w:pPr>
              <w:pStyle w:val="TableText"/>
            </w:pPr>
            <w:r>
              <w:t>NR</w:t>
            </w:r>
          </w:p>
        </w:tc>
      </w:tr>
      <w:tr w:rsidR="00506EB6" w:rsidRPr="00222F2C" w14:paraId="36313277" w14:textId="77777777" w:rsidTr="004B2004">
        <w:tc>
          <w:tcPr>
            <w:tcW w:w="478" w:type="pct"/>
          </w:tcPr>
          <w:p w14:paraId="6D88E714" w14:textId="6663FC69" w:rsidR="00506EB6" w:rsidRPr="00222F2C" w:rsidRDefault="00506EB6" w:rsidP="00506EB6">
            <w:pPr>
              <w:pStyle w:val="TableSubheading"/>
            </w:pPr>
            <w:r w:rsidRPr="00222F2C">
              <w:t xml:space="preserve">K-5 </w:t>
            </w:r>
          </w:p>
        </w:tc>
        <w:tc>
          <w:tcPr>
            <w:tcW w:w="772" w:type="pct"/>
          </w:tcPr>
          <w:p w14:paraId="3815EC6B" w14:textId="24D7238F" w:rsidR="00506EB6" w:rsidRPr="00222F2C" w:rsidRDefault="00506EB6" w:rsidP="00506EB6">
            <w:pPr>
              <w:pStyle w:val="TableText"/>
            </w:pPr>
            <w:r w:rsidRPr="00222F2C">
              <w:t>Science</w:t>
            </w:r>
          </w:p>
        </w:tc>
        <w:tc>
          <w:tcPr>
            <w:tcW w:w="1108" w:type="pct"/>
          </w:tcPr>
          <w:p w14:paraId="3C1B8BFB" w14:textId="6C7BEF80" w:rsidR="00506EB6" w:rsidRPr="00222F2C" w:rsidRDefault="00506EB6" w:rsidP="00506EB6">
            <w:pPr>
              <w:pStyle w:val="TableText"/>
            </w:pPr>
            <w:r w:rsidRPr="00222F2C">
              <w:t>Mystery Science</w:t>
            </w:r>
          </w:p>
        </w:tc>
        <w:tc>
          <w:tcPr>
            <w:tcW w:w="866" w:type="pct"/>
          </w:tcPr>
          <w:p w14:paraId="07D5DE20" w14:textId="699FF76F" w:rsidR="00506EB6" w:rsidRPr="00222F2C" w:rsidRDefault="00506EB6" w:rsidP="00506EB6">
            <w:pPr>
              <w:pStyle w:val="TableText"/>
            </w:pPr>
            <w:r w:rsidRPr="00222F2C">
              <w:t>Supplemental</w:t>
            </w:r>
          </w:p>
        </w:tc>
        <w:tc>
          <w:tcPr>
            <w:tcW w:w="866" w:type="pct"/>
          </w:tcPr>
          <w:p w14:paraId="7CB66787" w14:textId="6B91A9B2" w:rsidR="00506EB6" w:rsidRPr="00222F2C" w:rsidRDefault="00506EB6" w:rsidP="00506EB6">
            <w:pPr>
              <w:pStyle w:val="TableText"/>
            </w:pPr>
            <w:r>
              <w:t>NR</w:t>
            </w:r>
          </w:p>
        </w:tc>
        <w:tc>
          <w:tcPr>
            <w:tcW w:w="910" w:type="pct"/>
          </w:tcPr>
          <w:p w14:paraId="32B71F1C" w14:textId="40973337" w:rsidR="00506EB6" w:rsidRPr="00222F2C" w:rsidRDefault="00506EB6" w:rsidP="00506EB6">
            <w:pPr>
              <w:pStyle w:val="TableText"/>
            </w:pPr>
            <w:r>
              <w:t>NR</w:t>
            </w:r>
          </w:p>
        </w:tc>
      </w:tr>
      <w:tr w:rsidR="00506EB6" w:rsidRPr="00222F2C" w14:paraId="3D6844D4" w14:textId="77777777" w:rsidTr="004B2004">
        <w:trPr>
          <w:cnfStyle w:val="000000100000" w:firstRow="0" w:lastRow="0" w:firstColumn="0" w:lastColumn="0" w:oddVBand="0" w:evenVBand="0" w:oddHBand="1" w:evenHBand="0" w:firstRowFirstColumn="0" w:firstRowLastColumn="0" w:lastRowFirstColumn="0" w:lastRowLastColumn="0"/>
        </w:trPr>
        <w:tc>
          <w:tcPr>
            <w:tcW w:w="478" w:type="pct"/>
          </w:tcPr>
          <w:p w14:paraId="0A48F230" w14:textId="38E459EE" w:rsidR="00506EB6" w:rsidRPr="00222F2C" w:rsidRDefault="00506EB6" w:rsidP="00506EB6">
            <w:pPr>
              <w:pStyle w:val="TableSubheading"/>
            </w:pPr>
            <w:r w:rsidRPr="00222F2C">
              <w:t>K-5</w:t>
            </w:r>
          </w:p>
        </w:tc>
        <w:tc>
          <w:tcPr>
            <w:tcW w:w="772" w:type="pct"/>
          </w:tcPr>
          <w:p w14:paraId="2B7FC600" w14:textId="2B5ADBED" w:rsidR="00506EB6" w:rsidRPr="00222F2C" w:rsidRDefault="00506EB6" w:rsidP="00506EB6">
            <w:pPr>
              <w:pStyle w:val="TableText"/>
            </w:pPr>
            <w:r w:rsidRPr="00222F2C">
              <w:t>Science</w:t>
            </w:r>
          </w:p>
        </w:tc>
        <w:tc>
          <w:tcPr>
            <w:tcW w:w="1108" w:type="pct"/>
          </w:tcPr>
          <w:p w14:paraId="5FDBA811" w14:textId="12E014B1" w:rsidR="00506EB6" w:rsidRPr="00222F2C" w:rsidRDefault="00905A78" w:rsidP="00506EB6">
            <w:pPr>
              <w:pStyle w:val="TableText"/>
            </w:pPr>
            <w:r>
              <w:t xml:space="preserve">Teacher </w:t>
            </w:r>
            <w:r w:rsidR="00BF298C">
              <w:t>created</w:t>
            </w:r>
          </w:p>
        </w:tc>
        <w:tc>
          <w:tcPr>
            <w:tcW w:w="866" w:type="pct"/>
          </w:tcPr>
          <w:p w14:paraId="08CB8B9D" w14:textId="27AA7D82" w:rsidR="00506EB6" w:rsidRPr="00222F2C" w:rsidRDefault="00506EB6" w:rsidP="00506EB6">
            <w:pPr>
              <w:pStyle w:val="TableText"/>
            </w:pPr>
            <w:r w:rsidRPr="00222F2C">
              <w:t>Comprehensive</w:t>
            </w:r>
          </w:p>
        </w:tc>
        <w:tc>
          <w:tcPr>
            <w:tcW w:w="866" w:type="pct"/>
          </w:tcPr>
          <w:p w14:paraId="41E98E70" w14:textId="6F3FE60D" w:rsidR="00506EB6" w:rsidRPr="00222F2C" w:rsidRDefault="00506EB6" w:rsidP="00506EB6">
            <w:pPr>
              <w:pStyle w:val="TableText"/>
            </w:pPr>
            <w:r>
              <w:t>NR</w:t>
            </w:r>
          </w:p>
        </w:tc>
        <w:tc>
          <w:tcPr>
            <w:tcW w:w="910" w:type="pct"/>
          </w:tcPr>
          <w:p w14:paraId="03B7CE0C" w14:textId="79BFD763" w:rsidR="00506EB6" w:rsidRPr="00222F2C" w:rsidRDefault="00506EB6" w:rsidP="00506EB6">
            <w:pPr>
              <w:pStyle w:val="TableText"/>
            </w:pPr>
            <w:r>
              <w:t>NR</w:t>
            </w:r>
          </w:p>
        </w:tc>
      </w:tr>
      <w:tr w:rsidR="00506EB6" w:rsidRPr="00222F2C" w14:paraId="33B2296A" w14:textId="77777777" w:rsidTr="004B2004">
        <w:tc>
          <w:tcPr>
            <w:tcW w:w="478" w:type="pct"/>
          </w:tcPr>
          <w:p w14:paraId="64F36D5A" w14:textId="529D9933" w:rsidR="00506EB6" w:rsidRPr="00222F2C" w:rsidRDefault="00506EB6" w:rsidP="00506EB6">
            <w:pPr>
              <w:pStyle w:val="TableSubheading"/>
            </w:pPr>
            <w:r w:rsidRPr="00222F2C">
              <w:t>6-8</w:t>
            </w:r>
          </w:p>
        </w:tc>
        <w:tc>
          <w:tcPr>
            <w:tcW w:w="772" w:type="pct"/>
          </w:tcPr>
          <w:p w14:paraId="69B6F2C1" w14:textId="030B237B" w:rsidR="00506EB6" w:rsidRPr="00222F2C" w:rsidRDefault="00506EB6" w:rsidP="00506EB6">
            <w:pPr>
              <w:pStyle w:val="TableText"/>
            </w:pPr>
            <w:r w:rsidRPr="00222F2C">
              <w:t>Science</w:t>
            </w:r>
          </w:p>
        </w:tc>
        <w:tc>
          <w:tcPr>
            <w:tcW w:w="1108" w:type="pct"/>
          </w:tcPr>
          <w:p w14:paraId="2A8BC6E2" w14:textId="5D5CD304" w:rsidR="00506EB6" w:rsidRPr="00222F2C" w:rsidRDefault="00506EB6" w:rsidP="00506EB6">
            <w:pPr>
              <w:pStyle w:val="TableText"/>
            </w:pPr>
            <w:r w:rsidRPr="00222F2C">
              <w:t>Science Education for Public Understanding Program (SEPUP)</w:t>
            </w:r>
          </w:p>
        </w:tc>
        <w:tc>
          <w:tcPr>
            <w:tcW w:w="866" w:type="pct"/>
          </w:tcPr>
          <w:p w14:paraId="4F598DBD" w14:textId="4D18162C" w:rsidR="00506EB6" w:rsidRPr="00222F2C" w:rsidRDefault="00506EB6" w:rsidP="00506EB6">
            <w:pPr>
              <w:pStyle w:val="TableText"/>
            </w:pPr>
            <w:r w:rsidRPr="00222F2C">
              <w:t>Comprehensive</w:t>
            </w:r>
          </w:p>
        </w:tc>
        <w:tc>
          <w:tcPr>
            <w:tcW w:w="866" w:type="pct"/>
          </w:tcPr>
          <w:p w14:paraId="40EFB5F1" w14:textId="7C8964E7" w:rsidR="00506EB6" w:rsidRPr="00222F2C" w:rsidRDefault="00506EB6" w:rsidP="00506EB6">
            <w:pPr>
              <w:pStyle w:val="TableText"/>
            </w:pPr>
            <w:r>
              <w:t>NR</w:t>
            </w:r>
          </w:p>
        </w:tc>
        <w:tc>
          <w:tcPr>
            <w:tcW w:w="910" w:type="pct"/>
          </w:tcPr>
          <w:p w14:paraId="399F69FF" w14:textId="59116D5B" w:rsidR="00506EB6" w:rsidRPr="00222F2C" w:rsidRDefault="00506EB6" w:rsidP="00506EB6">
            <w:pPr>
              <w:pStyle w:val="TableText"/>
            </w:pPr>
            <w:r>
              <w:t>ME</w:t>
            </w:r>
          </w:p>
        </w:tc>
      </w:tr>
      <w:tr w:rsidR="00506EB6" w:rsidRPr="00222F2C" w14:paraId="5DC45888" w14:textId="77777777" w:rsidTr="004B2004">
        <w:trPr>
          <w:cnfStyle w:val="000000100000" w:firstRow="0" w:lastRow="0" w:firstColumn="0" w:lastColumn="0" w:oddVBand="0" w:evenVBand="0" w:oddHBand="1" w:evenHBand="0" w:firstRowFirstColumn="0" w:firstRowLastColumn="0" w:lastRowFirstColumn="0" w:lastRowLastColumn="0"/>
        </w:trPr>
        <w:tc>
          <w:tcPr>
            <w:tcW w:w="478" w:type="pct"/>
          </w:tcPr>
          <w:p w14:paraId="659250FC" w14:textId="30177F09" w:rsidR="00506EB6" w:rsidRPr="00222F2C" w:rsidRDefault="00506EB6" w:rsidP="00506EB6">
            <w:pPr>
              <w:pStyle w:val="TableSubheading"/>
            </w:pPr>
            <w:r w:rsidRPr="00222F2C">
              <w:t>9-12</w:t>
            </w:r>
          </w:p>
        </w:tc>
        <w:tc>
          <w:tcPr>
            <w:tcW w:w="772" w:type="pct"/>
          </w:tcPr>
          <w:p w14:paraId="3939B51B" w14:textId="10714913" w:rsidR="00506EB6" w:rsidRPr="00222F2C" w:rsidRDefault="00506EB6" w:rsidP="00506EB6">
            <w:pPr>
              <w:pStyle w:val="TableText"/>
            </w:pPr>
            <w:r w:rsidRPr="00222F2C">
              <w:t>Science</w:t>
            </w:r>
          </w:p>
        </w:tc>
        <w:tc>
          <w:tcPr>
            <w:tcW w:w="1108" w:type="pct"/>
          </w:tcPr>
          <w:p w14:paraId="75E59350" w14:textId="637EF098" w:rsidR="00506EB6" w:rsidRPr="00222F2C" w:rsidRDefault="00905A78" w:rsidP="00506EB6">
            <w:pPr>
              <w:pStyle w:val="TableText"/>
            </w:pPr>
            <w:r>
              <w:t xml:space="preserve">Teacher </w:t>
            </w:r>
            <w:r w:rsidR="00BF298C">
              <w:t>created</w:t>
            </w:r>
          </w:p>
        </w:tc>
        <w:tc>
          <w:tcPr>
            <w:tcW w:w="866" w:type="pct"/>
          </w:tcPr>
          <w:p w14:paraId="03516159" w14:textId="426BDBE2" w:rsidR="00506EB6" w:rsidRPr="00222F2C" w:rsidRDefault="00506EB6" w:rsidP="00506EB6">
            <w:pPr>
              <w:pStyle w:val="TableText"/>
            </w:pPr>
            <w:r w:rsidRPr="00222F2C">
              <w:t>Comprehensive</w:t>
            </w:r>
          </w:p>
        </w:tc>
        <w:tc>
          <w:tcPr>
            <w:tcW w:w="866" w:type="pct"/>
          </w:tcPr>
          <w:p w14:paraId="039FD86F" w14:textId="5E62EA97" w:rsidR="00506EB6" w:rsidRPr="00222F2C" w:rsidRDefault="00506EB6" w:rsidP="00506EB6">
            <w:pPr>
              <w:pStyle w:val="TableText"/>
            </w:pPr>
            <w:r>
              <w:t>NR</w:t>
            </w:r>
          </w:p>
        </w:tc>
        <w:tc>
          <w:tcPr>
            <w:tcW w:w="910" w:type="pct"/>
          </w:tcPr>
          <w:p w14:paraId="64103B6B" w14:textId="4FF3D46D" w:rsidR="00506EB6" w:rsidRPr="00222F2C" w:rsidRDefault="00506EB6" w:rsidP="00506EB6">
            <w:pPr>
              <w:pStyle w:val="TableText"/>
            </w:pPr>
            <w:r>
              <w:t>NR</w:t>
            </w:r>
          </w:p>
        </w:tc>
      </w:tr>
    </w:tbl>
    <w:p w14:paraId="082E0B8E" w14:textId="3846F14B" w:rsidR="00506EB6" w:rsidRDefault="00506EB6" w:rsidP="00506EB6">
      <w:pPr>
        <w:pStyle w:val="TableNote"/>
        <w:spacing w:before="0"/>
        <w:rPr>
          <w:rFonts w:eastAsiaTheme="minorEastAsia"/>
        </w:rPr>
      </w:pPr>
      <w:r w:rsidRPr="00372624">
        <w:rPr>
          <w:rFonts w:eastAsiaTheme="minorEastAsia"/>
          <w:i/>
          <w:iCs/>
        </w:rPr>
        <w:t>Note</w:t>
      </w:r>
      <w:r>
        <w:rPr>
          <w:rFonts w:eastAsiaTheme="minorEastAsia"/>
        </w:rPr>
        <w:t xml:space="preserve">. </w:t>
      </w:r>
      <w:r w:rsidR="00DA5C01">
        <w:rPr>
          <w:rFonts w:eastAsiaTheme="minorEastAsia"/>
        </w:rPr>
        <w:t xml:space="preserve">CURATE = </w:t>
      </w:r>
      <w:r w:rsidR="00DA5C01">
        <w:t>CUrriculum RAtings by TEachers;</w:t>
      </w:r>
      <w:r w:rsidR="00DA5C01">
        <w:rPr>
          <w:rFonts w:eastAsiaTheme="minorEastAsia"/>
        </w:rPr>
        <w:t xml:space="preserve"> NR = not rated; DNME = does not meet expectations; PM = partially meets expectations; </w:t>
      </w:r>
      <w:r>
        <w:rPr>
          <w:rFonts w:eastAsiaTheme="minorEastAsia"/>
        </w:rPr>
        <w:t>ME = meets expectations; Investigating History is DESE developed or informed.</w:t>
      </w:r>
    </w:p>
    <w:p w14:paraId="551A2E19" w14:textId="7E6848AD" w:rsidR="0061151A" w:rsidRPr="00222F2C" w:rsidRDefault="0061151A" w:rsidP="00DB53F0">
      <w:pPr>
        <w:pStyle w:val="BodyText"/>
      </w:pPr>
      <w:r w:rsidRPr="00222F2C">
        <w:t>A review of</w:t>
      </w:r>
      <w:r w:rsidR="00462A8D" w:rsidRPr="00222F2C">
        <w:t xml:space="preserve"> </w:t>
      </w:r>
      <w:r w:rsidRPr="00222F2C">
        <w:t>curricular resources, including CURATE or EdReports, found that most curricula used across the district have no rating</w:t>
      </w:r>
      <w:r w:rsidR="00B8658A">
        <w:t xml:space="preserve">. </w:t>
      </w:r>
      <w:r w:rsidRPr="00222F2C">
        <w:t xml:space="preserve"> </w:t>
      </w:r>
      <w:r w:rsidR="00CE40FF">
        <w:t>According to</w:t>
      </w:r>
      <w:r w:rsidR="00663DC4">
        <w:t xml:space="preserve"> </w:t>
      </w:r>
      <w:r w:rsidR="00CE40FF">
        <w:t>CURATE</w:t>
      </w:r>
      <w:r w:rsidR="00663DC4">
        <w:t xml:space="preserve">, </w:t>
      </w:r>
      <w:r w:rsidR="00F75D85">
        <w:t xml:space="preserve">16 </w:t>
      </w:r>
      <w:r w:rsidR="00CE40FF">
        <w:t xml:space="preserve">curricula </w:t>
      </w:r>
      <w:r w:rsidR="00663DC4">
        <w:t xml:space="preserve">were </w:t>
      </w:r>
      <w:r w:rsidR="00F75D85">
        <w:t xml:space="preserve">not rated, </w:t>
      </w:r>
      <w:r w:rsidR="00CE40FF">
        <w:t xml:space="preserve">two </w:t>
      </w:r>
      <w:r w:rsidR="003D6E35">
        <w:t xml:space="preserve">meet </w:t>
      </w:r>
      <w:r w:rsidR="00CE40FF">
        <w:t xml:space="preserve">expectations, and </w:t>
      </w:r>
      <w:r w:rsidR="00663DC4">
        <w:t>one</w:t>
      </w:r>
      <w:r w:rsidR="00F75D85">
        <w:t xml:space="preserve"> </w:t>
      </w:r>
      <w:r w:rsidR="003D6E35">
        <w:t xml:space="preserve">does </w:t>
      </w:r>
      <w:r w:rsidR="00F75D85">
        <w:t>not meet expectations</w:t>
      </w:r>
      <w:r w:rsidR="009B783C">
        <w:t xml:space="preserve"> while</w:t>
      </w:r>
      <w:r w:rsidR="007315D4">
        <w:t xml:space="preserve"> </w:t>
      </w:r>
      <w:r w:rsidR="00CE40FF">
        <w:t>according to</w:t>
      </w:r>
      <w:r w:rsidR="000E62D7">
        <w:t xml:space="preserve"> EdReports</w:t>
      </w:r>
      <w:r w:rsidR="00663DC4">
        <w:t xml:space="preserve">, 15 were not rated, three meet expectations, and one </w:t>
      </w:r>
      <w:r w:rsidR="003D6E35">
        <w:t xml:space="preserve">does </w:t>
      </w:r>
      <w:r w:rsidR="00663DC4">
        <w:t>not meet expectations</w:t>
      </w:r>
      <w:r w:rsidRPr="00222F2C">
        <w:t xml:space="preserve">. </w:t>
      </w:r>
      <w:r w:rsidR="00A6319E" w:rsidRPr="00222F2C">
        <w:t>E</w:t>
      </w:r>
      <w:r w:rsidRPr="00222F2C">
        <w:t>xception</w:t>
      </w:r>
      <w:r w:rsidR="00A6319E" w:rsidRPr="00222F2C">
        <w:t>s</w:t>
      </w:r>
      <w:r w:rsidRPr="00222F2C">
        <w:t xml:space="preserve"> </w:t>
      </w:r>
      <w:r w:rsidR="00A6319E" w:rsidRPr="00222F2C">
        <w:t>are</w:t>
      </w:r>
      <w:r w:rsidRPr="00222F2C">
        <w:t xml:space="preserve"> in mathematics</w:t>
      </w:r>
      <w:r w:rsidR="00A6319E" w:rsidRPr="00222F2C">
        <w:t xml:space="preserve"> and science</w:t>
      </w:r>
      <w:r w:rsidRPr="00222F2C">
        <w:t xml:space="preserve">: </w:t>
      </w:r>
      <w:r w:rsidR="00EC5A07" w:rsidRPr="00222F2C">
        <w:t>CURATE rated Bridges in Mathematics as partially meets expectations (</w:t>
      </w:r>
      <w:r w:rsidR="00CC7253" w:rsidRPr="00222F2C">
        <w:t>G</w:t>
      </w:r>
      <w:r w:rsidR="00EC5A07" w:rsidRPr="00222F2C">
        <w:t xml:space="preserve">rades </w:t>
      </w:r>
      <w:r w:rsidR="00CC7253" w:rsidRPr="00222F2C">
        <w:t>P</w:t>
      </w:r>
      <w:r w:rsidR="002D23C5" w:rsidRPr="00222F2C">
        <w:t>K-2)</w:t>
      </w:r>
      <w:r w:rsidR="00EC5A07" w:rsidRPr="00222F2C">
        <w:t>,</w:t>
      </w:r>
      <w:r w:rsidR="002D23C5" w:rsidRPr="00222F2C">
        <w:t xml:space="preserve"> and</w:t>
      </w:r>
      <w:r w:rsidR="00EC5A07" w:rsidRPr="00222F2C">
        <w:t xml:space="preserve"> </w:t>
      </w:r>
      <w:r w:rsidRPr="00222F2C">
        <w:t xml:space="preserve">EdReports rated Illustrative Math as meets expectations </w:t>
      </w:r>
      <w:r w:rsidR="00EC5A07" w:rsidRPr="00222F2C">
        <w:t>(</w:t>
      </w:r>
      <w:r w:rsidR="00134164" w:rsidRPr="00222F2C">
        <w:t>G</w:t>
      </w:r>
      <w:r w:rsidRPr="00222F2C">
        <w:t xml:space="preserve">rades </w:t>
      </w:r>
      <w:r w:rsidR="0084331B" w:rsidRPr="00222F2C">
        <w:t>6-</w:t>
      </w:r>
      <w:r w:rsidR="00BC4365" w:rsidRPr="00222F2C">
        <w:t>9</w:t>
      </w:r>
      <w:r w:rsidR="00EC5A07" w:rsidRPr="00222F2C">
        <w:t>)</w:t>
      </w:r>
      <w:r w:rsidR="00A6319E" w:rsidRPr="00222F2C">
        <w:t xml:space="preserve"> and SEPUP as meets expectations </w:t>
      </w:r>
      <w:r w:rsidR="00EC5A07" w:rsidRPr="00222F2C">
        <w:t>(</w:t>
      </w:r>
      <w:r w:rsidR="00134164" w:rsidRPr="00222F2C">
        <w:t>G</w:t>
      </w:r>
      <w:r w:rsidR="00A6319E" w:rsidRPr="00222F2C">
        <w:t>rades 6-8</w:t>
      </w:r>
      <w:r w:rsidR="00EC5A07" w:rsidRPr="00222F2C">
        <w:t>)</w:t>
      </w:r>
      <w:r w:rsidR="00BC4365" w:rsidRPr="00222F2C">
        <w:t>.</w:t>
      </w:r>
      <w:r w:rsidRPr="00222F2C">
        <w:t xml:space="preserve"> In literacy, EdReports rated Units of Study as not meeting expectations (Grades </w:t>
      </w:r>
      <w:r w:rsidR="00BC4365" w:rsidRPr="00222F2C">
        <w:t>3</w:t>
      </w:r>
      <w:r w:rsidRPr="00222F2C">
        <w:t>-5)</w:t>
      </w:r>
      <w:r w:rsidR="00BC4365" w:rsidRPr="00222F2C">
        <w:t xml:space="preserve">. </w:t>
      </w:r>
      <w:r w:rsidR="001345F6" w:rsidRPr="00222F2C">
        <w:t>A</w:t>
      </w:r>
      <w:r w:rsidRPr="00222F2C">
        <w:t xml:space="preserve">n area </w:t>
      </w:r>
      <w:r w:rsidR="00F97AD2" w:rsidRPr="00222F2C">
        <w:t>for</w:t>
      </w:r>
      <w:r w:rsidRPr="00222F2C">
        <w:t xml:space="preserve"> growth for the district</w:t>
      </w:r>
      <w:r w:rsidR="001345F6" w:rsidRPr="00222F2C">
        <w:t xml:space="preserve"> is selecting and implementing high-quality curricula</w:t>
      </w:r>
      <w:r w:rsidRPr="00222F2C">
        <w:t>.</w:t>
      </w:r>
    </w:p>
    <w:p w14:paraId="4577138A" w14:textId="37B79523" w:rsidR="00C817C5" w:rsidRPr="00222F2C" w:rsidRDefault="00547E16" w:rsidP="00DB53F0">
      <w:pPr>
        <w:pStyle w:val="BodyText"/>
      </w:pPr>
      <w:r w:rsidRPr="00222F2C">
        <w:t xml:space="preserve">Although Units of Study </w:t>
      </w:r>
      <w:r w:rsidR="00B470A8" w:rsidRPr="00222F2C">
        <w:t>does not meet expectations</w:t>
      </w:r>
      <w:r w:rsidRPr="00222F2C">
        <w:t xml:space="preserve"> on CURATE or EdReports, </w:t>
      </w:r>
      <w:r w:rsidR="00E45A2E" w:rsidRPr="00222F2C">
        <w:t xml:space="preserve">both district and school staff members consistently </w:t>
      </w:r>
      <w:r w:rsidR="00E760F5" w:rsidRPr="00222F2C">
        <w:t>report</w:t>
      </w:r>
      <w:r w:rsidR="00DE2E52" w:rsidRPr="00222F2C">
        <w:t>ed</w:t>
      </w:r>
      <w:r w:rsidR="00A01445" w:rsidRPr="00222F2C">
        <w:t xml:space="preserve"> that this curriculum has been </w:t>
      </w:r>
      <w:r w:rsidR="004F135C" w:rsidRPr="00222F2C">
        <w:t xml:space="preserve">effective in the classroom. More </w:t>
      </w:r>
      <w:r w:rsidR="00435BD0" w:rsidRPr="00222F2C">
        <w:t>specifically</w:t>
      </w:r>
      <w:r w:rsidR="004F135C" w:rsidRPr="00222F2C">
        <w:t xml:space="preserve">, elementary school teachers </w:t>
      </w:r>
      <w:r w:rsidR="00E760F5" w:rsidRPr="00222F2C">
        <w:t>describe</w:t>
      </w:r>
      <w:r w:rsidR="00B43167" w:rsidRPr="00222F2C">
        <w:t>d</w:t>
      </w:r>
      <w:r w:rsidR="004F135C" w:rsidRPr="00222F2C">
        <w:t xml:space="preserve"> in the focus group that </w:t>
      </w:r>
      <w:r w:rsidR="00435BD0" w:rsidRPr="00222F2C">
        <w:t xml:space="preserve">Units of Study </w:t>
      </w:r>
      <w:r w:rsidR="00D83290" w:rsidRPr="00222F2C">
        <w:t xml:space="preserve">creates </w:t>
      </w:r>
      <w:r w:rsidR="00435BD0" w:rsidRPr="00222F2C">
        <w:t>opportunities for students to enjoy reading</w:t>
      </w:r>
      <w:r w:rsidR="00216843" w:rsidRPr="00222F2C">
        <w:t xml:space="preserve"> and </w:t>
      </w:r>
      <w:r w:rsidR="00D83290" w:rsidRPr="00222F2C">
        <w:t xml:space="preserve">to </w:t>
      </w:r>
      <w:r w:rsidR="00216843" w:rsidRPr="00222F2C">
        <w:t>have access to a robust selection of books through classroom libraries</w:t>
      </w:r>
      <w:r w:rsidR="00435BD0" w:rsidRPr="00222F2C">
        <w:t xml:space="preserve">. </w:t>
      </w:r>
      <w:r w:rsidR="002F7967" w:rsidRPr="00222F2C">
        <w:t>School staff members agree,</w:t>
      </w:r>
      <w:r w:rsidR="00435BD0" w:rsidRPr="00222F2C">
        <w:t xml:space="preserve"> say</w:t>
      </w:r>
      <w:r w:rsidR="002F7967" w:rsidRPr="00222F2C">
        <w:t>ing</w:t>
      </w:r>
      <w:r w:rsidR="00435BD0" w:rsidRPr="00222F2C">
        <w:t xml:space="preserve"> that they have noticed </w:t>
      </w:r>
      <w:r w:rsidR="000C076F" w:rsidRPr="00222F2C">
        <w:t xml:space="preserve">that </w:t>
      </w:r>
      <w:r w:rsidR="00435BD0" w:rsidRPr="00222F2C">
        <w:t xml:space="preserve">their students are engaged in reading more now than they were with their previous curriculum. </w:t>
      </w:r>
      <w:r w:rsidR="00C817C5" w:rsidRPr="00222F2C">
        <w:t xml:space="preserve">One </w:t>
      </w:r>
      <w:r w:rsidR="00412A22" w:rsidRPr="00222F2C">
        <w:t>teacher</w:t>
      </w:r>
      <w:r w:rsidR="00C817C5" w:rsidRPr="00222F2C">
        <w:t xml:space="preserve"> explain</w:t>
      </w:r>
      <w:r w:rsidR="007A0652" w:rsidRPr="00222F2C">
        <w:t>ed,</w:t>
      </w:r>
    </w:p>
    <w:p w14:paraId="38F7960A" w14:textId="6F6DA48C" w:rsidR="00C817C5" w:rsidRPr="00222F2C" w:rsidRDefault="00C817C5" w:rsidP="00DB53F0">
      <w:pPr>
        <w:pStyle w:val="BlockQuote"/>
      </w:pPr>
      <w:r w:rsidRPr="00222F2C">
        <w:t>The kids absolutely love it. They love to read. With all the books that we have in the school, I am able to provide all students with the level of book that is just right for them and to keep pushing them along through the (Lexile) levels that they need. And whatever books we do not have, our reading coach is spectacular, and we will get what we need if we don</w:t>
      </w:r>
      <w:r w:rsidR="005B4940" w:rsidRPr="00222F2C">
        <w:t>’</w:t>
      </w:r>
      <w:r w:rsidRPr="00222F2C">
        <w:t>t have it. So, I do feel like the materials that we have are meeting the needs of our students.</w:t>
      </w:r>
    </w:p>
    <w:p w14:paraId="72384A56" w14:textId="1045FEDA" w:rsidR="00CB7235" w:rsidRPr="00222F2C" w:rsidRDefault="00841D08" w:rsidP="00DB53F0">
      <w:pPr>
        <w:pStyle w:val="BodyText"/>
      </w:pPr>
      <w:r w:rsidRPr="00222F2C">
        <w:t xml:space="preserve">Despite the positive comments, </w:t>
      </w:r>
      <w:r w:rsidR="00D763D8" w:rsidRPr="00222F2C">
        <w:t>school staff still agree that</w:t>
      </w:r>
      <w:r w:rsidR="001B0699" w:rsidRPr="00222F2C">
        <w:t xml:space="preserve"> the curriculum is lacking in spelling</w:t>
      </w:r>
      <w:r w:rsidR="00D45E1D" w:rsidRPr="00222F2C">
        <w:t xml:space="preserve">, </w:t>
      </w:r>
      <w:r w:rsidR="001B0699" w:rsidRPr="00222F2C">
        <w:t>grammar</w:t>
      </w:r>
      <w:r w:rsidR="00D45E1D" w:rsidRPr="00222F2C">
        <w:t>,</w:t>
      </w:r>
      <w:r w:rsidR="001B0699" w:rsidRPr="00222F2C">
        <w:t xml:space="preserve"> and practice opportunities. </w:t>
      </w:r>
      <w:r w:rsidR="00C44AD9" w:rsidRPr="00222F2C">
        <w:t xml:space="preserve">To combat this, the elementary school has been </w:t>
      </w:r>
      <w:r w:rsidR="008B5A61">
        <w:t>implementing</w:t>
      </w:r>
      <w:r w:rsidR="00C44AD9" w:rsidRPr="00222F2C">
        <w:t xml:space="preserve"> Units of Study </w:t>
      </w:r>
      <w:r w:rsidR="00BD01B4" w:rsidRPr="00222F2C">
        <w:t>Writing</w:t>
      </w:r>
      <w:r w:rsidR="00901BDE" w:rsidRPr="00222F2C">
        <w:t xml:space="preserve"> (K-2)</w:t>
      </w:r>
      <w:r w:rsidR="00BD01B4" w:rsidRPr="00222F2C">
        <w:t xml:space="preserve"> and</w:t>
      </w:r>
      <w:r w:rsidR="00DB6772" w:rsidRPr="00222F2C">
        <w:t xml:space="preserve"> Units of Study</w:t>
      </w:r>
      <w:r w:rsidR="00BD01B4" w:rsidRPr="00222F2C">
        <w:t xml:space="preserve"> Phonic</w:t>
      </w:r>
      <w:r w:rsidR="00901BDE" w:rsidRPr="00222F2C">
        <w:t>s (</w:t>
      </w:r>
      <w:r w:rsidR="0053358E" w:rsidRPr="00222F2C">
        <w:t xml:space="preserve">K-2) as well as Word Love </w:t>
      </w:r>
      <w:r w:rsidR="00DB6772" w:rsidRPr="00222F2C">
        <w:t>(</w:t>
      </w:r>
      <w:r w:rsidR="00AC5732" w:rsidRPr="00222F2C">
        <w:t>G</w:t>
      </w:r>
      <w:r w:rsidR="0053358E" w:rsidRPr="00222F2C">
        <w:t>rades 3-5</w:t>
      </w:r>
      <w:r w:rsidR="00DB6772" w:rsidRPr="00222F2C">
        <w:t>)</w:t>
      </w:r>
      <w:r w:rsidR="0053358E" w:rsidRPr="00222F2C">
        <w:t>.</w:t>
      </w:r>
      <w:r w:rsidR="00BD01B4" w:rsidRPr="00222F2C">
        <w:t xml:space="preserve"> </w:t>
      </w:r>
      <w:r w:rsidR="00216843" w:rsidRPr="00222F2C">
        <w:t xml:space="preserve">Parents </w:t>
      </w:r>
      <w:r w:rsidR="00FD06AB" w:rsidRPr="00222F2C">
        <w:t>have</w:t>
      </w:r>
      <w:r w:rsidR="00216843" w:rsidRPr="00222F2C">
        <w:t xml:space="preserve"> mixed opinions on Units of Study</w:t>
      </w:r>
      <w:r w:rsidR="0082612E" w:rsidRPr="00222F2C">
        <w:t>;</w:t>
      </w:r>
      <w:r w:rsidR="000852F4" w:rsidRPr="00222F2C">
        <w:t xml:space="preserve"> some </w:t>
      </w:r>
      <w:r w:rsidR="0082612E" w:rsidRPr="00222F2C">
        <w:t xml:space="preserve">parents </w:t>
      </w:r>
      <w:r w:rsidR="000852F4" w:rsidRPr="00222F2C">
        <w:t>view it positively</w:t>
      </w:r>
      <w:r w:rsidR="0082612E" w:rsidRPr="00222F2C">
        <w:t>,</w:t>
      </w:r>
      <w:r w:rsidR="000852F4" w:rsidRPr="00222F2C">
        <w:t xml:space="preserve"> whereas others </w:t>
      </w:r>
      <w:r w:rsidR="0082612E" w:rsidRPr="00222F2C">
        <w:t>are</w:t>
      </w:r>
      <w:r w:rsidR="00607C89" w:rsidRPr="00222F2C">
        <w:t xml:space="preserve"> hesitant to support </w:t>
      </w:r>
      <w:r w:rsidR="00AF41FD" w:rsidRPr="00222F2C">
        <w:t>its use on the basis of</w:t>
      </w:r>
      <w:r w:rsidR="000852F4" w:rsidRPr="00222F2C">
        <w:t xml:space="preserve"> </w:t>
      </w:r>
      <w:r w:rsidR="00CB7235" w:rsidRPr="00222F2C">
        <w:t>recent criticisms in the media</w:t>
      </w:r>
      <w:r w:rsidR="00186F87" w:rsidRPr="00222F2C">
        <w:t xml:space="preserve">. </w:t>
      </w:r>
    </w:p>
    <w:p w14:paraId="4AA7E15A" w14:textId="1942ED19" w:rsidR="00406326" w:rsidRPr="00222F2C" w:rsidRDefault="00D24AF9" w:rsidP="00DB53F0">
      <w:pPr>
        <w:pStyle w:val="BodyText"/>
      </w:pPr>
      <w:r w:rsidRPr="00222F2C">
        <w:t>For</w:t>
      </w:r>
      <w:r w:rsidR="00783504" w:rsidRPr="00222F2C">
        <w:t xml:space="preserve"> the</w:t>
      </w:r>
      <w:r w:rsidRPr="00222F2C">
        <w:t xml:space="preserve"> elementary math</w:t>
      </w:r>
      <w:r w:rsidR="00AB19C6" w:rsidRPr="00222F2C">
        <w:t>ematics</w:t>
      </w:r>
      <w:r w:rsidR="00783504" w:rsidRPr="00222F2C">
        <w:t xml:space="preserve"> curriculum</w:t>
      </w:r>
      <w:r w:rsidRPr="00222F2C">
        <w:t>, Bri</w:t>
      </w:r>
      <w:r w:rsidR="00423A5D" w:rsidRPr="00222F2C">
        <w:t xml:space="preserve">dges, teachers </w:t>
      </w:r>
      <w:r w:rsidR="005E2E8A">
        <w:t>and parents</w:t>
      </w:r>
      <w:r w:rsidR="00423A5D" w:rsidRPr="00222F2C">
        <w:t xml:space="preserve"> had </w:t>
      </w:r>
      <w:r w:rsidR="008E3576" w:rsidRPr="00222F2C">
        <w:t xml:space="preserve">only </w:t>
      </w:r>
      <w:r w:rsidR="00423A5D" w:rsidRPr="00222F2C">
        <w:t xml:space="preserve">positive comments surrounding how well </w:t>
      </w:r>
      <w:r w:rsidR="00C65F19" w:rsidRPr="00222F2C">
        <w:t>the program</w:t>
      </w:r>
      <w:r w:rsidR="00423A5D" w:rsidRPr="00222F2C">
        <w:t xml:space="preserve"> meets the academic needs of their students</w:t>
      </w:r>
      <w:r w:rsidR="00412A22" w:rsidRPr="00222F2C">
        <w:t xml:space="preserve">, especially in </w:t>
      </w:r>
      <w:r w:rsidR="00B24DE4" w:rsidRPr="00222F2C">
        <w:t>kindergarten</w:t>
      </w:r>
      <w:r w:rsidR="00412A22" w:rsidRPr="00222F2C">
        <w:t xml:space="preserve">. Teachers appreciate the practice </w:t>
      </w:r>
      <w:r w:rsidR="00B24DE4" w:rsidRPr="00222F2C">
        <w:t>opportunities</w:t>
      </w:r>
      <w:r w:rsidR="00412A22" w:rsidRPr="00222F2C">
        <w:t xml:space="preserve"> that </w:t>
      </w:r>
      <w:r w:rsidR="00B24DE4" w:rsidRPr="00222F2C">
        <w:t>Bridges</w:t>
      </w:r>
      <w:r w:rsidR="00412A22" w:rsidRPr="00222F2C">
        <w:t xml:space="preserve"> provides for students </w:t>
      </w:r>
      <w:r w:rsidR="00CE5EDA" w:rsidRPr="00222F2C">
        <w:t xml:space="preserve">and </w:t>
      </w:r>
      <w:r w:rsidR="00B24DE4" w:rsidRPr="00222F2C">
        <w:t xml:space="preserve">how </w:t>
      </w:r>
      <w:r w:rsidR="007D41DA" w:rsidRPr="00222F2C">
        <w:t>this curriculum</w:t>
      </w:r>
      <w:r w:rsidR="00B24DE4" w:rsidRPr="00222F2C">
        <w:t xml:space="preserve"> promotes</w:t>
      </w:r>
      <w:r w:rsidR="00412A22" w:rsidRPr="00222F2C">
        <w:t xml:space="preserve"> their </w:t>
      </w:r>
      <w:r w:rsidR="006F4487">
        <w:t>mathematical</w:t>
      </w:r>
      <w:r w:rsidR="006F4487" w:rsidRPr="00222F2C">
        <w:t xml:space="preserve"> </w:t>
      </w:r>
      <w:r w:rsidR="00B24DE4" w:rsidRPr="00222F2C">
        <w:t xml:space="preserve">thinking </w:t>
      </w:r>
      <w:r w:rsidR="00412A22" w:rsidRPr="00222F2C">
        <w:t>skills</w:t>
      </w:r>
      <w:r w:rsidR="00956A19">
        <w:t>, and parents fin</w:t>
      </w:r>
      <w:r w:rsidR="003C6CAD">
        <w:t>d the printable materials helpful in understanding ho</w:t>
      </w:r>
      <w:r w:rsidR="00BC2F2F">
        <w:t>w to</w:t>
      </w:r>
      <w:r w:rsidR="00D67413">
        <w:t xml:space="preserve"> best support their child in their learning.</w:t>
      </w:r>
    </w:p>
    <w:p w14:paraId="6AA1DA35" w14:textId="2D789A9F" w:rsidR="00AF09F4" w:rsidRPr="00222F2C" w:rsidRDefault="00AF09F4" w:rsidP="00DB53F0">
      <w:pPr>
        <w:pStyle w:val="BodyText"/>
      </w:pPr>
      <w:r w:rsidRPr="00222F2C">
        <w:t>At the middle school level</w:t>
      </w:r>
      <w:r w:rsidR="00720D4E" w:rsidRPr="00222F2C">
        <w:t xml:space="preserve">, the curriculum is </w:t>
      </w:r>
      <w:r w:rsidR="000F6083" w:rsidRPr="00222F2C">
        <w:t xml:space="preserve">a mix of </w:t>
      </w:r>
      <w:r w:rsidR="00720D4E" w:rsidRPr="00222F2C">
        <w:t xml:space="preserve">teacher-created </w:t>
      </w:r>
      <w:r w:rsidR="000F6083" w:rsidRPr="00222F2C">
        <w:t>and published curricula</w:t>
      </w:r>
      <w:r w:rsidR="00F549C7" w:rsidRPr="00222F2C">
        <w:t xml:space="preserve">. According to </w:t>
      </w:r>
      <w:r w:rsidR="000F6083" w:rsidRPr="00222F2C">
        <w:t xml:space="preserve">ELA </w:t>
      </w:r>
      <w:r w:rsidR="00F549C7" w:rsidRPr="00222F2C">
        <w:t xml:space="preserve">teachers, </w:t>
      </w:r>
      <w:r w:rsidR="000F6083" w:rsidRPr="00222F2C">
        <w:t xml:space="preserve">the curricula </w:t>
      </w:r>
      <w:r w:rsidR="00CE7977" w:rsidRPr="00222F2C">
        <w:t>are</w:t>
      </w:r>
      <w:r w:rsidR="000F6083" w:rsidRPr="00222F2C">
        <w:t xml:space="preserve"> </w:t>
      </w:r>
      <w:r w:rsidR="006F4487">
        <w:t>teacher-created</w:t>
      </w:r>
      <w:r w:rsidR="00AC4389" w:rsidRPr="00222F2C">
        <w:t>,</w:t>
      </w:r>
      <w:r w:rsidR="000F6083" w:rsidRPr="00222F2C">
        <w:t xml:space="preserve"> and </w:t>
      </w:r>
      <w:r w:rsidR="00321934" w:rsidRPr="00222F2C">
        <w:t>each grade</w:t>
      </w:r>
      <w:r w:rsidR="003B49F7" w:rsidRPr="00222F2C">
        <w:t xml:space="preserve"> </w:t>
      </w:r>
      <w:r w:rsidR="00321934" w:rsidRPr="00222F2C">
        <w:t xml:space="preserve">level </w:t>
      </w:r>
      <w:r w:rsidR="000F6083" w:rsidRPr="00222F2C">
        <w:t>h</w:t>
      </w:r>
      <w:r w:rsidR="00321934" w:rsidRPr="00222F2C">
        <w:t xml:space="preserve">as a literary theme </w:t>
      </w:r>
      <w:r w:rsidR="000F6083" w:rsidRPr="00222F2C">
        <w:t>with</w:t>
      </w:r>
      <w:r w:rsidR="002D3AE8" w:rsidRPr="00222F2C">
        <w:t xml:space="preserve"> a set of curriculum texts that have been selected so there is consistency across the grade level. </w:t>
      </w:r>
      <w:r w:rsidR="0013578C" w:rsidRPr="00222F2C">
        <w:t>In addition</w:t>
      </w:r>
      <w:r w:rsidR="008B63E0" w:rsidRPr="00222F2C">
        <w:t xml:space="preserve">, standardized </w:t>
      </w:r>
      <w:r w:rsidR="001E448F" w:rsidRPr="00222F2C">
        <w:t xml:space="preserve">common writing assessments occur once per term. Otherwise, teachers </w:t>
      </w:r>
      <w:r w:rsidR="002A17F9" w:rsidRPr="00222F2C">
        <w:t xml:space="preserve">have autonomy within their classrooms in </w:t>
      </w:r>
      <w:r w:rsidR="005176B0" w:rsidRPr="00222F2C">
        <w:t xml:space="preserve">how they teach the </w:t>
      </w:r>
      <w:r w:rsidR="00A6579D" w:rsidRPr="00222F2C">
        <w:t>content</w:t>
      </w:r>
      <w:r w:rsidR="005176B0" w:rsidRPr="00222F2C">
        <w:t xml:space="preserve">, as one teacher explained, </w:t>
      </w:r>
      <w:r w:rsidR="005B4940" w:rsidRPr="00222F2C">
        <w:t>“</w:t>
      </w:r>
      <w:r w:rsidR="00FF25BC" w:rsidRPr="00222F2C">
        <w:t>W</w:t>
      </w:r>
      <w:r w:rsidR="005176B0" w:rsidRPr="00222F2C">
        <w:t>ithin that, the teachers decide what activities they</w:t>
      </w:r>
      <w:r w:rsidR="005B4940" w:rsidRPr="00222F2C">
        <w:t>’</w:t>
      </w:r>
      <w:r w:rsidR="005176B0" w:rsidRPr="00222F2C">
        <w:t>re going to choose.</w:t>
      </w:r>
      <w:r w:rsidR="005B4940" w:rsidRPr="00222F2C">
        <w:t>”</w:t>
      </w:r>
      <w:r w:rsidR="005176B0" w:rsidRPr="00222F2C">
        <w:t xml:space="preserve"> </w:t>
      </w:r>
      <w:r w:rsidR="00FD0DD7" w:rsidRPr="00222F2C">
        <w:t>Regarding</w:t>
      </w:r>
      <w:r w:rsidR="008104D3" w:rsidRPr="00222F2C">
        <w:t xml:space="preserve"> mathematics, teachers are </w:t>
      </w:r>
      <w:r w:rsidR="006851B4" w:rsidRPr="00222F2C">
        <w:t>implementing Illustrative Math</w:t>
      </w:r>
      <w:r w:rsidR="00C34EBF" w:rsidRPr="00222F2C">
        <w:t>,</w:t>
      </w:r>
      <w:r w:rsidR="006851B4" w:rsidRPr="00222F2C">
        <w:t xml:space="preserve"> which is in its second year of implementation. </w:t>
      </w:r>
      <w:r w:rsidR="004C7877" w:rsidRPr="00222F2C">
        <w:t xml:space="preserve">As no mathematics teachers were in the middle school </w:t>
      </w:r>
      <w:r w:rsidR="00135CB0" w:rsidRPr="00222F2C">
        <w:t xml:space="preserve">teacher </w:t>
      </w:r>
      <w:r w:rsidR="004C7877" w:rsidRPr="00222F2C">
        <w:t xml:space="preserve">focus group, the district review </w:t>
      </w:r>
      <w:r w:rsidR="009C0545" w:rsidRPr="00222F2C">
        <w:t>did not collect information on teachers</w:t>
      </w:r>
      <w:r w:rsidR="005B4940" w:rsidRPr="00222F2C">
        <w:t>’</w:t>
      </w:r>
      <w:r w:rsidR="009C0545" w:rsidRPr="00222F2C">
        <w:t xml:space="preserve"> perceptions of the mathematics curriculum. </w:t>
      </w:r>
      <w:r w:rsidR="00762A37" w:rsidRPr="00222F2C">
        <w:t xml:space="preserve">For science, teachers have been implementing SEPUP for many years, and </w:t>
      </w:r>
      <w:r w:rsidR="005100DE" w:rsidRPr="00222F2C">
        <w:t>teachers again report</w:t>
      </w:r>
      <w:r w:rsidR="00133026" w:rsidRPr="00222F2C">
        <w:t>ed</w:t>
      </w:r>
      <w:r w:rsidR="005100DE" w:rsidRPr="00222F2C">
        <w:t xml:space="preserve"> autonomy in </w:t>
      </w:r>
      <w:r w:rsidR="00367F15" w:rsidRPr="00222F2C">
        <w:t xml:space="preserve">how it is implemented in their classrooms. </w:t>
      </w:r>
      <w:r w:rsidR="00E702C5" w:rsidRPr="00222F2C">
        <w:t xml:space="preserve">Last year, teachers began comparing this curriculum </w:t>
      </w:r>
      <w:r w:rsidR="00A27311" w:rsidRPr="00222F2C">
        <w:t xml:space="preserve">with </w:t>
      </w:r>
      <w:r w:rsidR="00E702C5" w:rsidRPr="00222F2C">
        <w:t xml:space="preserve">the most recent science frameworks to </w:t>
      </w:r>
      <w:r w:rsidR="001D793E" w:rsidRPr="00222F2C">
        <w:t>be sure they align</w:t>
      </w:r>
      <w:r w:rsidR="00E702C5" w:rsidRPr="00222F2C">
        <w:t xml:space="preserve"> and </w:t>
      </w:r>
      <w:r w:rsidR="00443B7B" w:rsidRPr="00222F2C">
        <w:t xml:space="preserve">determine </w:t>
      </w:r>
      <w:r w:rsidR="00E702C5" w:rsidRPr="00222F2C">
        <w:t xml:space="preserve">how any gaps would be addressed. </w:t>
      </w:r>
    </w:p>
    <w:p w14:paraId="12F73BEA" w14:textId="04F2AAC8" w:rsidR="00BB6A70" w:rsidRPr="00222F2C" w:rsidRDefault="00BB6A70" w:rsidP="00DB53F0">
      <w:pPr>
        <w:pStyle w:val="BodyText"/>
      </w:pPr>
      <w:r w:rsidRPr="00222F2C">
        <w:t xml:space="preserve">At the high school level, </w:t>
      </w:r>
      <w:r w:rsidR="00863DC6" w:rsidRPr="00222F2C">
        <w:t>the curriculum</w:t>
      </w:r>
      <w:r w:rsidRPr="00222F2C">
        <w:t xml:space="preserve"> is </w:t>
      </w:r>
      <w:r w:rsidR="00A65559" w:rsidRPr="00222F2C">
        <w:t xml:space="preserve">largely </w:t>
      </w:r>
      <w:r w:rsidR="006F4487">
        <w:t>teacher-created</w:t>
      </w:r>
      <w:r w:rsidRPr="00222F2C">
        <w:t>, and high school teachers report</w:t>
      </w:r>
      <w:r w:rsidR="006B6A8F" w:rsidRPr="00222F2C">
        <w:t>ed</w:t>
      </w:r>
      <w:r w:rsidRPr="00222F2C">
        <w:t xml:space="preserve"> that there are certain </w:t>
      </w:r>
      <w:r w:rsidR="0073678F" w:rsidRPr="00222F2C">
        <w:t>guidelines</w:t>
      </w:r>
      <w:r w:rsidRPr="00222F2C">
        <w:t xml:space="preserve"> </w:t>
      </w:r>
      <w:r w:rsidR="006B6A8F" w:rsidRPr="00222F2C">
        <w:t xml:space="preserve">that </w:t>
      </w:r>
      <w:r w:rsidRPr="00222F2C">
        <w:t>departments follow when creating their curriculum</w:t>
      </w:r>
      <w:r w:rsidR="0073678F" w:rsidRPr="00222F2C">
        <w:t xml:space="preserve">. For example, </w:t>
      </w:r>
      <w:r w:rsidR="00FD6316" w:rsidRPr="00222F2C">
        <w:t xml:space="preserve">high school </w:t>
      </w:r>
      <w:r w:rsidR="00A20040" w:rsidRPr="00222F2C">
        <w:t xml:space="preserve">teachers </w:t>
      </w:r>
      <w:r w:rsidR="00833670" w:rsidRPr="00222F2C">
        <w:t>said that</w:t>
      </w:r>
      <w:r w:rsidR="0073678F" w:rsidRPr="00222F2C">
        <w:t xml:space="preserve"> they have adapted their </w:t>
      </w:r>
      <w:r w:rsidR="00A20040" w:rsidRPr="00222F2C">
        <w:t xml:space="preserve">science curriculum from the middle school </w:t>
      </w:r>
      <w:r w:rsidR="009B1B56" w:rsidRPr="00222F2C">
        <w:t xml:space="preserve">SEPUP </w:t>
      </w:r>
      <w:r w:rsidR="00A20040" w:rsidRPr="00222F2C">
        <w:t>rubrics</w:t>
      </w:r>
      <w:r w:rsidR="00305681" w:rsidRPr="00222F2C">
        <w:t xml:space="preserve">. </w:t>
      </w:r>
      <w:r w:rsidR="00D059A7" w:rsidRPr="00222F2C">
        <w:t>Teachers</w:t>
      </w:r>
      <w:r w:rsidR="00305681" w:rsidRPr="00222F2C">
        <w:t xml:space="preserve"> also describe</w:t>
      </w:r>
      <w:r w:rsidR="00833670" w:rsidRPr="00222F2C">
        <w:t>d</w:t>
      </w:r>
      <w:r w:rsidR="00305681" w:rsidRPr="00222F2C">
        <w:t xml:space="preserve"> how they </w:t>
      </w:r>
      <w:r w:rsidR="00591320" w:rsidRPr="00222F2C">
        <w:t xml:space="preserve">adhere to </w:t>
      </w:r>
      <w:r w:rsidR="00305681" w:rsidRPr="00222F2C">
        <w:t xml:space="preserve">the Massachusetts </w:t>
      </w:r>
      <w:r w:rsidR="006767F5" w:rsidRPr="00222F2C">
        <w:t>C</w:t>
      </w:r>
      <w:r w:rsidR="00305681" w:rsidRPr="00222F2C">
        <w:t xml:space="preserve">urriculum </w:t>
      </w:r>
      <w:r w:rsidR="006767F5" w:rsidRPr="00222F2C">
        <w:t>F</w:t>
      </w:r>
      <w:r w:rsidR="00305681" w:rsidRPr="00222F2C">
        <w:t>rameworks while developing their curricula</w:t>
      </w:r>
      <w:r w:rsidR="00591320" w:rsidRPr="00222F2C">
        <w:t xml:space="preserve"> and use collaborat</w:t>
      </w:r>
      <w:r w:rsidR="008C255F" w:rsidRPr="00222F2C">
        <w:t>iv</w:t>
      </w:r>
      <w:r w:rsidR="00591320" w:rsidRPr="00222F2C">
        <w:t>e time and professional development blocks to modify</w:t>
      </w:r>
      <w:r w:rsidR="00863DC6" w:rsidRPr="00222F2C">
        <w:t xml:space="preserve"> </w:t>
      </w:r>
      <w:r w:rsidR="000D6310" w:rsidRPr="00222F2C">
        <w:t>on the basis of</w:t>
      </w:r>
      <w:r w:rsidR="00863DC6" w:rsidRPr="00222F2C">
        <w:t xml:space="preserve"> how students </w:t>
      </w:r>
      <w:r w:rsidR="008557BF" w:rsidRPr="00222F2C">
        <w:t>respond</w:t>
      </w:r>
      <w:r w:rsidR="00863DC6" w:rsidRPr="00222F2C">
        <w:t xml:space="preserve"> and what their needs are.</w:t>
      </w:r>
    </w:p>
    <w:p w14:paraId="7D074DF1" w14:textId="6A823E87" w:rsidR="00DF257B" w:rsidRPr="00222F2C" w:rsidRDefault="00DF257B" w:rsidP="00DB53F0">
      <w:pPr>
        <w:pStyle w:val="BodyText"/>
      </w:pPr>
      <w:r w:rsidRPr="00222F2C">
        <w:t>District staff added that the district provides formal districtwide professional learning opportunities to support effective curriculum implementation</w:t>
      </w:r>
      <w:r w:rsidR="00CD5550" w:rsidRPr="00222F2C">
        <w:t xml:space="preserve">. </w:t>
      </w:r>
      <w:r w:rsidR="0040604F" w:rsidRPr="00222F2C">
        <w:t>For example,</w:t>
      </w:r>
      <w:r w:rsidR="00841703" w:rsidRPr="00222F2C">
        <w:t xml:space="preserve"> the district has partnered with the Teaching </w:t>
      </w:r>
      <w:r w:rsidR="00A635DD" w:rsidRPr="00222F2C">
        <w:t>&amp;</w:t>
      </w:r>
      <w:r w:rsidR="00841703" w:rsidRPr="00222F2C">
        <w:t xml:space="preserve"> Learning Alliance to support implementation of Units of Study. </w:t>
      </w:r>
      <w:r w:rsidR="0013578C" w:rsidRPr="00222F2C">
        <w:t>In addition</w:t>
      </w:r>
      <w:r w:rsidR="00841703" w:rsidRPr="00222F2C">
        <w:t xml:space="preserve">, </w:t>
      </w:r>
      <w:r w:rsidR="00CD5550" w:rsidRPr="00222F2C">
        <w:t>district leader</w:t>
      </w:r>
      <w:r w:rsidR="00841703" w:rsidRPr="00222F2C">
        <w:t>s</w:t>
      </w:r>
      <w:r w:rsidR="00CD5550" w:rsidRPr="00222F2C">
        <w:t xml:space="preserve"> describe</w:t>
      </w:r>
      <w:r w:rsidR="00841703" w:rsidRPr="00222F2C">
        <w:t>d</w:t>
      </w:r>
      <w:r w:rsidR="00CD5550" w:rsidRPr="00222F2C">
        <w:t xml:space="preserve"> how teachers were given training on how to interpret Lexile scores</w:t>
      </w:r>
      <w:r w:rsidR="0040604F" w:rsidRPr="00222F2C">
        <w:t xml:space="preserve"> </w:t>
      </w:r>
      <w:r w:rsidR="00867C78" w:rsidRPr="00222F2C">
        <w:t>for determining students</w:t>
      </w:r>
      <w:r w:rsidR="005B4940" w:rsidRPr="00222F2C">
        <w:t>’</w:t>
      </w:r>
      <w:r w:rsidR="00867C78" w:rsidRPr="00222F2C">
        <w:t xml:space="preserve"> reading levels</w:t>
      </w:r>
      <w:r w:rsidR="00BF599B" w:rsidRPr="00222F2C">
        <w:t xml:space="preserve">: </w:t>
      </w:r>
    </w:p>
    <w:p w14:paraId="0E45B397" w14:textId="09AED7E7" w:rsidR="00D13789" w:rsidRPr="00222F2C" w:rsidRDefault="003B0CDD" w:rsidP="00DB53F0">
      <w:pPr>
        <w:pStyle w:val="BlockQuote"/>
      </w:pPr>
      <w:r w:rsidRPr="00222F2C">
        <w:t>We</w:t>
      </w:r>
      <w:r w:rsidR="009925FB" w:rsidRPr="00222F2C">
        <w:t xml:space="preserve"> adopted NWEA where we were able to get a Lexile score for each student</w:t>
      </w:r>
      <w:r w:rsidR="00CD3368" w:rsidRPr="00222F2C">
        <w:t>,</w:t>
      </w:r>
      <w:r w:rsidR="009925FB" w:rsidRPr="00222F2C">
        <w:t xml:space="preserve"> and we did a fair amount of in-house professional development around what that means.</w:t>
      </w:r>
      <w:r w:rsidR="003B1770" w:rsidRPr="00222F2C">
        <w:t xml:space="preserve"> </w:t>
      </w:r>
      <w:r w:rsidR="00BF599B" w:rsidRPr="00222F2C">
        <w:t>So,</w:t>
      </w:r>
      <w:r w:rsidR="003B1770" w:rsidRPr="00222F2C">
        <w:t xml:space="preserve"> some teachers were aware of what reading within your zone of proximal development</w:t>
      </w:r>
      <w:r w:rsidR="008D17EB" w:rsidRPr="00222F2C">
        <w:t xml:space="preserve"> meant, but not everybody.</w:t>
      </w:r>
      <w:r w:rsidR="000F526E" w:rsidRPr="00222F2C">
        <w:t> . . .</w:t>
      </w:r>
      <w:r w:rsidR="00B25F23" w:rsidRPr="00222F2C">
        <w:t xml:space="preserve"> [</w:t>
      </w:r>
      <w:r w:rsidR="000F526E" w:rsidRPr="00222F2C">
        <w:t>W</w:t>
      </w:r>
      <w:r w:rsidR="00B25F23" w:rsidRPr="00222F2C">
        <w:t xml:space="preserve">e] gave </w:t>
      </w:r>
      <w:r w:rsidR="00486288" w:rsidRPr="00222F2C">
        <w:t>examples of two very different reading passages that were geared more towards an adult</w:t>
      </w:r>
      <w:r w:rsidR="00B25F23" w:rsidRPr="00222F2C">
        <w:t xml:space="preserve"> a</w:t>
      </w:r>
      <w:r w:rsidR="00F170E8" w:rsidRPr="00222F2C">
        <w:t>nd asked them to analyze those reading passages</w:t>
      </w:r>
      <w:r w:rsidR="000D76DA" w:rsidRPr="00222F2C">
        <w:t> . . .</w:t>
      </w:r>
      <w:r w:rsidR="00C20F02" w:rsidRPr="00222F2C">
        <w:t xml:space="preserve"> because the sentence complexity and the text complexity was so high out of kind of their range of what the teachers could do that, they like all of a sudden understood</w:t>
      </w:r>
      <w:r w:rsidR="00C1544E" w:rsidRPr="00222F2C">
        <w:t>—</w:t>
      </w:r>
      <w:r w:rsidR="00C20F02" w:rsidRPr="00222F2C">
        <w:t>if you</w:t>
      </w:r>
      <w:r w:rsidR="005B4940" w:rsidRPr="00222F2C">
        <w:t>’</w:t>
      </w:r>
      <w:r w:rsidR="00C20F02" w:rsidRPr="00222F2C">
        <w:t>re not reading within your zone of proximal development, you</w:t>
      </w:r>
      <w:r w:rsidR="005B4940" w:rsidRPr="00222F2C">
        <w:t>’</w:t>
      </w:r>
      <w:r w:rsidR="00C20F02" w:rsidRPr="00222F2C">
        <w:t>re not going to get to that optimal growth.</w:t>
      </w:r>
    </w:p>
    <w:p w14:paraId="3C4A8AB7" w14:textId="6C8E75B3" w:rsidR="00DF257B" w:rsidRPr="00222F2C" w:rsidRDefault="000575EB" w:rsidP="00DB53F0">
      <w:pPr>
        <w:pStyle w:val="BodyText"/>
      </w:pPr>
      <w:bookmarkStart w:id="26" w:name="_Student_Access_to"/>
      <w:bookmarkStart w:id="27" w:name="_Equitable_Practices_and"/>
      <w:bookmarkEnd w:id="26"/>
      <w:bookmarkEnd w:id="27"/>
      <w:r>
        <w:t>D</w:t>
      </w:r>
      <w:r w:rsidR="00030D39" w:rsidRPr="00222F2C">
        <w:t xml:space="preserve">istrict </w:t>
      </w:r>
      <w:r>
        <w:t>officials</w:t>
      </w:r>
      <w:r w:rsidR="0007095C">
        <w:t xml:space="preserve"> </w:t>
      </w:r>
      <w:r w:rsidR="00EA3A26" w:rsidRPr="00222F2C">
        <w:t>confirm</w:t>
      </w:r>
      <w:r w:rsidR="0007095C">
        <w:t>ed</w:t>
      </w:r>
      <w:r w:rsidR="00261E9F" w:rsidRPr="00222F2C">
        <w:t xml:space="preserve"> professional development </w:t>
      </w:r>
      <w:r w:rsidR="009A208F" w:rsidRPr="00222F2C">
        <w:t>opportunities</w:t>
      </w:r>
      <w:r w:rsidR="00261E9F" w:rsidRPr="00222F2C">
        <w:t xml:space="preserve"> for districtwide curriculum implementation </w:t>
      </w:r>
      <w:r w:rsidR="000B03E5" w:rsidRPr="00222F2C">
        <w:t xml:space="preserve">in </w:t>
      </w:r>
      <w:r w:rsidR="00BC56B4" w:rsidRPr="00222F2C">
        <w:t>G</w:t>
      </w:r>
      <w:r w:rsidR="00700F68" w:rsidRPr="00222F2C">
        <w:t xml:space="preserve">rades </w:t>
      </w:r>
      <w:r w:rsidR="000B03E5" w:rsidRPr="00222F2C">
        <w:t xml:space="preserve">K-5 </w:t>
      </w:r>
      <w:r w:rsidR="00700F68" w:rsidRPr="00222F2C">
        <w:t xml:space="preserve">for </w:t>
      </w:r>
      <w:r w:rsidR="000B03E5" w:rsidRPr="00222F2C">
        <w:t xml:space="preserve">ELA, </w:t>
      </w:r>
      <w:r w:rsidR="00BC56B4" w:rsidRPr="00222F2C">
        <w:t>G</w:t>
      </w:r>
      <w:r w:rsidR="00700F68" w:rsidRPr="00222F2C">
        <w:t xml:space="preserve">rades </w:t>
      </w:r>
      <w:r w:rsidR="00742D4A" w:rsidRPr="00222F2C">
        <w:t xml:space="preserve">3-8 </w:t>
      </w:r>
      <w:r w:rsidR="00700F68" w:rsidRPr="00222F2C">
        <w:t xml:space="preserve">for </w:t>
      </w:r>
      <w:r w:rsidR="00742D4A" w:rsidRPr="00222F2C">
        <w:t>math</w:t>
      </w:r>
      <w:r w:rsidR="00BC56B4" w:rsidRPr="00222F2C">
        <w:t>ematics</w:t>
      </w:r>
      <w:r w:rsidR="00742D4A" w:rsidRPr="00222F2C">
        <w:t xml:space="preserve">, </w:t>
      </w:r>
      <w:r w:rsidR="00BC56B4" w:rsidRPr="00222F2C">
        <w:t>G</w:t>
      </w:r>
      <w:r w:rsidR="00700F68" w:rsidRPr="00222F2C">
        <w:t xml:space="preserve">rades </w:t>
      </w:r>
      <w:r w:rsidR="00742D4A" w:rsidRPr="00222F2C">
        <w:t xml:space="preserve">6-12 </w:t>
      </w:r>
      <w:r w:rsidR="00700F68" w:rsidRPr="00222F2C">
        <w:t xml:space="preserve">for </w:t>
      </w:r>
      <w:r w:rsidR="00742D4A" w:rsidRPr="00222F2C">
        <w:t xml:space="preserve">science, and </w:t>
      </w:r>
      <w:r w:rsidR="005E4CE3" w:rsidRPr="00222F2C">
        <w:t xml:space="preserve">Grade </w:t>
      </w:r>
      <w:r w:rsidR="00742D4A" w:rsidRPr="00222F2C">
        <w:t xml:space="preserve">8 </w:t>
      </w:r>
      <w:r w:rsidR="00700F68" w:rsidRPr="00222F2C">
        <w:t xml:space="preserve">for </w:t>
      </w:r>
      <w:r w:rsidR="00742D4A" w:rsidRPr="00222F2C">
        <w:t xml:space="preserve">social studies. </w:t>
      </w:r>
      <w:r w:rsidR="00935E10" w:rsidRPr="00222F2C">
        <w:t>At the middle school level, teachers report</w:t>
      </w:r>
      <w:r w:rsidR="005E4CE3" w:rsidRPr="00222F2C">
        <w:t>ed</w:t>
      </w:r>
      <w:r w:rsidR="00935E10" w:rsidRPr="00222F2C">
        <w:t xml:space="preserve"> that they went through professional development t</w:t>
      </w:r>
      <w:r w:rsidR="00FE6C52" w:rsidRPr="00222F2C">
        <w:t>o rewrite curricul</w:t>
      </w:r>
      <w:r w:rsidR="00993220">
        <w:t>a</w:t>
      </w:r>
      <w:r w:rsidR="00FE6C52" w:rsidRPr="00222F2C">
        <w:t xml:space="preserve"> to create the same templates between subject areas and </w:t>
      </w:r>
      <w:r w:rsidR="00BB7029" w:rsidRPr="00222F2C">
        <w:t>incorporat</w:t>
      </w:r>
      <w:r w:rsidR="002352F0" w:rsidRPr="00222F2C">
        <w:t>e</w:t>
      </w:r>
      <w:r w:rsidR="00BB7029" w:rsidRPr="00222F2C">
        <w:t xml:space="preserve"> components of the </w:t>
      </w:r>
      <w:r w:rsidR="008419C5" w:rsidRPr="00222F2C">
        <w:t>V</w:t>
      </w:r>
      <w:r w:rsidR="00BB7029" w:rsidRPr="00222F2C">
        <w:t xml:space="preserve">ision of </w:t>
      </w:r>
      <w:r w:rsidR="008419C5" w:rsidRPr="00222F2C">
        <w:t>the</w:t>
      </w:r>
      <w:r w:rsidR="00BB7029" w:rsidRPr="00222F2C">
        <w:t xml:space="preserve"> </w:t>
      </w:r>
      <w:r w:rsidR="008419C5" w:rsidRPr="00222F2C">
        <w:t>G</w:t>
      </w:r>
      <w:r w:rsidR="00BB7029" w:rsidRPr="00222F2C">
        <w:t xml:space="preserve">raduate. </w:t>
      </w:r>
    </w:p>
    <w:p w14:paraId="5B29549C" w14:textId="27F6E60D" w:rsidR="00473308" w:rsidRPr="00222F2C" w:rsidRDefault="0037284E" w:rsidP="00473308">
      <w:pPr>
        <w:pStyle w:val="Heading3"/>
      </w:pPr>
      <w:r w:rsidRPr="00222F2C">
        <w:t>Equitable Practices and</w:t>
      </w:r>
      <w:r w:rsidR="00473308" w:rsidRPr="00222F2C">
        <w:t xml:space="preserve"> Acces</w:t>
      </w:r>
      <w:r w:rsidRPr="00222F2C">
        <w:t>s</w:t>
      </w:r>
    </w:p>
    <w:p w14:paraId="39503F01" w14:textId="40AC67BA" w:rsidR="00AE103A" w:rsidRPr="00222F2C" w:rsidRDefault="000575EB" w:rsidP="00D02E83">
      <w:pPr>
        <w:pStyle w:val="BodyTextposthead"/>
      </w:pPr>
      <w:r>
        <w:t>D</w:t>
      </w:r>
      <w:r w:rsidR="00D02E83" w:rsidRPr="00222F2C">
        <w:t>istrict leaders reported that several academic interventions are available to support students</w:t>
      </w:r>
      <w:r>
        <w:t>, including</w:t>
      </w:r>
      <w:r w:rsidR="00AE103A" w:rsidRPr="00222F2C">
        <w:t>:</w:t>
      </w:r>
    </w:p>
    <w:p w14:paraId="3D5826B0" w14:textId="5D1D5A2B" w:rsidR="006E49D7" w:rsidRPr="00222F2C" w:rsidRDefault="00AE103A" w:rsidP="00DB53F0">
      <w:pPr>
        <w:pStyle w:val="Bullet1"/>
      </w:pPr>
      <w:r w:rsidRPr="00222F2C">
        <w:t>E</w:t>
      </w:r>
      <w:r w:rsidR="00D02E83" w:rsidRPr="00222F2C">
        <w:t>lementary</w:t>
      </w:r>
      <w:r w:rsidR="001D4CAD" w:rsidRPr="00222F2C">
        <w:t xml:space="preserve"> school</w:t>
      </w:r>
      <w:r w:rsidR="004F67B6" w:rsidRPr="00222F2C">
        <w:t>-</w:t>
      </w:r>
      <w:r w:rsidR="00D02E83" w:rsidRPr="00222F2C">
        <w:t>level</w:t>
      </w:r>
      <w:r w:rsidR="004F67B6" w:rsidRPr="00222F2C">
        <w:t xml:space="preserve"> interventions</w:t>
      </w:r>
      <w:r w:rsidRPr="00222F2C">
        <w:t>:</w:t>
      </w:r>
      <w:r w:rsidR="00D02E83" w:rsidRPr="00222F2C">
        <w:t xml:space="preserve"> </w:t>
      </w:r>
      <w:r w:rsidR="006E49D7" w:rsidRPr="00222F2C">
        <w:t xml:space="preserve">Fundations (Tier 2), </w:t>
      </w:r>
      <w:r w:rsidR="00F2024C" w:rsidRPr="00222F2C">
        <w:t>Hegg</w:t>
      </w:r>
      <w:r w:rsidR="004F67B6" w:rsidRPr="00222F2C">
        <w:t>e</w:t>
      </w:r>
      <w:r w:rsidR="00F2024C" w:rsidRPr="00222F2C">
        <w:t>rty</w:t>
      </w:r>
      <w:r w:rsidR="00857749" w:rsidRPr="00222F2C">
        <w:t xml:space="preserve"> </w:t>
      </w:r>
      <w:r w:rsidR="006E49D7" w:rsidRPr="00222F2C">
        <w:t xml:space="preserve">(Tier 2), Project Read (Tier 2), </w:t>
      </w:r>
      <w:r w:rsidR="008C219A" w:rsidRPr="00222F2C">
        <w:t>University of Florida Literacy Institute</w:t>
      </w:r>
      <w:r w:rsidR="008C219A" w:rsidRPr="00222F2C" w:rsidDel="008C219A">
        <w:t xml:space="preserve"> </w:t>
      </w:r>
      <w:r w:rsidR="00617BB7" w:rsidRPr="00222F2C">
        <w:t xml:space="preserve">(Tiers 2 and 3), Orton-Gillingham (Tier 3), </w:t>
      </w:r>
      <w:r w:rsidR="00141A3C" w:rsidRPr="00222F2C">
        <w:t>and Bridges (Tier</w:t>
      </w:r>
      <w:r w:rsidR="00AB1A86" w:rsidRPr="00222F2C">
        <w:t>s</w:t>
      </w:r>
      <w:r w:rsidR="00141A3C" w:rsidRPr="00222F2C">
        <w:t xml:space="preserve"> 2 and 3). </w:t>
      </w:r>
    </w:p>
    <w:p w14:paraId="4670E12D" w14:textId="4A190C25" w:rsidR="00F020EB" w:rsidRPr="00222F2C" w:rsidRDefault="001D4CAD" w:rsidP="00DB53F0">
      <w:pPr>
        <w:pStyle w:val="Bullet1"/>
      </w:pPr>
      <w:r w:rsidRPr="00222F2C">
        <w:t xml:space="preserve">Middle school-level interventions: </w:t>
      </w:r>
      <w:r w:rsidR="008272B3" w:rsidRPr="00222F2C">
        <w:rPr>
          <w:i/>
          <w:iCs/>
        </w:rPr>
        <w:t>LANGUAGE!</w:t>
      </w:r>
      <w:r w:rsidR="00F020EB" w:rsidRPr="00222F2C">
        <w:rPr>
          <w:i/>
          <w:iCs/>
        </w:rPr>
        <w:t xml:space="preserve"> Live</w:t>
      </w:r>
      <w:r w:rsidR="00F020EB" w:rsidRPr="00222F2C">
        <w:t xml:space="preserve"> (Tier 2) and Orton-Gillingham (Tier 3). No math</w:t>
      </w:r>
      <w:r w:rsidR="001148F1" w:rsidRPr="00222F2C">
        <w:t>ematics</w:t>
      </w:r>
      <w:r w:rsidR="00F020EB" w:rsidRPr="00222F2C">
        <w:t xml:space="preserve"> interventions were identified. </w:t>
      </w:r>
    </w:p>
    <w:p w14:paraId="4242C7DB" w14:textId="24FB12ED" w:rsidR="00F020EB" w:rsidRPr="00222F2C" w:rsidRDefault="00F020EB" w:rsidP="00DB53F0">
      <w:pPr>
        <w:pStyle w:val="Bullet1"/>
      </w:pPr>
      <w:r w:rsidRPr="00222F2C">
        <w:t xml:space="preserve">High school-level interventions: No academic interventions were </w:t>
      </w:r>
      <w:r w:rsidR="00CA5027">
        <w:t>identified</w:t>
      </w:r>
      <w:r w:rsidRPr="00222F2C">
        <w:t>.</w:t>
      </w:r>
    </w:p>
    <w:p w14:paraId="2831B7E4" w14:textId="55B64A56" w:rsidR="00740633" w:rsidRPr="00222F2C" w:rsidRDefault="00974EBD" w:rsidP="00DB53F0">
      <w:pPr>
        <w:pStyle w:val="BodyText"/>
      </w:pPr>
      <w:r w:rsidRPr="00222F2C">
        <w:t xml:space="preserve">In addition to </w:t>
      </w:r>
      <w:r w:rsidR="006A569C" w:rsidRPr="00222F2C">
        <w:t xml:space="preserve">providing </w:t>
      </w:r>
      <w:r w:rsidRPr="00222F2C">
        <w:t xml:space="preserve">the responses above, </w:t>
      </w:r>
      <w:r w:rsidR="00851BE1" w:rsidRPr="00222F2C">
        <w:t>elementary teachers described using strategies from the</w:t>
      </w:r>
      <w:r w:rsidR="003D42AA" w:rsidRPr="00222F2C">
        <w:t xml:space="preserve"> district curriculum accommodation plan</w:t>
      </w:r>
      <w:r w:rsidR="00851BE1" w:rsidRPr="00222F2C">
        <w:t xml:space="preserve"> to support students</w:t>
      </w:r>
      <w:r w:rsidR="005B4940" w:rsidRPr="00222F2C">
        <w:t>’</w:t>
      </w:r>
      <w:r w:rsidR="00851BE1" w:rsidRPr="00222F2C">
        <w:t xml:space="preserve"> academic achievement. </w:t>
      </w:r>
      <w:r w:rsidR="00FE4EA7" w:rsidRPr="00222F2C">
        <w:t xml:space="preserve">Elementary school staff and district </w:t>
      </w:r>
      <w:r w:rsidR="00812D38">
        <w:t>leaders</w:t>
      </w:r>
      <w:r w:rsidR="00FE4EA7" w:rsidRPr="00222F2C">
        <w:t xml:space="preserve"> referenced t</w:t>
      </w:r>
      <w:r w:rsidR="00851BE1" w:rsidRPr="00222F2C">
        <w:t xml:space="preserve">he </w:t>
      </w:r>
      <w:r w:rsidR="00FA7F0C" w:rsidRPr="00222F2C">
        <w:t xml:space="preserve">district curriculum accommodation plan </w:t>
      </w:r>
      <w:r w:rsidR="00851BE1" w:rsidRPr="00222F2C">
        <w:t>multiple times as a source that is expected to be used and pulled from if teachers need ideas on how to address student gaps</w:t>
      </w:r>
      <w:r w:rsidR="003D42AA" w:rsidRPr="00222F2C">
        <w:t xml:space="preserve">. </w:t>
      </w:r>
      <w:r w:rsidR="00992A44" w:rsidRPr="00222F2C">
        <w:t>M</w:t>
      </w:r>
      <w:r w:rsidR="00DF00EE" w:rsidRPr="00222F2C">
        <w:t xml:space="preserve">iddle school teachers </w:t>
      </w:r>
      <w:r w:rsidRPr="00222F2C">
        <w:t>also</w:t>
      </w:r>
      <w:r w:rsidR="00DF00EE" w:rsidRPr="00222F2C">
        <w:t xml:space="preserve"> describe</w:t>
      </w:r>
      <w:r w:rsidRPr="00222F2C">
        <w:t>d</w:t>
      </w:r>
      <w:r w:rsidR="00DF00EE" w:rsidRPr="00222F2C">
        <w:t xml:space="preserve"> creating teacher-developed MCAS improvement plans for students in ELA, math</w:t>
      </w:r>
      <w:r w:rsidR="00F44B30" w:rsidRPr="00222F2C">
        <w:t>ematics</w:t>
      </w:r>
      <w:r w:rsidR="00DF00EE" w:rsidRPr="00222F2C">
        <w:t xml:space="preserve">, and science for students </w:t>
      </w:r>
      <w:r w:rsidR="00C40467">
        <w:t>whom</w:t>
      </w:r>
      <w:r w:rsidR="00C40467" w:rsidRPr="00222F2C">
        <w:t xml:space="preserve"> </w:t>
      </w:r>
      <w:r w:rsidR="00DF00EE" w:rsidRPr="00222F2C">
        <w:t xml:space="preserve">they wanted to target </w:t>
      </w:r>
      <w:r w:rsidR="00267581" w:rsidRPr="00222F2C">
        <w:t xml:space="preserve">on </w:t>
      </w:r>
      <w:r w:rsidR="00DF00EE" w:rsidRPr="00222F2C">
        <w:t>benchmark writing assessment</w:t>
      </w:r>
      <w:r w:rsidR="008E0A6B">
        <w:t>s</w:t>
      </w:r>
      <w:r w:rsidR="00DF00EE" w:rsidRPr="00222F2C">
        <w:t xml:space="preserve"> for </w:t>
      </w:r>
      <w:r w:rsidR="00267581" w:rsidRPr="00222F2C">
        <w:t>G</w:t>
      </w:r>
      <w:r w:rsidR="00DF00EE" w:rsidRPr="00222F2C">
        <w:t xml:space="preserve">rades 6-8. </w:t>
      </w:r>
      <w:r w:rsidR="00380632" w:rsidRPr="00222F2C">
        <w:t>During the focus group, h</w:t>
      </w:r>
      <w:r w:rsidR="00E90C09" w:rsidRPr="00222F2C">
        <w:t xml:space="preserve">igh school teachers </w:t>
      </w:r>
      <w:r w:rsidR="00CE404B" w:rsidRPr="00222F2C">
        <w:t xml:space="preserve">said that they </w:t>
      </w:r>
      <w:r w:rsidR="006634AF" w:rsidRPr="00222F2C">
        <w:t>agree that there is a lack of interventions; they were</w:t>
      </w:r>
      <w:r w:rsidR="00E90C09" w:rsidRPr="00222F2C">
        <w:t xml:space="preserve"> </w:t>
      </w:r>
      <w:r w:rsidR="00321819" w:rsidRPr="00222F2C">
        <w:t xml:space="preserve">unable to </w:t>
      </w:r>
      <w:r w:rsidR="006634AF" w:rsidRPr="00222F2C">
        <w:t>identify</w:t>
      </w:r>
      <w:r w:rsidR="00321819" w:rsidRPr="00222F2C">
        <w:t xml:space="preserve"> specific academic interventions that are used in </w:t>
      </w:r>
      <w:r w:rsidR="00CE404B" w:rsidRPr="00222F2C">
        <w:t>G</w:t>
      </w:r>
      <w:r w:rsidR="00321819" w:rsidRPr="00222F2C">
        <w:t>rades 9-12.</w:t>
      </w:r>
      <w:r w:rsidR="00500FBE" w:rsidRPr="00222F2C">
        <w:t xml:space="preserve"> </w:t>
      </w:r>
      <w:r w:rsidR="00B45A67" w:rsidRPr="00222F2C">
        <w:t>Similarly,</w:t>
      </w:r>
      <w:r w:rsidR="00740633" w:rsidRPr="00222F2C">
        <w:t xml:space="preserve"> families </w:t>
      </w:r>
      <w:r w:rsidR="00AF1153" w:rsidRPr="00222F2C">
        <w:t xml:space="preserve">spoke positively about the academic interventions available at the elementary </w:t>
      </w:r>
      <w:r w:rsidR="004A7853" w:rsidRPr="00222F2C">
        <w:t>level but</w:t>
      </w:r>
      <w:r w:rsidR="00AF1153" w:rsidRPr="00222F2C">
        <w:t xml:space="preserve"> noted that interventions were </w:t>
      </w:r>
      <w:r w:rsidR="00C612D2" w:rsidRPr="00222F2C">
        <w:t xml:space="preserve">not as robust at the middle and high school levels. </w:t>
      </w:r>
      <w:r w:rsidR="000377B6" w:rsidRPr="00222F2C">
        <w:t xml:space="preserve">Outside of </w:t>
      </w:r>
      <w:r w:rsidR="00335DD5" w:rsidRPr="00222F2C">
        <w:t xml:space="preserve">mentioning </w:t>
      </w:r>
      <w:r w:rsidR="000377B6" w:rsidRPr="00222F2C">
        <w:t>tutoring at the high school</w:t>
      </w:r>
      <w:r w:rsidR="00972CF5" w:rsidRPr="00222F2C">
        <w:t xml:space="preserve"> level, families were not able to name any other specific academic interventions that students have received at the middle and high school levels.</w:t>
      </w:r>
      <w:r w:rsidR="00DA58D8" w:rsidRPr="00222F2C">
        <w:t xml:space="preserve"> The lack of defined academic interventions available to students </w:t>
      </w:r>
      <w:r w:rsidR="00C24DB8">
        <w:t>in</w:t>
      </w:r>
      <w:r w:rsidR="00C24DB8" w:rsidRPr="00222F2C">
        <w:t xml:space="preserve"> </w:t>
      </w:r>
      <w:r w:rsidR="00B80E8C" w:rsidRPr="00222F2C">
        <w:t>middle</w:t>
      </w:r>
      <w:r w:rsidR="002929EE">
        <w:t xml:space="preserve"> and </w:t>
      </w:r>
      <w:r w:rsidR="00B80E8C" w:rsidRPr="00222F2C">
        <w:t>high</w:t>
      </w:r>
      <w:r w:rsidR="00DA58D8" w:rsidRPr="00222F2C">
        <w:t xml:space="preserve"> school is an area for growth. </w:t>
      </w:r>
    </w:p>
    <w:p w14:paraId="0F38854D" w14:textId="2385DCB1" w:rsidR="00D30682" w:rsidRPr="00222F2C" w:rsidRDefault="00D735D0" w:rsidP="00DB53F0">
      <w:pPr>
        <w:pStyle w:val="BodyText"/>
      </w:pPr>
      <w:r w:rsidRPr="00222F2C">
        <w:t>To select academic interventions</w:t>
      </w:r>
      <w:r w:rsidR="006C00E0" w:rsidRPr="00222F2C">
        <w:t xml:space="preserve"> that are available</w:t>
      </w:r>
      <w:r w:rsidRPr="00222F2C">
        <w:t xml:space="preserve">, </w:t>
      </w:r>
      <w:r w:rsidR="00F001A7" w:rsidRPr="00222F2C">
        <w:t>t</w:t>
      </w:r>
      <w:r w:rsidR="009219EC" w:rsidRPr="00222F2C">
        <w:t xml:space="preserve">eachers and other staff members </w:t>
      </w:r>
      <w:r w:rsidR="000B453B">
        <w:t>shared</w:t>
      </w:r>
      <w:r w:rsidR="000B453B" w:rsidRPr="00222F2C">
        <w:t xml:space="preserve"> </w:t>
      </w:r>
      <w:r w:rsidR="009219EC" w:rsidRPr="00222F2C">
        <w:t>that</w:t>
      </w:r>
      <w:r w:rsidR="00D02E83" w:rsidRPr="00222F2C">
        <w:t xml:space="preserve"> they use</w:t>
      </w:r>
      <w:r w:rsidR="009219EC" w:rsidRPr="00222F2C">
        <w:t xml:space="preserve"> </w:t>
      </w:r>
      <w:r w:rsidR="00D02E83" w:rsidRPr="00222F2C">
        <w:t xml:space="preserve">disaggregated, student-centered data from </w:t>
      </w:r>
      <w:r w:rsidR="00832D62" w:rsidRPr="00222F2C">
        <w:t>benchmark assessments</w:t>
      </w:r>
      <w:r w:rsidR="00D02E83" w:rsidRPr="00222F2C">
        <w:t xml:space="preserve"> that align with the common curriculum</w:t>
      </w:r>
      <w:r w:rsidR="009219EC" w:rsidRPr="00222F2C">
        <w:t xml:space="preserve">. </w:t>
      </w:r>
      <w:r w:rsidR="00D30682" w:rsidRPr="00222F2C">
        <w:t>One district leader describe</w:t>
      </w:r>
      <w:r w:rsidR="0075005A" w:rsidRPr="00222F2C">
        <w:t>d</w:t>
      </w:r>
      <w:r w:rsidR="00D30682" w:rsidRPr="00222F2C">
        <w:t xml:space="preserve"> how teachers use student achievement data at the elementary level to determine</w:t>
      </w:r>
      <w:r w:rsidR="005F66D8" w:rsidRPr="00222F2C">
        <w:t xml:space="preserve"> instructional groupings and</w:t>
      </w:r>
      <w:r w:rsidR="00D30682" w:rsidRPr="00222F2C">
        <w:t xml:space="preserve"> intervention needs:</w:t>
      </w:r>
    </w:p>
    <w:p w14:paraId="42820CD0" w14:textId="31C0D43F" w:rsidR="00D30682" w:rsidRPr="00222F2C" w:rsidRDefault="00E2043B" w:rsidP="00DB53F0">
      <w:pPr>
        <w:pStyle w:val="BlockQuote"/>
      </w:pPr>
      <w:r w:rsidRPr="00222F2C">
        <w:t xml:space="preserve">We have intervention for </w:t>
      </w:r>
      <w:r w:rsidR="00F001A7" w:rsidRPr="00222F2C">
        <w:t>[kindergarten]</w:t>
      </w:r>
      <w:r w:rsidRPr="00222F2C">
        <w:t xml:space="preserve"> through </w:t>
      </w:r>
      <w:r w:rsidR="00F001A7" w:rsidRPr="00222F2C">
        <w:t>[</w:t>
      </w:r>
      <w:r w:rsidR="0075005A" w:rsidRPr="00222F2C">
        <w:t>G</w:t>
      </w:r>
      <w:r w:rsidR="00F001A7" w:rsidRPr="00222F2C">
        <w:t xml:space="preserve">rade] </w:t>
      </w:r>
      <w:r w:rsidR="0075005A" w:rsidRPr="00222F2C">
        <w:t>5</w:t>
      </w:r>
      <w:r w:rsidRPr="00222F2C">
        <w:t xml:space="preserve"> in reading and some of the grades in math. So based on student data from the previous year, we use NWEA to give us a really good idea of where students are. </w:t>
      </w:r>
      <w:r w:rsidR="00614DDC" w:rsidRPr="00222F2C">
        <w:t>I</w:t>
      </w:r>
      <w:r w:rsidRPr="00222F2C">
        <w:t xml:space="preserve">n the fall, based on that data, the reading and the math coach will work with the grade-level teachers to develop those groups. </w:t>
      </w:r>
      <w:r w:rsidR="0070684C" w:rsidRPr="00222F2C">
        <w:t>W</w:t>
      </w:r>
      <w:r w:rsidRPr="00222F2C">
        <w:t>e have one full-time reading teacher and a part-time reading teacher</w:t>
      </w:r>
      <w:r w:rsidR="00394E38" w:rsidRPr="00222F2C">
        <w:t>. . . .</w:t>
      </w:r>
      <w:r w:rsidR="006D28A8" w:rsidRPr="00222F2C">
        <w:t xml:space="preserve"> </w:t>
      </w:r>
      <w:r w:rsidR="00394E38" w:rsidRPr="00222F2C">
        <w:t>W</w:t>
      </w:r>
      <w:r w:rsidRPr="00222F2C">
        <w:t>e really work really intentionally on a school-wide schedule</w:t>
      </w:r>
      <w:r w:rsidR="00EF48D4" w:rsidRPr="00222F2C">
        <w:t>.</w:t>
      </w:r>
    </w:p>
    <w:p w14:paraId="0A6B95D0" w14:textId="101DE69B" w:rsidR="00600504" w:rsidRPr="00222F2C" w:rsidRDefault="00F54F5A" w:rsidP="00DB53F0">
      <w:pPr>
        <w:pStyle w:val="BodyText"/>
      </w:pPr>
      <w:r w:rsidRPr="00222F2C">
        <w:t xml:space="preserve">At the elementary level, the district uses a </w:t>
      </w:r>
      <w:r w:rsidR="005B4940" w:rsidRPr="00222F2C">
        <w:t>“</w:t>
      </w:r>
      <w:r w:rsidRPr="00222F2C">
        <w:t>What I Need</w:t>
      </w:r>
      <w:r w:rsidR="005B4940" w:rsidRPr="00222F2C">
        <w:t>”</w:t>
      </w:r>
      <w:r w:rsidRPr="00222F2C">
        <w:t xml:space="preserve"> </w:t>
      </w:r>
      <w:r w:rsidR="00A06DA2" w:rsidRPr="00222F2C">
        <w:t>(</w:t>
      </w:r>
      <w:r w:rsidRPr="00222F2C">
        <w:t>WIN</w:t>
      </w:r>
      <w:r w:rsidR="00A06DA2" w:rsidRPr="00222F2C">
        <w:t>)</w:t>
      </w:r>
      <w:r w:rsidRPr="00222F2C">
        <w:t xml:space="preserve"> block </w:t>
      </w:r>
      <w:r w:rsidR="00791638" w:rsidRPr="00222F2C">
        <w:t xml:space="preserve">in the school schedule to provide targeted and intensive interventions. </w:t>
      </w:r>
      <w:r w:rsidR="00A47FCD" w:rsidRPr="00222F2C">
        <w:t xml:space="preserve">Although the middle </w:t>
      </w:r>
      <w:r w:rsidR="00E80AE5" w:rsidRPr="00222F2C">
        <w:t>and high school schedules</w:t>
      </w:r>
      <w:r w:rsidR="005856EC" w:rsidRPr="00222F2C">
        <w:t xml:space="preserve"> include the WIN block</w:t>
      </w:r>
      <w:r w:rsidR="00E80AE5" w:rsidRPr="00222F2C">
        <w:t xml:space="preserve">, </w:t>
      </w:r>
      <w:r w:rsidR="00160BCB" w:rsidRPr="00222F2C">
        <w:t>educators generally described the time as less structured than at the elementary level</w:t>
      </w:r>
      <w:r w:rsidR="00E80AE5" w:rsidRPr="00222F2C">
        <w:t xml:space="preserve">. </w:t>
      </w:r>
      <w:r w:rsidR="00380632" w:rsidRPr="00222F2C">
        <w:t>T</w:t>
      </w:r>
      <w:r w:rsidR="006F28D2" w:rsidRPr="00222F2C">
        <w:t>he WIN block</w:t>
      </w:r>
      <w:r w:rsidR="00625FED" w:rsidRPr="00222F2C">
        <w:t xml:space="preserve"> </w:t>
      </w:r>
      <w:r w:rsidR="006554CC" w:rsidRPr="00222F2C">
        <w:t xml:space="preserve">at the </w:t>
      </w:r>
      <w:r w:rsidR="00B80E8C" w:rsidRPr="00222F2C">
        <w:t>middle high</w:t>
      </w:r>
      <w:r w:rsidR="00FA6EDC" w:rsidRPr="00222F2C">
        <w:t xml:space="preserve"> school</w:t>
      </w:r>
      <w:r w:rsidR="006554CC" w:rsidRPr="00222F2C">
        <w:t xml:space="preserve"> level</w:t>
      </w:r>
      <w:r w:rsidR="00625FED" w:rsidRPr="00222F2C">
        <w:t xml:space="preserve"> is 30 minutes daily</w:t>
      </w:r>
      <w:r w:rsidR="00B40BC1" w:rsidRPr="00222F2C">
        <w:t xml:space="preserve">, although the two are </w:t>
      </w:r>
      <w:r w:rsidR="00887DAA" w:rsidRPr="00222F2C">
        <w:t>designed</w:t>
      </w:r>
      <w:r w:rsidR="00B40BC1" w:rsidRPr="00222F2C">
        <w:t xml:space="preserve"> slightly differently</w:t>
      </w:r>
      <w:r w:rsidR="00625FED" w:rsidRPr="00222F2C">
        <w:t>.</w:t>
      </w:r>
      <w:r w:rsidR="00B40BC1" w:rsidRPr="00222F2C">
        <w:t xml:space="preserve"> </w:t>
      </w:r>
      <w:r w:rsidR="00732035" w:rsidRPr="00222F2C">
        <w:t>Over the course of the seven-day schedule rotation, a</w:t>
      </w:r>
      <w:r w:rsidR="00B40BC1" w:rsidRPr="00222F2C">
        <w:t xml:space="preserve">t the middle school level (defined as Grades </w:t>
      </w:r>
      <w:r w:rsidR="004A3850" w:rsidRPr="00222F2C">
        <w:t xml:space="preserve">6 </w:t>
      </w:r>
      <w:r w:rsidR="00B40BC1" w:rsidRPr="00222F2C">
        <w:t xml:space="preserve">and 7 for WIN), </w:t>
      </w:r>
      <w:r w:rsidR="006639B5" w:rsidRPr="00222F2C">
        <w:t xml:space="preserve">one </w:t>
      </w:r>
      <w:r w:rsidR="00104B70" w:rsidRPr="00222F2C">
        <w:t>block</w:t>
      </w:r>
      <w:r w:rsidR="00BF16C4" w:rsidRPr="00222F2C">
        <w:t xml:space="preserve"> is dedicated to an advisory, with the rest </w:t>
      </w:r>
      <w:r w:rsidR="00732035" w:rsidRPr="00222F2C">
        <w:t>being student choice. At the high school level</w:t>
      </w:r>
      <w:r w:rsidR="00104B70" w:rsidRPr="00222F2C">
        <w:t xml:space="preserve"> (defined as Grades 8</w:t>
      </w:r>
      <w:r w:rsidR="00F917E3" w:rsidRPr="00222F2C">
        <w:t>-</w:t>
      </w:r>
      <w:r w:rsidR="00104B70" w:rsidRPr="00222F2C">
        <w:t>12 for WIN)</w:t>
      </w:r>
      <w:r w:rsidR="00732035" w:rsidRPr="00222F2C">
        <w:t xml:space="preserve">, </w:t>
      </w:r>
      <w:r w:rsidR="003D4B92" w:rsidRPr="00222F2C">
        <w:t xml:space="preserve">one </w:t>
      </w:r>
      <w:r w:rsidR="00104B70" w:rsidRPr="00222F2C">
        <w:t>block</w:t>
      </w:r>
      <w:r w:rsidR="003D4B92" w:rsidRPr="00222F2C">
        <w:t xml:space="preserve"> is dedicated to an advisory, two are mandated to be </w:t>
      </w:r>
      <w:r w:rsidR="00F230F5" w:rsidRPr="00222F2C">
        <w:t>academically</w:t>
      </w:r>
      <w:r w:rsidR="00380632" w:rsidRPr="00222F2C">
        <w:t xml:space="preserve"> </w:t>
      </w:r>
      <w:r w:rsidR="00F230F5" w:rsidRPr="00222F2C">
        <w:t>oriented</w:t>
      </w:r>
      <w:r w:rsidR="003D4B92" w:rsidRPr="00222F2C">
        <w:t xml:space="preserve"> (e.g.,</w:t>
      </w:r>
      <w:r w:rsidR="00F230F5" w:rsidRPr="00222F2C">
        <w:t xml:space="preserve"> getting extra help from a teacher, making up a</w:t>
      </w:r>
      <w:r w:rsidR="006D74C8" w:rsidRPr="00222F2C">
        <w:t xml:space="preserve"> missing </w:t>
      </w:r>
      <w:r w:rsidR="00F230F5" w:rsidRPr="00222F2C">
        <w:t xml:space="preserve">assignment, or working </w:t>
      </w:r>
      <w:r w:rsidR="006D74C8" w:rsidRPr="00222F2C">
        <w:t xml:space="preserve">individually </w:t>
      </w:r>
      <w:r w:rsidR="00F230F5" w:rsidRPr="00222F2C">
        <w:t>on an assignment</w:t>
      </w:r>
      <w:r w:rsidR="003D4B92" w:rsidRPr="00222F2C">
        <w:t>), and the rest are student choice</w:t>
      </w:r>
      <w:r w:rsidR="00F230F5" w:rsidRPr="00222F2C">
        <w:t xml:space="preserve">. </w:t>
      </w:r>
      <w:r w:rsidR="006577C5" w:rsidRPr="00222F2C">
        <w:t xml:space="preserve">Teachers </w:t>
      </w:r>
      <w:r w:rsidR="008E0A6B">
        <w:t>can also</w:t>
      </w:r>
      <w:r w:rsidR="006577C5" w:rsidRPr="00222F2C">
        <w:t xml:space="preserve"> </w:t>
      </w:r>
      <w:r w:rsidR="005B4940" w:rsidRPr="00222F2C">
        <w:t>“</w:t>
      </w:r>
      <w:r w:rsidR="006577C5" w:rsidRPr="00222F2C">
        <w:t>lock-in</w:t>
      </w:r>
      <w:r w:rsidR="005B4940" w:rsidRPr="00222F2C">
        <w:t>”</w:t>
      </w:r>
      <w:r w:rsidR="006577C5" w:rsidRPr="00222F2C">
        <w:t xml:space="preserve"> a student to attend their WIN block </w:t>
      </w:r>
      <w:r w:rsidR="005B4940" w:rsidRPr="00222F2C">
        <w:t>“</w:t>
      </w:r>
      <w:r w:rsidR="00044367" w:rsidRPr="00222F2C">
        <w:t>if somebody really needs help.</w:t>
      </w:r>
      <w:r w:rsidR="005B4940" w:rsidRPr="00222F2C">
        <w:t>”</w:t>
      </w:r>
      <w:r w:rsidR="006D74C8" w:rsidRPr="00222F2C">
        <w:t xml:space="preserve"> </w:t>
      </w:r>
      <w:r w:rsidR="00F230F5" w:rsidRPr="00222F2C">
        <w:t xml:space="preserve">Options during </w:t>
      </w:r>
      <w:r w:rsidR="003D4B92" w:rsidRPr="00222F2C">
        <w:t xml:space="preserve">the student choice days </w:t>
      </w:r>
      <w:r w:rsidR="00F230F5" w:rsidRPr="00222F2C">
        <w:t xml:space="preserve">vary widely, with examples provided during focus groups including indoor recess, extra gym, naps, </w:t>
      </w:r>
      <w:r w:rsidR="00A5285C" w:rsidRPr="00222F2C">
        <w:t>community service opportunities (e.g., trai</w:t>
      </w:r>
      <w:r w:rsidR="00B75718" w:rsidRPr="00222F2C">
        <w:t>l</w:t>
      </w:r>
      <w:r w:rsidR="00A5285C" w:rsidRPr="00222F2C">
        <w:t xml:space="preserve"> or parking lot cleanups), </w:t>
      </w:r>
      <w:r w:rsidR="006577C5" w:rsidRPr="00222F2C">
        <w:t xml:space="preserve">playing cornhole, </w:t>
      </w:r>
      <w:r w:rsidR="00ED2B0B" w:rsidRPr="00222F2C">
        <w:t xml:space="preserve">and </w:t>
      </w:r>
      <w:r w:rsidR="006577C5" w:rsidRPr="00222F2C">
        <w:t>chess club.</w:t>
      </w:r>
      <w:r w:rsidR="008E58B1" w:rsidRPr="00222F2C">
        <w:t xml:space="preserve"> Staff across </w:t>
      </w:r>
      <w:r w:rsidR="004031B3" w:rsidRPr="00222F2C">
        <w:t>middle and high school</w:t>
      </w:r>
      <w:r w:rsidR="008E58B1" w:rsidRPr="00222F2C">
        <w:t xml:space="preserve"> focus groups </w:t>
      </w:r>
      <w:r w:rsidR="00964D63" w:rsidRPr="00222F2C">
        <w:t>reported</w:t>
      </w:r>
      <w:r w:rsidR="008E58B1" w:rsidRPr="00222F2C">
        <w:t xml:space="preserve"> mixed perceptions of this time</w:t>
      </w:r>
      <w:r w:rsidR="00F42E4C" w:rsidRPr="00222F2C">
        <w:t>;</w:t>
      </w:r>
      <w:r w:rsidR="008E58B1" w:rsidRPr="00222F2C">
        <w:t xml:space="preserve"> some </w:t>
      </w:r>
      <w:r w:rsidR="00F42E4C" w:rsidRPr="00222F2C">
        <w:t xml:space="preserve">staff members </w:t>
      </w:r>
      <w:r w:rsidR="008E58B1" w:rsidRPr="00222F2C">
        <w:t>appreciat</w:t>
      </w:r>
      <w:r w:rsidR="00F42E4C" w:rsidRPr="00222F2C">
        <w:t>e</w:t>
      </w:r>
      <w:r w:rsidR="008E58B1" w:rsidRPr="00222F2C">
        <w:t xml:space="preserve"> opportunities for students to have </w:t>
      </w:r>
      <w:r w:rsidR="00D827A0" w:rsidRPr="00222F2C">
        <w:t xml:space="preserve">an unstructured period of their day to take a break, </w:t>
      </w:r>
      <w:r w:rsidR="00F42E4C" w:rsidRPr="00222F2C">
        <w:t>whereas</w:t>
      </w:r>
      <w:r w:rsidR="00D827A0" w:rsidRPr="00222F2C">
        <w:t xml:space="preserve"> others </w:t>
      </w:r>
      <w:r w:rsidR="00CE61C3" w:rsidRPr="00222F2C">
        <w:t>feel</w:t>
      </w:r>
      <w:r w:rsidR="00D827A0" w:rsidRPr="00222F2C">
        <w:t xml:space="preserve"> that the time </w:t>
      </w:r>
      <w:r w:rsidR="00CE61C3" w:rsidRPr="00222F2C">
        <w:t>is</w:t>
      </w:r>
      <w:r w:rsidR="00D827A0" w:rsidRPr="00222F2C">
        <w:t xml:space="preserve"> not well utilized. </w:t>
      </w:r>
    </w:p>
    <w:p w14:paraId="47FCF4F3" w14:textId="13F703B2" w:rsidR="00D02E83" w:rsidRPr="00222F2C" w:rsidRDefault="002218BA" w:rsidP="00DB53F0">
      <w:pPr>
        <w:pStyle w:val="BodyText"/>
      </w:pPr>
      <w:r w:rsidRPr="00222F2C">
        <w:t xml:space="preserve">At the district </w:t>
      </w:r>
      <w:r w:rsidR="00F94A76" w:rsidRPr="00222F2C">
        <w:t xml:space="preserve">level, district </w:t>
      </w:r>
      <w:r w:rsidR="000575EB">
        <w:t>officials</w:t>
      </w:r>
      <w:r w:rsidR="00AF15DD" w:rsidRPr="00222F2C">
        <w:t xml:space="preserve"> confirm</w:t>
      </w:r>
      <w:r w:rsidR="003702D3" w:rsidRPr="00222F2C">
        <w:t>ed</w:t>
      </w:r>
      <w:r w:rsidR="00AF15DD" w:rsidRPr="00222F2C">
        <w:t xml:space="preserve"> that</w:t>
      </w:r>
      <w:r w:rsidRPr="00222F2C">
        <w:t xml:space="preserve"> </w:t>
      </w:r>
      <w:r w:rsidR="006B49A3" w:rsidRPr="00222F2C">
        <w:t xml:space="preserve">disaggregated data </w:t>
      </w:r>
      <w:r w:rsidR="00FA0183" w:rsidRPr="00222F2C">
        <w:t xml:space="preserve">from MCAS </w:t>
      </w:r>
      <w:r w:rsidR="001F7F56">
        <w:t xml:space="preserve">and ACCESS </w:t>
      </w:r>
      <w:r w:rsidR="007B7810" w:rsidRPr="00222F2C">
        <w:t>are</w:t>
      </w:r>
      <w:r w:rsidR="00FA0183" w:rsidRPr="00222F2C">
        <w:t xml:space="preserve"> annually</w:t>
      </w:r>
      <w:r w:rsidR="006B49A3" w:rsidRPr="00222F2C">
        <w:t xml:space="preserve"> reviewed </w:t>
      </w:r>
      <w:r w:rsidR="001F7F56" w:rsidRPr="00222F2C">
        <w:t>race and/or ethnicity,</w:t>
      </w:r>
      <w:r w:rsidR="006B49A3" w:rsidRPr="00222F2C">
        <w:t xml:space="preserve"> </w:t>
      </w:r>
      <w:r w:rsidR="004F1DE3" w:rsidRPr="00222F2C">
        <w:t xml:space="preserve">gender, </w:t>
      </w:r>
      <w:r w:rsidR="001F7F56" w:rsidRPr="00222F2C">
        <w:t xml:space="preserve">low-income status, </w:t>
      </w:r>
      <w:r w:rsidR="00792FBB" w:rsidRPr="00222F2C">
        <w:t>English Learner</w:t>
      </w:r>
      <w:r w:rsidR="00C50093" w:rsidRPr="00222F2C">
        <w:t xml:space="preserve"> status, </w:t>
      </w:r>
      <w:r w:rsidR="006B49A3" w:rsidRPr="00222F2C">
        <w:t xml:space="preserve">disability status, </w:t>
      </w:r>
      <w:r w:rsidR="001F2DA5" w:rsidRPr="00222F2C">
        <w:t xml:space="preserve">and </w:t>
      </w:r>
      <w:r w:rsidR="001F7F56" w:rsidRPr="00222F2C">
        <w:t>High Needs status</w:t>
      </w:r>
      <w:r w:rsidR="001F2DA5" w:rsidRPr="00222F2C">
        <w:t xml:space="preserve"> </w:t>
      </w:r>
      <w:r w:rsidR="006A6C61" w:rsidRPr="00222F2C">
        <w:t>Teachers at the elementary level</w:t>
      </w:r>
      <w:r w:rsidR="00B976D3" w:rsidRPr="00222F2C">
        <w:t xml:space="preserve"> mention</w:t>
      </w:r>
      <w:r w:rsidR="007B7810" w:rsidRPr="00222F2C">
        <w:t>ed</w:t>
      </w:r>
      <w:r w:rsidR="00B976D3" w:rsidRPr="00222F2C">
        <w:t xml:space="preserve"> some instances of providing these groups </w:t>
      </w:r>
      <w:r w:rsidR="00D02E83" w:rsidRPr="00222F2C">
        <w:t xml:space="preserve">with individualized </w:t>
      </w:r>
      <w:r w:rsidR="006A6C61" w:rsidRPr="00222F2C">
        <w:t>support</w:t>
      </w:r>
      <w:r w:rsidR="00D02E83" w:rsidRPr="00222F2C">
        <w:t xml:space="preserve"> and services </w:t>
      </w:r>
      <w:r w:rsidR="009E129B" w:rsidRPr="00222F2C">
        <w:t xml:space="preserve">that </w:t>
      </w:r>
      <w:r w:rsidR="00D02E83" w:rsidRPr="00222F2C">
        <w:t>they need to access the curriculum</w:t>
      </w:r>
      <w:r w:rsidR="006A6C61" w:rsidRPr="00222F2C">
        <w:t>, building</w:t>
      </w:r>
      <w:r w:rsidR="00D02E83" w:rsidRPr="00222F2C">
        <w:t xml:space="preserve"> on students</w:t>
      </w:r>
      <w:r w:rsidR="005B4940" w:rsidRPr="00222F2C">
        <w:t>’</w:t>
      </w:r>
      <w:r w:rsidR="00D02E83" w:rsidRPr="00222F2C">
        <w:t xml:space="preserve"> existing strengths, and </w:t>
      </w:r>
      <w:r w:rsidR="006A6C61" w:rsidRPr="00222F2C">
        <w:t>using</w:t>
      </w:r>
      <w:r w:rsidR="00D02E83" w:rsidRPr="00222F2C">
        <w:t xml:space="preserve"> data to monitor outcomes and adjust where needed.</w:t>
      </w:r>
      <w:r w:rsidR="002D5DAB" w:rsidRPr="00222F2C">
        <w:t xml:space="preserve"> </w:t>
      </w:r>
      <w:r w:rsidR="00EA49F2" w:rsidRPr="00222F2C">
        <w:t>However, school staff at the middle and high school level</w:t>
      </w:r>
      <w:r w:rsidR="001746E7" w:rsidRPr="00222F2C">
        <w:t>s</w:t>
      </w:r>
      <w:r w:rsidR="00EA49F2" w:rsidRPr="00222F2C">
        <w:t xml:space="preserve"> were not specific in how they are expected to review these data points for historically underserved students, particularly those who are marginalized </w:t>
      </w:r>
      <w:r w:rsidR="001746E7" w:rsidRPr="00222F2C">
        <w:t>on the basis of</w:t>
      </w:r>
      <w:r w:rsidR="00EA49F2" w:rsidRPr="00222F2C">
        <w:t xml:space="preserve"> race, ethnicity, disability status, and linguistic background.</w:t>
      </w:r>
    </w:p>
    <w:p w14:paraId="56C9A8C7" w14:textId="1FE7489E" w:rsidR="008D720F" w:rsidRPr="00222F2C" w:rsidRDefault="00923D7B" w:rsidP="00DB53F0">
      <w:pPr>
        <w:pStyle w:val="BodyText"/>
      </w:pPr>
      <w:r w:rsidRPr="00222F2C">
        <w:t xml:space="preserve">Regarding </w:t>
      </w:r>
      <w:r w:rsidR="00660EB9">
        <w:t>Students with Disabilities</w:t>
      </w:r>
      <w:r w:rsidRPr="00222F2C">
        <w:t xml:space="preserve">, </w:t>
      </w:r>
      <w:r w:rsidR="00CF3742" w:rsidRPr="00222F2C">
        <w:t>Carver</w:t>
      </w:r>
      <w:r w:rsidR="005D070F" w:rsidRPr="00222F2C">
        <w:t xml:space="preserve"> </w:t>
      </w:r>
      <w:r w:rsidR="001C03BB">
        <w:t>offers</w:t>
      </w:r>
      <w:r w:rsidR="000E3BD0" w:rsidRPr="00222F2C">
        <w:t xml:space="preserve"> </w:t>
      </w:r>
      <w:r w:rsidR="005B1E56" w:rsidRPr="00222F2C">
        <w:t>inclusion classes,</w:t>
      </w:r>
      <w:r w:rsidR="0088337B" w:rsidRPr="00222F2C">
        <w:t xml:space="preserve"> </w:t>
      </w:r>
      <w:r w:rsidR="00CA723B">
        <w:t>co-taught</w:t>
      </w:r>
      <w:r w:rsidR="00CA723B" w:rsidRPr="00222F2C">
        <w:t xml:space="preserve"> </w:t>
      </w:r>
      <w:r w:rsidR="0088337B" w:rsidRPr="00222F2C">
        <w:t>classes</w:t>
      </w:r>
      <w:r w:rsidR="00716C3F" w:rsidRPr="00222F2C">
        <w:t>,</w:t>
      </w:r>
      <w:r w:rsidR="005B7AEC" w:rsidRPr="00222F2C">
        <w:t xml:space="preserve"> </w:t>
      </w:r>
      <w:r w:rsidR="000E3BD0" w:rsidRPr="00222F2C">
        <w:t>and</w:t>
      </w:r>
      <w:r w:rsidR="00944586" w:rsidRPr="00222F2C">
        <w:t xml:space="preserve"> sub</w:t>
      </w:r>
      <w:r w:rsidR="002628E1" w:rsidRPr="00222F2C">
        <w:t xml:space="preserve">stantially </w:t>
      </w:r>
      <w:r w:rsidR="00944586" w:rsidRPr="00222F2C">
        <w:t>separate classes</w:t>
      </w:r>
      <w:r w:rsidR="00716ACF" w:rsidRPr="00222F2C">
        <w:t xml:space="preserve"> </w:t>
      </w:r>
      <w:r w:rsidR="000E3BD0" w:rsidRPr="00222F2C">
        <w:t xml:space="preserve">(e.g., </w:t>
      </w:r>
      <w:r w:rsidR="00716ACF" w:rsidRPr="00222F2C">
        <w:t>study</w:t>
      </w:r>
      <w:r w:rsidR="00B37332" w:rsidRPr="00222F2C">
        <w:t xml:space="preserve"> skills</w:t>
      </w:r>
      <w:r w:rsidR="000E3BD0" w:rsidRPr="00222F2C">
        <w:t xml:space="preserve">, </w:t>
      </w:r>
      <w:r w:rsidR="000D4770">
        <w:t>language-based</w:t>
      </w:r>
      <w:r w:rsidR="006314AC" w:rsidRPr="00222F2C">
        <w:t xml:space="preserve"> classroom</w:t>
      </w:r>
      <w:r w:rsidR="000E3BD0" w:rsidRPr="00222F2C">
        <w:t>)</w:t>
      </w:r>
      <w:r w:rsidR="006314AC" w:rsidRPr="00222F2C">
        <w:t xml:space="preserve">. </w:t>
      </w:r>
      <w:r w:rsidR="002B1BE3" w:rsidRPr="00222F2C">
        <w:t xml:space="preserve">School </w:t>
      </w:r>
      <w:r w:rsidR="00D4765C" w:rsidRPr="00222F2C">
        <w:t>l</w:t>
      </w:r>
      <w:r w:rsidR="002B1BE3" w:rsidRPr="00222F2C">
        <w:t>eader</w:t>
      </w:r>
      <w:r w:rsidR="000575EB">
        <w:t>s</w:t>
      </w:r>
      <w:r w:rsidR="002B1BE3" w:rsidRPr="00222F2C" w:rsidDel="000575EB">
        <w:t xml:space="preserve"> </w:t>
      </w:r>
      <w:r w:rsidR="002B1BE3" w:rsidRPr="00222F2C">
        <w:t>confirm</w:t>
      </w:r>
      <w:r w:rsidR="00B03C3D" w:rsidRPr="00222F2C">
        <w:t>ed</w:t>
      </w:r>
      <w:r w:rsidR="002B1BE3" w:rsidRPr="00222F2C">
        <w:t xml:space="preserve"> that the</w:t>
      </w:r>
      <w:r w:rsidR="0083795D" w:rsidRPr="00222F2C">
        <w:t xml:space="preserve"> elementary</w:t>
      </w:r>
      <w:r w:rsidR="002B1BE3" w:rsidRPr="00222F2C">
        <w:t xml:space="preserve"> </w:t>
      </w:r>
      <w:r w:rsidR="005E76B6" w:rsidRPr="00222F2C">
        <w:t>school has 1</w:t>
      </w:r>
      <w:r w:rsidR="0071223C" w:rsidRPr="00222F2C">
        <w:t xml:space="preserve">4 </w:t>
      </w:r>
      <w:r w:rsidR="006612B6" w:rsidRPr="00222F2C">
        <w:t>prekindergarten</w:t>
      </w:r>
      <w:r w:rsidR="0071223C" w:rsidRPr="00222F2C">
        <w:t xml:space="preserve"> through </w:t>
      </w:r>
      <w:r w:rsidR="003A394E" w:rsidRPr="00222F2C">
        <w:t>fif</w:t>
      </w:r>
      <w:r w:rsidR="0071223C" w:rsidRPr="00222F2C">
        <w:t>th</w:t>
      </w:r>
      <w:r w:rsidR="003A394E" w:rsidRPr="00222F2C">
        <w:t>-</w:t>
      </w:r>
      <w:r w:rsidR="006E11ED" w:rsidRPr="00222F2C">
        <w:t>grade</w:t>
      </w:r>
      <w:r w:rsidR="00B232B8" w:rsidRPr="00222F2C">
        <w:t xml:space="preserve"> inclusion classrooms</w:t>
      </w:r>
      <w:r w:rsidR="006148DE" w:rsidRPr="00222F2C">
        <w:t xml:space="preserve">, 12 of which are </w:t>
      </w:r>
      <w:r w:rsidR="00412C8A" w:rsidRPr="00222F2C">
        <w:t>cotaught</w:t>
      </w:r>
      <w:r w:rsidR="006148DE" w:rsidRPr="00222F2C">
        <w:t xml:space="preserve"> classrooms. </w:t>
      </w:r>
      <w:r w:rsidR="0013578C" w:rsidRPr="00222F2C">
        <w:t>In addition</w:t>
      </w:r>
      <w:r w:rsidR="0083795D" w:rsidRPr="00222F2C">
        <w:t>,</w:t>
      </w:r>
      <w:r w:rsidR="00FF3C1F">
        <w:t xml:space="preserve"> elementary school leaders report that</w:t>
      </w:r>
      <w:r w:rsidR="0083795D" w:rsidRPr="00222F2C">
        <w:t xml:space="preserve"> </w:t>
      </w:r>
      <w:r w:rsidR="007A10F1" w:rsidRPr="00222F2C">
        <w:t xml:space="preserve">94% of students with </w:t>
      </w:r>
      <w:r w:rsidR="000213AC" w:rsidRPr="00222F2C">
        <w:t xml:space="preserve">individualized education programs </w:t>
      </w:r>
      <w:r w:rsidR="00B6061B" w:rsidRPr="00222F2C">
        <w:t>(</w:t>
      </w:r>
      <w:r w:rsidR="007A10F1" w:rsidRPr="00222F2C">
        <w:t>IEPs</w:t>
      </w:r>
      <w:r w:rsidR="00B6061B" w:rsidRPr="00222F2C">
        <w:t>)</w:t>
      </w:r>
      <w:r w:rsidR="007A10F1" w:rsidRPr="00222F2C">
        <w:t xml:space="preserve"> are being served in full inclusion settings. </w:t>
      </w:r>
      <w:r w:rsidR="000E2D2F" w:rsidRPr="00222F2C">
        <w:t>At</w:t>
      </w:r>
      <w:r w:rsidR="00770A35" w:rsidRPr="00222F2C">
        <w:t xml:space="preserve"> the</w:t>
      </w:r>
      <w:r w:rsidR="000E2D2F" w:rsidRPr="00222F2C">
        <w:t xml:space="preserve"> </w:t>
      </w:r>
      <w:r w:rsidR="00B80E8C" w:rsidRPr="00222F2C">
        <w:t>middle high</w:t>
      </w:r>
      <w:r w:rsidR="000E2D2F" w:rsidRPr="00222F2C">
        <w:t xml:space="preserve"> school,</w:t>
      </w:r>
      <w:r w:rsidR="005E46EA" w:rsidRPr="00222F2C">
        <w:t xml:space="preserve"> district leaders describe</w:t>
      </w:r>
      <w:r w:rsidR="00320E80" w:rsidRPr="00222F2C">
        <w:t>d</w:t>
      </w:r>
      <w:r w:rsidR="005E46EA" w:rsidRPr="00222F2C">
        <w:t xml:space="preserve"> a </w:t>
      </w:r>
      <w:r w:rsidR="00770A35" w:rsidRPr="00222F2C">
        <w:t>Step-Up</w:t>
      </w:r>
      <w:r w:rsidR="005E46EA" w:rsidRPr="00222F2C">
        <w:t xml:space="preserve"> class</w:t>
      </w:r>
      <w:r w:rsidR="00D545A2" w:rsidRPr="00222F2C">
        <w:t>room specially for students diagnosed with autism</w:t>
      </w:r>
      <w:r w:rsidR="005E46EA" w:rsidRPr="00222F2C">
        <w:t xml:space="preserve"> at the middle school and </w:t>
      </w:r>
      <w:r w:rsidR="00977287" w:rsidRPr="00222F2C">
        <w:t>a language</w:t>
      </w:r>
      <w:r w:rsidR="00770A35" w:rsidRPr="00222F2C">
        <w:t>-</w:t>
      </w:r>
      <w:r w:rsidR="00977287" w:rsidRPr="00222F2C">
        <w:t xml:space="preserve">based </w:t>
      </w:r>
      <w:r w:rsidR="00770A35" w:rsidRPr="00222F2C">
        <w:t>classroom</w:t>
      </w:r>
      <w:r w:rsidR="00D545A2" w:rsidRPr="00222F2C">
        <w:t xml:space="preserve"> at the high school</w:t>
      </w:r>
      <w:r w:rsidR="00770A35" w:rsidRPr="00222F2C">
        <w:t>.</w:t>
      </w:r>
      <w:r w:rsidR="000E2D2F" w:rsidRPr="00222F2C">
        <w:t xml:space="preserve"> </w:t>
      </w:r>
      <w:r w:rsidR="0013578C" w:rsidRPr="00222F2C">
        <w:t>In addition</w:t>
      </w:r>
      <w:r w:rsidR="00770A35" w:rsidRPr="00222F2C">
        <w:t xml:space="preserve">, </w:t>
      </w:r>
      <w:r w:rsidR="00263CB7">
        <w:t xml:space="preserve">middle high </w:t>
      </w:r>
      <w:r w:rsidR="00770A35" w:rsidRPr="00222F2C">
        <w:t>s</w:t>
      </w:r>
      <w:r w:rsidR="000E2D2F" w:rsidRPr="00222F2C">
        <w:t>chool leaders report</w:t>
      </w:r>
      <w:r w:rsidR="008749B9" w:rsidRPr="00222F2C">
        <w:t>ed</w:t>
      </w:r>
      <w:r w:rsidR="000E2D2F" w:rsidRPr="00222F2C">
        <w:t xml:space="preserve"> that there are six </w:t>
      </w:r>
      <w:r w:rsidR="00CA723B">
        <w:t>co-teaching</w:t>
      </w:r>
      <w:r w:rsidR="00CA723B" w:rsidRPr="00222F2C">
        <w:t xml:space="preserve"> </w:t>
      </w:r>
      <w:r w:rsidR="000E2D2F" w:rsidRPr="00222F2C">
        <w:t xml:space="preserve">classrooms and four substantially </w:t>
      </w:r>
      <w:r w:rsidR="00227D4F" w:rsidRPr="00222F2C">
        <w:t>separate classroom</w:t>
      </w:r>
      <w:r w:rsidR="00C33465" w:rsidRPr="00222F2C">
        <w:t>s</w:t>
      </w:r>
      <w:r w:rsidR="00FD104C" w:rsidRPr="00222F2C">
        <w:t>,</w:t>
      </w:r>
      <w:r w:rsidR="00C53C34" w:rsidRPr="00222F2C">
        <w:t xml:space="preserve"> with 53</w:t>
      </w:r>
      <w:r w:rsidR="00E07A38" w:rsidRPr="00222F2C">
        <w:t xml:space="preserve"> percent</w:t>
      </w:r>
      <w:r w:rsidR="00C53C34" w:rsidRPr="00222F2C">
        <w:t xml:space="preserve"> of students with IEPs in full inclusion settings and 42</w:t>
      </w:r>
      <w:r w:rsidR="00E07A38" w:rsidRPr="00222F2C">
        <w:t xml:space="preserve"> percent</w:t>
      </w:r>
      <w:r w:rsidR="00C53C34" w:rsidRPr="00222F2C">
        <w:t xml:space="preserve"> in partial inclusion settings.</w:t>
      </w:r>
      <w:r w:rsidR="008D720F" w:rsidRPr="00222F2C">
        <w:t xml:space="preserve"> According to data provided by DESE, 11.2</w:t>
      </w:r>
      <w:r w:rsidR="00E07A38" w:rsidRPr="00222F2C">
        <w:t xml:space="preserve"> percent</w:t>
      </w:r>
      <w:r w:rsidR="008D720F" w:rsidRPr="00222F2C">
        <w:t xml:space="preserve"> of students </w:t>
      </w:r>
      <w:r w:rsidR="00577043" w:rsidRPr="00222F2C">
        <w:t>with</w:t>
      </w:r>
      <w:r w:rsidR="008D720F" w:rsidRPr="00222F2C">
        <w:t xml:space="preserve"> IEPs</w:t>
      </w:r>
      <w:r w:rsidR="009B07DC">
        <w:t xml:space="preserve"> across the district</w:t>
      </w:r>
      <w:r w:rsidR="008D720F" w:rsidRPr="00222F2C">
        <w:t xml:space="preserve"> are in substantially separate classrooms, which is below the state target of 13.3</w:t>
      </w:r>
      <w:r w:rsidR="00E07A38" w:rsidRPr="00222F2C">
        <w:t xml:space="preserve"> percent</w:t>
      </w:r>
      <w:r w:rsidR="008D720F" w:rsidRPr="00222F2C">
        <w:t>. </w:t>
      </w:r>
      <w:r w:rsidR="00660EB9">
        <w:t>Students with Disabilities</w:t>
      </w:r>
      <w:r w:rsidR="009E0A92" w:rsidRPr="00222F2C">
        <w:t xml:space="preserve"> have access to the same core curricular materials </w:t>
      </w:r>
      <w:r w:rsidR="00F56287" w:rsidRPr="00222F2C">
        <w:t xml:space="preserve">and receive intervention supports as needed (e.g., </w:t>
      </w:r>
      <w:r w:rsidR="008C219A" w:rsidRPr="00222F2C">
        <w:t>University of Florida Literacy Institute</w:t>
      </w:r>
      <w:r w:rsidR="00F56287" w:rsidRPr="00222F2C">
        <w:t xml:space="preserve">, </w:t>
      </w:r>
      <w:r w:rsidR="00902B9D" w:rsidRPr="00222F2C">
        <w:t xml:space="preserve">Bridges, </w:t>
      </w:r>
      <w:r w:rsidR="008272B3" w:rsidRPr="00222F2C">
        <w:rPr>
          <w:i/>
          <w:iCs/>
        </w:rPr>
        <w:t>LANGUAGE!</w:t>
      </w:r>
      <w:r w:rsidR="00902B9D" w:rsidRPr="00222F2C">
        <w:rPr>
          <w:i/>
          <w:iCs/>
        </w:rPr>
        <w:t xml:space="preserve"> Live</w:t>
      </w:r>
      <w:r w:rsidR="00F93142" w:rsidRPr="00222F2C">
        <w:t>, Orton</w:t>
      </w:r>
      <w:r w:rsidR="00C50315" w:rsidRPr="00222F2C">
        <w:t>-</w:t>
      </w:r>
      <w:r w:rsidR="00F93142" w:rsidRPr="00222F2C">
        <w:t>Gillingham</w:t>
      </w:r>
      <w:r w:rsidR="00902B9D" w:rsidRPr="00222F2C">
        <w:t>).</w:t>
      </w:r>
      <w:r w:rsidR="002D5DAB" w:rsidRPr="00222F2C">
        <w:t xml:space="preserve"> </w:t>
      </w:r>
    </w:p>
    <w:p w14:paraId="5701369D" w14:textId="76366381" w:rsidR="00F4222A" w:rsidRPr="00222F2C" w:rsidRDefault="00D64013" w:rsidP="00DB53F0">
      <w:pPr>
        <w:pStyle w:val="BodyText"/>
      </w:pPr>
      <w:r w:rsidRPr="00222F2C">
        <w:t>A</w:t>
      </w:r>
      <w:r w:rsidR="00805C81" w:rsidRPr="00222F2C">
        <w:t xml:space="preserve">lthough Carver </w:t>
      </w:r>
      <w:r w:rsidR="00A06ECB">
        <w:t xml:space="preserve">does not have a large percentage of </w:t>
      </w:r>
      <w:r w:rsidR="008220D7" w:rsidRPr="00222F2C">
        <w:t>E</w:t>
      </w:r>
      <w:r w:rsidR="0040197F" w:rsidRPr="00222F2C">
        <w:t xml:space="preserve">nglish </w:t>
      </w:r>
      <w:r w:rsidR="00983F5B" w:rsidRPr="00222F2C">
        <w:t>L</w:t>
      </w:r>
      <w:r w:rsidR="0040197F" w:rsidRPr="00222F2C">
        <w:t>earner</w:t>
      </w:r>
      <w:r w:rsidR="00522E9D">
        <w:t>s</w:t>
      </w:r>
      <w:r w:rsidR="00A06ECB">
        <w:t xml:space="preserve">, </w:t>
      </w:r>
      <w:r w:rsidR="00126CEB">
        <w:t>2 percent for this school year</w:t>
      </w:r>
      <w:r w:rsidRPr="00222F2C">
        <w:t xml:space="preserve">, </w:t>
      </w:r>
      <w:r w:rsidR="00805C81" w:rsidRPr="00222F2C">
        <w:t xml:space="preserve">instructional supports are available at all levels. </w:t>
      </w:r>
      <w:r w:rsidR="005A59EE" w:rsidRPr="00222F2C">
        <w:t>The district currently has one full</w:t>
      </w:r>
      <w:r w:rsidR="00F34F72" w:rsidRPr="00222F2C">
        <w:t>-</w:t>
      </w:r>
      <w:r w:rsidR="005A59EE" w:rsidRPr="00222F2C">
        <w:t>time E</w:t>
      </w:r>
      <w:r w:rsidR="00983F5B" w:rsidRPr="00222F2C">
        <w:t xml:space="preserve">nglish </w:t>
      </w:r>
      <w:r w:rsidR="005A59EE" w:rsidRPr="00222F2C">
        <w:t>L</w:t>
      </w:r>
      <w:r w:rsidR="00983F5B" w:rsidRPr="00222F2C">
        <w:t>earner</w:t>
      </w:r>
      <w:r w:rsidR="005A59EE" w:rsidRPr="00222F2C">
        <w:t xml:space="preserve"> teaching position at the elementary school and one full</w:t>
      </w:r>
      <w:r w:rsidR="00F34F72" w:rsidRPr="00222F2C">
        <w:t>-</w:t>
      </w:r>
      <w:r w:rsidR="005A59EE" w:rsidRPr="00222F2C">
        <w:t xml:space="preserve">time staff </w:t>
      </w:r>
      <w:r w:rsidR="00F34F72" w:rsidRPr="00222F2C">
        <w:t xml:space="preserve">member </w:t>
      </w:r>
      <w:r w:rsidR="005A59EE" w:rsidRPr="00222F2C">
        <w:t xml:space="preserve">who </w:t>
      </w:r>
      <w:r w:rsidR="00B258E4" w:rsidRPr="00222F2C">
        <w:t>splits</w:t>
      </w:r>
      <w:r w:rsidR="005A59EE" w:rsidRPr="00222F2C">
        <w:t xml:space="preserve"> their time between the </w:t>
      </w:r>
      <w:r w:rsidR="00BB3957">
        <w:t>elementary and middle high school</w:t>
      </w:r>
      <w:r w:rsidR="005A59EE" w:rsidRPr="00222F2C">
        <w:t xml:space="preserve">. </w:t>
      </w:r>
      <w:r w:rsidR="00F360D9">
        <w:t>Carver staff use</w:t>
      </w:r>
      <w:r w:rsidR="00B419D3" w:rsidRPr="00222F2C">
        <w:t xml:space="preserve"> WIDA levels to place students.</w:t>
      </w:r>
      <w:r w:rsidR="00674E71" w:rsidRPr="00222F2C">
        <w:t xml:space="preserve"> At the elementary school,</w:t>
      </w:r>
      <w:r w:rsidR="007A0015" w:rsidRPr="00222F2C">
        <w:t xml:space="preserve"> </w:t>
      </w:r>
      <w:r w:rsidR="00346612" w:rsidRPr="00222F2C">
        <w:t xml:space="preserve">students </w:t>
      </w:r>
      <w:r w:rsidR="00C648EF" w:rsidRPr="00222F2C">
        <w:t xml:space="preserve">at English </w:t>
      </w:r>
      <w:r w:rsidR="001222B8" w:rsidRPr="00222F2C">
        <w:t>l</w:t>
      </w:r>
      <w:r w:rsidR="00C648EF" w:rsidRPr="00222F2C">
        <w:t xml:space="preserve">anguage </w:t>
      </w:r>
      <w:r w:rsidR="001222B8" w:rsidRPr="00222F2C">
        <w:t>d</w:t>
      </w:r>
      <w:r w:rsidR="00C648EF" w:rsidRPr="00222F2C">
        <w:t xml:space="preserve">evelopment (ELD) </w:t>
      </w:r>
      <w:r w:rsidR="001222B8" w:rsidRPr="00222F2C">
        <w:t>L</w:t>
      </w:r>
      <w:r w:rsidR="00C648EF" w:rsidRPr="00222F2C">
        <w:t>evels</w:t>
      </w:r>
      <w:r w:rsidR="007A0015" w:rsidRPr="00222F2C">
        <w:t xml:space="preserve"> 1-3 </w:t>
      </w:r>
      <w:r w:rsidR="00674E71" w:rsidRPr="00222F2C">
        <w:t>receive</w:t>
      </w:r>
      <w:r w:rsidRPr="00222F2C">
        <w:t xml:space="preserve"> </w:t>
      </w:r>
      <w:r w:rsidR="007A0015" w:rsidRPr="00222F2C">
        <w:t>pull-out, pu</w:t>
      </w:r>
      <w:r w:rsidR="00A671FF" w:rsidRPr="00222F2C">
        <w:t xml:space="preserve">sh-in, </w:t>
      </w:r>
      <w:r w:rsidR="000E4B14" w:rsidRPr="00222F2C">
        <w:t>and embedded instruction</w:t>
      </w:r>
      <w:r w:rsidR="00F57CFD" w:rsidRPr="00222F2C">
        <w:t>, whereas</w:t>
      </w:r>
      <w:r w:rsidR="00C648EF" w:rsidRPr="00222F2C">
        <w:t xml:space="preserve"> students at </w:t>
      </w:r>
      <w:r w:rsidRPr="00222F2C">
        <w:t xml:space="preserve">ELD 4 </w:t>
      </w:r>
      <w:r w:rsidR="00674E71" w:rsidRPr="00222F2C">
        <w:t xml:space="preserve">receive </w:t>
      </w:r>
      <w:r w:rsidR="000755F6" w:rsidRPr="00222F2C">
        <w:t>push-</w:t>
      </w:r>
      <w:r w:rsidR="00BD45A2" w:rsidRPr="00222F2C">
        <w:t>i</w:t>
      </w:r>
      <w:r w:rsidR="000755F6" w:rsidRPr="00222F2C">
        <w:t xml:space="preserve">n and embedded </w:t>
      </w:r>
      <w:r w:rsidRPr="00222F2C">
        <w:t>instruction</w:t>
      </w:r>
      <w:r w:rsidR="00BD45A2" w:rsidRPr="00222F2C">
        <w:t>.</w:t>
      </w:r>
      <w:r w:rsidR="00950655" w:rsidRPr="00222F2C">
        <w:t xml:space="preserve"> At</w:t>
      </w:r>
      <w:r w:rsidRPr="00222F2C">
        <w:t xml:space="preserve"> the</w:t>
      </w:r>
      <w:r w:rsidR="00950655" w:rsidRPr="00222F2C">
        <w:t xml:space="preserve"> </w:t>
      </w:r>
      <w:r w:rsidR="002C6140" w:rsidRPr="00222F2C">
        <w:t>high</w:t>
      </w:r>
      <w:r w:rsidR="00950655" w:rsidRPr="00222F2C">
        <w:t xml:space="preserve"> school,</w:t>
      </w:r>
      <w:r w:rsidR="00C648EF" w:rsidRPr="00222F2C">
        <w:t xml:space="preserve"> students at</w:t>
      </w:r>
      <w:r w:rsidR="00950655" w:rsidRPr="00222F2C">
        <w:t xml:space="preserve"> ELD 1 </w:t>
      </w:r>
      <w:r w:rsidR="00EE4121" w:rsidRPr="00222F2C">
        <w:t>are</w:t>
      </w:r>
      <w:r w:rsidR="00950655" w:rsidRPr="00222F2C">
        <w:t xml:space="preserve"> the only group of </w:t>
      </w:r>
      <w:r w:rsidR="00C648EF" w:rsidRPr="00222F2C">
        <w:t xml:space="preserve">English </w:t>
      </w:r>
      <w:r w:rsidR="003A08C4" w:rsidRPr="00222F2C">
        <w:t>L</w:t>
      </w:r>
      <w:r w:rsidR="00C648EF" w:rsidRPr="00222F2C">
        <w:t xml:space="preserve">earners </w:t>
      </w:r>
      <w:r w:rsidR="005245EA" w:rsidRPr="00222F2C">
        <w:t>who</w:t>
      </w:r>
      <w:r w:rsidR="00950655" w:rsidRPr="00222F2C">
        <w:t xml:space="preserve"> </w:t>
      </w:r>
      <w:r w:rsidR="00674E71" w:rsidRPr="00222F2C">
        <w:t xml:space="preserve">receive </w:t>
      </w:r>
      <w:r w:rsidR="00950655" w:rsidRPr="00222F2C">
        <w:t>pull-out, push</w:t>
      </w:r>
      <w:r w:rsidR="00E8016C" w:rsidRPr="00222F2C">
        <w:t>-</w:t>
      </w:r>
      <w:r w:rsidR="00950655" w:rsidRPr="00222F2C">
        <w:t>in, and coteaching instruction</w:t>
      </w:r>
      <w:r w:rsidR="004154F7" w:rsidRPr="00222F2C">
        <w:t>.</w:t>
      </w:r>
      <w:r w:rsidR="00C45F9F" w:rsidRPr="00222F2C">
        <w:t xml:space="preserve"> </w:t>
      </w:r>
      <w:r w:rsidR="00953DAC" w:rsidRPr="00222F2C">
        <w:t>Across the district, teachers</w:t>
      </w:r>
      <w:r w:rsidR="00C45F9F" w:rsidRPr="00222F2C">
        <w:t xml:space="preserve"> use the National </w:t>
      </w:r>
      <w:r w:rsidR="00983A04" w:rsidRPr="00222F2C">
        <w:t>Geographic</w:t>
      </w:r>
      <w:r w:rsidR="00C45F9F" w:rsidRPr="00222F2C">
        <w:t xml:space="preserve"> curriculum </w:t>
      </w:r>
      <w:r w:rsidR="00983A04" w:rsidRPr="00222F2C">
        <w:t>in addition to the core curriculum</w:t>
      </w:r>
      <w:r w:rsidR="00724EA8" w:rsidRPr="00222F2C">
        <w:t xml:space="preserve"> to support E</w:t>
      </w:r>
      <w:r w:rsidR="00543149" w:rsidRPr="00222F2C">
        <w:t xml:space="preserve">nglish </w:t>
      </w:r>
      <w:r w:rsidR="00D24391" w:rsidRPr="00222F2C">
        <w:t>L</w:t>
      </w:r>
      <w:r w:rsidR="00543149" w:rsidRPr="00222F2C">
        <w:t>earner</w:t>
      </w:r>
      <w:r w:rsidR="00724EA8" w:rsidRPr="00222F2C">
        <w:t xml:space="preserve">s. </w:t>
      </w:r>
      <w:r w:rsidR="0013578C" w:rsidRPr="00222F2C">
        <w:t>In addition</w:t>
      </w:r>
      <w:r w:rsidR="00D02E83" w:rsidRPr="00222F2C">
        <w:t xml:space="preserve">, principals and other officials within the district </w:t>
      </w:r>
      <w:r w:rsidR="00AD1ADF" w:rsidRPr="00222F2C">
        <w:t xml:space="preserve">agree </w:t>
      </w:r>
      <w:r w:rsidR="000B08F8" w:rsidRPr="00222F2C">
        <w:t>that they use</w:t>
      </w:r>
      <w:r w:rsidR="00D02E83" w:rsidRPr="00222F2C">
        <w:t xml:space="preserve"> data to continuously monitor the experiences and outcomes of </w:t>
      </w:r>
      <w:r w:rsidR="000B08F8" w:rsidRPr="00222F2C">
        <w:t xml:space="preserve">English </w:t>
      </w:r>
      <w:r w:rsidR="00D24391" w:rsidRPr="00222F2C">
        <w:t>L</w:t>
      </w:r>
      <w:r w:rsidR="000B08F8" w:rsidRPr="00222F2C">
        <w:t>earners</w:t>
      </w:r>
      <w:r w:rsidR="00AE2E77" w:rsidRPr="00222F2C">
        <w:t xml:space="preserve">. </w:t>
      </w:r>
      <w:r w:rsidR="00EC283E">
        <w:t>As previously mentioned</w:t>
      </w:r>
      <w:r w:rsidR="00AE2E77" w:rsidRPr="00222F2C">
        <w:t xml:space="preserve">, </w:t>
      </w:r>
      <w:r w:rsidR="00C265A4" w:rsidRPr="00222F2C">
        <w:t xml:space="preserve">the district disaggregates MCAS </w:t>
      </w:r>
      <w:r w:rsidR="00CF0400" w:rsidRPr="00222F2C">
        <w:t xml:space="preserve">and ACCESS </w:t>
      </w:r>
      <w:r w:rsidR="00C265A4" w:rsidRPr="00222F2C">
        <w:t xml:space="preserve">data annually </w:t>
      </w:r>
      <w:r w:rsidR="00CF0400" w:rsidRPr="00222F2C">
        <w:t xml:space="preserve">by </w:t>
      </w:r>
      <w:r w:rsidR="00AD2E60">
        <w:t xml:space="preserve">various student groups including </w:t>
      </w:r>
      <w:r w:rsidR="00CF0400" w:rsidRPr="00222F2C">
        <w:t>English Learner status</w:t>
      </w:r>
      <w:r w:rsidR="00FA5B2D" w:rsidRPr="00222F2C">
        <w:t>.</w:t>
      </w:r>
      <w:r w:rsidR="00AE2E77" w:rsidRPr="00222F2C">
        <w:t xml:space="preserve"> </w:t>
      </w:r>
    </w:p>
    <w:p w14:paraId="16F49959" w14:textId="33EDCC5B" w:rsidR="007F2D27" w:rsidRPr="00222F2C" w:rsidRDefault="00F845D6" w:rsidP="00DB53F0">
      <w:pPr>
        <w:pStyle w:val="BodyText"/>
      </w:pPr>
      <w:r w:rsidRPr="00222F2C">
        <w:t xml:space="preserve">Regarding </w:t>
      </w:r>
      <w:r w:rsidR="00BB2DEA" w:rsidRPr="00222F2C">
        <w:t>students</w:t>
      </w:r>
      <w:r w:rsidR="005B4940" w:rsidRPr="00222F2C">
        <w:t>’</w:t>
      </w:r>
      <w:r w:rsidR="00BB2DEA" w:rsidRPr="00222F2C">
        <w:t xml:space="preserve"> access to rigorous coursework, a</w:t>
      </w:r>
      <w:r w:rsidR="00D02E83" w:rsidRPr="00222F2C">
        <w:t xml:space="preserve"> review of the Carver Middle</w:t>
      </w:r>
      <w:r w:rsidR="00F307BC" w:rsidRPr="00222F2C">
        <w:t xml:space="preserve"> </w:t>
      </w:r>
      <w:r w:rsidR="00D02E83" w:rsidRPr="00222F2C">
        <w:t>High School course catalogue indicate</w:t>
      </w:r>
      <w:r w:rsidR="008F3196" w:rsidRPr="00222F2C">
        <w:t>s</w:t>
      </w:r>
      <w:r w:rsidR="00D02E83" w:rsidRPr="00222F2C">
        <w:t xml:space="preserve"> that their district provides all</w:t>
      </w:r>
      <w:r w:rsidR="00C163F8" w:rsidRPr="00222F2C">
        <w:rPr>
          <w:b/>
          <w:bCs/>
          <w:i/>
          <w:iCs/>
        </w:rPr>
        <w:t xml:space="preserve"> </w:t>
      </w:r>
      <w:r w:rsidR="00D02E83" w:rsidRPr="00222F2C">
        <w:t xml:space="preserve">students with access to a range of </w:t>
      </w:r>
      <w:r w:rsidR="00BB2DEA" w:rsidRPr="00222F2C">
        <w:t>opportunities</w:t>
      </w:r>
      <w:r w:rsidR="00D02E83" w:rsidRPr="00222F2C">
        <w:t xml:space="preserve">. </w:t>
      </w:r>
      <w:r w:rsidR="007E0993" w:rsidRPr="00222F2C">
        <w:t>At the middle school</w:t>
      </w:r>
      <w:r w:rsidR="00DC3877" w:rsidRPr="00222F2C">
        <w:t xml:space="preserve"> level</w:t>
      </w:r>
      <w:r w:rsidR="007E0993" w:rsidRPr="00222F2C">
        <w:t>, opportunities include honors math</w:t>
      </w:r>
      <w:r w:rsidR="002B40B0" w:rsidRPr="00222F2C">
        <w:t>ematics</w:t>
      </w:r>
      <w:r w:rsidR="007E0993" w:rsidRPr="00222F2C">
        <w:t xml:space="preserve"> </w:t>
      </w:r>
      <w:r w:rsidR="009B7208" w:rsidRPr="00222F2C">
        <w:t>(Grade 7)</w:t>
      </w:r>
      <w:r w:rsidR="00DC3877" w:rsidRPr="00222F2C">
        <w:t xml:space="preserve">; </w:t>
      </w:r>
      <w:r w:rsidR="007E0993" w:rsidRPr="00222F2C">
        <w:t>honors English, math</w:t>
      </w:r>
      <w:r w:rsidR="002B40B0" w:rsidRPr="00222F2C">
        <w:t>ematics</w:t>
      </w:r>
      <w:r w:rsidR="007E0993" w:rsidRPr="00222F2C">
        <w:t xml:space="preserve">, and civics </w:t>
      </w:r>
      <w:r w:rsidR="009B7208" w:rsidRPr="00222F2C">
        <w:t>(Grade 8)</w:t>
      </w:r>
      <w:r w:rsidR="00DC3877" w:rsidRPr="00222F2C">
        <w:t xml:space="preserve">; and </w:t>
      </w:r>
      <w:r w:rsidR="00D756EC" w:rsidRPr="00222F2C">
        <w:t xml:space="preserve">foreign language (e.g., </w:t>
      </w:r>
      <w:r w:rsidR="00D02E83" w:rsidRPr="00222F2C">
        <w:t>French</w:t>
      </w:r>
      <w:r w:rsidR="00D756EC" w:rsidRPr="00222F2C">
        <w:t xml:space="preserve">, </w:t>
      </w:r>
      <w:r w:rsidR="00D02E83" w:rsidRPr="00222F2C">
        <w:t>Spanish</w:t>
      </w:r>
      <w:r w:rsidR="00C95353" w:rsidRPr="00222F2C">
        <w:t>;</w:t>
      </w:r>
      <w:r w:rsidR="00D02E83" w:rsidRPr="00222F2C">
        <w:t xml:space="preserve"> starting in </w:t>
      </w:r>
      <w:r w:rsidR="00C95353" w:rsidRPr="00222F2C">
        <w:t>G</w:t>
      </w:r>
      <w:r w:rsidR="00D02E83" w:rsidRPr="00222F2C">
        <w:t>rade 8</w:t>
      </w:r>
      <w:r w:rsidR="00C95353" w:rsidRPr="00222F2C">
        <w:t>)</w:t>
      </w:r>
      <w:r w:rsidR="00DC3877" w:rsidRPr="00222F2C">
        <w:t xml:space="preserve">. </w:t>
      </w:r>
      <w:r w:rsidR="000C66CA" w:rsidRPr="00222F2C">
        <w:t xml:space="preserve">Middle school students also have access to unique opportunities in their TechEd Allied Arts class. For example, students can participate in hands-on salamander research through </w:t>
      </w:r>
      <w:r w:rsidR="009079C9" w:rsidRPr="00222F2C">
        <w:t>SPARCnet</w:t>
      </w:r>
      <w:r w:rsidR="000C66CA" w:rsidRPr="00222F2C">
        <w:t xml:space="preserve"> and have worked with SketchUp, 3D modeling software. Students spoke highly of these opportunities for hands-on projects, and middle school teachers </w:t>
      </w:r>
      <w:r w:rsidR="0066334B" w:rsidRPr="00222F2C">
        <w:t>spoke</w:t>
      </w:r>
      <w:r w:rsidR="000C66CA" w:rsidRPr="00222F2C">
        <w:t xml:space="preserve"> of their commitment to integrating </w:t>
      </w:r>
      <w:r w:rsidR="004948E8" w:rsidRPr="00222F2C">
        <w:t>PBL</w:t>
      </w:r>
      <w:r w:rsidR="000C66CA" w:rsidRPr="00222F2C">
        <w:t xml:space="preserve"> in all subject areas.</w:t>
      </w:r>
      <w:r w:rsidR="00F5369C" w:rsidRPr="00222F2C">
        <w:t xml:space="preserve"> </w:t>
      </w:r>
      <w:r w:rsidR="00DC3877" w:rsidRPr="00222F2C">
        <w:t>At the high school level, opportunities include</w:t>
      </w:r>
      <w:r w:rsidR="00D02E83" w:rsidRPr="00222F2C">
        <w:t xml:space="preserve"> </w:t>
      </w:r>
      <w:r w:rsidR="00A52E18" w:rsidRPr="00222F2C">
        <w:t xml:space="preserve">a variety of honors courses, </w:t>
      </w:r>
      <w:r w:rsidR="00D02E83" w:rsidRPr="00222F2C">
        <w:t xml:space="preserve">12 </w:t>
      </w:r>
      <w:r w:rsidR="00577E0F" w:rsidRPr="00222F2C">
        <w:t>AP</w:t>
      </w:r>
      <w:r w:rsidR="00D02E83" w:rsidRPr="00222F2C">
        <w:t xml:space="preserve"> courses</w:t>
      </w:r>
      <w:r w:rsidR="009D689E" w:rsidRPr="00222F2C">
        <w:t xml:space="preserve"> (e.g., AP Literature and Composition, Statistics, Environmental Science)</w:t>
      </w:r>
      <w:r w:rsidR="00D02E83" w:rsidRPr="00222F2C">
        <w:t xml:space="preserve">, many high school electives </w:t>
      </w:r>
      <w:r w:rsidR="00D756EC" w:rsidRPr="00222F2C">
        <w:t>(e.g.,</w:t>
      </w:r>
      <w:r w:rsidR="00D02E83" w:rsidRPr="00222F2C">
        <w:t xml:space="preserve"> Mythology and Folklore, International Relations, Marine Science and Fisheries Management</w:t>
      </w:r>
      <w:r w:rsidR="00D756EC" w:rsidRPr="00222F2C">
        <w:t>)</w:t>
      </w:r>
      <w:r w:rsidR="00DC3877" w:rsidRPr="00222F2C">
        <w:t>, and career and technical education</w:t>
      </w:r>
      <w:r w:rsidR="0039004C" w:rsidRPr="00222F2C">
        <w:t> </w:t>
      </w:r>
      <w:r w:rsidR="009D689E" w:rsidRPr="00222F2C">
        <w:t>offerings</w:t>
      </w:r>
      <w:r w:rsidR="00DC3877" w:rsidRPr="00222F2C">
        <w:t xml:space="preserve">. </w:t>
      </w:r>
    </w:p>
    <w:p w14:paraId="18E6B23F" w14:textId="29A72F9B" w:rsidR="0036053E" w:rsidRPr="00222F2C" w:rsidRDefault="000E2208" w:rsidP="00DB53F0">
      <w:pPr>
        <w:pStyle w:val="BodyText"/>
      </w:pPr>
      <w:r w:rsidRPr="00222F2C">
        <w:t>According to data provided by DESE</w:t>
      </w:r>
      <w:r>
        <w:t xml:space="preserve"> in 2024</w:t>
      </w:r>
      <w:r w:rsidRPr="00222F2C">
        <w:t xml:space="preserve">, Carver students </w:t>
      </w:r>
      <w:r>
        <w:t>in K-12</w:t>
      </w:r>
      <w:r w:rsidRPr="00222F2C">
        <w:t xml:space="preserve"> take digital and computer science courses at a rate of </w:t>
      </w:r>
      <w:r>
        <w:t>76.9</w:t>
      </w:r>
      <w:r w:rsidRPr="00222F2C">
        <w:t xml:space="preserve"> percen</w:t>
      </w:r>
      <w:r>
        <w:t>t, 38.6 percentage points</w:t>
      </w:r>
      <w:r w:rsidRPr="00222F2C">
        <w:t xml:space="preserve"> higher than their statewide peers</w:t>
      </w:r>
      <w:r>
        <w:t xml:space="preserve"> (38.3%). </w:t>
      </w:r>
      <w:r w:rsidRPr="00222F2C">
        <w:t>The district reported that 100% of students in Grades K-5 took a computer class</w:t>
      </w:r>
      <w:r w:rsidR="0036053E" w:rsidRPr="00222F2C">
        <w:t xml:space="preserve">. In contrast, Carver students overall complete advanced coursework at a rate 3.2 percentage points lower than their peers statewide (64 percent </w:t>
      </w:r>
      <w:r w:rsidR="00F23783" w:rsidRPr="00222F2C">
        <w:t xml:space="preserve">vs. </w:t>
      </w:r>
      <w:r w:rsidR="0036053E" w:rsidRPr="00222F2C">
        <w:t>67.2 percent, respectively).</w:t>
      </w:r>
      <w:r w:rsidR="002D5DAB" w:rsidRPr="00222F2C">
        <w:t xml:space="preserve"> </w:t>
      </w:r>
    </w:p>
    <w:p w14:paraId="4375DE43" w14:textId="3F88B0BA" w:rsidR="00D26792" w:rsidRDefault="008B4573" w:rsidP="00F87867">
      <w:pPr>
        <w:pStyle w:val="BodyText"/>
      </w:pPr>
      <w:r>
        <w:t xml:space="preserve">District leaders described reviewing student enrollment in advanced learning opportunities at least twice per year. </w:t>
      </w:r>
      <w:r w:rsidR="00590F61">
        <w:t>As one described</w:t>
      </w:r>
      <w:r w:rsidR="00F87867">
        <w:t>, “</w:t>
      </w:r>
      <w:r w:rsidR="00590F61">
        <w:t xml:space="preserve">We analyze [student enrollment] at a minimum two times a year, but oftentimes more </w:t>
      </w:r>
      <w:r w:rsidR="00715AF1">
        <w:t xml:space="preserve">- </w:t>
      </w:r>
      <w:r w:rsidR="00590F61">
        <w:t>like right now as we're going through course selection.</w:t>
      </w:r>
      <w:r w:rsidR="00715AF1">
        <w:t>”</w:t>
      </w:r>
      <w:r w:rsidR="00527932">
        <w:t xml:space="preserve"> Furthermore, district leaders described using these meetings to </w:t>
      </w:r>
      <w:r w:rsidR="005804B0">
        <w:t>discuss student represen</w:t>
      </w:r>
      <w:r w:rsidR="00C849D9">
        <w:t xml:space="preserve">tation in various courses, particularly </w:t>
      </w:r>
      <w:r w:rsidR="00575264">
        <w:t>its Innovation C</w:t>
      </w:r>
      <w:r w:rsidR="00277DDD">
        <w:t xml:space="preserve">areer Pathways, </w:t>
      </w:r>
      <w:r w:rsidR="00590F61">
        <w:t>a</w:t>
      </w:r>
      <w:r w:rsidR="00603C47">
        <w:t>s there is a</w:t>
      </w:r>
      <w:r w:rsidR="00590F61">
        <w:t xml:space="preserve"> requirement that </w:t>
      </w:r>
      <w:r w:rsidR="00603C47">
        <w:t xml:space="preserve">districts maintain </w:t>
      </w:r>
      <w:r w:rsidR="00590F61">
        <w:t>proportional representation</w:t>
      </w:r>
      <w:r w:rsidR="00C849D9">
        <w:t xml:space="preserve"> in these prog</w:t>
      </w:r>
      <w:r w:rsidR="00222298">
        <w:t>rams</w:t>
      </w:r>
      <w:r w:rsidR="00C41E06">
        <w:t xml:space="preserve">. </w:t>
      </w:r>
    </w:p>
    <w:p w14:paraId="2BD65309" w14:textId="1FD4D484" w:rsidR="00003C71" w:rsidRPr="00222F2C" w:rsidRDefault="00D365A8" w:rsidP="00D26792">
      <w:pPr>
        <w:pStyle w:val="BodyText"/>
      </w:pPr>
      <w:r>
        <w:t xml:space="preserve">For example, district leaders recently identified </w:t>
      </w:r>
      <w:r w:rsidR="00CD6D34">
        <w:t xml:space="preserve">an </w:t>
      </w:r>
      <w:r>
        <w:t>underrepresentation</w:t>
      </w:r>
      <w:r w:rsidR="00B97323">
        <w:t xml:space="preserve"> of female students</w:t>
      </w:r>
      <w:r>
        <w:t xml:space="preserve"> in their </w:t>
      </w:r>
      <w:r w:rsidR="00B97323" w:rsidRPr="00B97323">
        <w:t>Manufacturing Engineering and Technology</w:t>
      </w:r>
      <w:r w:rsidR="00B97323">
        <w:t xml:space="preserve"> pathway</w:t>
      </w:r>
      <w:r w:rsidR="00B304BB">
        <w:t>. The steering committee</w:t>
      </w:r>
      <w:r w:rsidR="009F5961">
        <w:t xml:space="preserve"> then</w:t>
      </w:r>
      <w:r w:rsidR="00C148C7">
        <w:t xml:space="preserve"> </w:t>
      </w:r>
      <w:r w:rsidR="00B304BB">
        <w:t>convened</w:t>
      </w:r>
      <w:r w:rsidR="00326E75">
        <w:t xml:space="preserve"> and brainstormed ways to encourage </w:t>
      </w:r>
      <w:r w:rsidR="00CA4044">
        <w:t xml:space="preserve">broader </w:t>
      </w:r>
      <w:r w:rsidR="00CF7A69">
        <w:t>student enrollment</w:t>
      </w:r>
      <w:r w:rsidR="00326E75">
        <w:t xml:space="preserve">. At the time of the district review, the committee was planning to reconvene in March </w:t>
      </w:r>
      <w:r w:rsidR="004E59F9">
        <w:t xml:space="preserve">to </w:t>
      </w:r>
      <w:r w:rsidR="00124432">
        <w:t xml:space="preserve">reflect on the data and </w:t>
      </w:r>
      <w:r w:rsidR="007B0148">
        <w:t xml:space="preserve">determine if the strategies implemented were successful. </w:t>
      </w:r>
      <w:r w:rsidR="00E10080">
        <w:t xml:space="preserve">However, from focus groups, other school staff are not aware of efforts to improve </w:t>
      </w:r>
      <w:r w:rsidR="00F77838">
        <w:t xml:space="preserve">equitable access to advanced learning opportunities. </w:t>
      </w:r>
      <w:r w:rsidR="00003C71" w:rsidRPr="00222F2C">
        <w:t xml:space="preserve">Although several staff </w:t>
      </w:r>
      <w:r w:rsidR="00D506AF" w:rsidRPr="00222F2C">
        <w:t xml:space="preserve">members </w:t>
      </w:r>
      <w:r w:rsidR="00003C71" w:rsidRPr="00222F2C">
        <w:t xml:space="preserve">were asked in focus groups, only one staff member was able to give specific details on how many students are enrolled in AP classes, and </w:t>
      </w:r>
      <w:r w:rsidR="00914BE0">
        <w:t>no one</w:t>
      </w:r>
      <w:r w:rsidR="00F77838">
        <w:t xml:space="preserve"> mentioned that</w:t>
      </w:r>
      <w:r w:rsidR="00003C71" w:rsidRPr="00222F2C">
        <w:t xml:space="preserve"> enrollment data </w:t>
      </w:r>
      <w:r w:rsidR="002A4275" w:rsidRPr="00222F2C">
        <w:t>were</w:t>
      </w:r>
      <w:r w:rsidR="00003C71" w:rsidRPr="00222F2C">
        <w:t xml:space="preserve"> regularly reviewed or monitored for equity of access.</w:t>
      </w:r>
      <w:r w:rsidR="00F65B6E">
        <w:t xml:space="preserve"> </w:t>
      </w:r>
    </w:p>
    <w:p w14:paraId="64EB994E" w14:textId="2192A777" w:rsidR="00ED6352" w:rsidRPr="00222F2C" w:rsidRDefault="00F1634D" w:rsidP="000E40C0">
      <w:pPr>
        <w:pStyle w:val="BodyText"/>
      </w:pPr>
      <w:r w:rsidRPr="00222F2C">
        <w:t xml:space="preserve">Career and technical education </w:t>
      </w:r>
      <w:r w:rsidR="00F824A0" w:rsidRPr="00222F2C">
        <w:t xml:space="preserve">exploratory </w:t>
      </w:r>
      <w:r w:rsidR="00D02E83" w:rsidRPr="00222F2C">
        <w:t>begin</w:t>
      </w:r>
      <w:r w:rsidR="00F824A0" w:rsidRPr="00222F2C">
        <w:t>s</w:t>
      </w:r>
      <w:r w:rsidR="00D02E83" w:rsidRPr="00222F2C">
        <w:t xml:space="preserve"> in </w:t>
      </w:r>
      <w:r w:rsidR="00A82BA7" w:rsidRPr="00222F2C">
        <w:t>G</w:t>
      </w:r>
      <w:r w:rsidR="00D02E83" w:rsidRPr="00222F2C">
        <w:t>rade 8</w:t>
      </w:r>
      <w:r w:rsidR="00490A5A" w:rsidRPr="00222F2C">
        <w:t>,</w:t>
      </w:r>
      <w:r w:rsidR="00D02E83" w:rsidRPr="00222F2C">
        <w:t xml:space="preserve"> </w:t>
      </w:r>
      <w:r w:rsidR="00F824A0" w:rsidRPr="00222F2C">
        <w:t>where students</w:t>
      </w:r>
      <w:r w:rsidR="00D02E83" w:rsidRPr="00222F2C">
        <w:t xml:space="preserve"> </w:t>
      </w:r>
      <w:r w:rsidR="00A52E18" w:rsidRPr="00222F2C">
        <w:t>explore each of the</w:t>
      </w:r>
      <w:r w:rsidR="00D02E83" w:rsidRPr="00222F2C">
        <w:t xml:space="preserve"> eight career pathways: Manufacturing, Engineering and Technology, Biotechnology, Environmental and Agriculture Sciences, Health and Wellness, Computer Science (based on Project Lead </w:t>
      </w:r>
      <w:r w:rsidR="0062387D" w:rsidRPr="00222F2C">
        <w:t>T</w:t>
      </w:r>
      <w:r w:rsidR="00D02E83" w:rsidRPr="00222F2C">
        <w:t>he Way), Culinary and Hospitality, Visual and Performing Arts, and Clean Energy. </w:t>
      </w:r>
      <w:r w:rsidR="0098524D" w:rsidRPr="00222F2C">
        <w:t>S</w:t>
      </w:r>
      <w:r w:rsidR="004554E2" w:rsidRPr="00222F2C">
        <w:t xml:space="preserve">tudents </w:t>
      </w:r>
      <w:r w:rsidR="008A6710" w:rsidRPr="00222F2C">
        <w:t>report</w:t>
      </w:r>
      <w:r w:rsidR="00C9240E" w:rsidRPr="00222F2C">
        <w:t>ed</w:t>
      </w:r>
      <w:r w:rsidR="008A6710" w:rsidRPr="00222F2C">
        <w:t xml:space="preserve"> that they </w:t>
      </w:r>
      <w:r w:rsidR="0098524D" w:rsidRPr="00222F2C">
        <w:t>can</w:t>
      </w:r>
      <w:r w:rsidR="008A6710" w:rsidRPr="00222F2C">
        <w:t xml:space="preserve"> try </w:t>
      </w:r>
      <w:r w:rsidR="00AB2908" w:rsidRPr="00222F2C">
        <w:t xml:space="preserve">as many </w:t>
      </w:r>
      <w:r w:rsidR="007E1202" w:rsidRPr="00222F2C">
        <w:t>of</w:t>
      </w:r>
      <w:r w:rsidR="00AB2908" w:rsidRPr="00222F2C">
        <w:t xml:space="preserve"> the</w:t>
      </w:r>
      <w:r w:rsidR="00821C33" w:rsidRPr="00222F2C">
        <w:t>se</w:t>
      </w:r>
      <w:r w:rsidR="00AB2908" w:rsidRPr="00222F2C">
        <w:t xml:space="preserve"> pathways as they want before they have the option to choose one </w:t>
      </w:r>
      <w:r w:rsidR="00821C33" w:rsidRPr="00222F2C">
        <w:t xml:space="preserve">to </w:t>
      </w:r>
      <w:r w:rsidR="00863F5A" w:rsidRPr="00222F2C">
        <w:t xml:space="preserve">commit to </w:t>
      </w:r>
      <w:r w:rsidR="0011368C" w:rsidRPr="00222F2C">
        <w:t>when</w:t>
      </w:r>
      <w:r w:rsidR="00863F5A" w:rsidRPr="00222F2C">
        <w:t xml:space="preserve"> </w:t>
      </w:r>
      <w:r w:rsidR="00821C33" w:rsidRPr="00222F2C">
        <w:t>they enter ninth grade.</w:t>
      </w:r>
      <w:r w:rsidR="007E1202" w:rsidRPr="00222F2C">
        <w:t xml:space="preserve"> </w:t>
      </w:r>
      <w:r w:rsidR="004760A4" w:rsidRPr="00222F2C">
        <w:t xml:space="preserve">To complete </w:t>
      </w:r>
      <w:r w:rsidR="009E2113" w:rsidRPr="00222F2C">
        <w:t xml:space="preserve">a </w:t>
      </w:r>
      <w:r w:rsidR="004760A4" w:rsidRPr="00222F2C">
        <w:t>pathway, students must take two</w:t>
      </w:r>
      <w:r w:rsidR="0030527F">
        <w:t xml:space="preserve"> advanced</w:t>
      </w:r>
      <w:r w:rsidR="004760A4" w:rsidRPr="00222F2C">
        <w:t xml:space="preserve"> courses</w:t>
      </w:r>
      <w:r w:rsidR="002B0002">
        <w:t>, as designated by DESE’s list of approved advanced courses,</w:t>
      </w:r>
      <w:r w:rsidR="004760A4" w:rsidRPr="00222F2C">
        <w:t xml:space="preserve"> throughout their time in high school</w:t>
      </w:r>
      <w:r w:rsidR="002B0002">
        <w:t xml:space="preserve">, </w:t>
      </w:r>
      <w:r w:rsidR="00F979F9" w:rsidRPr="00222F2C">
        <w:t xml:space="preserve">such as AP classes or computer science. </w:t>
      </w:r>
      <w:r w:rsidR="004B185D" w:rsidRPr="00222F2C">
        <w:t xml:space="preserve">High school students </w:t>
      </w:r>
      <w:r w:rsidR="00CD6D34">
        <w:t>are also</w:t>
      </w:r>
      <w:r w:rsidR="004B185D" w:rsidRPr="00222F2C">
        <w:t xml:space="preserve"> highly encouraged to complete internships during their senior year</w:t>
      </w:r>
      <w:r w:rsidR="00923BC5" w:rsidRPr="00222F2C">
        <w:t>; these internships</w:t>
      </w:r>
      <w:r w:rsidR="002B37F4" w:rsidRPr="00222F2C">
        <w:t xml:space="preserve"> can be completed either externally in the community or internally within the school building to </w:t>
      </w:r>
      <w:r w:rsidR="00AB514A" w:rsidRPr="00222F2C">
        <w:t>make sure that</w:t>
      </w:r>
      <w:r w:rsidR="002B37F4" w:rsidRPr="00222F2C">
        <w:t xml:space="preserve"> all students can participate regardless of access to personal transportation</w:t>
      </w:r>
      <w:r w:rsidR="004B185D" w:rsidRPr="00222F2C">
        <w:t>. The</w:t>
      </w:r>
      <w:r w:rsidR="007E1202" w:rsidRPr="00222F2C">
        <w:t xml:space="preserve"> rich and diverse opportunities for middle</w:t>
      </w:r>
      <w:r w:rsidR="004B185D" w:rsidRPr="00222F2C">
        <w:t xml:space="preserve"> and high </w:t>
      </w:r>
      <w:r w:rsidR="007E1202" w:rsidRPr="00222F2C">
        <w:t xml:space="preserve">school students to access </w:t>
      </w:r>
      <w:r w:rsidR="004B185D" w:rsidRPr="00222F2C">
        <w:t xml:space="preserve">rigorous courses </w:t>
      </w:r>
      <w:r w:rsidR="006663CF" w:rsidRPr="00222F2C">
        <w:t>are</w:t>
      </w:r>
      <w:r w:rsidR="004B185D" w:rsidRPr="00222F2C">
        <w:t xml:space="preserve"> a</w:t>
      </w:r>
      <w:r w:rsidR="007E1202" w:rsidRPr="00222F2C">
        <w:t xml:space="preserve"> strength</w:t>
      </w:r>
      <w:r w:rsidR="004B185D" w:rsidRPr="00222F2C">
        <w:t xml:space="preserve"> of the district</w:t>
      </w:r>
      <w:r w:rsidR="007E1202" w:rsidRPr="00222F2C">
        <w:t xml:space="preserve">. </w:t>
      </w:r>
      <w:r w:rsidR="008B04CF" w:rsidRPr="00222F2C">
        <w:t xml:space="preserve">Although </w:t>
      </w:r>
      <w:r w:rsidR="00CD0E5E" w:rsidRPr="00222F2C">
        <w:t xml:space="preserve">the district provides </w:t>
      </w:r>
      <w:r w:rsidR="008B04CF" w:rsidRPr="00222F2C">
        <w:t xml:space="preserve">a robust </w:t>
      </w:r>
      <w:r w:rsidR="00A84BBB" w:rsidRPr="00222F2C">
        <w:t>pathways program</w:t>
      </w:r>
      <w:r w:rsidR="008B04CF" w:rsidRPr="00222F2C">
        <w:t>, school leaders</w:t>
      </w:r>
      <w:r w:rsidR="00A84BBB" w:rsidRPr="00222F2C">
        <w:t xml:space="preserve"> agree</w:t>
      </w:r>
      <w:r w:rsidR="00D02E83" w:rsidRPr="00222F2C">
        <w:t xml:space="preserve"> </w:t>
      </w:r>
      <w:r w:rsidR="00A84BBB" w:rsidRPr="00222F2C">
        <w:t>that they are trying to b</w:t>
      </w:r>
      <w:r w:rsidR="00727752" w:rsidRPr="00222F2C">
        <w:t>uild</w:t>
      </w:r>
      <w:r w:rsidR="00A84BBB" w:rsidRPr="00222F2C">
        <w:t xml:space="preserve"> support for the pathways within the community to help boost participation.</w:t>
      </w:r>
      <w:r w:rsidR="00E81CCE" w:rsidRPr="00222F2C">
        <w:t xml:space="preserve"> </w:t>
      </w:r>
      <w:r w:rsidR="00ED6352" w:rsidRPr="00222F2C">
        <w:t>A school leader described their approach as</w:t>
      </w:r>
      <w:r w:rsidR="009A34C1" w:rsidRPr="00222F2C">
        <w:t xml:space="preserve"> follows</w:t>
      </w:r>
      <w:r w:rsidR="00ED6352" w:rsidRPr="00222F2C">
        <w:t xml:space="preserve">: </w:t>
      </w:r>
    </w:p>
    <w:p w14:paraId="4E176E58" w14:textId="1748E45B" w:rsidR="00ED6352" w:rsidRPr="00222F2C" w:rsidRDefault="00E81CCE" w:rsidP="00DB53F0">
      <w:pPr>
        <w:pStyle w:val="BlockQuote"/>
      </w:pPr>
      <w:r w:rsidRPr="00222F2C">
        <w:t>We have assemblies to talk to kids about it</w:t>
      </w:r>
      <w:r w:rsidR="009E6322" w:rsidRPr="00222F2C">
        <w:t xml:space="preserve">. </w:t>
      </w:r>
      <w:r w:rsidRPr="00222F2C">
        <w:t xml:space="preserve">We have parent meetings to talk to them about it. Our guidance counselors meet with students individually. </w:t>
      </w:r>
      <w:r w:rsidR="00ED6352" w:rsidRPr="00222F2C">
        <w:t>B</w:t>
      </w:r>
      <w:r w:rsidRPr="00222F2C">
        <w:t>eing a small school, our guidance counselors know every student, and I think that they communicate very well with families as well about opportunities available for kids</w:t>
      </w:r>
      <w:r w:rsidR="009E6322" w:rsidRPr="00222F2C">
        <w:t>.</w:t>
      </w:r>
    </w:p>
    <w:p w14:paraId="0D92C3B6" w14:textId="248D8BF6" w:rsidR="00320588" w:rsidRPr="00222F2C" w:rsidRDefault="00320588" w:rsidP="00320588">
      <w:pPr>
        <w:pStyle w:val="Heading3"/>
      </w:pPr>
      <w:bookmarkStart w:id="28" w:name="_Effective_Instruction_and"/>
      <w:bookmarkEnd w:id="28"/>
      <w:r w:rsidRPr="00222F2C">
        <w:t>Effective Instruction and Curricular Implementation</w:t>
      </w:r>
    </w:p>
    <w:p w14:paraId="2AB37D00" w14:textId="34DAA1B7" w:rsidR="00E25DC4" w:rsidRPr="00222F2C" w:rsidRDefault="0088597D" w:rsidP="00DB53F0">
      <w:pPr>
        <w:pStyle w:val="BodyTextposthead"/>
      </w:pPr>
      <w:r w:rsidRPr="00222F2C">
        <w:t xml:space="preserve">Teachers from across the district </w:t>
      </w:r>
      <w:r w:rsidR="000004FE" w:rsidRPr="00222F2C">
        <w:t xml:space="preserve">generally </w:t>
      </w:r>
      <w:r w:rsidRPr="00222F2C">
        <w:t>agree</w:t>
      </w:r>
      <w:r w:rsidR="000004FE" w:rsidRPr="00222F2C">
        <w:t xml:space="preserve"> </w:t>
      </w:r>
      <w:r w:rsidRPr="00222F2C">
        <w:t xml:space="preserve">that their district provides supports for developing a safe and supportive learning environment in which </w:t>
      </w:r>
      <w:r w:rsidR="00866DB6" w:rsidRPr="00222F2C">
        <w:t>all</w:t>
      </w:r>
      <w:r w:rsidRPr="00222F2C">
        <w:t xml:space="preserve"> students can engage in academic content. </w:t>
      </w:r>
      <w:r w:rsidR="00EA7EDC" w:rsidRPr="00222F2C">
        <w:t xml:space="preserve">These supports include providing culturally relevant materials and adjusting lessons to meet the needs of individual students. Students agree, saying that the content in most of their courses </w:t>
      </w:r>
      <w:r w:rsidR="008E43D8" w:rsidRPr="00222F2C">
        <w:t>feels</w:t>
      </w:r>
      <w:r w:rsidR="00EA7EDC" w:rsidRPr="00222F2C">
        <w:t xml:space="preserve"> relevant to their lives. </w:t>
      </w:r>
      <w:r w:rsidR="00392B0A" w:rsidRPr="00222F2C">
        <w:t>Students at the middle and high school</w:t>
      </w:r>
      <w:r w:rsidR="008E43D8" w:rsidRPr="00222F2C">
        <w:t>s</w:t>
      </w:r>
      <w:r w:rsidR="00392B0A" w:rsidRPr="00222F2C">
        <w:t xml:space="preserve"> also highlighted opportunities for student discourse, and multiple school and district staff in focus groups named student discourse in the classroom as a top focus for the district this year. </w:t>
      </w:r>
      <w:r w:rsidR="000B4BB8" w:rsidRPr="00222F2C">
        <w:t>PBL</w:t>
      </w:r>
      <w:r w:rsidR="0065385D" w:rsidRPr="00222F2C">
        <w:t xml:space="preserve"> </w:t>
      </w:r>
      <w:r w:rsidR="008E43D8" w:rsidRPr="00222F2C">
        <w:t xml:space="preserve">also </w:t>
      </w:r>
      <w:r w:rsidR="0065385D" w:rsidRPr="00222F2C">
        <w:t>has been a focus at the middle and high school level</w:t>
      </w:r>
      <w:r w:rsidR="008E43D8" w:rsidRPr="00222F2C">
        <w:t>s</w:t>
      </w:r>
      <w:r w:rsidR="0087202E" w:rsidRPr="00222F2C">
        <w:t xml:space="preserve">. </w:t>
      </w:r>
      <w:r w:rsidR="00296181" w:rsidRPr="00222F2C">
        <w:t xml:space="preserve">Middle </w:t>
      </w:r>
      <w:r w:rsidR="00EA7EDC" w:rsidRPr="00222F2C">
        <w:t>school students particularly appreciated the opportunity to select research projects on topics that interested them</w:t>
      </w:r>
      <w:r w:rsidR="00296181" w:rsidRPr="00222F2C">
        <w:t>,</w:t>
      </w:r>
      <w:r w:rsidR="007A2D73" w:rsidRPr="00222F2C">
        <w:t xml:space="preserve"> called performance assessments,</w:t>
      </w:r>
      <w:r w:rsidR="00296181" w:rsidRPr="00222F2C">
        <w:t xml:space="preserve"> such as</w:t>
      </w:r>
      <w:r w:rsidR="00E54370" w:rsidRPr="00222F2C">
        <w:t xml:space="preserve"> the </w:t>
      </w:r>
      <w:r w:rsidR="004248CD" w:rsidRPr="00222F2C">
        <w:t>sixth-grade</w:t>
      </w:r>
      <w:r w:rsidR="00E54370" w:rsidRPr="00222F2C">
        <w:t xml:space="preserve"> restaurant project</w:t>
      </w:r>
      <w:r w:rsidR="00F11A1A" w:rsidRPr="00222F2C">
        <w:t>, seventh</w:t>
      </w:r>
      <w:r w:rsidR="000E3FA0" w:rsidRPr="00222F2C">
        <w:t>-</w:t>
      </w:r>
      <w:r w:rsidR="00F11A1A" w:rsidRPr="00222F2C">
        <w:t xml:space="preserve">grade </w:t>
      </w:r>
      <w:r w:rsidR="00AD2AE8" w:rsidRPr="00222F2C">
        <w:t xml:space="preserve">career project, and an </w:t>
      </w:r>
      <w:r w:rsidR="000E3FA0" w:rsidRPr="00222F2C">
        <w:t>eight</w:t>
      </w:r>
      <w:r w:rsidR="001B346B" w:rsidRPr="00222F2C">
        <w:t>h</w:t>
      </w:r>
      <w:r w:rsidR="000E3FA0" w:rsidRPr="00222F2C">
        <w:t>-grade</w:t>
      </w:r>
      <w:r w:rsidR="00AD2AE8" w:rsidRPr="00222F2C">
        <w:t xml:space="preserve"> project focused on </w:t>
      </w:r>
      <w:r w:rsidR="00E86744" w:rsidRPr="00222F2C">
        <w:t>students</w:t>
      </w:r>
      <w:r w:rsidR="005B4940" w:rsidRPr="00222F2C">
        <w:t>’</w:t>
      </w:r>
      <w:r w:rsidR="00AD2AE8" w:rsidRPr="00222F2C">
        <w:t xml:space="preserve"> personal values. </w:t>
      </w:r>
      <w:r w:rsidR="00C764F0" w:rsidRPr="00222F2C">
        <w:t>All</w:t>
      </w:r>
      <w:r w:rsidR="00AD2AE8" w:rsidRPr="00222F2C">
        <w:t xml:space="preserve"> middle school students </w:t>
      </w:r>
      <w:r w:rsidR="001B346B" w:rsidRPr="00222F2C">
        <w:t>described</w:t>
      </w:r>
      <w:r w:rsidR="00AD2AE8" w:rsidRPr="00222F2C">
        <w:t xml:space="preserve"> </w:t>
      </w:r>
      <w:r w:rsidR="00591011" w:rsidRPr="00222F2C">
        <w:t>comprehensively</w:t>
      </w:r>
      <w:r w:rsidR="00AD2AE8" w:rsidRPr="00222F2C">
        <w:t xml:space="preserve"> work</w:t>
      </w:r>
      <w:r w:rsidR="00C764F0" w:rsidRPr="00222F2C">
        <w:t>ing</w:t>
      </w:r>
      <w:r w:rsidR="00AD2AE8" w:rsidRPr="00222F2C">
        <w:t xml:space="preserve"> on </w:t>
      </w:r>
      <w:r w:rsidR="00C764F0" w:rsidRPr="00222F2C">
        <w:t xml:space="preserve">these projects </w:t>
      </w:r>
      <w:r w:rsidR="00AD2AE8" w:rsidRPr="00222F2C">
        <w:t xml:space="preserve">throughout the term, and students then had </w:t>
      </w:r>
      <w:r w:rsidR="008F0717" w:rsidRPr="00222F2C">
        <w:t xml:space="preserve">the opportunity to present their work to family, friends, and teachers in the library. </w:t>
      </w:r>
      <w:r w:rsidR="00E25DC4" w:rsidRPr="00222F2C">
        <w:t xml:space="preserve">The opportunity for students to participate in prolonged projects that culminate in </w:t>
      </w:r>
      <w:r w:rsidR="005E2D21" w:rsidRPr="00222F2C">
        <w:t xml:space="preserve">public presentations is a strength of the district. </w:t>
      </w:r>
    </w:p>
    <w:p w14:paraId="5E577EEC" w14:textId="4BCA2BD5" w:rsidR="00CE5A84" w:rsidRPr="00222F2C" w:rsidRDefault="002B1539" w:rsidP="00DB53F0">
      <w:pPr>
        <w:pStyle w:val="BodyText"/>
      </w:pPr>
      <w:r w:rsidRPr="00222F2C">
        <w:t>Classroom observation scores in the middle to high range for dimensions in the Emotional Support domain in the K-5 grade band (average 5.</w:t>
      </w:r>
      <w:r w:rsidR="0037544A" w:rsidRPr="00222F2C">
        <w:t>3</w:t>
      </w:r>
      <w:r w:rsidRPr="00222F2C">
        <w:t>) and in the middle range in the 6-8 and 9-12 grade bands (</w:t>
      </w:r>
      <w:r w:rsidR="0069556A" w:rsidRPr="00222F2C">
        <w:t xml:space="preserve">both </w:t>
      </w:r>
      <w:r w:rsidRPr="00222F2C">
        <w:t xml:space="preserve">averages </w:t>
      </w:r>
      <w:r w:rsidR="00E91EEB" w:rsidRPr="00222F2C">
        <w:t>5</w:t>
      </w:r>
      <w:r w:rsidRPr="00222F2C">
        <w:t>.</w:t>
      </w:r>
      <w:r w:rsidR="00E91EEB" w:rsidRPr="00222F2C">
        <w:t>2</w:t>
      </w:r>
      <w:r w:rsidRPr="00222F2C">
        <w:t>) partially support these depictions. In contrast, lower scores in Regard for Student Perspectives (averages 3.</w:t>
      </w:r>
      <w:r w:rsidR="00887F0F" w:rsidRPr="00222F2C">
        <w:t>4</w:t>
      </w:r>
      <w:r w:rsidRPr="00222F2C">
        <w:t xml:space="preserve"> in K-5, 2.</w:t>
      </w:r>
      <w:r w:rsidR="00925DE7" w:rsidRPr="00222F2C">
        <w:t>9</w:t>
      </w:r>
      <w:r w:rsidRPr="00222F2C">
        <w:t xml:space="preserve"> in 6-8, and </w:t>
      </w:r>
      <w:r w:rsidR="00925DE7" w:rsidRPr="00222F2C">
        <w:t>3</w:t>
      </w:r>
      <w:r w:rsidRPr="00222F2C">
        <w:t>.</w:t>
      </w:r>
      <w:r w:rsidR="00925DE7" w:rsidRPr="00222F2C">
        <w:t>4</w:t>
      </w:r>
      <w:r w:rsidRPr="00222F2C">
        <w:t xml:space="preserve"> in 9-12) suggest that</w:t>
      </w:r>
      <w:r w:rsidR="004F310B" w:rsidRPr="00222F2C">
        <w:t xml:space="preserve"> lessons incorporate</w:t>
      </w:r>
      <w:r w:rsidRPr="00222F2C">
        <w:t xml:space="preserve"> student choice</w:t>
      </w:r>
      <w:r w:rsidR="0036053E" w:rsidRPr="00222F2C">
        <w:t>, but not on a consistent basis.</w:t>
      </w:r>
    </w:p>
    <w:p w14:paraId="6BB7546F" w14:textId="688230F8" w:rsidR="0088597D" w:rsidRPr="00222F2C" w:rsidRDefault="0088597D" w:rsidP="00DB53F0">
      <w:pPr>
        <w:pStyle w:val="BodyText"/>
      </w:pPr>
      <w:r w:rsidRPr="00222F2C">
        <w:t>The district has curricular implementation guides</w:t>
      </w:r>
      <w:r w:rsidR="00BD7D07" w:rsidRPr="00222F2C">
        <w:t xml:space="preserve"> </w:t>
      </w:r>
      <w:r w:rsidR="00953ADD" w:rsidRPr="00222F2C">
        <w:t xml:space="preserve">for </w:t>
      </w:r>
      <w:r w:rsidR="009042AE" w:rsidRPr="00222F2C">
        <w:t>most</w:t>
      </w:r>
      <w:r w:rsidR="00953ADD" w:rsidRPr="00222F2C">
        <w:t xml:space="preserve"> class</w:t>
      </w:r>
      <w:r w:rsidR="001D69FD" w:rsidRPr="00222F2C">
        <w:t>es</w:t>
      </w:r>
      <w:r w:rsidR="00BD7D07" w:rsidRPr="00222F2C">
        <w:t xml:space="preserve"> to</w:t>
      </w:r>
      <w:r w:rsidRPr="00222F2C">
        <w:t xml:space="preserve"> set expectations for and supports educators in implementing lessons that reflect grade-level standards and WIDA </w:t>
      </w:r>
      <w:r w:rsidR="00B1707B" w:rsidRPr="00222F2C">
        <w:t>ELD</w:t>
      </w:r>
      <w:r w:rsidRPr="00222F2C">
        <w:t xml:space="preserve"> standards. </w:t>
      </w:r>
      <w:r w:rsidR="004A2DBF" w:rsidRPr="00222F2C">
        <w:t xml:space="preserve">The majority of classes at the </w:t>
      </w:r>
      <w:r w:rsidR="001474AF" w:rsidRPr="00222F2C">
        <w:t>middle</w:t>
      </w:r>
      <w:r w:rsidR="004A2DBF" w:rsidRPr="00222F2C">
        <w:t xml:space="preserve"> and high school levels have </w:t>
      </w:r>
      <w:r w:rsidR="009D7BA3" w:rsidRPr="00222F2C">
        <w:t xml:space="preserve">curriculum </w:t>
      </w:r>
      <w:r w:rsidR="00D72BCB" w:rsidRPr="00222F2C">
        <w:t>guides</w:t>
      </w:r>
      <w:r w:rsidR="00692A41" w:rsidRPr="00222F2C">
        <w:t xml:space="preserve">, </w:t>
      </w:r>
      <w:r w:rsidR="001474AF" w:rsidRPr="00222F2C">
        <w:t xml:space="preserve">with a small number of </w:t>
      </w:r>
      <w:r w:rsidR="00F25CBD" w:rsidRPr="00222F2C">
        <w:t xml:space="preserve">classes </w:t>
      </w:r>
      <w:r w:rsidR="00CD43F8" w:rsidRPr="00222F2C">
        <w:t>marked as</w:t>
      </w:r>
      <w:r w:rsidR="004A2DBF" w:rsidRPr="00222F2C">
        <w:t xml:space="preserve"> </w:t>
      </w:r>
      <w:r w:rsidR="00DA054F" w:rsidRPr="00222F2C">
        <w:t xml:space="preserve">not yet having them. Regardless of </w:t>
      </w:r>
      <w:r w:rsidR="002766D6" w:rsidRPr="00222F2C">
        <w:t>whether</w:t>
      </w:r>
      <w:r w:rsidR="00DA054F" w:rsidRPr="00222F2C">
        <w:t xml:space="preserve"> curriculum guides are present, not started, or need updating, </w:t>
      </w:r>
      <w:r w:rsidR="00921EB7" w:rsidRPr="00222F2C">
        <w:t>Carver</w:t>
      </w:r>
      <w:r w:rsidR="00DA054F" w:rsidRPr="00222F2C">
        <w:t xml:space="preserve"> </w:t>
      </w:r>
      <w:r w:rsidR="002766D6" w:rsidRPr="00222F2C">
        <w:t>monitors</w:t>
      </w:r>
      <w:r w:rsidR="00DA054F" w:rsidRPr="00222F2C">
        <w:t xml:space="preserve"> this information through</w:t>
      </w:r>
      <w:r w:rsidR="00D9571C" w:rsidRPr="00222F2C">
        <w:t xml:space="preserve"> </w:t>
      </w:r>
      <w:r w:rsidR="00921EB7" w:rsidRPr="00222F2C">
        <w:t>their district-created</w:t>
      </w:r>
      <w:r w:rsidR="00D9571C" w:rsidRPr="00222F2C">
        <w:t xml:space="preserve"> Course Track</w:t>
      </w:r>
      <w:r w:rsidR="00692A41" w:rsidRPr="00222F2C">
        <w:t>er</w:t>
      </w:r>
      <w:r w:rsidR="00D9571C" w:rsidRPr="00222F2C">
        <w:t xml:space="preserve"> documents</w:t>
      </w:r>
      <w:r w:rsidR="00DA054F" w:rsidRPr="00222F2C">
        <w:t xml:space="preserve"> for each subject area</w:t>
      </w:r>
      <w:r w:rsidR="00692A41" w:rsidRPr="00222F2C">
        <w:t>.</w:t>
      </w:r>
      <w:r w:rsidRPr="00222F2C">
        <w:t xml:space="preserve"> Teachers and other officials </w:t>
      </w:r>
      <w:r w:rsidR="00355F2F" w:rsidRPr="00222F2C">
        <w:t>did not indicate that</w:t>
      </w:r>
      <w:r w:rsidRPr="00222F2C">
        <w:t xml:space="preserve"> the district require</w:t>
      </w:r>
      <w:r w:rsidR="00355F2F" w:rsidRPr="00222F2C">
        <w:t>s</w:t>
      </w:r>
      <w:r w:rsidR="00E57266" w:rsidRPr="00222F2C">
        <w:t xml:space="preserve"> </w:t>
      </w:r>
      <w:r w:rsidRPr="00222F2C">
        <w:t xml:space="preserve">that teachers identify both content and language objectives for all lessons, </w:t>
      </w:r>
      <w:r w:rsidR="00306EF0" w:rsidRPr="00222F2C">
        <w:t xml:space="preserve">but </w:t>
      </w:r>
      <w:r w:rsidR="00355F2F" w:rsidRPr="00222F2C">
        <w:t xml:space="preserve">students </w:t>
      </w:r>
      <w:r w:rsidR="00F51CFB" w:rsidRPr="00222F2C">
        <w:t>reported that</w:t>
      </w:r>
      <w:r w:rsidR="00355F2F" w:rsidRPr="00222F2C">
        <w:t xml:space="preserve"> classroom objectives are </w:t>
      </w:r>
      <w:r w:rsidR="00F51CFB" w:rsidRPr="00222F2C">
        <w:t xml:space="preserve">sometimes </w:t>
      </w:r>
      <w:r w:rsidR="00355F2F" w:rsidRPr="00222F2C">
        <w:t>visible, and students typically know what is expected</w:t>
      </w:r>
      <w:r w:rsidR="005207EF" w:rsidRPr="00222F2C">
        <w:t xml:space="preserve"> when they walk into</w:t>
      </w:r>
      <w:r w:rsidR="00355F2F" w:rsidRPr="00222F2C">
        <w:t xml:space="preserve"> class. Carver</w:t>
      </w:r>
      <w:r w:rsidRPr="00222F2C">
        <w:t xml:space="preserve"> upholds the expectation that teachers</w:t>
      </w:r>
      <w:r w:rsidR="00393700" w:rsidRPr="00222F2C">
        <w:t>, through their planning,</w:t>
      </w:r>
      <w:r w:rsidRPr="00222F2C">
        <w:t xml:space="preserve"> identify strategies for providing supports </w:t>
      </w:r>
      <w:r w:rsidR="00D26CCC" w:rsidRPr="00222F2C">
        <w:t>to</w:t>
      </w:r>
      <w:r w:rsidRPr="00222F2C">
        <w:t xml:space="preserve"> enable students to engage in grade-level content</w:t>
      </w:r>
      <w:r w:rsidR="002D7546" w:rsidRPr="00222F2C">
        <w:t xml:space="preserve">, </w:t>
      </w:r>
      <w:r w:rsidR="00812376" w:rsidRPr="00222F2C">
        <w:t xml:space="preserve">such as having access to extra intervention time through WIN </w:t>
      </w:r>
      <w:r w:rsidR="00597805" w:rsidRPr="00222F2C">
        <w:t>block</w:t>
      </w:r>
      <w:r w:rsidR="00D26CCC" w:rsidRPr="00222F2C">
        <w:t xml:space="preserve"> or </w:t>
      </w:r>
      <w:r w:rsidR="0060443E" w:rsidRPr="00222F2C">
        <w:t xml:space="preserve">staying after school for academic support at the secondary </w:t>
      </w:r>
      <w:r w:rsidR="00D26CCC" w:rsidRPr="00222F2C">
        <w:t>level.</w:t>
      </w:r>
      <w:r w:rsidR="002D5DAB" w:rsidRPr="00222F2C">
        <w:t xml:space="preserve"> </w:t>
      </w:r>
    </w:p>
    <w:p w14:paraId="6F17668E" w14:textId="2AC70E36" w:rsidR="0088597D" w:rsidRPr="00222F2C" w:rsidRDefault="0088597D" w:rsidP="00DB53F0">
      <w:pPr>
        <w:pStyle w:val="BodyText"/>
      </w:pPr>
      <w:r w:rsidRPr="00222F2C">
        <w:t xml:space="preserve">According to </w:t>
      </w:r>
      <w:r w:rsidR="009D0FFF" w:rsidRPr="00222F2C">
        <w:t>elementary school</w:t>
      </w:r>
      <w:r w:rsidRPr="00222F2C">
        <w:t xml:space="preserve"> teachers, </w:t>
      </w:r>
      <w:r w:rsidR="00CD460F" w:rsidRPr="00222F2C">
        <w:t xml:space="preserve">the </w:t>
      </w:r>
      <w:r w:rsidRPr="00222F2C">
        <w:t>district supports them in implementing evidence-based instructional practices b</w:t>
      </w:r>
      <w:r w:rsidR="006F31C3" w:rsidRPr="00222F2C">
        <w:t xml:space="preserve">y </w:t>
      </w:r>
      <w:r w:rsidR="007117ED" w:rsidRPr="00222F2C">
        <w:t>using</w:t>
      </w:r>
      <w:r w:rsidR="003D4507" w:rsidRPr="00222F2C">
        <w:t xml:space="preserve"> their instructional coaches, </w:t>
      </w:r>
      <w:r w:rsidR="006F31C3" w:rsidRPr="00222F2C">
        <w:t xml:space="preserve">integrating </w:t>
      </w:r>
      <w:r w:rsidR="00E7247E" w:rsidRPr="00222F2C">
        <w:t>one-to-one</w:t>
      </w:r>
      <w:r w:rsidR="006F31C3" w:rsidRPr="00222F2C">
        <w:t xml:space="preserve"> </w:t>
      </w:r>
      <w:r w:rsidR="006C2735" w:rsidRPr="00222F2C">
        <w:t>conferences with students and teachers</w:t>
      </w:r>
      <w:r w:rsidR="004E0A48" w:rsidRPr="00222F2C">
        <w:t xml:space="preserve">, </w:t>
      </w:r>
      <w:r w:rsidR="006C2735" w:rsidRPr="00222F2C">
        <w:t xml:space="preserve">implementing scaffolds and modifications of </w:t>
      </w:r>
      <w:r w:rsidR="00660EB9">
        <w:t>Students with Disabilities</w:t>
      </w:r>
      <w:r w:rsidR="00397243" w:rsidRPr="00222F2C">
        <w:t xml:space="preserve"> related to IEP goals, and </w:t>
      </w:r>
      <w:r w:rsidR="00D42ED1" w:rsidRPr="00222F2C">
        <w:t xml:space="preserve">using benchmark assessment data to drive instructional student groupings and modifications to the taught curricula. </w:t>
      </w:r>
      <w:r w:rsidRPr="00222F2C">
        <w:t xml:space="preserve">Classroom observation </w:t>
      </w:r>
      <w:r w:rsidR="00C779FD" w:rsidRPr="00222F2C">
        <w:t xml:space="preserve">in </w:t>
      </w:r>
      <w:r w:rsidR="00B56CBD" w:rsidRPr="00222F2C">
        <w:t>G</w:t>
      </w:r>
      <w:r w:rsidR="00C779FD" w:rsidRPr="00222F2C">
        <w:t>rades K-5</w:t>
      </w:r>
      <w:r w:rsidR="0058705A" w:rsidRPr="00222F2C">
        <w:t xml:space="preserve"> </w:t>
      </w:r>
      <w:r w:rsidR="00C779FD" w:rsidRPr="00222F2C">
        <w:t>consistently</w:t>
      </w:r>
      <w:r w:rsidRPr="00222F2C">
        <w:t xml:space="preserve"> in the middle range for dimensions in the Instructional Support domain support</w:t>
      </w:r>
      <w:r w:rsidR="00891C6E" w:rsidRPr="00222F2C">
        <w:t>s</w:t>
      </w:r>
      <w:r w:rsidR="001A79CD" w:rsidRPr="00222F2C">
        <w:t xml:space="preserve"> some of</w:t>
      </w:r>
      <w:r w:rsidRPr="00222F2C">
        <w:t xml:space="preserve"> these depictions</w:t>
      </w:r>
      <w:r w:rsidR="00C779FD" w:rsidRPr="00222F2C">
        <w:t>. Grades K-5</w:t>
      </w:r>
      <w:r w:rsidR="000520E4" w:rsidRPr="00222F2C">
        <w:t xml:space="preserve"> saw higher scores in </w:t>
      </w:r>
      <w:r w:rsidR="006D3B1E" w:rsidRPr="00222F2C">
        <w:t>Instructional Learning Formats (</w:t>
      </w:r>
      <w:r w:rsidR="009D0FFF" w:rsidRPr="00222F2C">
        <w:t xml:space="preserve">5.7), </w:t>
      </w:r>
      <w:r w:rsidR="000520E4" w:rsidRPr="00222F2C">
        <w:t>Quality of Feedback (</w:t>
      </w:r>
      <w:r w:rsidR="001B164B" w:rsidRPr="00222F2C">
        <w:t>3</w:t>
      </w:r>
      <w:r w:rsidR="000520E4" w:rsidRPr="00222F2C">
        <w:t>.5)</w:t>
      </w:r>
      <w:r w:rsidR="00924106" w:rsidRPr="00222F2C">
        <w:t xml:space="preserve">, </w:t>
      </w:r>
      <w:r w:rsidR="00355674" w:rsidRPr="00222F2C">
        <w:t>and Analysis and Inquiry (</w:t>
      </w:r>
      <w:r w:rsidR="009750B5" w:rsidRPr="00222F2C">
        <w:t xml:space="preserve">Grades 4 and 5; </w:t>
      </w:r>
      <w:r w:rsidR="00355674" w:rsidRPr="00222F2C">
        <w:t xml:space="preserve">3.2) </w:t>
      </w:r>
      <w:r w:rsidR="009D0FFF" w:rsidRPr="00222F2C">
        <w:t xml:space="preserve">compared </w:t>
      </w:r>
      <w:r w:rsidR="00BC7789" w:rsidRPr="00222F2C">
        <w:t>with</w:t>
      </w:r>
      <w:r w:rsidR="009D0FFF" w:rsidRPr="00222F2C">
        <w:t xml:space="preserve"> all other grade bands</w:t>
      </w:r>
      <w:r w:rsidR="009750B5" w:rsidRPr="00222F2C">
        <w:t xml:space="preserve"> districtwide</w:t>
      </w:r>
      <w:r w:rsidR="009D0FFF" w:rsidRPr="00222F2C">
        <w:t xml:space="preserve">. </w:t>
      </w:r>
    </w:p>
    <w:p w14:paraId="58F6EBFE" w14:textId="77777777" w:rsidR="00454BBB" w:rsidRDefault="009F0556" w:rsidP="00DB53F0">
      <w:pPr>
        <w:pStyle w:val="BodyText"/>
      </w:pPr>
      <w:r w:rsidRPr="00222F2C">
        <w:t xml:space="preserve">At the middle and high school levels, classroom observation scores were more mixed. </w:t>
      </w:r>
      <w:r w:rsidR="004C0D8D" w:rsidRPr="00222F2C">
        <w:t>Grades 6-</w:t>
      </w:r>
      <w:r w:rsidR="00C734F6" w:rsidRPr="00222F2C">
        <w:t xml:space="preserve">12 still scored in the middle range for Instructional </w:t>
      </w:r>
      <w:r w:rsidR="001B4B86" w:rsidRPr="00222F2C">
        <w:t>L</w:t>
      </w:r>
      <w:r w:rsidR="00C734F6" w:rsidRPr="00222F2C">
        <w:t xml:space="preserve">earning </w:t>
      </w:r>
      <w:r w:rsidR="001B4B86" w:rsidRPr="00222F2C">
        <w:t>F</w:t>
      </w:r>
      <w:r w:rsidR="00C734F6" w:rsidRPr="00222F2C">
        <w:t xml:space="preserve">ormats </w:t>
      </w:r>
      <w:r w:rsidR="00F1322A" w:rsidRPr="00222F2C">
        <w:t xml:space="preserve">and scored </w:t>
      </w:r>
      <w:r w:rsidR="001A529E" w:rsidRPr="00222F2C">
        <w:t xml:space="preserve">slightly higher in Content Understanding (4.0 in </w:t>
      </w:r>
      <w:r w:rsidR="00214881" w:rsidRPr="00222F2C">
        <w:t>G</w:t>
      </w:r>
      <w:r w:rsidR="001A529E" w:rsidRPr="00222F2C">
        <w:t xml:space="preserve">rades 6-8, </w:t>
      </w:r>
      <w:r w:rsidR="00E41D27" w:rsidRPr="00222F2C">
        <w:t xml:space="preserve">4.4 in </w:t>
      </w:r>
      <w:r w:rsidR="00214881" w:rsidRPr="00222F2C">
        <w:t>G</w:t>
      </w:r>
      <w:r w:rsidR="00E41D27" w:rsidRPr="00222F2C">
        <w:t>rades 9-12)</w:t>
      </w:r>
      <w:r w:rsidR="004936F4" w:rsidRPr="00222F2C">
        <w:t xml:space="preserve"> than </w:t>
      </w:r>
      <w:r w:rsidR="00214881" w:rsidRPr="00222F2C">
        <w:t>G</w:t>
      </w:r>
      <w:r w:rsidR="004936F4" w:rsidRPr="00222F2C">
        <w:t xml:space="preserve">rades K-5 but </w:t>
      </w:r>
      <w:r w:rsidR="0058705A" w:rsidRPr="00222F2C">
        <w:t>scored in the low range</w:t>
      </w:r>
      <w:r w:rsidR="004936F4" w:rsidRPr="00222F2C">
        <w:t xml:space="preserve"> </w:t>
      </w:r>
      <w:r w:rsidR="00352439" w:rsidRPr="00222F2C">
        <w:t xml:space="preserve">for Quality of </w:t>
      </w:r>
      <w:r w:rsidR="005470FD" w:rsidRPr="00222F2C">
        <w:t>F</w:t>
      </w:r>
      <w:r w:rsidR="00352439" w:rsidRPr="00222F2C">
        <w:t>eedback</w:t>
      </w:r>
      <w:r w:rsidR="00E062E3" w:rsidRPr="00222F2C">
        <w:t xml:space="preserve"> (2.0 in Grades 6-8</w:t>
      </w:r>
      <w:r w:rsidR="00214881" w:rsidRPr="00222F2C">
        <w:t>,</w:t>
      </w:r>
      <w:r w:rsidR="00E062E3" w:rsidRPr="00222F2C">
        <w:t xml:space="preserve"> </w:t>
      </w:r>
      <w:r w:rsidR="005470FD" w:rsidRPr="00222F2C">
        <w:t xml:space="preserve">2.2 in </w:t>
      </w:r>
      <w:r w:rsidR="00214881" w:rsidRPr="00222F2C">
        <w:t>G</w:t>
      </w:r>
      <w:r w:rsidR="005470FD" w:rsidRPr="00222F2C">
        <w:t>rades 9-12)</w:t>
      </w:r>
      <w:r w:rsidR="001A6630" w:rsidRPr="00222F2C">
        <w:t xml:space="preserve">. </w:t>
      </w:r>
      <w:r w:rsidR="005E4FCB" w:rsidRPr="00222F2C">
        <w:t>The rating for</w:t>
      </w:r>
      <w:r w:rsidR="001A6630" w:rsidRPr="00222F2C">
        <w:t xml:space="preserve"> Quality of Feedback </w:t>
      </w:r>
      <w:r w:rsidR="00352439" w:rsidRPr="00222F2C">
        <w:t>suggest</w:t>
      </w:r>
      <w:r w:rsidR="001A6630" w:rsidRPr="00222F2C">
        <w:t>s</w:t>
      </w:r>
      <w:r w:rsidR="00352439" w:rsidRPr="00222F2C">
        <w:t xml:space="preserve"> that </w:t>
      </w:r>
      <w:r w:rsidR="00E062E3" w:rsidRPr="00222F2C">
        <w:t>teachers</w:t>
      </w:r>
      <w:r w:rsidR="00E0004C" w:rsidRPr="00222F2C">
        <w:t xml:space="preserve"> frequently dismiss incorrect responses or misperceptions and rarely scaffold student learning.</w:t>
      </w:r>
      <w:r w:rsidR="00E062E3" w:rsidRPr="00222F2C">
        <w:t xml:space="preserve"> </w:t>
      </w:r>
    </w:p>
    <w:p w14:paraId="01DA4783" w14:textId="1E313056" w:rsidR="00454BBB" w:rsidRPr="00222F2C" w:rsidRDefault="000735B0" w:rsidP="00DB53F0">
      <w:pPr>
        <w:pStyle w:val="BodyText"/>
      </w:pPr>
      <w:r w:rsidRPr="00222F2C">
        <w:t>Similarly, m</w:t>
      </w:r>
      <w:r w:rsidR="00421DA7" w:rsidRPr="00222F2C">
        <w:t>iddle and high school students</w:t>
      </w:r>
      <w:r w:rsidR="00880E64" w:rsidRPr="00222F2C">
        <w:t xml:space="preserve"> explain</w:t>
      </w:r>
      <w:r w:rsidR="002020E9" w:rsidRPr="00222F2C">
        <w:t>ed that</w:t>
      </w:r>
      <w:r w:rsidR="000F4C2B">
        <w:t xml:space="preserve"> te</w:t>
      </w:r>
      <w:r w:rsidR="000F4C2B" w:rsidRPr="00222F2C">
        <w:t>achers vary in the types of feedback they provided</w:t>
      </w:r>
      <w:r w:rsidR="003F3934">
        <w:t xml:space="preserve"> on assignments</w:t>
      </w:r>
      <w:r w:rsidR="00607AB6" w:rsidRPr="00222F2C">
        <w:t xml:space="preserve">. </w:t>
      </w:r>
      <w:r w:rsidR="003F3934">
        <w:t>For example, s</w:t>
      </w:r>
      <w:r w:rsidR="00607AB6" w:rsidRPr="00222F2C">
        <w:t>tudents identified mathematics as a particularly challenging subject and said that some teachers simply identified the problem as right or wrong</w:t>
      </w:r>
      <w:r w:rsidR="00E866CA">
        <w:t>,</w:t>
      </w:r>
      <w:r w:rsidR="00607AB6" w:rsidRPr="00222F2C">
        <w:t xml:space="preserve"> versus providing explanations to students. A student summarized, “I don’t know what I do wrong most of the time.” In other subjects, students described teachers as reviewing the assignment together as a class afterward and explaining items that were particularly difficult for the class.</w:t>
      </w:r>
      <w:r w:rsidR="003F3934">
        <w:t xml:space="preserve"> Consistently </w:t>
      </w:r>
      <w:r w:rsidR="00454BBB" w:rsidRPr="00222F2C">
        <w:t>providing meaningful feedback on assignments to help students understand and improve their work</w:t>
      </w:r>
      <w:r w:rsidR="003F3934">
        <w:t xml:space="preserve"> is an area of growth. </w:t>
      </w:r>
      <w:r w:rsidR="00454BBB" w:rsidRPr="00222F2C">
        <w:t xml:space="preserve"> </w:t>
      </w:r>
    </w:p>
    <w:p w14:paraId="40D5D3FE" w14:textId="75ADD95F" w:rsidR="002B4CEF" w:rsidRPr="00222F2C" w:rsidRDefault="002B4CEF" w:rsidP="002B4CEF">
      <w:pPr>
        <w:pStyle w:val="Heading3"/>
      </w:pPr>
      <w:r w:rsidRPr="00222F2C">
        <w:t>Recommendations</w:t>
      </w:r>
    </w:p>
    <w:p w14:paraId="46CE7C24" w14:textId="7CD5E0B5" w:rsidR="00F22BD5" w:rsidRPr="0000633F" w:rsidRDefault="00547B47" w:rsidP="00DB53F0">
      <w:pPr>
        <w:pStyle w:val="Bullet1"/>
        <w:rPr>
          <w:bCs/>
          <w:i/>
          <w:iCs/>
        </w:rPr>
      </w:pPr>
      <w:r w:rsidRPr="0000633F">
        <w:rPr>
          <w:i/>
          <w:iCs/>
        </w:rPr>
        <w:t>The district should develop a consistent cycle for curricular reviews</w:t>
      </w:r>
      <w:r w:rsidR="00F22BD5" w:rsidRPr="0000633F">
        <w:rPr>
          <w:i/>
          <w:iCs/>
        </w:rPr>
        <w:t xml:space="preserve">. </w:t>
      </w:r>
    </w:p>
    <w:p w14:paraId="66327CBB" w14:textId="6018218A" w:rsidR="002B4CEF" w:rsidRPr="0000633F" w:rsidRDefault="00F22BD5" w:rsidP="00DB53F0">
      <w:pPr>
        <w:pStyle w:val="Bullet1"/>
        <w:rPr>
          <w:bCs/>
          <w:i/>
          <w:iCs/>
        </w:rPr>
      </w:pPr>
      <w:r w:rsidRPr="0000633F">
        <w:rPr>
          <w:i/>
          <w:iCs/>
        </w:rPr>
        <w:t xml:space="preserve">The district should focus its curricular review process on selecting and implementing </w:t>
      </w:r>
      <w:r w:rsidR="00E866CA">
        <w:rPr>
          <w:i/>
          <w:iCs/>
        </w:rPr>
        <w:t>high-quality</w:t>
      </w:r>
      <w:r w:rsidRPr="0000633F">
        <w:rPr>
          <w:i/>
          <w:iCs/>
        </w:rPr>
        <w:t xml:space="preserve"> instructional materials, particularly those that meet expectations according to CURATE and/or EdReports.</w:t>
      </w:r>
      <w:r w:rsidR="00547B47" w:rsidRPr="0000633F">
        <w:rPr>
          <w:i/>
          <w:iCs/>
        </w:rPr>
        <w:t xml:space="preserve"> </w:t>
      </w:r>
    </w:p>
    <w:p w14:paraId="085A1C2F" w14:textId="7450ECBA" w:rsidR="00547B47" w:rsidRPr="0000633F" w:rsidRDefault="00157743" w:rsidP="00DB53F0">
      <w:pPr>
        <w:pStyle w:val="Bullet1"/>
        <w:rPr>
          <w:bCs/>
          <w:i/>
          <w:iCs/>
        </w:rPr>
      </w:pPr>
      <w:r w:rsidRPr="0000633F">
        <w:rPr>
          <w:bCs/>
          <w:i/>
          <w:iCs/>
        </w:rPr>
        <w:t>The district should examine student needs in the middle</w:t>
      </w:r>
      <w:r w:rsidR="00D976BD">
        <w:rPr>
          <w:bCs/>
          <w:i/>
          <w:iCs/>
        </w:rPr>
        <w:t xml:space="preserve"> </w:t>
      </w:r>
      <w:r w:rsidRPr="0000633F">
        <w:rPr>
          <w:bCs/>
          <w:i/>
          <w:iCs/>
        </w:rPr>
        <w:t>high school</w:t>
      </w:r>
      <w:r w:rsidR="00154A11" w:rsidRPr="0000633F">
        <w:rPr>
          <w:bCs/>
          <w:i/>
          <w:iCs/>
        </w:rPr>
        <w:t xml:space="preserve">, </w:t>
      </w:r>
      <w:r w:rsidRPr="0000633F">
        <w:rPr>
          <w:bCs/>
          <w:i/>
          <w:iCs/>
        </w:rPr>
        <w:t xml:space="preserve">select </w:t>
      </w:r>
      <w:r w:rsidR="006E26F1">
        <w:rPr>
          <w:bCs/>
          <w:i/>
          <w:iCs/>
        </w:rPr>
        <w:t>T</w:t>
      </w:r>
      <w:r w:rsidRPr="0000633F">
        <w:rPr>
          <w:bCs/>
          <w:i/>
          <w:iCs/>
        </w:rPr>
        <w:t>ier 2 and 3 interventions across each subject</w:t>
      </w:r>
      <w:r w:rsidR="00154A11" w:rsidRPr="0000633F">
        <w:rPr>
          <w:bCs/>
          <w:i/>
          <w:iCs/>
        </w:rPr>
        <w:t xml:space="preserve">, and implement </w:t>
      </w:r>
      <w:r w:rsidR="006E26F1">
        <w:rPr>
          <w:bCs/>
          <w:i/>
          <w:iCs/>
        </w:rPr>
        <w:t xml:space="preserve">them </w:t>
      </w:r>
      <w:r w:rsidRPr="0000633F">
        <w:rPr>
          <w:bCs/>
          <w:i/>
          <w:iCs/>
        </w:rPr>
        <w:t xml:space="preserve">with students who need additional support accessing the general curricula. </w:t>
      </w:r>
    </w:p>
    <w:p w14:paraId="1602DA57" w14:textId="13192727" w:rsidR="00434CAE" w:rsidRPr="0000633F" w:rsidRDefault="00434CAE" w:rsidP="00DB53F0">
      <w:pPr>
        <w:pStyle w:val="Bullet1"/>
        <w:rPr>
          <w:bCs/>
          <w:i/>
          <w:iCs/>
        </w:rPr>
      </w:pPr>
      <w:r>
        <w:rPr>
          <w:bCs/>
          <w:i/>
          <w:iCs/>
        </w:rPr>
        <w:t>The district should support educators in providing students with meaningful feedback on assignments</w:t>
      </w:r>
      <w:r w:rsidR="00AA2231">
        <w:rPr>
          <w:bCs/>
          <w:i/>
          <w:iCs/>
        </w:rPr>
        <w:t xml:space="preserve">. </w:t>
      </w:r>
    </w:p>
    <w:p w14:paraId="366F3518" w14:textId="77777777" w:rsidR="008D6102" w:rsidRPr="00222F2C" w:rsidRDefault="008D6102" w:rsidP="008D6102">
      <w:pPr>
        <w:pStyle w:val="Heading2"/>
      </w:pPr>
      <w:bookmarkStart w:id="29" w:name="_Assessment"/>
      <w:bookmarkStart w:id="30" w:name="_Toc101446229"/>
      <w:bookmarkStart w:id="31" w:name="_Toc197447220"/>
      <w:bookmarkEnd w:id="29"/>
      <w:r w:rsidRPr="00222F2C">
        <w:t>Assessment</w:t>
      </w:r>
      <w:bookmarkEnd w:id="30"/>
      <w:bookmarkEnd w:id="31"/>
    </w:p>
    <w:p w14:paraId="705C8AD2" w14:textId="08CBCF58" w:rsidR="00B74C1F" w:rsidRPr="00222F2C" w:rsidRDefault="00B74C1F" w:rsidP="00DB53F0">
      <w:pPr>
        <w:pStyle w:val="BodyText"/>
      </w:pPr>
      <w:r w:rsidRPr="00222F2C">
        <w:t xml:space="preserve">This section examines the extent to which, through the establishment of strategic data and assessment systems, the district supports a robust, data-centered culture that advances equitable student experiences and outcomes. It also focuses on the extent to which the district collects an array of data and uses it to inform decisions at the classroom, school, and district levels as well as the ways in which, by analyzing assessment results and other data, educators develop an understanding of the whole student, can examine trends across student groups, and can adjust their instruction accordingly. </w:t>
      </w:r>
    </w:p>
    <w:p w14:paraId="65DF5D4F" w14:textId="6608EA0A" w:rsidR="00C0766E" w:rsidRPr="00222F2C" w:rsidRDefault="00C0766E" w:rsidP="00DB53F0">
      <w:pPr>
        <w:pStyle w:val="BodyText"/>
      </w:pPr>
      <w:r w:rsidRPr="00222F2C">
        <w:t xml:space="preserve">Table </w:t>
      </w:r>
      <w:r w:rsidR="007D71DF">
        <w:t>4</w:t>
      </w:r>
      <w:r w:rsidR="00163C7A" w:rsidRPr="00222F2C">
        <w:t xml:space="preserve"> </w:t>
      </w:r>
      <w:r w:rsidRPr="00222F2C">
        <w:t>summarizes key strengths and areas for growth in assessment</w:t>
      </w:r>
      <w:r w:rsidR="00B55804" w:rsidRPr="00222F2C">
        <w:t xml:space="preserve"> in </w:t>
      </w:r>
      <w:r w:rsidR="00201042" w:rsidRPr="00222F2C">
        <w:t>Carver</w:t>
      </w:r>
      <w:r w:rsidR="00B44362" w:rsidRPr="00222F2C">
        <w:t>.</w:t>
      </w:r>
    </w:p>
    <w:p w14:paraId="329E7498" w14:textId="593BAEE6" w:rsidR="00473308" w:rsidRPr="00222F2C" w:rsidRDefault="00473308" w:rsidP="00DB53F0">
      <w:pPr>
        <w:pStyle w:val="TableTitle0"/>
      </w:pPr>
      <w:r w:rsidRPr="00222F2C">
        <w:t xml:space="preserve">Table </w:t>
      </w:r>
      <w:r w:rsidR="007D71DF">
        <w:t>4</w:t>
      </w:r>
      <w:r w:rsidRPr="00222F2C">
        <w:t xml:space="preserve">. Summary of </w:t>
      </w:r>
      <w:r w:rsidR="00C0766E" w:rsidRPr="00222F2C">
        <w:t xml:space="preserve">Key Strengths </w:t>
      </w:r>
      <w:r w:rsidRPr="00222F2C">
        <w:t xml:space="preserve">and </w:t>
      </w:r>
      <w:r w:rsidR="00C0766E" w:rsidRPr="00222F2C">
        <w:t xml:space="preserve">Areas </w:t>
      </w:r>
      <w:r w:rsidRPr="00222F2C">
        <w:t xml:space="preserve">for </w:t>
      </w:r>
      <w:r w:rsidR="00C0766E" w:rsidRPr="00222F2C">
        <w:t>Growth:</w:t>
      </w:r>
      <w:r w:rsidRPr="00222F2C">
        <w:t xml:space="preserve"> Assessment</w:t>
      </w:r>
      <w:r w:rsidR="00C0766E" w:rsidRPr="00222F2C">
        <w:t xml:space="preserve"> Standard</w:t>
      </w:r>
    </w:p>
    <w:tbl>
      <w:tblPr>
        <w:tblStyle w:val="MSVTable1"/>
        <w:tblW w:w="5000" w:type="pct"/>
        <w:tblLook w:val="04A0" w:firstRow="1" w:lastRow="0" w:firstColumn="1" w:lastColumn="0" w:noHBand="0" w:noVBand="1"/>
      </w:tblPr>
      <w:tblGrid>
        <w:gridCol w:w="2153"/>
        <w:gridCol w:w="2880"/>
        <w:gridCol w:w="4311"/>
      </w:tblGrid>
      <w:tr w:rsidR="00473308" w:rsidRPr="00222F2C" w14:paraId="4528F62A" w14:textId="77777777" w:rsidTr="00DB53F0">
        <w:trPr>
          <w:cnfStyle w:val="100000000000" w:firstRow="1" w:lastRow="0" w:firstColumn="0" w:lastColumn="0" w:oddVBand="0" w:evenVBand="0" w:oddHBand="0" w:evenHBand="0" w:firstRowFirstColumn="0" w:firstRowLastColumn="0" w:lastRowFirstColumn="0" w:lastRowLastColumn="0"/>
        </w:trPr>
        <w:tc>
          <w:tcPr>
            <w:tcW w:w="1152" w:type="pct"/>
          </w:tcPr>
          <w:p w14:paraId="03EBB6C0" w14:textId="77777777" w:rsidR="00473308" w:rsidRPr="00222F2C" w:rsidRDefault="00473308" w:rsidP="00B827DE">
            <w:pPr>
              <w:pStyle w:val="TableColHeadingCenter"/>
            </w:pPr>
            <w:r w:rsidRPr="00222F2C">
              <w:t>Indicator</w:t>
            </w:r>
          </w:p>
        </w:tc>
        <w:tc>
          <w:tcPr>
            <w:tcW w:w="1541" w:type="pct"/>
          </w:tcPr>
          <w:p w14:paraId="04CE9AD4" w14:textId="77777777" w:rsidR="00473308" w:rsidRPr="00222F2C" w:rsidRDefault="00473308" w:rsidP="00B827DE">
            <w:pPr>
              <w:pStyle w:val="TableColHeadingCenter"/>
            </w:pPr>
            <w:r w:rsidRPr="00222F2C">
              <w:t>Strengths</w:t>
            </w:r>
          </w:p>
        </w:tc>
        <w:tc>
          <w:tcPr>
            <w:tcW w:w="2307" w:type="pct"/>
          </w:tcPr>
          <w:p w14:paraId="0516578A" w14:textId="6F03A48B" w:rsidR="00473308" w:rsidRPr="00222F2C" w:rsidRDefault="00473308" w:rsidP="00B827DE">
            <w:pPr>
              <w:pStyle w:val="TableColHeadingCenter"/>
            </w:pPr>
            <w:r w:rsidRPr="00222F2C">
              <w:t xml:space="preserve">Areas for </w:t>
            </w:r>
            <w:r w:rsidR="00C0766E" w:rsidRPr="00222F2C">
              <w:t>g</w:t>
            </w:r>
            <w:r w:rsidRPr="00222F2C">
              <w:t>rowth</w:t>
            </w:r>
          </w:p>
        </w:tc>
      </w:tr>
      <w:tr w:rsidR="00473308" w:rsidRPr="00222F2C" w14:paraId="5BE4F452" w14:textId="77777777" w:rsidTr="00DB53F0">
        <w:trPr>
          <w:cnfStyle w:val="000000100000" w:firstRow="0" w:lastRow="0" w:firstColumn="0" w:lastColumn="0" w:oddVBand="0" w:evenVBand="0" w:oddHBand="1" w:evenHBand="0" w:firstRowFirstColumn="0" w:firstRowLastColumn="0" w:lastRowFirstColumn="0" w:lastRowLastColumn="0"/>
        </w:trPr>
        <w:tc>
          <w:tcPr>
            <w:tcW w:w="1152" w:type="pct"/>
          </w:tcPr>
          <w:p w14:paraId="4F788977" w14:textId="791F61DD" w:rsidR="00473308" w:rsidRPr="00222F2C" w:rsidRDefault="00473308" w:rsidP="005D13E7">
            <w:pPr>
              <w:pStyle w:val="TableSubheading"/>
              <w:rPr>
                <w:bdr w:val="none" w:sz="0" w:space="0" w:color="auto" w:frame="1"/>
              </w:rPr>
            </w:pPr>
            <w:hyperlink w:anchor="_Data_Collection" w:history="1">
              <w:r w:rsidRPr="00222F2C">
                <w:rPr>
                  <w:rStyle w:val="Hyperlink"/>
                  <w:bdr w:val="none" w:sz="0" w:space="0" w:color="auto" w:frame="1"/>
                </w:rPr>
                <w:t xml:space="preserve">Data </w:t>
              </w:r>
              <w:r w:rsidR="008E0EE8" w:rsidRPr="00222F2C">
                <w:rPr>
                  <w:rStyle w:val="Hyperlink"/>
                  <w:bdr w:val="none" w:sz="0" w:space="0" w:color="auto" w:frame="1"/>
                </w:rPr>
                <w:t>Collection</w:t>
              </w:r>
            </w:hyperlink>
          </w:p>
        </w:tc>
        <w:tc>
          <w:tcPr>
            <w:tcW w:w="1541" w:type="pct"/>
          </w:tcPr>
          <w:p w14:paraId="5E3E7CC2" w14:textId="249F25F4" w:rsidR="00473308" w:rsidRPr="00222F2C" w:rsidRDefault="009D6190" w:rsidP="00FA43EF">
            <w:pPr>
              <w:pStyle w:val="TableBullet1"/>
              <w:numPr>
                <w:ilvl w:val="0"/>
                <w:numId w:val="2"/>
              </w:numPr>
            </w:pPr>
            <w:r w:rsidRPr="00222F2C">
              <w:t xml:space="preserve">The district gathers a range of academic data at </w:t>
            </w:r>
            <w:r w:rsidR="00E1015F">
              <w:t>all</w:t>
            </w:r>
            <w:r w:rsidRPr="00222F2C">
              <w:t xml:space="preserve"> levels to inform instruction. </w:t>
            </w:r>
          </w:p>
        </w:tc>
        <w:tc>
          <w:tcPr>
            <w:tcW w:w="2307" w:type="pct"/>
          </w:tcPr>
          <w:p w14:paraId="1E451936" w14:textId="0DDE1C71" w:rsidR="00473308" w:rsidRPr="00222F2C" w:rsidRDefault="00C768DB" w:rsidP="00FA43EF">
            <w:pPr>
              <w:pStyle w:val="TableBullet1"/>
              <w:numPr>
                <w:ilvl w:val="0"/>
                <w:numId w:val="2"/>
              </w:numPr>
            </w:pPr>
            <w:r w:rsidRPr="00222F2C">
              <w:t>Gathering</w:t>
            </w:r>
            <w:r w:rsidR="00E91BB1" w:rsidRPr="00222F2C">
              <w:t xml:space="preserve"> nonacademic assessment data, such as social-emotional learning screeners </w:t>
            </w:r>
          </w:p>
        </w:tc>
      </w:tr>
      <w:tr w:rsidR="00473308" w:rsidRPr="00222F2C" w14:paraId="3744E5B9" w14:textId="77777777" w:rsidTr="00DB53F0">
        <w:tc>
          <w:tcPr>
            <w:tcW w:w="1152" w:type="pct"/>
          </w:tcPr>
          <w:p w14:paraId="797DE778" w14:textId="231F0A7C" w:rsidR="00473308" w:rsidRPr="00222F2C" w:rsidRDefault="00473308" w:rsidP="005D13E7">
            <w:pPr>
              <w:pStyle w:val="TableSubheading"/>
              <w:rPr>
                <w:bdr w:val="none" w:sz="0" w:space="0" w:color="auto" w:frame="1"/>
              </w:rPr>
            </w:pPr>
            <w:hyperlink w:anchor="_Data_Use_and" w:history="1">
              <w:r w:rsidRPr="00222F2C">
                <w:rPr>
                  <w:rStyle w:val="Hyperlink"/>
                  <w:bdr w:val="none" w:sz="0" w:space="0" w:color="auto" w:frame="1"/>
                </w:rPr>
                <w:t xml:space="preserve">Data </w:t>
              </w:r>
              <w:r w:rsidR="008E0EE8" w:rsidRPr="00222F2C">
                <w:rPr>
                  <w:rStyle w:val="Hyperlink"/>
                  <w:bdr w:val="none" w:sz="0" w:space="0" w:color="auto" w:frame="1"/>
                </w:rPr>
                <w:t>U</w:t>
              </w:r>
              <w:r w:rsidRPr="00222F2C">
                <w:rPr>
                  <w:rStyle w:val="Hyperlink"/>
                  <w:bdr w:val="none" w:sz="0" w:space="0" w:color="auto" w:frame="1"/>
                </w:rPr>
                <w:t>se</w:t>
              </w:r>
              <w:r w:rsidR="008E0EE8" w:rsidRPr="00222F2C">
                <w:rPr>
                  <w:rStyle w:val="Hyperlink"/>
                  <w:bdr w:val="none" w:sz="0" w:space="0" w:color="auto" w:frame="1"/>
                </w:rPr>
                <w:t xml:space="preserve"> and Culture</w:t>
              </w:r>
            </w:hyperlink>
          </w:p>
        </w:tc>
        <w:tc>
          <w:tcPr>
            <w:tcW w:w="1541" w:type="pct"/>
          </w:tcPr>
          <w:p w14:paraId="3EFCF2E4" w14:textId="1ED56DA3" w:rsidR="00473308" w:rsidRPr="00222F2C" w:rsidRDefault="00E121B5" w:rsidP="00FA43EF">
            <w:pPr>
              <w:pStyle w:val="TableBullet1"/>
              <w:numPr>
                <w:ilvl w:val="0"/>
                <w:numId w:val="2"/>
              </w:numPr>
            </w:pPr>
            <w:r w:rsidRPr="00222F2C">
              <w:t xml:space="preserve">Elementary teachers </w:t>
            </w:r>
            <w:r w:rsidR="00C4332F" w:rsidRPr="00222F2C">
              <w:t>use</w:t>
            </w:r>
            <w:r w:rsidR="002B620F" w:rsidRPr="00222F2C">
              <w:t xml:space="preserve"> bonus blo</w:t>
            </w:r>
            <w:r w:rsidR="00C864A0" w:rsidRPr="00222F2C">
              <w:t>c</w:t>
            </w:r>
            <w:r w:rsidR="002B620F" w:rsidRPr="00222F2C">
              <w:t>ks to review and discuss student data.</w:t>
            </w:r>
          </w:p>
        </w:tc>
        <w:tc>
          <w:tcPr>
            <w:tcW w:w="2307" w:type="pct"/>
          </w:tcPr>
          <w:p w14:paraId="1DB328DE" w14:textId="7BDBA745" w:rsidR="00A33B2E" w:rsidRDefault="00A33B2E" w:rsidP="00FA43EF">
            <w:pPr>
              <w:pStyle w:val="TableBullet1"/>
              <w:numPr>
                <w:ilvl w:val="0"/>
                <w:numId w:val="2"/>
              </w:numPr>
            </w:pPr>
            <w:r>
              <w:t xml:space="preserve">Establishing a culture of data use at the middle and high school levels </w:t>
            </w:r>
          </w:p>
          <w:p w14:paraId="08FEEFDF" w14:textId="5767C033" w:rsidR="00473308" w:rsidRPr="00222F2C" w:rsidRDefault="003E491E" w:rsidP="00FA43EF">
            <w:pPr>
              <w:pStyle w:val="TableBullet1"/>
              <w:numPr>
                <w:ilvl w:val="0"/>
                <w:numId w:val="2"/>
              </w:numPr>
            </w:pPr>
            <w:r w:rsidRPr="00222F2C">
              <w:t>Providing time for t</w:t>
            </w:r>
            <w:r w:rsidR="00B36AA1" w:rsidRPr="00222F2C">
              <w:t xml:space="preserve">eachers at the </w:t>
            </w:r>
            <w:r w:rsidR="001D2A7E" w:rsidRPr="00222F2C">
              <w:t>middle and high school</w:t>
            </w:r>
            <w:r w:rsidR="00B36AA1" w:rsidRPr="00222F2C">
              <w:t xml:space="preserve"> level</w:t>
            </w:r>
            <w:r w:rsidR="001A1529" w:rsidRPr="00222F2C">
              <w:t>s</w:t>
            </w:r>
            <w:r w:rsidR="00B36AA1" w:rsidRPr="00222F2C">
              <w:t xml:space="preserve"> to</w:t>
            </w:r>
            <w:r w:rsidRPr="00222F2C">
              <w:t xml:space="preserve"> </w:t>
            </w:r>
            <w:r w:rsidR="00B36AA1" w:rsidRPr="00222F2C">
              <w:t xml:space="preserve">review data </w:t>
            </w:r>
            <w:r w:rsidR="0097522B" w:rsidRPr="00222F2C">
              <w:t xml:space="preserve">regularly </w:t>
            </w:r>
          </w:p>
        </w:tc>
      </w:tr>
      <w:tr w:rsidR="00473308" w:rsidRPr="00222F2C" w14:paraId="2BFB5534" w14:textId="77777777" w:rsidTr="00DB53F0">
        <w:trPr>
          <w:cnfStyle w:val="000000100000" w:firstRow="0" w:lastRow="0" w:firstColumn="0" w:lastColumn="0" w:oddVBand="0" w:evenVBand="0" w:oddHBand="1" w:evenHBand="0" w:firstRowFirstColumn="0" w:firstRowLastColumn="0" w:lastRowFirstColumn="0" w:lastRowLastColumn="0"/>
        </w:trPr>
        <w:tc>
          <w:tcPr>
            <w:tcW w:w="1152" w:type="pct"/>
          </w:tcPr>
          <w:p w14:paraId="692DCE62" w14:textId="545C52E1" w:rsidR="00473308" w:rsidRPr="00222F2C" w:rsidRDefault="00473308" w:rsidP="005D13E7">
            <w:pPr>
              <w:pStyle w:val="TableSubheading"/>
              <w:rPr>
                <w:bdr w:val="none" w:sz="0" w:space="0" w:color="auto" w:frame="1"/>
              </w:rPr>
            </w:pPr>
            <w:hyperlink w:anchor="_Sharing_Data" w:history="1">
              <w:r w:rsidRPr="00222F2C">
                <w:rPr>
                  <w:rStyle w:val="Hyperlink"/>
                  <w:bdr w:val="none" w:sz="0" w:space="0" w:color="auto" w:frame="1"/>
                </w:rPr>
                <w:t xml:space="preserve">Sharing </w:t>
              </w:r>
              <w:r w:rsidR="008E0EE8" w:rsidRPr="00222F2C">
                <w:rPr>
                  <w:rStyle w:val="Hyperlink"/>
                  <w:bdr w:val="none" w:sz="0" w:space="0" w:color="auto" w:frame="1"/>
                </w:rPr>
                <w:t>Data</w:t>
              </w:r>
            </w:hyperlink>
          </w:p>
        </w:tc>
        <w:tc>
          <w:tcPr>
            <w:tcW w:w="1541" w:type="pct"/>
          </w:tcPr>
          <w:p w14:paraId="1242ABD2" w14:textId="236B6796" w:rsidR="00473308" w:rsidRPr="00222F2C" w:rsidRDefault="000C5E84" w:rsidP="00FA43EF">
            <w:pPr>
              <w:pStyle w:val="TableBullet1"/>
              <w:numPr>
                <w:ilvl w:val="0"/>
                <w:numId w:val="2"/>
              </w:numPr>
            </w:pPr>
            <w:r w:rsidRPr="00222F2C">
              <w:t xml:space="preserve">The district has a strong commitment to data privacy, demonstrated through the implementation of multiple strategies. </w:t>
            </w:r>
          </w:p>
        </w:tc>
        <w:tc>
          <w:tcPr>
            <w:tcW w:w="2307" w:type="pct"/>
          </w:tcPr>
          <w:p w14:paraId="24B7A18A" w14:textId="6F92C852" w:rsidR="00E03FCE" w:rsidRPr="00222F2C" w:rsidRDefault="00FD0458" w:rsidP="00FA43EF">
            <w:pPr>
              <w:pStyle w:val="TableBullet1"/>
              <w:numPr>
                <w:ilvl w:val="0"/>
                <w:numId w:val="2"/>
              </w:numPr>
            </w:pPr>
            <w:r w:rsidRPr="00222F2C">
              <w:t xml:space="preserve">Monitoring consistent and timely entry of grades into </w:t>
            </w:r>
            <w:r w:rsidR="00911938" w:rsidRPr="00222F2C">
              <w:t>Aspen</w:t>
            </w:r>
            <w:r w:rsidRPr="00222F2C">
              <w:t xml:space="preserve"> at the high school level</w:t>
            </w:r>
          </w:p>
          <w:p w14:paraId="72DB7BFA" w14:textId="77777777" w:rsidR="009F4889" w:rsidRPr="00222F2C" w:rsidRDefault="009F4889" w:rsidP="009F4889">
            <w:pPr>
              <w:pStyle w:val="TableBullet1"/>
              <w:numPr>
                <w:ilvl w:val="0"/>
                <w:numId w:val="2"/>
              </w:numPr>
            </w:pPr>
            <w:r w:rsidRPr="00222F2C">
              <w:t>Providing parents with more academic data throughout the year at the elementary level</w:t>
            </w:r>
          </w:p>
          <w:p w14:paraId="222DB4CB" w14:textId="424545C9" w:rsidR="008C5372" w:rsidRPr="00222F2C" w:rsidRDefault="008C5372" w:rsidP="00FA43EF">
            <w:pPr>
              <w:pStyle w:val="TableBullet1"/>
              <w:numPr>
                <w:ilvl w:val="0"/>
                <w:numId w:val="2"/>
              </w:numPr>
            </w:pPr>
            <w:r w:rsidRPr="00222F2C">
              <w:t xml:space="preserve">Allocating </w:t>
            </w:r>
            <w:r w:rsidR="008F27CF">
              <w:t xml:space="preserve">more </w:t>
            </w:r>
            <w:r w:rsidRPr="00222F2C">
              <w:t xml:space="preserve">time for parents to </w:t>
            </w:r>
            <w:r w:rsidR="00E14119">
              <w:t>meaningfully</w:t>
            </w:r>
            <w:r w:rsidRPr="00222F2C">
              <w:t xml:space="preserve"> participate in </w:t>
            </w:r>
            <w:r w:rsidR="008229B0">
              <w:t>parent-teacher</w:t>
            </w:r>
            <w:r w:rsidRPr="00222F2C">
              <w:t xml:space="preserve"> conferences at the high school </w:t>
            </w:r>
          </w:p>
          <w:p w14:paraId="22C6496B" w14:textId="61A9EB44" w:rsidR="00473308" w:rsidRPr="00222F2C" w:rsidRDefault="008C5372" w:rsidP="00FA43EF">
            <w:pPr>
              <w:pStyle w:val="TableBullet1"/>
              <w:numPr>
                <w:ilvl w:val="0"/>
                <w:numId w:val="2"/>
              </w:numPr>
            </w:pPr>
            <w:r w:rsidRPr="00222F2C">
              <w:t>Creating</w:t>
            </w:r>
            <w:r w:rsidR="00BE5EE8" w:rsidRPr="00222F2C">
              <w:t xml:space="preserve"> </w:t>
            </w:r>
            <w:r w:rsidRPr="00222F2C">
              <w:t>standardized</w:t>
            </w:r>
            <w:r w:rsidR="00BE5EE8" w:rsidRPr="00222F2C">
              <w:t xml:space="preserve"> and calibrated</w:t>
            </w:r>
            <w:r w:rsidRPr="00222F2C">
              <w:t xml:space="preserve"> guidelines for grad</w:t>
            </w:r>
            <w:r w:rsidR="00120831">
              <w:t>ing</w:t>
            </w:r>
            <w:r w:rsidRPr="00222F2C">
              <w:t xml:space="preserve"> at the middle and high school levels</w:t>
            </w:r>
          </w:p>
        </w:tc>
      </w:tr>
    </w:tbl>
    <w:p w14:paraId="640082BB" w14:textId="0FC06A67" w:rsidR="00473308" w:rsidRPr="00222F2C" w:rsidRDefault="00473308" w:rsidP="00473308">
      <w:pPr>
        <w:pStyle w:val="Heading3"/>
      </w:pPr>
      <w:bookmarkStart w:id="32" w:name="_Data_and_Assessment"/>
      <w:bookmarkStart w:id="33" w:name="_Data_Collection"/>
      <w:bookmarkEnd w:id="32"/>
      <w:bookmarkEnd w:id="33"/>
      <w:r w:rsidRPr="00222F2C">
        <w:t xml:space="preserve">Data </w:t>
      </w:r>
      <w:r w:rsidR="008E0EE8" w:rsidRPr="00222F2C">
        <w:t>Collection</w:t>
      </w:r>
    </w:p>
    <w:p w14:paraId="5FC90F22" w14:textId="76930104" w:rsidR="00FA6D88" w:rsidRPr="00222F2C" w:rsidRDefault="00090338" w:rsidP="00DB53F0">
      <w:pPr>
        <w:pStyle w:val="BodyTextposthead"/>
        <w:rPr>
          <w:rFonts w:eastAsia="Aptos" w:cs="Aptos"/>
        </w:rPr>
      </w:pPr>
      <w:r w:rsidRPr="00222F2C">
        <w:t xml:space="preserve">The </w:t>
      </w:r>
      <w:r w:rsidR="001477D5" w:rsidRPr="00222F2C">
        <w:t>a</w:t>
      </w:r>
      <w:r w:rsidRPr="00222F2C">
        <w:t xml:space="preserve">ssistant </w:t>
      </w:r>
      <w:r w:rsidR="001477D5" w:rsidRPr="00222F2C">
        <w:t>s</w:t>
      </w:r>
      <w:r w:rsidRPr="00222F2C">
        <w:t xml:space="preserve">uperintendent of </w:t>
      </w:r>
      <w:r w:rsidR="001477D5" w:rsidRPr="00222F2C">
        <w:t>t</w:t>
      </w:r>
      <w:r w:rsidRPr="00222F2C">
        <w:t xml:space="preserve">eaching and </w:t>
      </w:r>
      <w:r w:rsidR="001477D5" w:rsidRPr="00222F2C">
        <w:t>l</w:t>
      </w:r>
      <w:r w:rsidRPr="00222F2C">
        <w:t>earning oversees assessment in the district</w:t>
      </w:r>
      <w:r w:rsidR="008229B0">
        <w:t>,</w:t>
      </w:r>
      <w:r w:rsidR="001477D5" w:rsidRPr="00222F2C">
        <w:t xml:space="preserve"> and </w:t>
      </w:r>
      <w:r w:rsidRPr="00222F2C">
        <w:t xml:space="preserve">is supported by principals, the director of special education, </w:t>
      </w:r>
      <w:r w:rsidR="00272E3E" w:rsidRPr="00222F2C">
        <w:t>and</w:t>
      </w:r>
      <w:r w:rsidRPr="00222F2C">
        <w:t xml:space="preserve"> a team of literacy and math</w:t>
      </w:r>
      <w:r w:rsidR="00C14974" w:rsidRPr="00222F2C">
        <w:t>ematics</w:t>
      </w:r>
      <w:r w:rsidRPr="00222F2C">
        <w:t xml:space="preserve"> specialists, including instructional coaches and </w:t>
      </w:r>
      <w:r w:rsidR="00747C9B">
        <w:t>educational support personnel (similar to paraprofessionals)</w:t>
      </w:r>
      <w:r w:rsidRPr="00222F2C">
        <w:t xml:space="preserve">. </w:t>
      </w:r>
      <w:r w:rsidRPr="00222F2C">
        <w:rPr>
          <w:rFonts w:eastAsia="Aptos" w:cs="Aptos"/>
        </w:rPr>
        <w:t>The district gathers multiple types of academic data about all students</w:t>
      </w:r>
      <w:r w:rsidR="00FA6D88" w:rsidRPr="00222F2C">
        <w:rPr>
          <w:rFonts w:eastAsia="Aptos" w:cs="Aptos"/>
        </w:rPr>
        <w:t xml:space="preserve">, </w:t>
      </w:r>
      <w:r w:rsidR="008229B0">
        <w:rPr>
          <w:rFonts w:eastAsia="Aptos" w:cs="Aptos"/>
        </w:rPr>
        <w:t xml:space="preserve">which is </w:t>
      </w:r>
      <w:r w:rsidR="0045756E" w:rsidRPr="00222F2C">
        <w:rPr>
          <w:rFonts w:eastAsia="Aptos" w:cs="Aptos"/>
        </w:rPr>
        <w:t>a strength of the district</w:t>
      </w:r>
      <w:r w:rsidR="008229B0">
        <w:rPr>
          <w:rFonts w:eastAsia="Aptos" w:cs="Aptos"/>
        </w:rPr>
        <w:t>.</w:t>
      </w:r>
      <w:r w:rsidR="0045756E" w:rsidRPr="00222F2C">
        <w:rPr>
          <w:rFonts w:eastAsia="Aptos" w:cs="Aptos"/>
        </w:rPr>
        <w:t xml:space="preserve"> The data </w:t>
      </w:r>
      <w:r w:rsidR="00EE1801" w:rsidRPr="00222F2C">
        <w:rPr>
          <w:rFonts w:eastAsia="Aptos" w:cs="Aptos"/>
        </w:rPr>
        <w:t>collected</w:t>
      </w:r>
      <w:r w:rsidR="00AC6EE3" w:rsidRPr="00222F2C">
        <w:rPr>
          <w:rFonts w:eastAsia="Aptos" w:cs="Aptos"/>
        </w:rPr>
        <w:t xml:space="preserve"> across all</w:t>
      </w:r>
      <w:r w:rsidR="006B7BC9" w:rsidRPr="00222F2C">
        <w:rPr>
          <w:rFonts w:eastAsia="Aptos" w:cs="Aptos"/>
        </w:rPr>
        <w:t xml:space="preserve"> three levels </w:t>
      </w:r>
      <w:r w:rsidR="0045756E" w:rsidRPr="00222F2C">
        <w:rPr>
          <w:rFonts w:eastAsia="Aptos" w:cs="Aptos"/>
        </w:rPr>
        <w:t>include</w:t>
      </w:r>
      <w:r w:rsidR="00426C64" w:rsidRPr="00222F2C">
        <w:rPr>
          <w:rFonts w:eastAsia="Aptos" w:cs="Aptos"/>
        </w:rPr>
        <w:t xml:space="preserve"> the following</w:t>
      </w:r>
      <w:r w:rsidR="0045756E" w:rsidRPr="00222F2C">
        <w:rPr>
          <w:rFonts w:eastAsia="Aptos" w:cs="Aptos"/>
        </w:rPr>
        <w:t>:</w:t>
      </w:r>
    </w:p>
    <w:p w14:paraId="5552552D" w14:textId="5117D0B5" w:rsidR="00FA6D88" w:rsidRPr="00222F2C" w:rsidRDefault="00FA6D88" w:rsidP="00DB53F0">
      <w:pPr>
        <w:pStyle w:val="Bullet1"/>
      </w:pPr>
      <w:r w:rsidRPr="00222F2C">
        <w:t>Elementary school-level</w:t>
      </w:r>
      <w:r w:rsidR="005243F7" w:rsidRPr="00222F2C">
        <w:t xml:space="preserve"> assessments</w:t>
      </w:r>
      <w:r w:rsidRPr="00222F2C">
        <w:t>: Dynamic Indicators of Basic Early Literacy Skills (kindergarten), NWEA MAP Reading Fluency (Grades 1-3), NWEA MAP Growth in ELA and Math</w:t>
      </w:r>
      <w:r w:rsidR="00426C64" w:rsidRPr="00222F2C">
        <w:t>ematics</w:t>
      </w:r>
      <w:r w:rsidR="00832804" w:rsidRPr="00222F2C">
        <w:t xml:space="preserve"> (Grades 2-5), district-developed common writing benchmarks </w:t>
      </w:r>
      <w:r w:rsidR="008D554F" w:rsidRPr="00222F2C">
        <w:t>(Grades 2-5)</w:t>
      </w:r>
    </w:p>
    <w:p w14:paraId="223058E4" w14:textId="19AE91EA" w:rsidR="008D554F" w:rsidRPr="00222F2C" w:rsidRDefault="00FA6D88" w:rsidP="00DB53F0">
      <w:pPr>
        <w:pStyle w:val="Bullet1"/>
      </w:pPr>
      <w:r w:rsidRPr="00222F2C">
        <w:t>Middle school-level</w:t>
      </w:r>
      <w:r w:rsidR="005243F7" w:rsidRPr="00222F2C">
        <w:t xml:space="preserve"> assessments</w:t>
      </w:r>
      <w:r w:rsidRPr="00222F2C">
        <w:t xml:space="preserve">: </w:t>
      </w:r>
      <w:r w:rsidR="00832804" w:rsidRPr="00222F2C">
        <w:t>NWEA MAP Growth in ELA and Math</w:t>
      </w:r>
      <w:r w:rsidR="005E631C" w:rsidRPr="00222F2C">
        <w:t>ematics</w:t>
      </w:r>
      <w:r w:rsidR="00832804" w:rsidRPr="00222F2C">
        <w:t xml:space="preserve"> (Grades 6-8), </w:t>
      </w:r>
      <w:r w:rsidR="008D554F" w:rsidRPr="00222F2C">
        <w:t>district-developed common writing benchmarks (Grades 6-8), unit-based performance assessments (Grades 6-</w:t>
      </w:r>
      <w:r w:rsidR="005243F7" w:rsidRPr="00222F2C">
        <w:t>8</w:t>
      </w:r>
      <w:r w:rsidR="008D554F" w:rsidRPr="00222F2C">
        <w:t>)</w:t>
      </w:r>
    </w:p>
    <w:p w14:paraId="27D73CF7" w14:textId="59206F89" w:rsidR="005243F7" w:rsidRPr="00222F2C" w:rsidRDefault="005243F7" w:rsidP="00DB53F0">
      <w:pPr>
        <w:pStyle w:val="Bullet1"/>
      </w:pPr>
      <w:r w:rsidRPr="00222F2C">
        <w:t>High school-level assessments: unit-based performance assessments (Grades 9-12), common assessments (Grades 9-12)</w:t>
      </w:r>
    </w:p>
    <w:p w14:paraId="337BCF34" w14:textId="4D24EFFF" w:rsidR="00970B2D" w:rsidRPr="00222F2C" w:rsidRDefault="00E34EDF" w:rsidP="00DB53F0">
      <w:pPr>
        <w:pStyle w:val="BodyText"/>
      </w:pPr>
      <w:r w:rsidRPr="00222F2C">
        <w:t>Across the district,</w:t>
      </w:r>
      <w:r w:rsidR="00090338" w:rsidRPr="00222F2C">
        <w:t xml:space="preserve"> teachers did not identify any nonacademic assessments</w:t>
      </w:r>
      <w:r w:rsidR="00341CD8" w:rsidRPr="00222F2C">
        <w:t xml:space="preserve"> or screeners</w:t>
      </w:r>
      <w:r w:rsidR="00090338" w:rsidRPr="00222F2C">
        <w:t xml:space="preserve">, such as a universal social-emotional learning screener. </w:t>
      </w:r>
      <w:r w:rsidR="00970B2D" w:rsidRPr="00222F2C">
        <w:t xml:space="preserve">The lack of </w:t>
      </w:r>
      <w:r w:rsidR="00007591">
        <w:t xml:space="preserve">a tool to collect </w:t>
      </w:r>
      <w:r w:rsidR="00970B2D" w:rsidRPr="00222F2C">
        <w:t>nonacademic assessment data</w:t>
      </w:r>
      <w:r w:rsidR="00090338" w:rsidRPr="00222F2C">
        <w:t xml:space="preserve">, </w:t>
      </w:r>
      <w:r w:rsidR="00A57194" w:rsidRPr="00222F2C">
        <w:t>such as social</w:t>
      </w:r>
      <w:r w:rsidR="00AC26A9" w:rsidRPr="00222F2C">
        <w:t>-</w:t>
      </w:r>
      <w:r w:rsidR="00A57194" w:rsidRPr="00222F2C">
        <w:t xml:space="preserve">emotional screeners, </w:t>
      </w:r>
      <w:r w:rsidR="00090338" w:rsidRPr="00222F2C">
        <w:t xml:space="preserve">is an area for growth </w:t>
      </w:r>
      <w:r w:rsidR="00341CD8" w:rsidRPr="00222F2C">
        <w:t>for the district</w:t>
      </w:r>
      <w:r w:rsidR="00090338" w:rsidRPr="00222F2C">
        <w:t xml:space="preserve">. </w:t>
      </w:r>
    </w:p>
    <w:p w14:paraId="0E4E29B0" w14:textId="6BA84C29" w:rsidR="008E0EE8" w:rsidRPr="00222F2C" w:rsidRDefault="00473308" w:rsidP="008E0EE8">
      <w:pPr>
        <w:pStyle w:val="Heading3"/>
      </w:pPr>
      <w:r w:rsidRPr="00222F2C">
        <w:t>Data Use</w:t>
      </w:r>
      <w:r w:rsidR="008E0EE8" w:rsidRPr="00222F2C">
        <w:t xml:space="preserve"> and Culture</w:t>
      </w:r>
      <w:bookmarkStart w:id="34" w:name="_Data_Use"/>
      <w:bookmarkStart w:id="35" w:name="_Data_Use_and"/>
      <w:bookmarkEnd w:id="34"/>
      <w:bookmarkEnd w:id="35"/>
    </w:p>
    <w:p w14:paraId="75D9B5BE" w14:textId="154D9A78" w:rsidR="00351904" w:rsidRPr="00222F2C" w:rsidRDefault="000532C4" w:rsidP="00DB53F0">
      <w:pPr>
        <w:pStyle w:val="BodyTextposthead"/>
      </w:pPr>
      <w:r w:rsidRPr="00222F2C">
        <w:t>As described by</w:t>
      </w:r>
      <w:r w:rsidR="00351904" w:rsidRPr="00222F2C">
        <w:t xml:space="preserve"> district leader and school staff focus groups and interviews, there </w:t>
      </w:r>
      <w:r w:rsidR="00590FD2" w:rsidRPr="00222F2C">
        <w:t xml:space="preserve">are significant differences in the perception of data collection and use across </w:t>
      </w:r>
      <w:r w:rsidR="00A73D1F" w:rsidRPr="00222F2C">
        <w:t>schools.</w:t>
      </w:r>
      <w:r w:rsidR="00351904" w:rsidRPr="00222F2C">
        <w:t xml:space="preserve"> Teachers across </w:t>
      </w:r>
      <w:r w:rsidR="002558BC" w:rsidRPr="00222F2C">
        <w:t>grade</w:t>
      </w:r>
      <w:r w:rsidR="00B1481F" w:rsidRPr="00222F2C">
        <w:t xml:space="preserve"> </w:t>
      </w:r>
      <w:r w:rsidR="002558BC" w:rsidRPr="00222F2C">
        <w:t>levels</w:t>
      </w:r>
      <w:r w:rsidR="00351904" w:rsidRPr="00222F2C">
        <w:t xml:space="preserve"> had mixed opinions about the usability of assessments and data to target and improve student learning. At the elementary level, teachers described regularly using data to inform teaching and having a positive perception of data use. Elementary teachers reportedly leveraged data gained from assessments to </w:t>
      </w:r>
      <w:r w:rsidR="005B4940" w:rsidRPr="00222F2C">
        <w:t>“</w:t>
      </w:r>
      <w:r w:rsidR="00351904" w:rsidRPr="00222F2C">
        <w:t>group students into smaller groups</w:t>
      </w:r>
      <w:r w:rsidR="005B4940" w:rsidRPr="00222F2C">
        <w:t>”</w:t>
      </w:r>
      <w:r w:rsidR="00351904" w:rsidRPr="00222F2C">
        <w:t xml:space="preserve"> and work with specialists </w:t>
      </w:r>
      <w:r w:rsidR="00922717" w:rsidRPr="00222F2C">
        <w:t>on the basis of</w:t>
      </w:r>
      <w:r w:rsidR="00351904" w:rsidRPr="00222F2C">
        <w:t xml:space="preserve"> their areas of need. Elementary teachers identified that their daily </w:t>
      </w:r>
      <w:r w:rsidR="004D6DE3" w:rsidRPr="00222F2C">
        <w:t>30</w:t>
      </w:r>
      <w:r w:rsidR="00351904" w:rsidRPr="00222F2C">
        <w:t xml:space="preserve">-minute WIN blocks were a time when students would work with specialists and </w:t>
      </w:r>
      <w:r w:rsidR="00792CD0" w:rsidRPr="00222F2C">
        <w:t xml:space="preserve">receive </w:t>
      </w:r>
      <w:r w:rsidR="00351904" w:rsidRPr="00222F2C">
        <w:t xml:space="preserve">targeted instruction based on data gained from assessments. For example, teachers described the process for grouping students during WIN blocks to meet student need: </w:t>
      </w:r>
    </w:p>
    <w:p w14:paraId="3C1E2386" w14:textId="03825868" w:rsidR="00351904" w:rsidRPr="00222F2C" w:rsidRDefault="001F6437" w:rsidP="00DB53F0">
      <w:pPr>
        <w:pStyle w:val="BlockQuote"/>
      </w:pPr>
      <w:r w:rsidRPr="00222F2C">
        <w:t>D</w:t>
      </w:r>
      <w:r w:rsidR="00351904" w:rsidRPr="00222F2C">
        <w:t>uring WIN block</w:t>
      </w:r>
      <w:r w:rsidR="00881273" w:rsidRPr="00222F2C">
        <w:t>,</w:t>
      </w:r>
      <w:r w:rsidR="00351904" w:rsidRPr="00222F2C">
        <w:t xml:space="preserve"> we started something new this year where we actually took the data, and the kids are actually moving to different classrooms based on where they were scoring. So, we have one group that</w:t>
      </w:r>
      <w:r w:rsidR="005B4940" w:rsidRPr="00222F2C">
        <w:t>’</w:t>
      </w:r>
      <w:r w:rsidR="00351904" w:rsidRPr="00222F2C">
        <w:t>s kind of advanced, the other one that</w:t>
      </w:r>
      <w:r w:rsidR="005B4940" w:rsidRPr="00222F2C">
        <w:t>’</w:t>
      </w:r>
      <w:r w:rsidR="00351904" w:rsidRPr="00222F2C">
        <w:t>s kind of like right on grade level, and then the other where it</w:t>
      </w:r>
      <w:r w:rsidR="005B4940" w:rsidRPr="00222F2C">
        <w:t>’</w:t>
      </w:r>
      <w:r w:rsidR="00351904" w:rsidRPr="00222F2C">
        <w:t>s more like intervention based. So since they</w:t>
      </w:r>
      <w:r w:rsidR="005B4940" w:rsidRPr="00222F2C">
        <w:t>’</w:t>
      </w:r>
      <w:r w:rsidR="00351904" w:rsidRPr="00222F2C">
        <w:t>re old enough, they can all kind of move quickly into another room, and we kind of meet their needs in that</w:t>
      </w:r>
      <w:r w:rsidR="00DB53F0" w:rsidRPr="00222F2C">
        <w:t> </w:t>
      </w:r>
      <w:r w:rsidR="00351904" w:rsidRPr="00222F2C">
        <w:t>sense.</w:t>
      </w:r>
    </w:p>
    <w:p w14:paraId="6B459BED" w14:textId="122F392E" w:rsidR="00351904" w:rsidRPr="00222F2C" w:rsidRDefault="00351904" w:rsidP="00DB53F0">
      <w:pPr>
        <w:pStyle w:val="BodyText"/>
      </w:pPr>
      <w:r w:rsidRPr="00222F2C">
        <w:t>Overall, teachers at the elementary school level had the most positive perception of assessment data</w:t>
      </w:r>
      <w:r w:rsidR="00F93CE7" w:rsidRPr="00222F2C">
        <w:t>,</w:t>
      </w:r>
      <w:r w:rsidRPr="00222F2C">
        <w:t xml:space="preserve"> and </w:t>
      </w:r>
      <w:r w:rsidR="002D6C37" w:rsidRPr="00222F2C">
        <w:t>e</w:t>
      </w:r>
      <w:r w:rsidR="00BD72E5" w:rsidRPr="00222F2C">
        <w:t xml:space="preserve">lementary teachers and school leaders </w:t>
      </w:r>
      <w:r w:rsidR="00FD59BE" w:rsidRPr="00222F2C">
        <w:t>at this level</w:t>
      </w:r>
      <w:r w:rsidR="00BD72E5" w:rsidRPr="00222F2C">
        <w:t xml:space="preserve"> reported a strong commitment to</w:t>
      </w:r>
      <w:r w:rsidRPr="00222F2C">
        <w:t xml:space="preserve"> using </w:t>
      </w:r>
      <w:r w:rsidR="00BD72E5" w:rsidRPr="00222F2C">
        <w:t>data</w:t>
      </w:r>
      <w:r w:rsidRPr="00222F2C">
        <w:t xml:space="preserve"> to inform instruction</w:t>
      </w:r>
      <w:r w:rsidR="00E121B5" w:rsidRPr="00222F2C">
        <w:t xml:space="preserve">. </w:t>
      </w:r>
      <w:r w:rsidR="00835D84" w:rsidRPr="00222F2C">
        <w:t xml:space="preserve">The main way </w:t>
      </w:r>
      <w:r w:rsidR="00F93CE7" w:rsidRPr="00222F2C">
        <w:t xml:space="preserve">that </w:t>
      </w:r>
      <w:r w:rsidR="00835D84" w:rsidRPr="00222F2C">
        <w:t xml:space="preserve">teachers review data </w:t>
      </w:r>
      <w:r w:rsidR="00B1320B" w:rsidRPr="00222F2C">
        <w:t>is</w:t>
      </w:r>
      <w:r w:rsidR="00835D84" w:rsidRPr="00222F2C">
        <w:t xml:space="preserve"> through bonus blocks once every seven days. </w:t>
      </w:r>
      <w:r w:rsidR="00BE5355" w:rsidRPr="00222F2C">
        <w:t>According to teachers, b</w:t>
      </w:r>
      <w:r w:rsidR="00835D84" w:rsidRPr="00222F2C">
        <w:t xml:space="preserve">onus blocks are structured for classroom teachers to meet with </w:t>
      </w:r>
      <w:r w:rsidR="00565E59" w:rsidRPr="00222F2C">
        <w:t xml:space="preserve">instructional </w:t>
      </w:r>
      <w:r w:rsidR="00835D84" w:rsidRPr="00222F2C">
        <w:t xml:space="preserve">coaches </w:t>
      </w:r>
      <w:r w:rsidR="00BE5355" w:rsidRPr="00222F2C">
        <w:t xml:space="preserve">and discuss student data, </w:t>
      </w:r>
      <w:r w:rsidR="00565E59" w:rsidRPr="00222F2C">
        <w:t xml:space="preserve">and </w:t>
      </w:r>
      <w:r w:rsidR="00BE5355" w:rsidRPr="00222F2C">
        <w:t>typically</w:t>
      </w:r>
      <w:r w:rsidR="00544AED" w:rsidRPr="00222F2C">
        <w:t>,</w:t>
      </w:r>
      <w:r w:rsidR="00BE5355" w:rsidRPr="00222F2C">
        <w:t xml:space="preserve"> coaches </w:t>
      </w:r>
      <w:r w:rsidR="008727E4">
        <w:t>facilitate</w:t>
      </w:r>
      <w:r w:rsidR="00565E59" w:rsidRPr="00222F2C">
        <w:t xml:space="preserve"> these meetings.</w:t>
      </w:r>
      <w:r w:rsidR="00BE5355" w:rsidRPr="00222F2C">
        <w:t xml:space="preserve"> </w:t>
      </w:r>
      <w:r w:rsidR="00D0555F" w:rsidRPr="00222F2C">
        <w:t>T</w:t>
      </w:r>
      <w:r w:rsidR="00565E59" w:rsidRPr="00222F2C">
        <w:t xml:space="preserve">eachers </w:t>
      </w:r>
      <w:r w:rsidR="00544AED" w:rsidRPr="00222F2C">
        <w:t>agree</w:t>
      </w:r>
      <w:r w:rsidR="00D0555F" w:rsidRPr="00222F2C">
        <w:t xml:space="preserve"> that the extra time bu</w:t>
      </w:r>
      <w:r w:rsidR="00666510">
        <w:t>CLT</w:t>
      </w:r>
      <w:r w:rsidR="00D0555F" w:rsidRPr="00222F2C">
        <w:t xml:space="preserve"> into their schedules to focus on student data with the support of their instructional coaches is helpful. </w:t>
      </w:r>
      <w:r w:rsidR="00E121B5" w:rsidRPr="00222F2C">
        <w:t xml:space="preserve">The variety of ways that elementary teachers review and </w:t>
      </w:r>
      <w:r w:rsidR="00DC5B78" w:rsidRPr="00222F2C">
        <w:t>use</w:t>
      </w:r>
      <w:r w:rsidR="00E121B5" w:rsidRPr="00222F2C">
        <w:t xml:space="preserve"> data to support students</w:t>
      </w:r>
      <w:r w:rsidR="005B4940" w:rsidRPr="00222F2C">
        <w:t>’</w:t>
      </w:r>
      <w:r w:rsidR="00E121B5" w:rsidRPr="00222F2C">
        <w:t xml:space="preserve"> needs in their classrooms is a strength of the district. </w:t>
      </w:r>
    </w:p>
    <w:p w14:paraId="631A33B7" w14:textId="38B14EFC" w:rsidR="0000370D" w:rsidRPr="00222F2C" w:rsidRDefault="00DD2D9B" w:rsidP="00DB53F0">
      <w:pPr>
        <w:pStyle w:val="BodyText"/>
      </w:pPr>
      <w:r w:rsidRPr="00222F2C">
        <w:t>However, a</w:t>
      </w:r>
      <w:r w:rsidR="00351904" w:rsidRPr="00222F2C">
        <w:t xml:space="preserve">t </w:t>
      </w:r>
      <w:r w:rsidR="001B27C7" w:rsidRPr="00222F2C">
        <w:t xml:space="preserve">both </w:t>
      </w:r>
      <w:r w:rsidR="00351904" w:rsidRPr="00222F2C">
        <w:t xml:space="preserve">the middle school </w:t>
      </w:r>
      <w:r w:rsidRPr="00222F2C">
        <w:t xml:space="preserve">and high school </w:t>
      </w:r>
      <w:r w:rsidR="00351904" w:rsidRPr="00222F2C">
        <w:t>level</w:t>
      </w:r>
      <w:r w:rsidRPr="00222F2C">
        <w:t>s,</w:t>
      </w:r>
      <w:r w:rsidR="009125AF">
        <w:t xml:space="preserve"> </w:t>
      </w:r>
      <w:r w:rsidR="004142AF">
        <w:t>a culture of data use is still being developed</w:t>
      </w:r>
      <w:r w:rsidR="00F25482">
        <w:t>, an area of growt</w:t>
      </w:r>
      <w:r w:rsidR="00B45623">
        <w:t>h</w:t>
      </w:r>
      <w:r w:rsidR="004142AF">
        <w:t xml:space="preserve">. </w:t>
      </w:r>
      <w:r w:rsidRPr="00222F2C">
        <w:t xml:space="preserve"> </w:t>
      </w:r>
      <w:r w:rsidR="00070701" w:rsidRPr="00222F2C">
        <w:t>T</w:t>
      </w:r>
      <w:r w:rsidR="00351904" w:rsidRPr="00222F2C">
        <w:t xml:space="preserve">eachers </w:t>
      </w:r>
      <w:r w:rsidR="00B2316E" w:rsidRPr="00222F2C">
        <w:t>at both levels</w:t>
      </w:r>
      <w:r w:rsidR="00351904" w:rsidRPr="00222F2C">
        <w:t xml:space="preserve"> </w:t>
      </w:r>
      <w:r w:rsidR="00070701" w:rsidRPr="00222F2C">
        <w:t xml:space="preserve">described </w:t>
      </w:r>
      <w:r w:rsidR="00E7411A" w:rsidRPr="00222F2C">
        <w:t xml:space="preserve">occasionally </w:t>
      </w:r>
      <w:r w:rsidR="00070701" w:rsidRPr="00222F2C">
        <w:t>looking</w:t>
      </w:r>
      <w:r w:rsidR="00E7411A" w:rsidRPr="00222F2C">
        <w:t xml:space="preserve"> at assessment data from </w:t>
      </w:r>
      <w:r w:rsidR="00351904" w:rsidRPr="00222F2C">
        <w:t xml:space="preserve">MCAS and AP </w:t>
      </w:r>
      <w:r w:rsidR="00E7411A" w:rsidRPr="00222F2C">
        <w:t xml:space="preserve">assessments </w:t>
      </w:r>
      <w:r w:rsidR="00351904" w:rsidRPr="00222F2C">
        <w:t>during department meetings</w:t>
      </w:r>
      <w:r w:rsidR="005913F3" w:rsidRPr="00222F2C">
        <w:t xml:space="preserve"> as a team, but </w:t>
      </w:r>
      <w:r w:rsidR="002F2C11">
        <w:t xml:space="preserve">reported that </w:t>
      </w:r>
      <w:r w:rsidR="005913F3" w:rsidRPr="00222F2C">
        <w:t xml:space="preserve">analysis of data was not a </w:t>
      </w:r>
      <w:r w:rsidR="00D23E01" w:rsidRPr="00222F2C">
        <w:t>highly encouraged</w:t>
      </w:r>
      <w:r w:rsidR="005913F3" w:rsidRPr="00222F2C">
        <w:t xml:space="preserve"> practice within their school.</w:t>
      </w:r>
      <w:r w:rsidR="00BD626B">
        <w:t xml:space="preserve"> As a </w:t>
      </w:r>
      <w:r w:rsidR="00A07197">
        <w:t>high school teacher summarized, “there’s not a lot of time bu</w:t>
      </w:r>
      <w:r w:rsidR="00666510">
        <w:t>CLT</w:t>
      </w:r>
      <w:r w:rsidR="00A07197">
        <w:t xml:space="preserve"> in to [review data].”  </w:t>
      </w:r>
      <w:r w:rsidR="002F2C11">
        <w:t>Additionally, m</w:t>
      </w:r>
      <w:r w:rsidR="0008748C" w:rsidRPr="00222F2C">
        <w:t>any t</w:t>
      </w:r>
      <w:r w:rsidR="005913F3" w:rsidRPr="00222F2C">
        <w:t>eachers across the middle</w:t>
      </w:r>
      <w:r w:rsidR="00D32E87">
        <w:t>/</w:t>
      </w:r>
      <w:r w:rsidR="005913F3" w:rsidRPr="00222F2C">
        <w:t xml:space="preserve">high school </w:t>
      </w:r>
      <w:r w:rsidR="00481396" w:rsidRPr="00222F2C">
        <w:t>questioned whether</w:t>
      </w:r>
      <w:r w:rsidR="00096DB2" w:rsidRPr="00222F2C">
        <w:t xml:space="preserve"> </w:t>
      </w:r>
      <w:r w:rsidR="00CF61FB">
        <w:t xml:space="preserve">summative </w:t>
      </w:r>
      <w:r w:rsidR="00096DB2" w:rsidRPr="00222F2C">
        <w:t>data accurate</w:t>
      </w:r>
      <w:r w:rsidR="00BD4909" w:rsidRPr="00222F2C">
        <w:t>ly</w:t>
      </w:r>
      <w:r w:rsidR="00096DB2" w:rsidRPr="00222F2C">
        <w:t xml:space="preserve"> represent a student</w:t>
      </w:r>
      <w:r w:rsidR="005B4940" w:rsidRPr="00222F2C">
        <w:t>’</w:t>
      </w:r>
      <w:r w:rsidR="00096DB2" w:rsidRPr="00222F2C">
        <w:t>s progress</w:t>
      </w:r>
      <w:r w:rsidR="008D70E2">
        <w:t xml:space="preserve"> and expressed a preference for formative data. For example, teachers described </w:t>
      </w:r>
      <w:r w:rsidR="003434FE">
        <w:t xml:space="preserve">frequently </w:t>
      </w:r>
      <w:r w:rsidR="008D70E2">
        <w:t xml:space="preserve">reviewing </w:t>
      </w:r>
      <w:r w:rsidR="00002968">
        <w:t>student work to examine if they have mastered the skills of the lesson</w:t>
      </w:r>
      <w:r w:rsidR="00965E8B">
        <w:t>,</w:t>
      </w:r>
      <w:r w:rsidR="00002968">
        <w:t xml:space="preserve"> but questioned the value of </w:t>
      </w:r>
      <w:r w:rsidR="00A56DDC">
        <w:t xml:space="preserve">summative data. </w:t>
      </w:r>
      <w:r w:rsidR="0000370D" w:rsidRPr="00222F2C">
        <w:t xml:space="preserve"> </w:t>
      </w:r>
      <w:r w:rsidR="00A56DDC">
        <w:t>O</w:t>
      </w:r>
      <w:r w:rsidR="0000370D" w:rsidRPr="00222F2C">
        <w:t>ne high school teacher in the focus group noted</w:t>
      </w:r>
      <w:r w:rsidR="00BF0C6E" w:rsidRPr="00222F2C">
        <w:t>,</w:t>
      </w:r>
    </w:p>
    <w:p w14:paraId="7F3EDCAD" w14:textId="46B49B1B" w:rsidR="0000370D" w:rsidRPr="00222F2C" w:rsidRDefault="0000370D" w:rsidP="00DB53F0">
      <w:pPr>
        <w:pStyle w:val="BlockQuote"/>
      </w:pPr>
      <w:r w:rsidRPr="00222F2C">
        <w:t>I don</w:t>
      </w:r>
      <w:r w:rsidR="005B4940" w:rsidRPr="00222F2C">
        <w:t>’</w:t>
      </w:r>
      <w:r w:rsidRPr="00222F2C">
        <w:t>t know if we</w:t>
      </w:r>
      <w:r w:rsidR="005B4940" w:rsidRPr="00222F2C">
        <w:t>’</w:t>
      </w:r>
      <w:r w:rsidRPr="00222F2C">
        <w:t>re convinced that the data that we get is always an accurate representation</w:t>
      </w:r>
      <w:r w:rsidR="00B10026" w:rsidRPr="00222F2C">
        <w:t xml:space="preserve"> o</w:t>
      </w:r>
      <w:r w:rsidRPr="00222F2C">
        <w:t>r something we don</w:t>
      </w:r>
      <w:r w:rsidR="005B4940" w:rsidRPr="00222F2C">
        <w:t>’</w:t>
      </w:r>
      <w:r w:rsidRPr="00222F2C">
        <w:t>t already know. I think because it</w:t>
      </w:r>
      <w:r w:rsidR="005B4940" w:rsidRPr="00222F2C">
        <w:t>’</w:t>
      </w:r>
      <w:r w:rsidRPr="00222F2C">
        <w:t>s a small school, because our classes are small, because we have such a great relationship with the kids, we can see so much on a formative basis, right?</w:t>
      </w:r>
      <w:r w:rsidR="002D5DAB" w:rsidRPr="00222F2C">
        <w:t xml:space="preserve"> </w:t>
      </w:r>
      <w:r w:rsidRPr="00222F2C">
        <w:t>I don</w:t>
      </w:r>
      <w:r w:rsidR="005B4940" w:rsidRPr="00222F2C">
        <w:t>’</w:t>
      </w:r>
      <w:r w:rsidRPr="00222F2C">
        <w:t>t think anyone is necessarily always shocked at the data when we look at it.</w:t>
      </w:r>
    </w:p>
    <w:p w14:paraId="15A3B0FC" w14:textId="45EEF58B" w:rsidR="00351904" w:rsidRPr="00222F2C" w:rsidRDefault="002B620F" w:rsidP="00DB53F0">
      <w:pPr>
        <w:pStyle w:val="BodyText"/>
      </w:pPr>
      <w:r w:rsidRPr="00222F2C">
        <w:t xml:space="preserve">Overall, teachers </w:t>
      </w:r>
      <w:r w:rsidR="00270BAB" w:rsidRPr="00222F2C">
        <w:t>at the middle and high school level</w:t>
      </w:r>
      <w:r w:rsidR="00143763" w:rsidRPr="00222F2C">
        <w:t>s</w:t>
      </w:r>
      <w:r w:rsidR="00270BAB" w:rsidRPr="00222F2C">
        <w:t xml:space="preserve"> </w:t>
      </w:r>
      <w:r w:rsidRPr="00222F2C">
        <w:t xml:space="preserve">had mixed opinions on the usefulness of </w:t>
      </w:r>
      <w:r w:rsidR="003D5D88">
        <w:t>summative</w:t>
      </w:r>
      <w:r w:rsidR="003F0928">
        <w:t xml:space="preserve"> assessment</w:t>
      </w:r>
      <w:r w:rsidR="003D5D88" w:rsidRPr="00222F2C">
        <w:t xml:space="preserve"> </w:t>
      </w:r>
      <w:r w:rsidRPr="00222F2C">
        <w:t xml:space="preserve">data, </w:t>
      </w:r>
      <w:r w:rsidR="007F7F7B">
        <w:t>with</w:t>
      </w:r>
      <w:r w:rsidR="007F7F7B" w:rsidRPr="00222F2C">
        <w:t xml:space="preserve"> </w:t>
      </w:r>
      <w:r w:rsidRPr="00222F2C">
        <w:t>most teachers report</w:t>
      </w:r>
      <w:r w:rsidR="007F7F7B">
        <w:t>ing</w:t>
      </w:r>
      <w:r w:rsidRPr="00222F2C">
        <w:t xml:space="preserve"> negative perceptions. </w:t>
      </w:r>
      <w:r w:rsidR="0000370D" w:rsidRPr="00222F2C">
        <w:t>Another high school teacher noted that because the high school had so few kids, they felt that the</w:t>
      </w:r>
      <w:r w:rsidR="003D5D88">
        <w:t>se</w:t>
      </w:r>
      <w:r w:rsidR="0000370D" w:rsidRPr="00222F2C">
        <w:t xml:space="preserve"> data </w:t>
      </w:r>
      <w:r w:rsidR="00F1164F" w:rsidRPr="00222F2C">
        <w:t>were</w:t>
      </w:r>
      <w:r w:rsidR="0000370D" w:rsidRPr="00222F2C">
        <w:t xml:space="preserve"> less valuable and that prioritizing teaching and serving kids </w:t>
      </w:r>
      <w:r w:rsidR="009D7D56" w:rsidRPr="00222F2C">
        <w:t>were</w:t>
      </w:r>
      <w:r w:rsidR="0000370D" w:rsidRPr="00222F2C">
        <w:t xml:space="preserve"> more </w:t>
      </w:r>
      <w:r w:rsidR="00A24AF8" w:rsidRPr="00222F2C">
        <w:t>useful</w:t>
      </w:r>
      <w:r w:rsidR="0000370D" w:rsidRPr="00222F2C">
        <w:t xml:space="preserve"> than the time it would take to sit down and analyze data. </w:t>
      </w:r>
    </w:p>
    <w:p w14:paraId="3A5E4E08" w14:textId="7782C462" w:rsidR="00F91C35" w:rsidRPr="00222F2C" w:rsidRDefault="00F96EA8" w:rsidP="00DB53F0">
      <w:pPr>
        <w:pStyle w:val="BodyText"/>
        <w:rPr>
          <w:color w:val="242424"/>
        </w:rPr>
      </w:pPr>
      <w:bookmarkStart w:id="36" w:name="_Sharing_Results"/>
      <w:bookmarkStart w:id="37" w:name="_Sharing_Data"/>
      <w:bookmarkEnd w:id="36"/>
      <w:bookmarkEnd w:id="37"/>
      <w:r w:rsidRPr="00222F2C">
        <w:rPr>
          <w:color w:val="242424"/>
        </w:rPr>
        <w:t>Similarly, d</w:t>
      </w:r>
      <w:r w:rsidR="00840A41" w:rsidRPr="00222F2C">
        <w:rPr>
          <w:color w:val="242424"/>
        </w:rPr>
        <w:t xml:space="preserve">istrict leaders agree that the process for discussing and breaking down data to inform teaching practices was far more robust at the elementary school than </w:t>
      </w:r>
      <w:r w:rsidR="000B1D4E">
        <w:rPr>
          <w:color w:val="242424"/>
        </w:rPr>
        <w:t xml:space="preserve">at </w:t>
      </w:r>
      <w:r w:rsidR="00840A41" w:rsidRPr="00222F2C">
        <w:rPr>
          <w:color w:val="242424"/>
        </w:rPr>
        <w:t xml:space="preserve">the </w:t>
      </w:r>
      <w:r w:rsidR="00B80E8C" w:rsidRPr="00222F2C">
        <w:rPr>
          <w:color w:val="242424"/>
        </w:rPr>
        <w:t>middle high</w:t>
      </w:r>
      <w:r w:rsidR="00840A41" w:rsidRPr="00222F2C">
        <w:rPr>
          <w:color w:val="242424"/>
        </w:rPr>
        <w:t xml:space="preserve"> school. For example, at the elementary school, three times per year (after every MAP assessment), district leaders, school leaders, and teachers have a formal data meeting. Then, </w:t>
      </w:r>
      <w:r w:rsidR="00C02493" w:rsidRPr="00222F2C">
        <w:rPr>
          <w:color w:val="242424"/>
        </w:rPr>
        <w:t>school leaders and teachers will</w:t>
      </w:r>
      <w:r w:rsidR="00816FE9" w:rsidRPr="00222F2C">
        <w:rPr>
          <w:color w:val="242424"/>
        </w:rPr>
        <w:t>, on the basis of</w:t>
      </w:r>
      <w:r w:rsidR="00840A41" w:rsidRPr="00222F2C">
        <w:rPr>
          <w:color w:val="242424"/>
        </w:rPr>
        <w:t xml:space="preserve"> the findings from the data meeting, </w:t>
      </w:r>
      <w:r w:rsidR="005B4940" w:rsidRPr="00222F2C">
        <w:rPr>
          <w:color w:val="242424"/>
        </w:rPr>
        <w:t>“</w:t>
      </w:r>
      <w:r w:rsidR="00840A41" w:rsidRPr="00222F2C">
        <w:rPr>
          <w:color w:val="242424"/>
        </w:rPr>
        <w:t xml:space="preserve">regroup students based on the data analysis for what students are going to get Multi-Tiered System of Supports </w:t>
      </w:r>
      <w:r w:rsidR="008C490C" w:rsidRPr="00222F2C">
        <w:rPr>
          <w:color w:val="242424"/>
        </w:rPr>
        <w:t>[</w:t>
      </w:r>
      <w:r w:rsidR="00840A41" w:rsidRPr="00222F2C">
        <w:rPr>
          <w:color w:val="242424"/>
        </w:rPr>
        <w:t>MTSS</w:t>
      </w:r>
      <w:r w:rsidR="008C490C" w:rsidRPr="00222F2C">
        <w:rPr>
          <w:color w:val="242424"/>
        </w:rPr>
        <w:t>]</w:t>
      </w:r>
      <w:r w:rsidR="00840A41" w:rsidRPr="00222F2C">
        <w:rPr>
          <w:color w:val="242424"/>
        </w:rPr>
        <w:t xml:space="preserve"> or </w:t>
      </w:r>
      <w:r w:rsidR="006B3B74" w:rsidRPr="00222F2C">
        <w:rPr>
          <w:color w:val="242424"/>
        </w:rPr>
        <w:t>r</w:t>
      </w:r>
      <w:r w:rsidR="00840A41" w:rsidRPr="00222F2C">
        <w:rPr>
          <w:color w:val="242424"/>
        </w:rPr>
        <w:t xml:space="preserve">esponse to </w:t>
      </w:r>
      <w:r w:rsidR="006B3B74" w:rsidRPr="00222F2C">
        <w:rPr>
          <w:color w:val="242424"/>
        </w:rPr>
        <w:t>i</w:t>
      </w:r>
      <w:r w:rsidR="00840A41" w:rsidRPr="00222F2C">
        <w:rPr>
          <w:color w:val="242424"/>
        </w:rPr>
        <w:t>ntervention.</w:t>
      </w:r>
      <w:r w:rsidR="005B4940" w:rsidRPr="00222F2C">
        <w:rPr>
          <w:color w:val="242424"/>
        </w:rPr>
        <w:t>”</w:t>
      </w:r>
      <w:r w:rsidR="00840A41" w:rsidRPr="00222F2C">
        <w:rPr>
          <w:color w:val="242424"/>
        </w:rPr>
        <w:t xml:space="preserve"> District leaders noted that at the </w:t>
      </w:r>
      <w:r w:rsidR="00B80E8C" w:rsidRPr="00222F2C">
        <w:rPr>
          <w:color w:val="242424"/>
        </w:rPr>
        <w:t>middle high</w:t>
      </w:r>
      <w:r w:rsidR="00840A41" w:rsidRPr="00222F2C">
        <w:rPr>
          <w:color w:val="242424"/>
        </w:rPr>
        <w:t xml:space="preserve"> school, this is a far less developed process. The middle and high school levels sporadically look at assessment data trends in department chair meetings, but there are no set data meetings throughout the year. </w:t>
      </w:r>
      <w:r w:rsidR="00F91C35" w:rsidRPr="00222F2C">
        <w:rPr>
          <w:color w:val="242424"/>
        </w:rPr>
        <w:t xml:space="preserve">Teachers in focus groups at the high school reported that </w:t>
      </w:r>
      <w:r w:rsidR="00F95E54" w:rsidRPr="00222F2C">
        <w:rPr>
          <w:color w:val="242424"/>
        </w:rPr>
        <w:t xml:space="preserve">having regularly scheduled time for data review </w:t>
      </w:r>
      <w:r w:rsidR="005B4940" w:rsidRPr="00222F2C">
        <w:rPr>
          <w:color w:val="242424"/>
        </w:rPr>
        <w:t>“</w:t>
      </w:r>
      <w:r w:rsidR="00F95E54" w:rsidRPr="00222F2C">
        <w:rPr>
          <w:color w:val="242424"/>
        </w:rPr>
        <w:t>isn</w:t>
      </w:r>
      <w:r w:rsidR="005B4940" w:rsidRPr="00222F2C">
        <w:rPr>
          <w:color w:val="242424"/>
        </w:rPr>
        <w:t>’</w:t>
      </w:r>
      <w:r w:rsidR="00F95E54" w:rsidRPr="00222F2C">
        <w:rPr>
          <w:color w:val="242424"/>
        </w:rPr>
        <w:t>t really a part of their school culture.</w:t>
      </w:r>
      <w:r w:rsidR="005B4940" w:rsidRPr="00222F2C">
        <w:rPr>
          <w:color w:val="242424"/>
        </w:rPr>
        <w:t>”</w:t>
      </w:r>
      <w:r w:rsidR="00F95E54" w:rsidRPr="00222F2C">
        <w:rPr>
          <w:color w:val="242424"/>
        </w:rPr>
        <w:t xml:space="preserve"> </w:t>
      </w:r>
      <w:r w:rsidR="00B85D5D" w:rsidRPr="00222F2C">
        <w:rPr>
          <w:color w:val="242424"/>
        </w:rPr>
        <w:t xml:space="preserve">Not having </w:t>
      </w:r>
      <w:r w:rsidR="00F54DB7">
        <w:rPr>
          <w:color w:val="242424"/>
        </w:rPr>
        <w:t>a</w:t>
      </w:r>
      <w:r w:rsidR="00B85D5D" w:rsidRPr="00222F2C">
        <w:rPr>
          <w:color w:val="242424"/>
        </w:rPr>
        <w:t xml:space="preserve"> regular designated time to review data at the middle and high school level</w:t>
      </w:r>
      <w:r w:rsidR="001B640B" w:rsidRPr="00222F2C">
        <w:rPr>
          <w:color w:val="242424"/>
        </w:rPr>
        <w:t>s</w:t>
      </w:r>
      <w:r w:rsidR="00B85D5D" w:rsidRPr="00222F2C">
        <w:rPr>
          <w:color w:val="242424"/>
        </w:rPr>
        <w:t xml:space="preserve"> is an area for growth within Carver. </w:t>
      </w:r>
    </w:p>
    <w:p w14:paraId="1136DCC5" w14:textId="4541D009" w:rsidR="00473308" w:rsidRPr="00222F2C" w:rsidRDefault="00473308" w:rsidP="00473308">
      <w:pPr>
        <w:pStyle w:val="Heading3"/>
      </w:pPr>
      <w:r w:rsidRPr="00222F2C">
        <w:t xml:space="preserve">Sharing </w:t>
      </w:r>
      <w:r w:rsidR="008E0EE8" w:rsidRPr="00222F2C">
        <w:t>Data</w:t>
      </w:r>
    </w:p>
    <w:p w14:paraId="09886085" w14:textId="0A19BC3A" w:rsidR="00711993" w:rsidRPr="00222F2C" w:rsidRDefault="001E0956" w:rsidP="00DB53F0">
      <w:pPr>
        <w:pStyle w:val="BodyTextposthead"/>
      </w:pPr>
      <w:r w:rsidRPr="00222F2C">
        <w:t xml:space="preserve">The district primarily uses </w:t>
      </w:r>
      <w:r w:rsidR="00911938" w:rsidRPr="00222F2C">
        <w:t>Aspen</w:t>
      </w:r>
      <w:r w:rsidRPr="00222F2C">
        <w:t xml:space="preserve"> to share </w:t>
      </w:r>
      <w:r w:rsidR="007B004C" w:rsidRPr="00222F2C">
        <w:t xml:space="preserve">academic </w:t>
      </w:r>
      <w:r w:rsidRPr="00222F2C">
        <w:t>data with students and families</w:t>
      </w:r>
      <w:r w:rsidR="007B004C" w:rsidRPr="00222F2C">
        <w:t xml:space="preserve"> and SchoolStatus </w:t>
      </w:r>
      <w:r w:rsidR="00446CB8">
        <w:t xml:space="preserve">Connect </w:t>
      </w:r>
      <w:r w:rsidR="007B004C" w:rsidRPr="00222F2C">
        <w:t xml:space="preserve">to communicate </w:t>
      </w:r>
      <w:r w:rsidR="00C115A0" w:rsidRPr="00222F2C">
        <w:t>broader district and school</w:t>
      </w:r>
      <w:r w:rsidR="007B004C" w:rsidRPr="00222F2C">
        <w:t xml:space="preserve"> updates to parents</w:t>
      </w:r>
      <w:r w:rsidR="00C115A0" w:rsidRPr="00222F2C">
        <w:t>, a strength of the district</w:t>
      </w:r>
      <w:r w:rsidR="007B004C" w:rsidRPr="00222F2C">
        <w:t>.</w:t>
      </w:r>
      <w:r w:rsidR="00C115A0" w:rsidRPr="00222F2C">
        <w:t xml:space="preserve"> </w:t>
      </w:r>
      <w:r w:rsidR="00286BA1" w:rsidRPr="00222F2C">
        <w:t>The</w:t>
      </w:r>
      <w:r w:rsidR="00F736A6" w:rsidRPr="00222F2C">
        <w:t xml:space="preserve"> use of </w:t>
      </w:r>
      <w:r w:rsidR="00911938" w:rsidRPr="00222F2C">
        <w:t>Aspen</w:t>
      </w:r>
      <w:r w:rsidR="00F736A6" w:rsidRPr="00222F2C">
        <w:t xml:space="preserve"> is more robust</w:t>
      </w:r>
      <w:r w:rsidR="00286BA1" w:rsidRPr="00222F2C">
        <w:t xml:space="preserve"> a</w:t>
      </w:r>
      <w:r w:rsidR="00F736A6" w:rsidRPr="00222F2C">
        <w:t>t the middle and high school levels</w:t>
      </w:r>
      <w:r w:rsidR="00286BA1" w:rsidRPr="00222F2C">
        <w:t xml:space="preserve"> than in the elementary schools</w:t>
      </w:r>
      <w:r w:rsidR="00F736A6" w:rsidRPr="00222F2C">
        <w:t xml:space="preserve">. </w:t>
      </w:r>
      <w:r w:rsidRPr="00222F2C">
        <w:t xml:space="preserve">Students at the middle high school view their grades on </w:t>
      </w:r>
      <w:r w:rsidR="00911938" w:rsidRPr="00222F2C">
        <w:t>Aspen</w:t>
      </w:r>
      <w:r w:rsidR="00034ED0" w:rsidRPr="00222F2C">
        <w:t>,</w:t>
      </w:r>
      <w:r w:rsidR="003F6A0C" w:rsidRPr="00222F2C">
        <w:t xml:space="preserve"> and </w:t>
      </w:r>
      <w:r w:rsidR="001B0033">
        <w:t xml:space="preserve">teachers are expected to regularly update </w:t>
      </w:r>
      <w:r w:rsidR="00C115A0" w:rsidRPr="00222F2C">
        <w:t>grades</w:t>
      </w:r>
      <w:r w:rsidR="001B0033">
        <w:t xml:space="preserve"> within the platform</w:t>
      </w:r>
      <w:r w:rsidRPr="00222F2C">
        <w:t xml:space="preserve">. </w:t>
      </w:r>
      <w:r w:rsidR="003F6A0C" w:rsidRPr="00222F2C">
        <w:t>However, a</w:t>
      </w:r>
      <w:r w:rsidRPr="00222F2C">
        <w:t xml:space="preserve">t the elementary level, report cards </w:t>
      </w:r>
      <w:r w:rsidR="00C115A0" w:rsidRPr="00222F2C">
        <w:t>are the only student data available</w:t>
      </w:r>
      <w:r w:rsidRPr="00222F2C">
        <w:t xml:space="preserve"> through the platform. </w:t>
      </w:r>
    </w:p>
    <w:p w14:paraId="30091012" w14:textId="2036E805" w:rsidR="00FD0458" w:rsidRPr="00222F2C" w:rsidRDefault="00711993" w:rsidP="00DB53F0">
      <w:pPr>
        <w:pStyle w:val="BodyText"/>
      </w:pPr>
      <w:r w:rsidRPr="00222F2C">
        <w:t>In terms of student</w:t>
      </w:r>
      <w:r w:rsidR="00C115A0" w:rsidRPr="00222F2C">
        <w:t>s having</w:t>
      </w:r>
      <w:r w:rsidRPr="00222F2C">
        <w:t xml:space="preserve"> ownership of </w:t>
      </w:r>
      <w:r w:rsidR="00C115A0" w:rsidRPr="00222F2C">
        <w:t>their learning</w:t>
      </w:r>
      <w:r w:rsidRPr="00222F2C">
        <w:t>, s</w:t>
      </w:r>
      <w:r w:rsidR="001E0956" w:rsidRPr="00222F2C">
        <w:t xml:space="preserve">tudents in focus groups at the middle and high school levels reported using </w:t>
      </w:r>
      <w:r w:rsidR="00911938" w:rsidRPr="00222F2C">
        <w:t>Aspen</w:t>
      </w:r>
      <w:r w:rsidR="001E0956" w:rsidRPr="00222F2C">
        <w:t xml:space="preserve"> to regularly check their grades</w:t>
      </w:r>
      <w:r w:rsidR="00CE28CE" w:rsidRPr="00222F2C">
        <w:t xml:space="preserve">. </w:t>
      </w:r>
      <w:r w:rsidR="003068D8" w:rsidRPr="00222F2C">
        <w:t>Whereas</w:t>
      </w:r>
      <w:r w:rsidR="00B76109" w:rsidRPr="00222F2C">
        <w:t xml:space="preserve"> middle school students reported </w:t>
      </w:r>
      <w:r w:rsidR="003068D8" w:rsidRPr="00222F2C">
        <w:t xml:space="preserve">that </w:t>
      </w:r>
      <w:r w:rsidR="00B76109" w:rsidRPr="00222F2C">
        <w:t xml:space="preserve">the system worked well, </w:t>
      </w:r>
      <w:r w:rsidR="006254A9" w:rsidRPr="00222F2C">
        <w:t>h</w:t>
      </w:r>
      <w:r w:rsidR="0099032E" w:rsidRPr="00222F2C">
        <w:t>igh school s</w:t>
      </w:r>
      <w:r w:rsidR="00C52456" w:rsidRPr="00222F2C">
        <w:t>tudents reported that teachers varied in how frequently they entered grades into Aspen, which impacted the system</w:t>
      </w:r>
      <w:r w:rsidR="005B4940" w:rsidRPr="00222F2C">
        <w:t>’</w:t>
      </w:r>
      <w:r w:rsidR="00C52456" w:rsidRPr="00222F2C">
        <w:t>s usefulness. For example, some teachers reportedly enter grades very quickly</w:t>
      </w:r>
      <w:r w:rsidR="00771B6A" w:rsidRPr="00222F2C">
        <w:t>,</w:t>
      </w:r>
      <w:r w:rsidR="00C52456" w:rsidRPr="00222F2C">
        <w:t xml:space="preserve"> </w:t>
      </w:r>
      <w:r w:rsidR="00771B6A" w:rsidRPr="00222F2C">
        <w:t>whereas</w:t>
      </w:r>
      <w:r w:rsidR="00C52456" w:rsidRPr="00222F2C">
        <w:t xml:space="preserve"> others don</w:t>
      </w:r>
      <w:r w:rsidR="005B4940" w:rsidRPr="00222F2C">
        <w:t>’</w:t>
      </w:r>
      <w:r w:rsidR="00C52456" w:rsidRPr="00222F2C">
        <w:t xml:space="preserve">t add grades until the end of the grading period. A student explained, </w:t>
      </w:r>
      <w:r w:rsidR="005B4940" w:rsidRPr="00222F2C">
        <w:t>“</w:t>
      </w:r>
      <w:r w:rsidR="00D2298F" w:rsidRPr="00222F2C">
        <w:t>The night before, one teacher was putting in all the grades, and I didn</w:t>
      </w:r>
      <w:r w:rsidR="005B4940" w:rsidRPr="00222F2C">
        <w:t>’</w:t>
      </w:r>
      <w:r w:rsidR="00D2298F" w:rsidRPr="00222F2C">
        <w:t>t even know that I had an assignment that was missing</w:t>
      </w:r>
      <w:r w:rsidR="00B34ABE" w:rsidRPr="00222F2C">
        <w:t>. . . .</w:t>
      </w:r>
      <w:r w:rsidR="00D2298F" w:rsidRPr="00222F2C">
        <w:t xml:space="preserve"> [It</w:t>
      </w:r>
      <w:r w:rsidR="005B4940" w:rsidRPr="00222F2C">
        <w:t>’</w:t>
      </w:r>
      <w:r w:rsidR="00D2298F" w:rsidRPr="00222F2C">
        <w:t>s] tough if you</w:t>
      </w:r>
      <w:r w:rsidR="005B4940" w:rsidRPr="00222F2C">
        <w:t>’</w:t>
      </w:r>
      <w:r w:rsidR="00D2298F" w:rsidRPr="00222F2C">
        <w:t>re trying to keep up with what you</w:t>
      </w:r>
      <w:r w:rsidR="005B4940" w:rsidRPr="00222F2C">
        <w:t>’</w:t>
      </w:r>
      <w:r w:rsidR="00D2298F" w:rsidRPr="00222F2C">
        <w:t>re missing, what your grades are</w:t>
      </w:r>
      <w:r w:rsidR="00607AB6">
        <w:t xml:space="preserve">.  </w:t>
      </w:r>
      <w:r w:rsidR="00FD0458" w:rsidRPr="00222F2C">
        <w:t xml:space="preserve">Monitoring consistent and timely entry of grades into </w:t>
      </w:r>
      <w:r w:rsidR="00911938" w:rsidRPr="00222F2C">
        <w:t>Aspen</w:t>
      </w:r>
      <w:r w:rsidR="00FD0458" w:rsidRPr="00222F2C">
        <w:t xml:space="preserve"> at the high school level</w:t>
      </w:r>
      <w:r w:rsidR="002E2183" w:rsidRPr="00222F2C">
        <w:t xml:space="preserve"> </w:t>
      </w:r>
      <w:r w:rsidR="00B12144">
        <w:t>is an</w:t>
      </w:r>
      <w:r w:rsidR="00FD0458" w:rsidRPr="00222F2C">
        <w:t xml:space="preserve"> area </w:t>
      </w:r>
      <w:r w:rsidR="00F97AD2" w:rsidRPr="00222F2C">
        <w:t>for</w:t>
      </w:r>
      <w:r w:rsidR="00FD0458" w:rsidRPr="00222F2C">
        <w:t xml:space="preserve"> growth for the district. </w:t>
      </w:r>
    </w:p>
    <w:p w14:paraId="4A31B7C0" w14:textId="6718440D" w:rsidR="001E0956" w:rsidRPr="00222F2C" w:rsidRDefault="00C67B40" w:rsidP="00DB53F0">
      <w:pPr>
        <w:pStyle w:val="BodyText"/>
      </w:pPr>
      <w:r w:rsidRPr="00222F2C">
        <w:t>In contrast</w:t>
      </w:r>
      <w:r w:rsidR="00B54469" w:rsidRPr="00222F2C">
        <w:t>, t</w:t>
      </w:r>
      <w:r w:rsidR="00C33794" w:rsidRPr="00222F2C">
        <w:t>eachers at the middle school noted that sixth and seventh graders have an academic workshop</w:t>
      </w:r>
      <w:r w:rsidR="001C6040" w:rsidRPr="00222F2C">
        <w:t>/advisory</w:t>
      </w:r>
      <w:r w:rsidR="00C33794" w:rsidRPr="00222F2C">
        <w:t xml:space="preserve"> period </w:t>
      </w:r>
      <w:r w:rsidR="00AE56E0" w:rsidRPr="00222F2C">
        <w:t>in which</w:t>
      </w:r>
      <w:r w:rsidR="002A60C3" w:rsidRPr="00222F2C">
        <w:t xml:space="preserve"> teachers go over grades with students, teach them how to check their grades, </w:t>
      </w:r>
      <w:r w:rsidR="00FC667A" w:rsidRPr="00222F2C">
        <w:t xml:space="preserve">and hold them accountable for any missing work. </w:t>
      </w:r>
      <w:r w:rsidR="0040788A" w:rsidRPr="00222F2C">
        <w:t xml:space="preserve">The purpose of this period is to </w:t>
      </w:r>
      <w:r w:rsidR="005867D8" w:rsidRPr="00222F2C">
        <w:t xml:space="preserve">give students extended time to identify and address missing classwork assignments, which are </w:t>
      </w:r>
      <w:r w:rsidR="00745AC2" w:rsidRPr="00222F2C">
        <w:t xml:space="preserve">clearly </w:t>
      </w:r>
      <w:r w:rsidR="005867D8" w:rsidRPr="00222F2C">
        <w:t xml:space="preserve">marked on </w:t>
      </w:r>
      <w:r w:rsidR="00911938" w:rsidRPr="00222F2C">
        <w:t>Aspen</w:t>
      </w:r>
      <w:r w:rsidR="00681E6E" w:rsidRPr="00222F2C">
        <w:t xml:space="preserve">. </w:t>
      </w:r>
      <w:r w:rsidR="0033347C" w:rsidRPr="00222F2C">
        <w:t xml:space="preserve">Teachers described a similar process at the high school level </w:t>
      </w:r>
      <w:r w:rsidR="00745AC2" w:rsidRPr="00222F2C">
        <w:t>f</w:t>
      </w:r>
      <w:r w:rsidR="0033347C" w:rsidRPr="00222F2C">
        <w:t xml:space="preserve">or </w:t>
      </w:r>
      <w:r w:rsidR="00C027B3" w:rsidRPr="00222F2C">
        <w:t xml:space="preserve">grouping students, showing them how to check their grades, and holding them accountable for missing assignments. </w:t>
      </w:r>
      <w:r w:rsidR="00C26AEA">
        <w:t>Yet, as previously mentioned, students in focus groups described</w:t>
      </w:r>
      <w:r w:rsidR="007B43EB">
        <w:t xml:space="preserve"> some</w:t>
      </w:r>
      <w:r w:rsidR="00C26AEA">
        <w:t xml:space="preserve"> challenges </w:t>
      </w:r>
      <w:r w:rsidR="007B43EB">
        <w:t>with accessing grade information</w:t>
      </w:r>
      <w:r w:rsidR="005C06D0">
        <w:t xml:space="preserve"> in a timely manner</w:t>
      </w:r>
      <w:r w:rsidR="0045174E">
        <w:t xml:space="preserve">. </w:t>
      </w:r>
    </w:p>
    <w:p w14:paraId="7063297F" w14:textId="6304C194" w:rsidR="001E0956" w:rsidRPr="00222F2C" w:rsidRDefault="00F373EB" w:rsidP="00DB53F0">
      <w:pPr>
        <w:pStyle w:val="BodyText"/>
      </w:pPr>
      <w:r w:rsidRPr="00222F2C">
        <w:t>A</w:t>
      </w:r>
      <w:r w:rsidR="001E0956" w:rsidRPr="00222F2C">
        <w:t xml:space="preserve">t the elementary level, </w:t>
      </w:r>
      <w:r w:rsidR="008030B5" w:rsidRPr="00222F2C">
        <w:t>p</w:t>
      </w:r>
      <w:r w:rsidR="008030B5" w:rsidRPr="00222F2C" w:rsidDel="00AC13F3">
        <w:t>arents in focus groups reported that they received the NWEA results and benchmark assessments from teachers</w:t>
      </w:r>
      <w:r w:rsidR="00EC6527">
        <w:t>,</w:t>
      </w:r>
      <w:r w:rsidR="008030B5" w:rsidRPr="00222F2C" w:rsidDel="00AC13F3">
        <w:t xml:space="preserve"> but that they would like more regular updates on their child</w:t>
      </w:r>
      <w:r w:rsidR="005B4940" w:rsidRPr="00222F2C">
        <w:t>’</w:t>
      </w:r>
      <w:r w:rsidR="008030B5" w:rsidRPr="00222F2C" w:rsidDel="00AC13F3">
        <w:t xml:space="preserve">s </w:t>
      </w:r>
      <w:r w:rsidR="00954BD3" w:rsidRPr="00222F2C">
        <w:t xml:space="preserve">academic </w:t>
      </w:r>
      <w:r w:rsidR="008030B5" w:rsidRPr="00222F2C" w:rsidDel="00AC13F3">
        <w:t>progress</w:t>
      </w:r>
      <w:r w:rsidR="005D7987" w:rsidRPr="00222F2C">
        <w:t xml:space="preserve"> because</w:t>
      </w:r>
      <w:r w:rsidR="001E0956" w:rsidRPr="00222F2C">
        <w:t xml:space="preserve"> grades </w:t>
      </w:r>
      <w:r w:rsidR="00315958" w:rsidRPr="00222F2C">
        <w:t>are</w:t>
      </w:r>
      <w:r w:rsidR="001E0956" w:rsidRPr="00222F2C">
        <w:t xml:space="preserve"> not regularly updated through </w:t>
      </w:r>
      <w:r w:rsidR="00911938" w:rsidRPr="00222F2C">
        <w:t>Aspen</w:t>
      </w:r>
      <w:r w:rsidR="001E0956" w:rsidRPr="00222F2C">
        <w:t xml:space="preserve">. </w:t>
      </w:r>
      <w:r w:rsidRPr="00222F2C">
        <w:t>These</w:t>
      </w:r>
      <w:r w:rsidR="001E0956" w:rsidRPr="00222F2C">
        <w:t xml:space="preserve"> parents </w:t>
      </w:r>
      <w:r w:rsidRPr="00222F2C">
        <w:t>also</w:t>
      </w:r>
      <w:r w:rsidR="001E0956" w:rsidRPr="00222F2C">
        <w:t xml:space="preserve"> reported a desire to see more of their students</w:t>
      </w:r>
      <w:r w:rsidR="005B4940" w:rsidRPr="00222F2C">
        <w:t>’</w:t>
      </w:r>
      <w:r w:rsidR="001E0956" w:rsidRPr="00222F2C">
        <w:t xml:space="preserve"> work, such as their writing samples. Several elementary parents described reaching out to teachers often to receive additional information. </w:t>
      </w:r>
      <w:r w:rsidR="00CD5C25" w:rsidRPr="00222F2C">
        <w:t>O</w:t>
      </w:r>
      <w:r w:rsidR="001E0956" w:rsidRPr="00222F2C">
        <w:t>ne parent described</w:t>
      </w:r>
      <w:r w:rsidR="00CD5C25" w:rsidRPr="00222F2C">
        <w:t>,</w:t>
      </w:r>
    </w:p>
    <w:p w14:paraId="273BEACB" w14:textId="687FEE7D" w:rsidR="001E0956" w:rsidRPr="00222F2C" w:rsidRDefault="001E0956" w:rsidP="00DB53F0">
      <w:pPr>
        <w:pStyle w:val="BlockQuote"/>
      </w:pPr>
      <w:r w:rsidRPr="00222F2C">
        <w:t>I actually had to ask for a sample of writing [for my student at the elementary school] because I</w:t>
      </w:r>
      <w:r w:rsidR="005B4940" w:rsidRPr="00222F2C">
        <w:t>’</w:t>
      </w:r>
      <w:r w:rsidRPr="00222F2C">
        <w:t>ve yet to receive one this year. And I only received a piece of narrative writing. But, at this point in the year, I should be getting narrative writing, opinion writing, informative writing. So, that</w:t>
      </w:r>
      <w:r w:rsidR="005B4940" w:rsidRPr="00222F2C">
        <w:t>’</w:t>
      </w:r>
      <w:r w:rsidRPr="00222F2C">
        <w:t>s</w:t>
      </w:r>
      <w:r w:rsidR="00446CB8">
        <w:t xml:space="preserve"> what</w:t>
      </w:r>
      <w:r w:rsidRPr="00222F2C">
        <w:t xml:space="preserve"> my concern is, and you know, I</w:t>
      </w:r>
      <w:r w:rsidR="005B4940" w:rsidRPr="00222F2C">
        <w:t>’</w:t>
      </w:r>
      <w:r w:rsidRPr="00222F2C">
        <w:t>m very supportive, so I want to help. I want a rubric to show what my student needs to work on and where I can help him, and I</w:t>
      </w:r>
      <w:r w:rsidR="005B4940" w:rsidRPr="00222F2C">
        <w:t>’</w:t>
      </w:r>
      <w:r w:rsidRPr="00222F2C">
        <w:t>m just not getting that.</w:t>
      </w:r>
    </w:p>
    <w:p w14:paraId="570D4248" w14:textId="6BE661AD" w:rsidR="001E0956" w:rsidRPr="00222F2C" w:rsidRDefault="007B004C" w:rsidP="000D35C8">
      <w:pPr>
        <w:pStyle w:val="BodyText"/>
      </w:pPr>
      <w:r w:rsidRPr="00222F2C">
        <w:t xml:space="preserve">Giving parents access to more academic data throughout the year at the elementary school is an area for growth within </w:t>
      </w:r>
      <w:r w:rsidR="00D96BCF" w:rsidRPr="00222F2C">
        <w:t>the district</w:t>
      </w:r>
      <w:r w:rsidRPr="00222F2C">
        <w:t xml:space="preserve">. </w:t>
      </w:r>
    </w:p>
    <w:p w14:paraId="40AB38C0" w14:textId="503DE782" w:rsidR="001E0956" w:rsidRPr="00222F2C" w:rsidRDefault="001E0956" w:rsidP="000D35C8">
      <w:pPr>
        <w:pStyle w:val="BodyText"/>
      </w:pPr>
      <w:r w:rsidRPr="00222F2C">
        <w:t xml:space="preserve">At the middle and high school levels, parents reported that </w:t>
      </w:r>
      <w:r w:rsidR="00EC6527">
        <w:t>parent-teacher</w:t>
      </w:r>
      <w:r w:rsidRPr="00222F2C">
        <w:t xml:space="preserve"> conferences were the main time that teachers directly communicated with them regarding their students</w:t>
      </w:r>
      <w:r w:rsidR="005B4940" w:rsidRPr="00222F2C">
        <w:t>’</w:t>
      </w:r>
      <w:r w:rsidRPr="00222F2C">
        <w:t xml:space="preserve"> grades, outside of the regular grade updates through </w:t>
      </w:r>
      <w:r w:rsidR="00911938" w:rsidRPr="00222F2C">
        <w:t>Aspen</w:t>
      </w:r>
      <w:r w:rsidR="00A72F56" w:rsidRPr="00222F2C">
        <w:t xml:space="preserve"> and report cards</w:t>
      </w:r>
      <w:r w:rsidRPr="00222F2C">
        <w:t xml:space="preserve">. However, several parents noted that they had difficulties signing up for these </w:t>
      </w:r>
      <w:r w:rsidR="00EC6527">
        <w:t>parent-teacher</w:t>
      </w:r>
      <w:r w:rsidRPr="00222F2C">
        <w:t xml:space="preserve"> conferences </w:t>
      </w:r>
      <w:r w:rsidR="00617088" w:rsidRPr="00222F2C">
        <w:t>because of</w:t>
      </w:r>
      <w:r w:rsidRPr="00222F2C">
        <w:t xml:space="preserve"> the limited number of spots</w:t>
      </w:r>
      <w:r w:rsidR="0052500D" w:rsidRPr="00222F2C">
        <w:t xml:space="preserve"> available</w:t>
      </w:r>
      <w:r w:rsidRPr="00222F2C">
        <w:t xml:space="preserve">. </w:t>
      </w:r>
      <w:r w:rsidR="005C187F" w:rsidRPr="00222F2C">
        <w:t>O</w:t>
      </w:r>
      <w:r w:rsidRPr="00222F2C">
        <w:t xml:space="preserve">ne parent </w:t>
      </w:r>
      <w:r w:rsidR="003B671D">
        <w:t xml:space="preserve">summarized, “it’s really difficult to get those conferences scheduled,” while another </w:t>
      </w:r>
      <w:r w:rsidR="008D0873">
        <w:t>explained</w:t>
      </w:r>
      <w:r w:rsidR="003B671D">
        <w:t>:</w:t>
      </w:r>
    </w:p>
    <w:p w14:paraId="03ACF0C6" w14:textId="10796A6B" w:rsidR="001E0956" w:rsidRDefault="001E0956" w:rsidP="000D35C8">
      <w:pPr>
        <w:pStyle w:val="BlockQuote"/>
      </w:pPr>
      <w:r w:rsidRPr="00222F2C">
        <w:t>I would say conferences are really the most direct communication you get with individual teachers at the middle and high school. And there are definitely not enough slots for people. You know, they</w:t>
      </w:r>
      <w:r w:rsidR="005B4940" w:rsidRPr="00222F2C">
        <w:t>’</w:t>
      </w:r>
      <w:r w:rsidRPr="00222F2C">
        <w:t>re 10-minute slots over the course of, I think they block out four hours. And there</w:t>
      </w:r>
      <w:r w:rsidR="005B4940" w:rsidRPr="00222F2C">
        <w:t>’</w:t>
      </w:r>
      <w:r w:rsidRPr="00222F2C">
        <w:t>s just too many kids for too many teachers to be able to really get to have a good conversation. I will say the couple of times I</w:t>
      </w:r>
      <w:r w:rsidR="005B4940" w:rsidRPr="00222F2C">
        <w:t>’</w:t>
      </w:r>
      <w:r w:rsidRPr="00222F2C">
        <w:t>ve needed to communicate directly with a teacher, they</w:t>
      </w:r>
      <w:r w:rsidR="005B4940" w:rsidRPr="00222F2C">
        <w:t>’</w:t>
      </w:r>
      <w:r w:rsidRPr="00222F2C">
        <w:t>ve been very good. But there</w:t>
      </w:r>
      <w:r w:rsidR="005B4940" w:rsidRPr="00222F2C">
        <w:t>’</w:t>
      </w:r>
      <w:r w:rsidRPr="00222F2C">
        <w:t>s no other than staying on top of following your child</w:t>
      </w:r>
      <w:r w:rsidR="005B4940" w:rsidRPr="00222F2C">
        <w:t>’</w:t>
      </w:r>
      <w:r w:rsidRPr="00222F2C">
        <w:t xml:space="preserve">s grades on </w:t>
      </w:r>
      <w:r w:rsidR="00911938" w:rsidRPr="00222F2C">
        <w:t>Aspen</w:t>
      </w:r>
      <w:r w:rsidR="00A4681D" w:rsidRPr="00222F2C">
        <w:t>. . . .</w:t>
      </w:r>
      <w:r w:rsidRPr="00222F2C">
        <w:t xml:space="preserve"> But beyond that, there</w:t>
      </w:r>
      <w:r w:rsidR="005B4940" w:rsidRPr="00222F2C">
        <w:t>’</w:t>
      </w:r>
      <w:r w:rsidRPr="00222F2C">
        <w:t xml:space="preserve">s no real direct communication from teachers. </w:t>
      </w:r>
    </w:p>
    <w:p w14:paraId="5FF48A6C" w14:textId="77777777" w:rsidR="00F6592E" w:rsidRDefault="00F6592E" w:rsidP="00F6592E">
      <w:pPr>
        <w:pStyle w:val="BlockQuote"/>
        <w:ind w:left="0"/>
      </w:pPr>
    </w:p>
    <w:p w14:paraId="71E3F3A4" w14:textId="71E754F8" w:rsidR="00367696" w:rsidRDefault="00E002C3" w:rsidP="00367696">
      <w:pPr>
        <w:pStyle w:val="BlockQuote"/>
        <w:ind w:left="0"/>
      </w:pPr>
      <w:r>
        <w:t>Additionally, w</w:t>
      </w:r>
      <w:r w:rsidR="003B671D" w:rsidRPr="00222F2C">
        <w:t xml:space="preserve">hen parents were able to sign up for a conference, some parents noted concerns about the conference format. During </w:t>
      </w:r>
      <w:r w:rsidR="00EC6527">
        <w:t>parent-teacher</w:t>
      </w:r>
      <w:r w:rsidR="003B671D" w:rsidRPr="00222F2C">
        <w:t xml:space="preserve"> conferences, </w:t>
      </w:r>
      <w:r w:rsidR="003B671D">
        <w:t>some</w:t>
      </w:r>
      <w:r w:rsidR="003B671D" w:rsidRPr="00222F2C">
        <w:t xml:space="preserve"> of their child’s teachers meet with parents as a group</w:t>
      </w:r>
      <w:r w:rsidR="003B671D">
        <w:t>, at the teachers’ discretion</w:t>
      </w:r>
      <w:r w:rsidR="003B671D" w:rsidRPr="00222F2C">
        <w:t xml:space="preserve">. </w:t>
      </w:r>
      <w:r w:rsidR="0049711C">
        <w:t xml:space="preserve">In this format, all of the teachers working with a particular child meet with the parent at the same time. </w:t>
      </w:r>
      <w:r w:rsidR="003B671D" w:rsidRPr="00222F2C">
        <w:t>As a result, it can be difficult to have targeted private discussions about students’ progress in one subject area specifically.</w:t>
      </w:r>
      <w:r>
        <w:t xml:space="preserve"> </w:t>
      </w:r>
      <w:r w:rsidR="001474E8">
        <w:t xml:space="preserve">Further, group conferences are for the same amount of time as </w:t>
      </w:r>
      <w:r w:rsidR="00920099">
        <w:t>those</w:t>
      </w:r>
      <w:r w:rsidR="001474E8">
        <w:t xml:space="preserve"> with individual teachers</w:t>
      </w:r>
      <w:r w:rsidR="00312A2C">
        <w:t>, and as a</w:t>
      </w:r>
      <w:r>
        <w:t xml:space="preserve"> parent explained, “</w:t>
      </w:r>
      <w:r w:rsidR="009D482D">
        <w:t>[group conferences are]</w:t>
      </w:r>
      <w:r w:rsidR="009D482D" w:rsidRPr="009D482D">
        <w:t xml:space="preserve"> hard because you still have the same amount of time, but now you're meeting with five people.</w:t>
      </w:r>
      <w:r w:rsidR="009D482D">
        <w:t xml:space="preserve">” </w:t>
      </w:r>
    </w:p>
    <w:p w14:paraId="2E0F9612" w14:textId="77777777" w:rsidR="00B75DB9" w:rsidRDefault="00B75DB9" w:rsidP="00367696">
      <w:pPr>
        <w:pStyle w:val="BlockQuote"/>
        <w:ind w:left="0"/>
      </w:pPr>
    </w:p>
    <w:p w14:paraId="604F7B58" w14:textId="3E7680CB" w:rsidR="0045563C" w:rsidRPr="00222F2C" w:rsidRDefault="001E0956" w:rsidP="00367696">
      <w:pPr>
        <w:pStyle w:val="BlockQuote"/>
        <w:ind w:left="0"/>
      </w:pPr>
      <w:r w:rsidRPr="00222F2C">
        <w:t xml:space="preserve">Overall, parents in focus groups expressed a variety of concerns with </w:t>
      </w:r>
      <w:r w:rsidR="00EC6527">
        <w:t>parent-teacher</w:t>
      </w:r>
      <w:r w:rsidRPr="00222F2C">
        <w:t xml:space="preserve"> conferences</w:t>
      </w:r>
      <w:r w:rsidR="00B921AF" w:rsidRPr="00222F2C">
        <w:t xml:space="preserve"> at the </w:t>
      </w:r>
      <w:r w:rsidR="00B80E8C" w:rsidRPr="00222F2C">
        <w:t>middle high</w:t>
      </w:r>
      <w:r w:rsidR="00B921AF" w:rsidRPr="00222F2C">
        <w:t xml:space="preserve"> school</w:t>
      </w:r>
      <w:r w:rsidRPr="00222F2C">
        <w:t xml:space="preserve">, including the length of time to talk with each teacher, the availability of time slots, and the desire for privacy to meet with a teacher </w:t>
      </w:r>
      <w:r w:rsidR="00EC6527">
        <w:t>one-on-one</w:t>
      </w:r>
      <w:r w:rsidRPr="00222F2C">
        <w:t xml:space="preserve">. </w:t>
      </w:r>
      <w:r w:rsidR="00367696" w:rsidRPr="00222F2C">
        <w:t xml:space="preserve">Allocating </w:t>
      </w:r>
      <w:r w:rsidR="00367696">
        <w:t xml:space="preserve">more </w:t>
      </w:r>
      <w:r w:rsidR="00367696" w:rsidRPr="00222F2C">
        <w:t xml:space="preserve">time for parents to </w:t>
      </w:r>
      <w:r w:rsidR="00367696">
        <w:t>meaningfully</w:t>
      </w:r>
      <w:r w:rsidR="00367696" w:rsidRPr="00222F2C">
        <w:t xml:space="preserve"> participate in </w:t>
      </w:r>
      <w:r w:rsidR="00C16F64">
        <w:t>parent-teacher</w:t>
      </w:r>
      <w:r w:rsidR="00367696" w:rsidRPr="00222F2C">
        <w:t xml:space="preserve"> conferences at the high school </w:t>
      </w:r>
      <w:r w:rsidR="00367696">
        <w:t xml:space="preserve">is an area for growth. </w:t>
      </w:r>
    </w:p>
    <w:p w14:paraId="7FED80A5" w14:textId="23231656" w:rsidR="002C0897" w:rsidRPr="00222F2C" w:rsidRDefault="0095365E" w:rsidP="000D35C8">
      <w:pPr>
        <w:pStyle w:val="BodyText"/>
      </w:pPr>
      <w:r w:rsidRPr="00222F2C">
        <w:t xml:space="preserve">Regarding the grading system, </w:t>
      </w:r>
      <w:r w:rsidR="00227904" w:rsidRPr="00222F2C">
        <w:t xml:space="preserve">district leaders, school leaders, and teachers </w:t>
      </w:r>
      <w:r w:rsidR="00734DDA" w:rsidRPr="00222F2C">
        <w:t xml:space="preserve">reported that the district has been </w:t>
      </w:r>
      <w:r w:rsidR="007E4A0A" w:rsidRPr="00222F2C">
        <w:t xml:space="preserve">working to </w:t>
      </w:r>
      <w:r w:rsidR="00D161B0">
        <w:t>calibrate</w:t>
      </w:r>
      <w:r w:rsidR="003F1A34" w:rsidRPr="00222F2C">
        <w:t xml:space="preserve"> grading practices across grade levels</w:t>
      </w:r>
      <w:r w:rsidR="00D161B0">
        <w:t xml:space="preserve"> through the introduction of a new grading committee</w:t>
      </w:r>
      <w:r w:rsidR="00B901E7">
        <w:t xml:space="preserve"> and Grading for Equity workshop</w:t>
      </w:r>
      <w:r w:rsidR="003F1A34" w:rsidRPr="00222F2C">
        <w:t xml:space="preserve">. </w:t>
      </w:r>
      <w:r w:rsidR="002C5314" w:rsidRPr="00222F2C">
        <w:t xml:space="preserve">However, district leaders and teachers had mixed reports about its </w:t>
      </w:r>
      <w:r w:rsidR="0031667C" w:rsidRPr="00222F2C">
        <w:t>usefulness</w:t>
      </w:r>
      <w:r w:rsidR="002C5314" w:rsidRPr="00222F2C">
        <w:t>. District leaders acknowledged difficulties in recruiting teachers to volunteer their time to join this committee.</w:t>
      </w:r>
      <w:r w:rsidR="007F5A7B" w:rsidRPr="00222F2C">
        <w:t xml:space="preserve"> </w:t>
      </w:r>
      <w:r w:rsidR="0031667C" w:rsidRPr="00222F2C">
        <w:t>This year, t</w:t>
      </w:r>
      <w:r w:rsidR="007F5A7B" w:rsidRPr="00222F2C">
        <w:t>h</w:t>
      </w:r>
      <w:r w:rsidR="002C5314" w:rsidRPr="00222F2C">
        <w:t>e grading</w:t>
      </w:r>
      <w:r w:rsidR="007F5A7B" w:rsidRPr="00222F2C">
        <w:t xml:space="preserve"> committee has </w:t>
      </w:r>
      <w:r w:rsidR="002C5314" w:rsidRPr="00222F2C">
        <w:t>focused on</w:t>
      </w:r>
      <w:r w:rsidR="007F5A7B" w:rsidRPr="00222F2C">
        <w:t xml:space="preserve"> </w:t>
      </w:r>
      <w:r w:rsidR="000D6547" w:rsidRPr="00222F2C">
        <w:t>offering</w:t>
      </w:r>
      <w:r w:rsidR="007F5A7B" w:rsidRPr="00222F2C">
        <w:t xml:space="preserve"> teachers across grade levels professional development presentations on </w:t>
      </w:r>
      <w:r w:rsidR="00DA25A3" w:rsidRPr="00222F2C">
        <w:t>different grading methods within</w:t>
      </w:r>
      <w:r w:rsidR="007F5A7B" w:rsidRPr="00222F2C">
        <w:t xml:space="preserve"> </w:t>
      </w:r>
      <w:r w:rsidR="00911938" w:rsidRPr="00222F2C">
        <w:t>Aspen</w:t>
      </w:r>
      <w:r w:rsidR="007F5A7B" w:rsidRPr="00222F2C">
        <w:t xml:space="preserve">. </w:t>
      </w:r>
      <w:r w:rsidR="000D6547" w:rsidRPr="00222F2C">
        <w:t xml:space="preserve">These presentations have discussed the differences between </w:t>
      </w:r>
      <w:r w:rsidR="00270FD3" w:rsidRPr="00222F2C">
        <w:t xml:space="preserve">grading students </w:t>
      </w:r>
      <w:r w:rsidR="00DC0A34" w:rsidRPr="00222F2C">
        <w:t>on the basis of</w:t>
      </w:r>
      <w:r w:rsidR="00270FD3" w:rsidRPr="00222F2C">
        <w:t xml:space="preserve"> total points </w:t>
      </w:r>
      <w:r w:rsidR="00DA25A3" w:rsidRPr="00222F2C">
        <w:t>versus</w:t>
      </w:r>
      <w:r w:rsidR="00270FD3" w:rsidRPr="00222F2C">
        <w:t xml:space="preserve"> weighted grades</w:t>
      </w:r>
      <w:r w:rsidR="0049319B" w:rsidRPr="00222F2C">
        <w:t xml:space="preserve">. </w:t>
      </w:r>
      <w:r w:rsidR="00FE7FD3" w:rsidRPr="00222F2C">
        <w:t>A</w:t>
      </w:r>
      <w:r w:rsidR="00EE4280" w:rsidRPr="00222F2C">
        <w:t>s</w:t>
      </w:r>
      <w:r w:rsidR="00FE7FD3" w:rsidRPr="00222F2C">
        <w:t xml:space="preserve"> a result of these presentations, some teachers in focus groups reported </w:t>
      </w:r>
      <w:r w:rsidR="00EE4280" w:rsidRPr="00222F2C">
        <w:t>having</w:t>
      </w:r>
      <w:r w:rsidR="00FE7FD3" w:rsidRPr="00222F2C">
        <w:t xml:space="preserve"> discussions within grade levels about </w:t>
      </w:r>
      <w:r w:rsidR="0033776A" w:rsidRPr="00222F2C">
        <w:t xml:space="preserve">weighting similar assignments </w:t>
      </w:r>
      <w:r w:rsidR="00EE4280" w:rsidRPr="00222F2C">
        <w:t xml:space="preserve">in the same manner in </w:t>
      </w:r>
      <w:r w:rsidR="00911938" w:rsidRPr="00222F2C">
        <w:t>Aspen</w:t>
      </w:r>
      <w:r w:rsidR="00063A2A" w:rsidRPr="00222F2C">
        <w:t xml:space="preserve"> to have more consistency</w:t>
      </w:r>
      <w:r w:rsidR="003173DE" w:rsidRPr="00222F2C">
        <w:t>, although this is an emerging practice</w:t>
      </w:r>
      <w:r w:rsidR="00EE4280" w:rsidRPr="00222F2C">
        <w:t>.</w:t>
      </w:r>
      <w:r w:rsidR="003173DE" w:rsidRPr="00222F2C">
        <w:t xml:space="preserve"> A middle school teacher </w:t>
      </w:r>
      <w:r w:rsidR="00535B98" w:rsidRPr="00222F2C">
        <w:t>highlighted</w:t>
      </w:r>
      <w:r w:rsidR="003173DE" w:rsidRPr="00222F2C">
        <w:t xml:space="preserve">, </w:t>
      </w:r>
      <w:r w:rsidR="005B4940" w:rsidRPr="00222F2C">
        <w:t>“</w:t>
      </w:r>
      <w:r w:rsidR="003173DE" w:rsidRPr="00222F2C">
        <w:t>[</w:t>
      </w:r>
      <w:r w:rsidR="00681341" w:rsidRPr="00222F2C">
        <w:t>R</w:t>
      </w:r>
      <w:r w:rsidR="003173DE" w:rsidRPr="00222F2C">
        <w:t>ight now] each teacher can decide if they</w:t>
      </w:r>
      <w:r w:rsidR="005B4940" w:rsidRPr="00222F2C">
        <w:t>’</w:t>
      </w:r>
      <w:r w:rsidR="003173DE" w:rsidRPr="00222F2C">
        <w:t>re going to do the total points or the weighted grades.</w:t>
      </w:r>
      <w:r w:rsidR="005B4940" w:rsidRPr="00222F2C">
        <w:t>”</w:t>
      </w:r>
      <w:r w:rsidR="002D5DAB" w:rsidRPr="00222F2C">
        <w:t xml:space="preserve"> </w:t>
      </w:r>
      <w:r w:rsidR="006F360B" w:rsidRPr="00222F2C">
        <w:t xml:space="preserve">Similarly, a district leader </w:t>
      </w:r>
      <w:r w:rsidR="00535B98" w:rsidRPr="00222F2C">
        <w:t>summarized,</w:t>
      </w:r>
    </w:p>
    <w:p w14:paraId="7AA4C4CB" w14:textId="0383933B" w:rsidR="00225897" w:rsidRPr="00222F2C" w:rsidRDefault="00535B98" w:rsidP="00225897">
      <w:pPr>
        <w:pStyle w:val="BlockQuote"/>
      </w:pPr>
      <w:r w:rsidRPr="00222F2C">
        <w:t>I would say that one teacher might be very focused on compliance</w:t>
      </w:r>
      <w:r w:rsidR="00225897" w:rsidRPr="00222F2C">
        <w:t>—</w:t>
      </w:r>
      <w:r w:rsidR="00816558" w:rsidRPr="00222F2C">
        <w:t>a</w:t>
      </w:r>
      <w:r w:rsidRPr="00222F2C">
        <w:t>re you doing the homework?</w:t>
      </w:r>
      <w:r w:rsidR="00816558" w:rsidRPr="00222F2C">
        <w:t xml:space="preserve"> </w:t>
      </w:r>
      <w:r w:rsidRPr="00222F2C">
        <w:t>Another teacher may be less focused on compliance and more about how do you meet your learning targets?</w:t>
      </w:r>
      <w:r w:rsidR="00816558" w:rsidRPr="00222F2C">
        <w:t xml:space="preserve"> </w:t>
      </w:r>
      <w:r w:rsidRPr="00222F2C">
        <w:t>I would say it</w:t>
      </w:r>
      <w:r w:rsidR="005B4940" w:rsidRPr="00222F2C">
        <w:t>’</w:t>
      </w:r>
      <w:r w:rsidRPr="00222F2C">
        <w:t>s all over the place</w:t>
      </w:r>
      <w:r w:rsidR="00816558" w:rsidRPr="00222F2C">
        <w:t>.</w:t>
      </w:r>
    </w:p>
    <w:p w14:paraId="7BF4F7F4" w14:textId="54AB0E0B" w:rsidR="0095365E" w:rsidRPr="00222F2C" w:rsidRDefault="008C5372" w:rsidP="000D35C8">
      <w:pPr>
        <w:pStyle w:val="BodyText"/>
      </w:pPr>
      <w:r w:rsidRPr="00222F2C">
        <w:t>Creating clear</w:t>
      </w:r>
      <w:r w:rsidR="00286F41" w:rsidRPr="00222F2C">
        <w:t xml:space="preserve">, </w:t>
      </w:r>
      <w:r w:rsidRPr="00222F2C">
        <w:t>standardized</w:t>
      </w:r>
      <w:r w:rsidR="00286F41" w:rsidRPr="00222F2C">
        <w:t>, and calibrated</w:t>
      </w:r>
      <w:r w:rsidRPr="00222F2C">
        <w:t xml:space="preserve"> guidelines for </w:t>
      </w:r>
      <w:r w:rsidR="009153B1">
        <w:t>grading</w:t>
      </w:r>
      <w:r w:rsidRPr="00222F2C" w:rsidDel="008C5372">
        <w:t xml:space="preserve"> </w:t>
      </w:r>
      <w:r w:rsidRPr="00222F2C">
        <w:t xml:space="preserve">at the </w:t>
      </w:r>
      <w:r w:rsidR="004A2693" w:rsidRPr="00222F2C">
        <w:t xml:space="preserve">middle and high school levels is an area </w:t>
      </w:r>
      <w:r w:rsidR="00F97AD2" w:rsidRPr="00222F2C">
        <w:t>for</w:t>
      </w:r>
      <w:r w:rsidR="004A2693" w:rsidRPr="00222F2C">
        <w:t xml:space="preserve"> growth for the district.</w:t>
      </w:r>
      <w:r w:rsidR="002D5DAB" w:rsidRPr="00222F2C">
        <w:t xml:space="preserve"> </w:t>
      </w:r>
    </w:p>
    <w:p w14:paraId="15E6102A" w14:textId="71503DB0" w:rsidR="0085313F" w:rsidRPr="00222F2C" w:rsidRDefault="00813F20" w:rsidP="000D35C8">
      <w:pPr>
        <w:pStyle w:val="BodyText"/>
      </w:pPr>
      <w:r w:rsidRPr="00222F2C">
        <w:t xml:space="preserve">According to district leaders, </w:t>
      </w:r>
      <w:r w:rsidR="00DE0262" w:rsidRPr="00222F2C">
        <w:t xml:space="preserve">the district regularly reviews and monitors </w:t>
      </w:r>
      <w:r w:rsidRPr="00222F2C">
        <w:t xml:space="preserve">digital platforms that collect, store, and share student data to </w:t>
      </w:r>
      <w:r w:rsidR="00FF0BC1" w:rsidRPr="00222F2C">
        <w:t>maintain</w:t>
      </w:r>
      <w:r w:rsidRPr="00222F2C">
        <w:t xml:space="preserve"> ongoing compliance with student data privacy laws and regulations. Carver has a chief technology officer who oversees the selection of student information systems and ensures compliance with data privacy standards. To </w:t>
      </w:r>
      <w:r w:rsidR="004C6984" w:rsidRPr="00222F2C">
        <w:t>enforce</w:t>
      </w:r>
      <w:r w:rsidRPr="00222F2C">
        <w:t xml:space="preserve"> these measures, the district has established a data privacy agreement at the district level.</w:t>
      </w:r>
      <w:r w:rsidR="004C6984" w:rsidRPr="00222F2C">
        <w:t xml:space="preserve"> </w:t>
      </w:r>
      <w:r w:rsidRPr="00222F2C">
        <w:t>In addition, district leaders highlighted the use of Google Classroom</w:t>
      </w:r>
      <w:r w:rsidR="005B4940" w:rsidRPr="00222F2C">
        <w:t>’</w:t>
      </w:r>
      <w:r w:rsidRPr="00222F2C">
        <w:t xml:space="preserve">s closed campus feature, which requires a district email to access private records and internal sites. Teachers, for instance, have access </w:t>
      </w:r>
      <w:r w:rsidR="005B5A73" w:rsidRPr="00222F2C">
        <w:t xml:space="preserve">only </w:t>
      </w:r>
      <w:r w:rsidRPr="00222F2C">
        <w:t>to records specific to their own students. Moreover, teachers are required to complete annual FERPA training on student data privacy. Finally, teachers noted that discussions on data privacy occur during bonus blocks a couple of times a year.</w:t>
      </w:r>
      <w:r w:rsidR="007B253D" w:rsidRPr="00222F2C">
        <w:t xml:space="preserve"> </w:t>
      </w:r>
      <w:r w:rsidR="000C5E84" w:rsidRPr="00222F2C">
        <w:t>The district</w:t>
      </w:r>
      <w:r w:rsidR="005B4940" w:rsidRPr="00222F2C">
        <w:t>’</w:t>
      </w:r>
      <w:r w:rsidR="000C5E84" w:rsidRPr="00222F2C">
        <w:t>s strong commitment to data privacy, demonstrated through the implementation of multiple strategies, is a strength.</w:t>
      </w:r>
    </w:p>
    <w:p w14:paraId="18115117" w14:textId="2979178F" w:rsidR="002B4CEF" w:rsidRPr="00222F2C" w:rsidRDefault="002B4CEF" w:rsidP="002B4CEF">
      <w:pPr>
        <w:pStyle w:val="Heading3"/>
      </w:pPr>
      <w:r w:rsidRPr="00222F2C">
        <w:t>Recommendations</w:t>
      </w:r>
    </w:p>
    <w:p w14:paraId="008C31BA" w14:textId="4146A6FE" w:rsidR="00D0583F" w:rsidRPr="00EE4868" w:rsidRDefault="00B11C9A" w:rsidP="00D0583F">
      <w:pPr>
        <w:pStyle w:val="Bullet1"/>
        <w:rPr>
          <w:bCs/>
          <w:i/>
          <w:iCs/>
        </w:rPr>
      </w:pPr>
      <w:r w:rsidRPr="00EE4868">
        <w:rPr>
          <w:i/>
          <w:iCs/>
        </w:rPr>
        <w:t>The district should expand its data collection to include</w:t>
      </w:r>
      <w:r w:rsidR="007F4AEC" w:rsidRPr="00EE4868">
        <w:rPr>
          <w:i/>
          <w:iCs/>
        </w:rPr>
        <w:t xml:space="preserve"> social emotional and behavioral data. </w:t>
      </w:r>
    </w:p>
    <w:p w14:paraId="15428713" w14:textId="461838E8" w:rsidR="00D0583F" w:rsidRPr="00EE4868" w:rsidRDefault="00230443" w:rsidP="00D0583F">
      <w:pPr>
        <w:pStyle w:val="Bullet1"/>
        <w:rPr>
          <w:bCs/>
          <w:i/>
          <w:iCs/>
        </w:rPr>
      </w:pPr>
      <w:r w:rsidRPr="00EE4868">
        <w:rPr>
          <w:i/>
          <w:iCs/>
        </w:rPr>
        <w:t xml:space="preserve">The district should </w:t>
      </w:r>
      <w:r w:rsidR="0016607E">
        <w:rPr>
          <w:i/>
          <w:iCs/>
        </w:rPr>
        <w:t xml:space="preserve">develop a culture of data use at </w:t>
      </w:r>
      <w:r w:rsidRPr="00EE4868">
        <w:rPr>
          <w:i/>
          <w:iCs/>
        </w:rPr>
        <w:t xml:space="preserve">its middle and high school </w:t>
      </w:r>
      <w:r w:rsidR="0016607E">
        <w:rPr>
          <w:i/>
          <w:iCs/>
        </w:rPr>
        <w:t xml:space="preserve">by collaborating with </w:t>
      </w:r>
      <w:r w:rsidRPr="00EE4868">
        <w:rPr>
          <w:i/>
          <w:iCs/>
        </w:rPr>
        <w:t>teachers to identify</w:t>
      </w:r>
      <w:r w:rsidR="001D1EF6" w:rsidRPr="00EE4868">
        <w:rPr>
          <w:i/>
          <w:iCs/>
        </w:rPr>
        <w:t xml:space="preserve"> and leverage</w:t>
      </w:r>
      <w:r w:rsidR="009D3D50" w:rsidRPr="00EE4868">
        <w:rPr>
          <w:i/>
          <w:iCs/>
        </w:rPr>
        <w:t xml:space="preserve"> </w:t>
      </w:r>
      <w:r w:rsidR="001430E9">
        <w:rPr>
          <w:i/>
          <w:iCs/>
        </w:rPr>
        <w:t>high-quality</w:t>
      </w:r>
      <w:r w:rsidR="00DB0B14" w:rsidRPr="00EE4868">
        <w:rPr>
          <w:i/>
          <w:iCs/>
        </w:rPr>
        <w:t xml:space="preserve"> data s</w:t>
      </w:r>
      <w:r w:rsidR="001D1EF6" w:rsidRPr="00EE4868">
        <w:rPr>
          <w:i/>
          <w:iCs/>
        </w:rPr>
        <w:t xml:space="preserve">ources that provide authentic insight into students’ understanding and progress. </w:t>
      </w:r>
    </w:p>
    <w:p w14:paraId="5AE8BC5C" w14:textId="1557FA47" w:rsidR="00D0583F" w:rsidRPr="00EE4868" w:rsidRDefault="00C00C65" w:rsidP="00D0583F">
      <w:pPr>
        <w:pStyle w:val="Bullet1"/>
        <w:rPr>
          <w:bCs/>
          <w:i/>
          <w:iCs/>
        </w:rPr>
      </w:pPr>
      <w:r>
        <w:rPr>
          <w:i/>
          <w:iCs/>
        </w:rPr>
        <w:t>Where feasible, t</w:t>
      </w:r>
      <w:r w:rsidR="00E00262" w:rsidRPr="00EE4868">
        <w:rPr>
          <w:i/>
          <w:iCs/>
        </w:rPr>
        <w:t>he district should</w:t>
      </w:r>
      <w:r w:rsidR="00176E27" w:rsidRPr="00EE4868">
        <w:rPr>
          <w:i/>
          <w:iCs/>
        </w:rPr>
        <w:t xml:space="preserve"> </w:t>
      </w:r>
      <w:r w:rsidR="0072048B" w:rsidRPr="00EE4868">
        <w:rPr>
          <w:i/>
          <w:iCs/>
        </w:rPr>
        <w:t>build time into the middle</w:t>
      </w:r>
      <w:r w:rsidR="00D976BD">
        <w:rPr>
          <w:i/>
          <w:iCs/>
        </w:rPr>
        <w:t xml:space="preserve"> </w:t>
      </w:r>
      <w:r w:rsidR="0072048B" w:rsidRPr="00EE4868">
        <w:rPr>
          <w:i/>
          <w:iCs/>
        </w:rPr>
        <w:t>high school schedule for data review and di</w:t>
      </w:r>
      <w:r w:rsidR="007D085D" w:rsidRPr="00EE4868">
        <w:rPr>
          <w:i/>
          <w:iCs/>
        </w:rPr>
        <w:t xml:space="preserve">scussion around adjustments to practice. </w:t>
      </w:r>
    </w:p>
    <w:p w14:paraId="415C9828" w14:textId="5F336D97" w:rsidR="00D0583F" w:rsidRPr="00EE4868" w:rsidRDefault="00D0583F" w:rsidP="00D0583F">
      <w:pPr>
        <w:pStyle w:val="Bullet1"/>
        <w:rPr>
          <w:bCs/>
          <w:i/>
          <w:iCs/>
        </w:rPr>
      </w:pPr>
      <w:r w:rsidRPr="00EE4868">
        <w:rPr>
          <w:i/>
          <w:iCs/>
        </w:rPr>
        <w:t>The district should set expectations</w:t>
      </w:r>
      <w:r w:rsidR="0068594A" w:rsidRPr="00EE4868">
        <w:rPr>
          <w:i/>
          <w:iCs/>
        </w:rPr>
        <w:t xml:space="preserve"> around the timely inputting of grades in the Aspen system, particularly at the high school level, to increase </w:t>
      </w:r>
      <w:r w:rsidR="00A23319">
        <w:rPr>
          <w:i/>
          <w:iCs/>
        </w:rPr>
        <w:t>its use</w:t>
      </w:r>
      <w:r w:rsidR="001430E9">
        <w:rPr>
          <w:i/>
          <w:iCs/>
        </w:rPr>
        <w:t>fulness</w:t>
      </w:r>
      <w:r w:rsidR="00A23319">
        <w:rPr>
          <w:i/>
          <w:iCs/>
        </w:rPr>
        <w:t xml:space="preserve"> for students and to allow families to monitor </w:t>
      </w:r>
      <w:r w:rsidR="00AC6554" w:rsidRPr="00EE4868">
        <w:rPr>
          <w:i/>
          <w:iCs/>
        </w:rPr>
        <w:t xml:space="preserve">progress throughout each semester. </w:t>
      </w:r>
    </w:p>
    <w:p w14:paraId="5BDBC434" w14:textId="2B705763" w:rsidR="00D00480" w:rsidRPr="00EE4868" w:rsidRDefault="00D00480" w:rsidP="00D0583F">
      <w:pPr>
        <w:pStyle w:val="Bullet1"/>
        <w:rPr>
          <w:bCs/>
          <w:i/>
          <w:iCs/>
        </w:rPr>
      </w:pPr>
      <w:r w:rsidRPr="00EE4868">
        <w:rPr>
          <w:i/>
          <w:iCs/>
        </w:rPr>
        <w:t xml:space="preserve">The district should work with </w:t>
      </w:r>
      <w:r w:rsidR="00F64C1D" w:rsidRPr="00EE4868">
        <w:rPr>
          <w:i/>
          <w:iCs/>
        </w:rPr>
        <w:t xml:space="preserve">elementary teachers to </w:t>
      </w:r>
      <w:r w:rsidR="00A42BB7" w:rsidRPr="00EE4868">
        <w:rPr>
          <w:i/>
          <w:iCs/>
        </w:rPr>
        <w:t>expand the breadth and depth of academic data shared with families</w:t>
      </w:r>
      <w:r w:rsidR="00465934">
        <w:rPr>
          <w:i/>
          <w:iCs/>
        </w:rPr>
        <w:t xml:space="preserve">, including regular </w:t>
      </w:r>
      <w:r w:rsidR="00F64C1D" w:rsidRPr="00EE4868">
        <w:rPr>
          <w:i/>
          <w:iCs/>
        </w:rPr>
        <w:t>student progress updates and work samples</w:t>
      </w:r>
      <w:r w:rsidR="00A42BB7" w:rsidRPr="00EE4868">
        <w:rPr>
          <w:i/>
          <w:iCs/>
        </w:rPr>
        <w:t xml:space="preserve">. </w:t>
      </w:r>
    </w:p>
    <w:p w14:paraId="3DEFCDE6" w14:textId="6337B267" w:rsidR="0078499C" w:rsidRDefault="002F332A" w:rsidP="0078499C">
      <w:pPr>
        <w:pStyle w:val="Bullet1"/>
        <w:rPr>
          <w:i/>
          <w:iCs/>
        </w:rPr>
      </w:pPr>
      <w:r w:rsidRPr="0078499C">
        <w:rPr>
          <w:i/>
          <w:iCs/>
        </w:rPr>
        <w:t xml:space="preserve">The district should </w:t>
      </w:r>
      <w:r w:rsidR="00505C6D" w:rsidRPr="0078499C">
        <w:rPr>
          <w:i/>
          <w:iCs/>
        </w:rPr>
        <w:t xml:space="preserve">identify opportunities to increase families’ access to </w:t>
      </w:r>
      <w:r w:rsidR="00607BB6" w:rsidRPr="0078499C">
        <w:rPr>
          <w:i/>
          <w:iCs/>
        </w:rPr>
        <w:t>teachers</w:t>
      </w:r>
      <w:r w:rsidR="00747F47" w:rsidRPr="0078499C">
        <w:rPr>
          <w:i/>
          <w:iCs/>
        </w:rPr>
        <w:t xml:space="preserve"> at the middle</w:t>
      </w:r>
      <w:r w:rsidR="00D976BD">
        <w:rPr>
          <w:i/>
          <w:iCs/>
        </w:rPr>
        <w:t xml:space="preserve"> </w:t>
      </w:r>
      <w:r w:rsidR="00747F47" w:rsidRPr="0078499C">
        <w:rPr>
          <w:i/>
          <w:iCs/>
        </w:rPr>
        <w:t>high school</w:t>
      </w:r>
      <w:r w:rsidR="00C2371F" w:rsidRPr="0078499C">
        <w:rPr>
          <w:i/>
          <w:iCs/>
        </w:rPr>
        <w:t>. This may include</w:t>
      </w:r>
      <w:r w:rsidR="00607BB6" w:rsidRPr="0078499C">
        <w:rPr>
          <w:i/>
          <w:iCs/>
        </w:rPr>
        <w:t xml:space="preserve"> expanding the time allocate</w:t>
      </w:r>
      <w:r w:rsidR="00434293" w:rsidRPr="0078499C">
        <w:rPr>
          <w:i/>
          <w:iCs/>
        </w:rPr>
        <w:t>d</w:t>
      </w:r>
      <w:r w:rsidR="00607BB6" w:rsidRPr="0078499C">
        <w:rPr>
          <w:i/>
          <w:iCs/>
        </w:rPr>
        <w:t xml:space="preserve"> for conferences or </w:t>
      </w:r>
      <w:r w:rsidR="00B4710B">
        <w:rPr>
          <w:i/>
          <w:iCs/>
        </w:rPr>
        <w:t>creating</w:t>
      </w:r>
      <w:r w:rsidR="00607BB6" w:rsidRPr="0078499C">
        <w:rPr>
          <w:i/>
          <w:iCs/>
        </w:rPr>
        <w:t xml:space="preserve"> another system</w:t>
      </w:r>
      <w:r w:rsidR="00747F47" w:rsidRPr="0078499C">
        <w:rPr>
          <w:i/>
          <w:iCs/>
        </w:rPr>
        <w:t xml:space="preserve"> that allows for regular contact and meaningful conversation around academic progress.</w:t>
      </w:r>
    </w:p>
    <w:p w14:paraId="41C4335F" w14:textId="54A2809F" w:rsidR="0078499C" w:rsidRPr="0078499C" w:rsidRDefault="0078499C" w:rsidP="0078499C">
      <w:pPr>
        <w:pStyle w:val="Bullet1"/>
        <w:rPr>
          <w:i/>
          <w:iCs/>
        </w:rPr>
      </w:pPr>
      <w:r w:rsidRPr="0078499C">
        <w:rPr>
          <w:i/>
          <w:iCs/>
        </w:rPr>
        <w:t>The district</w:t>
      </w:r>
      <w:r>
        <w:rPr>
          <w:i/>
          <w:iCs/>
        </w:rPr>
        <w:t xml:space="preserve"> </w:t>
      </w:r>
      <w:r w:rsidRPr="0078499C">
        <w:rPr>
          <w:i/>
          <w:iCs/>
        </w:rPr>
        <w:t>should</w:t>
      </w:r>
      <w:r>
        <w:rPr>
          <w:i/>
          <w:iCs/>
        </w:rPr>
        <w:t xml:space="preserve"> </w:t>
      </w:r>
      <w:r w:rsidRPr="0078499C">
        <w:rPr>
          <w:i/>
          <w:iCs/>
        </w:rPr>
        <w:t>engage</w:t>
      </w:r>
      <w:r>
        <w:rPr>
          <w:i/>
          <w:iCs/>
        </w:rPr>
        <w:t xml:space="preserve"> </w:t>
      </w:r>
      <w:r w:rsidRPr="0078499C">
        <w:rPr>
          <w:i/>
          <w:iCs/>
        </w:rPr>
        <w:t>middle</w:t>
      </w:r>
      <w:r>
        <w:rPr>
          <w:i/>
          <w:iCs/>
        </w:rPr>
        <w:t xml:space="preserve"> </w:t>
      </w:r>
      <w:r w:rsidRPr="0078499C">
        <w:rPr>
          <w:i/>
          <w:iCs/>
        </w:rPr>
        <w:t>and</w:t>
      </w:r>
      <w:r>
        <w:rPr>
          <w:i/>
          <w:iCs/>
        </w:rPr>
        <w:t xml:space="preserve"> </w:t>
      </w:r>
      <w:r w:rsidRPr="0078499C">
        <w:rPr>
          <w:i/>
          <w:iCs/>
        </w:rPr>
        <w:t>high</w:t>
      </w:r>
      <w:r>
        <w:rPr>
          <w:i/>
          <w:iCs/>
        </w:rPr>
        <w:t xml:space="preserve"> </w:t>
      </w:r>
      <w:r w:rsidRPr="0078499C">
        <w:rPr>
          <w:i/>
          <w:iCs/>
        </w:rPr>
        <w:t>school</w:t>
      </w:r>
      <w:r>
        <w:rPr>
          <w:i/>
          <w:iCs/>
        </w:rPr>
        <w:t xml:space="preserve"> </w:t>
      </w:r>
      <w:r w:rsidRPr="0078499C">
        <w:rPr>
          <w:i/>
          <w:iCs/>
        </w:rPr>
        <w:t>teachers in establishing clear expectations and guidance around grade weighting and assessment practices to reduce variability across classrooms and hold consistent expectations for student performance.</w:t>
      </w:r>
    </w:p>
    <w:p w14:paraId="3913897C" w14:textId="77777777" w:rsidR="008D6102" w:rsidRPr="00222F2C" w:rsidRDefault="008D6102" w:rsidP="008D6102">
      <w:pPr>
        <w:pStyle w:val="Heading2"/>
      </w:pPr>
      <w:bookmarkStart w:id="38" w:name="_Student_Support"/>
      <w:bookmarkStart w:id="39" w:name="_Toc101446231"/>
      <w:bookmarkStart w:id="40" w:name="_Toc197447221"/>
      <w:bookmarkEnd w:id="38"/>
      <w:r w:rsidRPr="00222F2C">
        <w:t>Student Support</w:t>
      </w:r>
      <w:bookmarkEnd w:id="39"/>
      <w:bookmarkEnd w:id="40"/>
    </w:p>
    <w:p w14:paraId="4675061C" w14:textId="052FF902" w:rsidR="00E341DA" w:rsidRPr="00222F2C" w:rsidRDefault="00E341DA" w:rsidP="000D35C8">
      <w:pPr>
        <w:pStyle w:val="BodyText"/>
      </w:pPr>
      <w:bookmarkStart w:id="41" w:name="_Toc101446232"/>
      <w:bookmarkEnd w:id="22"/>
      <w:r w:rsidRPr="00222F2C">
        <w:t>This section focuses on the extent to which the district supports the whole student by creating safe and supportive environments, meeting students</w:t>
      </w:r>
      <w:r w:rsidR="005B4940" w:rsidRPr="00222F2C">
        <w:t>’</w:t>
      </w:r>
      <w:r w:rsidRPr="00222F2C">
        <w:t xml:space="preserve"> health and well</w:t>
      </w:r>
      <w:r w:rsidR="004C12F1" w:rsidRPr="00222F2C">
        <w:t>-</w:t>
      </w:r>
      <w:r w:rsidRPr="00222F2C">
        <w:t>being needs, and engaging all families. It also focuses on the extent to which these supports are bu</w:t>
      </w:r>
      <w:r w:rsidR="00666510">
        <w:t>CLT</w:t>
      </w:r>
      <w:r w:rsidRPr="00222F2C">
        <w:t xml:space="preserve"> on a robust MTSS that flexibly assesses and addresses each student</w:t>
      </w:r>
      <w:r w:rsidR="005B4940" w:rsidRPr="00222F2C">
        <w:t>’</w:t>
      </w:r>
      <w:r w:rsidRPr="00222F2C">
        <w:t>s academic, social</w:t>
      </w:r>
      <w:r w:rsidR="00F859E6" w:rsidRPr="00222F2C">
        <w:t>-</w:t>
      </w:r>
      <w:r w:rsidRPr="00222F2C">
        <w:t>emotional, and behavioral strengths and needs.</w:t>
      </w:r>
    </w:p>
    <w:p w14:paraId="7355BFE9" w14:textId="71B28A39" w:rsidR="002C6E1C" w:rsidRPr="00222F2C" w:rsidRDefault="002C6E1C" w:rsidP="000D35C8">
      <w:pPr>
        <w:pStyle w:val="BodyText"/>
      </w:pPr>
      <w:r w:rsidRPr="00222F2C">
        <w:t xml:space="preserve">Table </w:t>
      </w:r>
      <w:r w:rsidR="007D71DF">
        <w:t>5</w:t>
      </w:r>
      <w:r w:rsidR="009D3EFF" w:rsidRPr="00222F2C">
        <w:t xml:space="preserve"> </w:t>
      </w:r>
      <w:r w:rsidRPr="00222F2C">
        <w:t>summarizes key strengths and areas for growth in student support</w:t>
      </w:r>
      <w:r w:rsidR="00B55804" w:rsidRPr="00222F2C">
        <w:t xml:space="preserve"> in </w:t>
      </w:r>
      <w:r w:rsidR="000C5E84" w:rsidRPr="00222F2C">
        <w:t>Carver</w:t>
      </w:r>
      <w:r w:rsidRPr="00222F2C">
        <w:t>.</w:t>
      </w:r>
    </w:p>
    <w:p w14:paraId="0EB4E056" w14:textId="2FA0779E" w:rsidR="00B827DE" w:rsidRPr="00222F2C" w:rsidRDefault="00B827DE" w:rsidP="00B827DE">
      <w:pPr>
        <w:pStyle w:val="TableTitle0"/>
      </w:pPr>
      <w:r w:rsidRPr="00222F2C">
        <w:t xml:space="preserve">Table </w:t>
      </w:r>
      <w:r w:rsidR="007D71DF">
        <w:t>5</w:t>
      </w:r>
      <w:r w:rsidRPr="00222F2C">
        <w:t xml:space="preserve">. Summary of </w:t>
      </w:r>
      <w:r w:rsidR="002C6E1C" w:rsidRPr="00222F2C">
        <w:t xml:space="preserve">Key Strengths </w:t>
      </w:r>
      <w:r w:rsidRPr="00222F2C">
        <w:t xml:space="preserve">and </w:t>
      </w:r>
      <w:r w:rsidR="002C6E1C" w:rsidRPr="00222F2C">
        <w:t xml:space="preserve">Areas </w:t>
      </w:r>
      <w:r w:rsidRPr="00222F2C">
        <w:t xml:space="preserve">for </w:t>
      </w:r>
      <w:r w:rsidR="002C6E1C" w:rsidRPr="00222F2C">
        <w:t>Growth:</w:t>
      </w:r>
      <w:r w:rsidRPr="00222F2C">
        <w:t xml:space="preserve"> Student Support</w:t>
      </w:r>
      <w:r w:rsidR="002C6E1C" w:rsidRPr="00222F2C">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222F2C" w14:paraId="29A087A1" w14:textId="77777777" w:rsidTr="00B827DE">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222F2C" w:rsidRDefault="00B827DE" w:rsidP="000D35C8">
            <w:pPr>
              <w:pStyle w:val="TableColHeadingCenter"/>
            </w:pPr>
            <w:r w:rsidRPr="00222F2C">
              <w:t>Indicator</w:t>
            </w:r>
          </w:p>
        </w:tc>
        <w:tc>
          <w:tcPr>
            <w:tcW w:w="2117" w:type="pct"/>
          </w:tcPr>
          <w:p w14:paraId="769171B3" w14:textId="77777777" w:rsidR="00B827DE" w:rsidRPr="00222F2C" w:rsidRDefault="00B827DE" w:rsidP="000D35C8">
            <w:pPr>
              <w:pStyle w:val="TableColHeadingCenter"/>
            </w:pPr>
            <w:r w:rsidRPr="00222F2C">
              <w:t>Strengths</w:t>
            </w:r>
          </w:p>
        </w:tc>
        <w:tc>
          <w:tcPr>
            <w:tcW w:w="1971" w:type="pct"/>
          </w:tcPr>
          <w:p w14:paraId="44C3E121" w14:textId="17C71646" w:rsidR="00B827DE" w:rsidRPr="00222F2C" w:rsidRDefault="00B827DE" w:rsidP="000D35C8">
            <w:pPr>
              <w:pStyle w:val="TableColHeadingCenter"/>
            </w:pPr>
            <w:r w:rsidRPr="00222F2C">
              <w:t xml:space="preserve">Areas for </w:t>
            </w:r>
            <w:r w:rsidR="002C6E1C" w:rsidRPr="00222F2C">
              <w:t>growth</w:t>
            </w:r>
          </w:p>
        </w:tc>
      </w:tr>
      <w:tr w:rsidR="00B827DE" w:rsidRPr="00222F2C"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45AC57BD" w:rsidR="00B827DE" w:rsidRPr="00222F2C" w:rsidRDefault="00B827DE" w:rsidP="005D13E7">
            <w:pPr>
              <w:pStyle w:val="TableSubheading"/>
              <w:rPr>
                <w:bdr w:val="none" w:sz="0" w:space="0" w:color="auto" w:frame="1"/>
              </w:rPr>
            </w:pPr>
            <w:hyperlink w:anchor="_Safe_and_Supportive" w:history="1">
              <w:r w:rsidRPr="00222F2C">
                <w:rPr>
                  <w:rStyle w:val="Hyperlink"/>
                  <w:bdr w:val="none" w:sz="0" w:space="0" w:color="auto" w:frame="1"/>
                </w:rPr>
                <w:t xml:space="preserve">Safe and </w:t>
              </w:r>
              <w:r w:rsidR="008E78FB" w:rsidRPr="00222F2C">
                <w:rPr>
                  <w:rStyle w:val="Hyperlink"/>
                  <w:bdr w:val="none" w:sz="0" w:space="0" w:color="auto" w:frame="1"/>
                </w:rPr>
                <w:t>S</w:t>
              </w:r>
              <w:r w:rsidRPr="00222F2C">
                <w:rPr>
                  <w:rStyle w:val="Hyperlink"/>
                  <w:bdr w:val="none" w:sz="0" w:space="0" w:color="auto" w:frame="1"/>
                </w:rPr>
                <w:t xml:space="preserve">upportive </w:t>
              </w:r>
              <w:r w:rsidR="008E78FB" w:rsidRPr="00222F2C">
                <w:rPr>
                  <w:rStyle w:val="Hyperlink"/>
                  <w:bdr w:val="none" w:sz="0" w:space="0" w:color="auto" w:frame="1"/>
                </w:rPr>
                <w:t>S</w:t>
              </w:r>
              <w:r w:rsidRPr="00222F2C">
                <w:rPr>
                  <w:rStyle w:val="Hyperlink"/>
                  <w:bdr w:val="none" w:sz="0" w:space="0" w:color="auto" w:frame="1"/>
                </w:rPr>
                <w:t xml:space="preserve">chool </w:t>
              </w:r>
              <w:r w:rsidR="008E78FB" w:rsidRPr="00222F2C">
                <w:rPr>
                  <w:rStyle w:val="Hyperlink"/>
                  <w:bdr w:val="none" w:sz="0" w:space="0" w:color="auto" w:frame="1"/>
                </w:rPr>
                <w:t>C</w:t>
              </w:r>
              <w:r w:rsidRPr="00222F2C">
                <w:rPr>
                  <w:rStyle w:val="Hyperlink"/>
                  <w:bdr w:val="none" w:sz="0" w:space="0" w:color="auto" w:frame="1"/>
                </w:rPr>
                <w:t xml:space="preserve">limate and </w:t>
              </w:r>
              <w:r w:rsidR="008E78FB" w:rsidRPr="00222F2C">
                <w:rPr>
                  <w:rStyle w:val="Hyperlink"/>
                  <w:bdr w:val="none" w:sz="0" w:space="0" w:color="auto" w:frame="1"/>
                </w:rPr>
                <w:t>C</w:t>
              </w:r>
              <w:r w:rsidRPr="00222F2C">
                <w:rPr>
                  <w:rStyle w:val="Hyperlink"/>
                  <w:bdr w:val="none" w:sz="0" w:space="0" w:color="auto" w:frame="1"/>
                </w:rPr>
                <w:t>ulture</w:t>
              </w:r>
            </w:hyperlink>
          </w:p>
        </w:tc>
        <w:tc>
          <w:tcPr>
            <w:tcW w:w="2117" w:type="pct"/>
          </w:tcPr>
          <w:p w14:paraId="472890E5" w14:textId="1DC05AE1" w:rsidR="00473888" w:rsidRPr="00222F2C" w:rsidRDefault="000C5E84" w:rsidP="00FA43EF">
            <w:pPr>
              <w:pStyle w:val="TableBullet1"/>
              <w:numPr>
                <w:ilvl w:val="0"/>
                <w:numId w:val="2"/>
              </w:numPr>
            </w:pPr>
            <w:r w:rsidRPr="00222F2C">
              <w:t xml:space="preserve">The district </w:t>
            </w:r>
            <w:r w:rsidR="00DA30F9" w:rsidRPr="00222F2C">
              <w:t>implements effective attendance strategies.</w:t>
            </w:r>
            <w:r w:rsidR="002D5DAB" w:rsidRPr="00222F2C">
              <w:t xml:space="preserve"> </w:t>
            </w:r>
          </w:p>
          <w:p w14:paraId="132C8480" w14:textId="651C632F" w:rsidR="00B827DE" w:rsidRPr="00222F2C" w:rsidRDefault="00535150" w:rsidP="00FA43EF">
            <w:pPr>
              <w:pStyle w:val="TableBullet1"/>
              <w:numPr>
                <w:ilvl w:val="0"/>
                <w:numId w:val="2"/>
              </w:numPr>
            </w:pPr>
            <w:r w:rsidRPr="00222F2C">
              <w:t xml:space="preserve">Student leadership opportunities are accessible and </w:t>
            </w:r>
            <w:r w:rsidR="0017295E">
              <w:t>meaningful</w:t>
            </w:r>
            <w:r w:rsidRPr="00222F2C">
              <w:t xml:space="preserve">, especially </w:t>
            </w:r>
            <w:r w:rsidR="009B7628" w:rsidRPr="00222F2C">
              <w:t>in</w:t>
            </w:r>
            <w:r w:rsidRPr="00222F2C">
              <w:t xml:space="preserve"> the upper grade levels</w:t>
            </w:r>
            <w:r w:rsidR="00DE4C75" w:rsidRPr="00222F2C">
              <w:t xml:space="preserve">. </w:t>
            </w:r>
          </w:p>
        </w:tc>
        <w:tc>
          <w:tcPr>
            <w:tcW w:w="1971" w:type="pct"/>
          </w:tcPr>
          <w:p w14:paraId="2DE3D9E0" w14:textId="1A588D52" w:rsidR="00B827DE" w:rsidRPr="00222F2C" w:rsidRDefault="002D77D5" w:rsidP="00FA43EF">
            <w:pPr>
              <w:pStyle w:val="TableBullet1"/>
              <w:numPr>
                <w:ilvl w:val="0"/>
                <w:numId w:val="2"/>
              </w:numPr>
            </w:pPr>
            <w:r w:rsidRPr="00222F2C">
              <w:t>Implementing restorative practices as alternatives to exclusionary discipline</w:t>
            </w:r>
          </w:p>
        </w:tc>
      </w:tr>
      <w:tr w:rsidR="008E78FB" w:rsidRPr="00222F2C" w14:paraId="1CE8C21F" w14:textId="77777777" w:rsidTr="00B827DE">
        <w:tc>
          <w:tcPr>
            <w:tcW w:w="912" w:type="pct"/>
          </w:tcPr>
          <w:p w14:paraId="2F6553E8" w14:textId="4D3FFEA9" w:rsidR="008E78FB" w:rsidRPr="00222F2C" w:rsidRDefault="008E78FB" w:rsidP="005D13E7">
            <w:pPr>
              <w:pStyle w:val="TableSubheading"/>
            </w:pPr>
            <w:hyperlink w:anchor="_Tiered_Systems_of" w:history="1">
              <w:r w:rsidRPr="00222F2C">
                <w:rPr>
                  <w:rStyle w:val="Hyperlink"/>
                </w:rPr>
                <w:t>Health and Well</w:t>
              </w:r>
              <w:r w:rsidR="00D86264" w:rsidRPr="00222F2C">
                <w:rPr>
                  <w:rStyle w:val="Hyperlink"/>
                </w:rPr>
                <w:t>-B</w:t>
              </w:r>
              <w:r w:rsidRPr="00222F2C">
                <w:rPr>
                  <w:rStyle w:val="Hyperlink"/>
                </w:rPr>
                <w:t>eing</w:t>
              </w:r>
            </w:hyperlink>
          </w:p>
        </w:tc>
        <w:tc>
          <w:tcPr>
            <w:tcW w:w="2117" w:type="pct"/>
          </w:tcPr>
          <w:p w14:paraId="5D50A4F9" w14:textId="0D15F6E4" w:rsidR="008E78FB" w:rsidRPr="00222F2C" w:rsidRDefault="009F4F4D" w:rsidP="00FA43EF">
            <w:pPr>
              <w:pStyle w:val="TableBullet1"/>
              <w:numPr>
                <w:ilvl w:val="0"/>
                <w:numId w:val="2"/>
              </w:numPr>
            </w:pPr>
            <w:r w:rsidRPr="00222F2C">
              <w:t>The school committee revised district policies regarding sports participation to expand students</w:t>
            </w:r>
            <w:r w:rsidR="005B4940" w:rsidRPr="00222F2C">
              <w:t>’</w:t>
            </w:r>
            <w:r w:rsidRPr="00222F2C">
              <w:t xml:space="preserve"> access to athletics </w:t>
            </w:r>
            <w:r w:rsidR="00E578AE">
              <w:t>to encourage physical health and well-being</w:t>
            </w:r>
            <w:r w:rsidRPr="00222F2C">
              <w:t xml:space="preserve">. </w:t>
            </w:r>
          </w:p>
        </w:tc>
        <w:tc>
          <w:tcPr>
            <w:tcW w:w="1971" w:type="pct"/>
          </w:tcPr>
          <w:p w14:paraId="79D5DF69" w14:textId="47FC9469" w:rsidR="008E78FB" w:rsidRPr="00222F2C" w:rsidRDefault="008E78FB" w:rsidP="000D35C8">
            <w:pPr>
              <w:pStyle w:val="TableBullet1"/>
              <w:numPr>
                <w:ilvl w:val="0"/>
                <w:numId w:val="0"/>
              </w:numPr>
            </w:pPr>
          </w:p>
        </w:tc>
      </w:tr>
      <w:tr w:rsidR="000B782E" w:rsidRPr="00222F2C" w14:paraId="56DC2E99" w14:textId="77777777">
        <w:trPr>
          <w:cnfStyle w:val="000000100000" w:firstRow="0" w:lastRow="0" w:firstColumn="0" w:lastColumn="0" w:oddVBand="0" w:evenVBand="0" w:oddHBand="1" w:evenHBand="0" w:firstRowFirstColumn="0" w:firstRowLastColumn="0" w:lastRowFirstColumn="0" w:lastRowLastColumn="0"/>
        </w:trPr>
        <w:tc>
          <w:tcPr>
            <w:tcW w:w="912" w:type="pct"/>
          </w:tcPr>
          <w:p w14:paraId="3DCA32C2" w14:textId="54CAAD15" w:rsidR="000B782E" w:rsidRPr="00222F2C" w:rsidRDefault="000B782E">
            <w:pPr>
              <w:pStyle w:val="TableSubheading"/>
              <w:rPr>
                <w:bdr w:val="none" w:sz="0" w:space="0" w:color="auto" w:frame="1"/>
              </w:rPr>
            </w:pPr>
            <w:hyperlink w:anchor="_Family_and_Community" w:history="1">
              <w:r w:rsidRPr="00222F2C">
                <w:rPr>
                  <w:rStyle w:val="Hyperlink"/>
                  <w:bdr w:val="none" w:sz="0" w:space="0" w:color="auto" w:frame="1"/>
                </w:rPr>
                <w:t>Family and Community Partnerships</w:t>
              </w:r>
            </w:hyperlink>
          </w:p>
        </w:tc>
        <w:tc>
          <w:tcPr>
            <w:tcW w:w="2117" w:type="pct"/>
          </w:tcPr>
          <w:p w14:paraId="03533EBC" w14:textId="7764370E" w:rsidR="00B33FFB" w:rsidRPr="00222F2C" w:rsidRDefault="00C4144A" w:rsidP="00FA43EF">
            <w:pPr>
              <w:pStyle w:val="TableBullet1"/>
              <w:numPr>
                <w:ilvl w:val="0"/>
                <w:numId w:val="2"/>
              </w:numPr>
            </w:pPr>
            <w:r w:rsidRPr="00222F2C">
              <w:t>School staff provide</w:t>
            </w:r>
            <w:r w:rsidR="00B33FFB" w:rsidRPr="00222F2C">
              <w:t xml:space="preserve"> clear and proactive communication celebrating student progress and accomplishments</w:t>
            </w:r>
            <w:r w:rsidRPr="00222F2C">
              <w:t xml:space="preserve">. </w:t>
            </w:r>
          </w:p>
          <w:p w14:paraId="110A16EB" w14:textId="71543BF1" w:rsidR="000B782E" w:rsidRPr="00222F2C" w:rsidRDefault="00B777AA" w:rsidP="00FA43EF">
            <w:pPr>
              <w:pStyle w:val="TableBullet1"/>
              <w:numPr>
                <w:ilvl w:val="0"/>
                <w:numId w:val="2"/>
              </w:numPr>
            </w:pPr>
            <w:r w:rsidRPr="00222F2C">
              <w:t xml:space="preserve">The district has strong </w:t>
            </w:r>
            <w:r w:rsidR="6B078844" w:rsidRPr="00222F2C">
              <w:t>community partnerships</w:t>
            </w:r>
            <w:r w:rsidR="4E6AB77F" w:rsidRPr="00222F2C">
              <w:t xml:space="preserve"> </w:t>
            </w:r>
            <w:r w:rsidRPr="00222F2C">
              <w:t xml:space="preserve">to support families. </w:t>
            </w:r>
          </w:p>
        </w:tc>
        <w:tc>
          <w:tcPr>
            <w:tcW w:w="1971" w:type="pct"/>
          </w:tcPr>
          <w:p w14:paraId="52EFCBF4" w14:textId="279E3189" w:rsidR="00B43D69" w:rsidRPr="00222F2C" w:rsidRDefault="00B777AA" w:rsidP="00FA43EF">
            <w:pPr>
              <w:pStyle w:val="TableBullet1"/>
              <w:numPr>
                <w:ilvl w:val="0"/>
                <w:numId w:val="2"/>
              </w:numPr>
            </w:pPr>
            <w:r w:rsidRPr="00222F2C">
              <w:t>Imp</w:t>
            </w:r>
            <w:r w:rsidR="00F049A9" w:rsidRPr="00222F2C">
              <w:t>roving families</w:t>
            </w:r>
            <w:r w:rsidR="005B4940" w:rsidRPr="00222F2C">
              <w:t>’</w:t>
            </w:r>
            <w:r w:rsidR="00F049A9" w:rsidRPr="00222F2C">
              <w:t xml:space="preserve"> access to School</w:t>
            </w:r>
            <w:r w:rsidR="000508AB" w:rsidRPr="00222F2C">
              <w:t xml:space="preserve">Connect </w:t>
            </w:r>
            <w:r w:rsidR="00F049A9" w:rsidRPr="00222F2C">
              <w:t>to receive information from the district and school</w:t>
            </w:r>
          </w:p>
          <w:p w14:paraId="4B1DF210" w14:textId="4F16DB93" w:rsidR="00610658" w:rsidRPr="00222F2C" w:rsidRDefault="00610658" w:rsidP="002F512A">
            <w:pPr>
              <w:pStyle w:val="TableBullet1"/>
              <w:numPr>
                <w:ilvl w:val="0"/>
                <w:numId w:val="0"/>
              </w:numPr>
              <w:ind w:left="360"/>
            </w:pPr>
          </w:p>
        </w:tc>
      </w:tr>
      <w:tr w:rsidR="00B827DE" w:rsidRPr="00222F2C" w14:paraId="491E4833" w14:textId="77777777" w:rsidTr="00B827DE">
        <w:tc>
          <w:tcPr>
            <w:tcW w:w="912" w:type="pct"/>
          </w:tcPr>
          <w:p w14:paraId="0084A27B" w14:textId="2F02B347" w:rsidR="00B827DE" w:rsidRPr="00222F2C" w:rsidRDefault="00457214" w:rsidP="005D13E7">
            <w:pPr>
              <w:pStyle w:val="TableSubheading"/>
              <w:rPr>
                <w:bdr w:val="none" w:sz="0" w:space="0" w:color="auto" w:frame="1"/>
              </w:rPr>
            </w:pPr>
            <w:hyperlink w:anchor="_Multi-Tiered_Systems_of" w:history="1">
              <w:r w:rsidRPr="00457214">
                <w:rPr>
                  <w:rStyle w:val="Hyperlink"/>
                  <w:bdr w:val="none" w:sz="0" w:space="0" w:color="auto" w:frame="1"/>
                </w:rPr>
                <w:t>Multi-Tiered Systems of Support</w:t>
              </w:r>
            </w:hyperlink>
          </w:p>
        </w:tc>
        <w:tc>
          <w:tcPr>
            <w:tcW w:w="2117" w:type="pct"/>
          </w:tcPr>
          <w:p w14:paraId="7B5A0406" w14:textId="018F7314" w:rsidR="00B827DE" w:rsidRPr="00222F2C" w:rsidRDefault="00361C62" w:rsidP="00FA43EF">
            <w:pPr>
              <w:pStyle w:val="TableBullet1"/>
              <w:numPr>
                <w:ilvl w:val="0"/>
                <w:numId w:val="2"/>
              </w:numPr>
            </w:pPr>
            <w:r w:rsidRPr="00222F2C">
              <w:t>Carver Elementary</w:t>
            </w:r>
            <w:r w:rsidR="00ED7FC8" w:rsidRPr="00222F2C">
              <w:t xml:space="preserve"> School</w:t>
            </w:r>
            <w:r w:rsidRPr="00222F2C">
              <w:t xml:space="preserve"> provides structured support for students with academic needs</w:t>
            </w:r>
            <w:r w:rsidR="003A1861" w:rsidRPr="00222F2C">
              <w:t>.</w:t>
            </w:r>
          </w:p>
        </w:tc>
        <w:tc>
          <w:tcPr>
            <w:tcW w:w="1971" w:type="pct"/>
          </w:tcPr>
          <w:p w14:paraId="475954FD" w14:textId="28A399EC" w:rsidR="00C63E9E" w:rsidRPr="00222F2C" w:rsidRDefault="00C63E9E" w:rsidP="00DE6E8C">
            <w:pPr>
              <w:pStyle w:val="TableBullet1"/>
              <w:numPr>
                <w:ilvl w:val="0"/>
                <w:numId w:val="0"/>
              </w:numPr>
              <w:ind w:left="360"/>
            </w:pPr>
          </w:p>
        </w:tc>
      </w:tr>
    </w:tbl>
    <w:p w14:paraId="6FDD5EB4" w14:textId="3A48E896" w:rsidR="00B827DE" w:rsidRPr="00222F2C" w:rsidRDefault="00B827DE" w:rsidP="00B827DE">
      <w:pPr>
        <w:pStyle w:val="Heading3"/>
      </w:pPr>
      <w:bookmarkStart w:id="42" w:name="_Safe_and_Supportive"/>
      <w:bookmarkEnd w:id="42"/>
      <w:r w:rsidRPr="00222F2C">
        <w:t>Safe and Supportive School Climate and Culture</w:t>
      </w:r>
    </w:p>
    <w:p w14:paraId="77C7FF1E" w14:textId="110A0DB8" w:rsidR="00DA6B43" w:rsidRPr="00222F2C" w:rsidRDefault="00DA6B43" w:rsidP="000D35C8">
      <w:pPr>
        <w:pStyle w:val="BodyTextposthead"/>
      </w:pPr>
      <w:r w:rsidRPr="00222F2C">
        <w:t xml:space="preserve">According to </w:t>
      </w:r>
      <w:r w:rsidR="00467E4B">
        <w:t>district leaders</w:t>
      </w:r>
      <w:r w:rsidRPr="00222F2C">
        <w:t>, Carver collects and uses multiple sources of data to regularly monitor school and district culture. These sources include the</w:t>
      </w:r>
      <w:r w:rsidR="003F40E0" w:rsidRPr="00222F2C">
        <w:t xml:space="preserve"> Views of Climate and </w:t>
      </w:r>
      <w:r w:rsidR="00C8438B" w:rsidRPr="00222F2C">
        <w:t xml:space="preserve">Learning </w:t>
      </w:r>
      <w:r w:rsidRPr="00222F2C">
        <w:t xml:space="preserve">survey, the </w:t>
      </w:r>
      <w:r w:rsidR="00B07C35" w:rsidRPr="00222F2C">
        <w:t xml:space="preserve">New England </w:t>
      </w:r>
      <w:r w:rsidR="00461111" w:rsidRPr="00222F2C">
        <w:t>Association of Schools and Colleges</w:t>
      </w:r>
      <w:r w:rsidRPr="00222F2C">
        <w:t xml:space="preserve"> Survey </w:t>
      </w:r>
      <w:r w:rsidR="00C8438B" w:rsidRPr="00222F2C">
        <w:t>(G</w:t>
      </w:r>
      <w:r w:rsidRPr="00222F2C">
        <w:t>rades 6–12</w:t>
      </w:r>
      <w:r w:rsidR="00C8438B" w:rsidRPr="00222F2C">
        <w:t>)</w:t>
      </w:r>
      <w:r w:rsidRPr="00222F2C">
        <w:t>, and the Modified Risk Youth Behavior Survey</w:t>
      </w:r>
      <w:r w:rsidR="00C8438B" w:rsidRPr="00222F2C">
        <w:t xml:space="preserve"> (Grades </w:t>
      </w:r>
      <w:r w:rsidRPr="00222F2C">
        <w:t>6–12</w:t>
      </w:r>
      <w:r w:rsidR="00C8438B" w:rsidRPr="00222F2C">
        <w:t>)</w:t>
      </w:r>
      <w:r w:rsidRPr="00222F2C">
        <w:t xml:space="preserve">. </w:t>
      </w:r>
      <w:r w:rsidR="00C61F31" w:rsidRPr="00222F2C">
        <w:t xml:space="preserve">District leaders also described continuing to </w:t>
      </w:r>
      <w:r w:rsidRPr="00222F2C">
        <w:t>use a climate and culture survey originally developed under the Safe and Supportive Schools Grant. Although the grant has ended, the survey has been maintained—particularly at the elementary level, where staff actively solicit parent feedback on school climate. They noted, however, that this type of surveying is not currently implemented at the middle and high school level</w:t>
      </w:r>
      <w:r w:rsidR="0049101F" w:rsidRPr="00222F2C">
        <w:t>s</w:t>
      </w:r>
      <w:r w:rsidRPr="00222F2C">
        <w:t>.</w:t>
      </w:r>
      <w:r w:rsidR="0052682D" w:rsidRPr="00222F2C">
        <w:t xml:space="preserve"> In addition to </w:t>
      </w:r>
      <w:r w:rsidR="0030573B" w:rsidRPr="00222F2C">
        <w:t xml:space="preserve">using </w:t>
      </w:r>
      <w:r w:rsidR="0052682D" w:rsidRPr="00222F2C">
        <w:t>survey data, the district uses internal structures such as the Faculty Council</w:t>
      </w:r>
      <w:r w:rsidR="00952444" w:rsidRPr="00222F2C">
        <w:t xml:space="preserve">, </w:t>
      </w:r>
      <w:r w:rsidR="0052682D" w:rsidRPr="00222F2C">
        <w:t>Workload Committee</w:t>
      </w:r>
      <w:r w:rsidR="00952444" w:rsidRPr="00222F2C">
        <w:t>, and Diversity, Equity, and Inclusion Committee</w:t>
      </w:r>
      <w:r w:rsidR="0052682D" w:rsidRPr="00222F2C">
        <w:t xml:space="preserve"> to gather staff feedback and monitor school climate.</w:t>
      </w:r>
      <w:r w:rsidR="00497448" w:rsidRPr="00222F2C">
        <w:t xml:space="preserve"> </w:t>
      </w:r>
    </w:p>
    <w:p w14:paraId="4E930B52" w14:textId="71CF1FE6" w:rsidR="00DA6B43" w:rsidRPr="00222F2C" w:rsidRDefault="00DA6B43" w:rsidP="000D35C8">
      <w:pPr>
        <w:pStyle w:val="BodyText"/>
      </w:pPr>
      <w:r w:rsidRPr="00222F2C">
        <w:t xml:space="preserve">In addition to </w:t>
      </w:r>
      <w:r w:rsidR="008C6D9A" w:rsidRPr="00222F2C">
        <w:t xml:space="preserve">using </w:t>
      </w:r>
      <w:r w:rsidRPr="00222F2C">
        <w:t xml:space="preserve">these tools, Carver has developed a comprehensive set of safety and wellness-related plans and policies, </w:t>
      </w:r>
      <w:r w:rsidR="008C6D9A" w:rsidRPr="00222F2C">
        <w:t>al</w:t>
      </w:r>
      <w:r w:rsidRPr="00222F2C">
        <w:t>though the frequency of updates varies. The district</w:t>
      </w:r>
      <w:r w:rsidR="005B4940" w:rsidRPr="00222F2C">
        <w:t>’</w:t>
      </w:r>
      <w:r w:rsidRPr="00222F2C">
        <w:t xml:space="preserve">s emergency response plan, bullying prevention plan, local wellness policy, and allergy collection and verification protocol have been updated within the past three years, </w:t>
      </w:r>
      <w:r w:rsidR="00C346DC" w:rsidRPr="00222F2C">
        <w:t>whereas</w:t>
      </w:r>
      <w:r w:rsidRPr="00222F2C">
        <w:t xml:space="preserve"> the district</w:t>
      </w:r>
      <w:r w:rsidR="005B4940" w:rsidRPr="00222F2C">
        <w:t>’</w:t>
      </w:r>
      <w:r w:rsidRPr="00222F2C">
        <w:t>s multi</w:t>
      </w:r>
      <w:r w:rsidR="00CD327F" w:rsidRPr="00222F2C">
        <w:t>-</w:t>
      </w:r>
      <w:r w:rsidRPr="00222F2C">
        <w:t>hazard evacuation plan exists but has not been updated within that time</w:t>
      </w:r>
      <w:r w:rsidR="003257D9" w:rsidRPr="00222F2C">
        <w:t xml:space="preserve"> </w:t>
      </w:r>
      <w:r w:rsidRPr="00222F2C">
        <w:t>frame.</w:t>
      </w:r>
    </w:p>
    <w:p w14:paraId="6B22D7A4" w14:textId="659A3B55" w:rsidR="00025570" w:rsidRPr="00222F2C" w:rsidRDefault="00DA6B43" w:rsidP="000D35C8">
      <w:pPr>
        <w:pStyle w:val="BodyText"/>
      </w:pPr>
      <w:r w:rsidRPr="00222F2C">
        <w:t>Many of these policies are operationalized in school settings and communicated through the district</w:t>
      </w:r>
      <w:r w:rsidR="005B4940" w:rsidRPr="00222F2C">
        <w:t>’</w:t>
      </w:r>
      <w:r w:rsidRPr="00222F2C">
        <w:t xml:space="preserve">s student handbooks. Both the </w:t>
      </w:r>
      <w:r w:rsidRPr="00222F2C">
        <w:rPr>
          <w:i/>
        </w:rPr>
        <w:t>Carver Elementary School Handbook</w:t>
      </w:r>
      <w:r w:rsidRPr="00222F2C">
        <w:t xml:space="preserve"> </w:t>
      </w:r>
      <w:r w:rsidR="0073759B" w:rsidRPr="00222F2C">
        <w:t xml:space="preserve">and the </w:t>
      </w:r>
      <w:r w:rsidR="0073759B" w:rsidRPr="00222F2C">
        <w:rPr>
          <w:i/>
        </w:rPr>
        <w:t>Carver Middle High School Handbook</w:t>
      </w:r>
      <w:r w:rsidR="0073759B" w:rsidRPr="00222F2C">
        <w:t xml:space="preserve"> </w:t>
      </w:r>
      <w:r w:rsidRPr="00222F2C">
        <w:t>include a detailed bullying prevention plan aligned with state requirements. The plan outlines the district</w:t>
      </w:r>
      <w:r w:rsidR="005B4940" w:rsidRPr="00222F2C">
        <w:t>’</w:t>
      </w:r>
      <w:r w:rsidRPr="00222F2C">
        <w:t xml:space="preserve">s commitment to maintaining a safe and respectful learning environment, free from bullying, cyberbullying, and retaliation. It includes definitions of bullying behaviors, procedures for reporting and investigating incidents, and a range of possible disciplinary and supportive responses. </w:t>
      </w:r>
      <w:r w:rsidR="0013578C" w:rsidRPr="00222F2C">
        <w:t>In addition</w:t>
      </w:r>
      <w:r w:rsidR="00C61861" w:rsidRPr="00222F2C">
        <w:t>, t</w:t>
      </w:r>
      <w:r w:rsidRPr="00222F2C">
        <w:t xml:space="preserve">he elementary handbook </w:t>
      </w:r>
      <w:r w:rsidR="00C61861" w:rsidRPr="00222F2C">
        <w:t>designates a</w:t>
      </w:r>
      <w:r w:rsidRPr="00222F2C">
        <w:t xml:space="preserve"> </w:t>
      </w:r>
      <w:r w:rsidR="00570983" w:rsidRPr="00222F2C">
        <w:t>b</w:t>
      </w:r>
      <w:r w:rsidRPr="00222F2C">
        <w:t>ullying/</w:t>
      </w:r>
      <w:r w:rsidR="00570983" w:rsidRPr="00222F2C">
        <w:t>h</w:t>
      </w:r>
      <w:r w:rsidRPr="00222F2C">
        <w:t xml:space="preserve">arassment </w:t>
      </w:r>
      <w:r w:rsidR="00570983" w:rsidRPr="00222F2C">
        <w:t>c</w:t>
      </w:r>
      <w:r w:rsidRPr="00222F2C">
        <w:t>oordinator and emphasizes education and prevention as part of the school</w:t>
      </w:r>
      <w:r w:rsidR="005B4940" w:rsidRPr="00222F2C">
        <w:t>’</w:t>
      </w:r>
      <w:r w:rsidRPr="00222F2C">
        <w:t xml:space="preserve">s broader behavioral expectations. </w:t>
      </w:r>
    </w:p>
    <w:p w14:paraId="26264A87" w14:textId="6AC3FE45" w:rsidR="001D1808" w:rsidRPr="00222F2C" w:rsidRDefault="001D1808" w:rsidP="001D1808">
      <w:pPr>
        <w:pStyle w:val="BodyText"/>
      </w:pPr>
      <w:r w:rsidRPr="00222F2C">
        <w:t xml:space="preserve">During focus groups, students and families generally described Carver schools as welcoming, respectful, and safe. One parent shared, “I have found . . . that the kids are really respectful of each other, and the staff has been great,” highlighting a sense of inclusion and care. Students echoed this sentiment, with one noting, “It’s easy to ask for help when you need it . . . and they always make sure you’re okay.” Another student added, “I feel pretty safe walking around the school. I’m not scared to be here.” However, not all feedback was positive. A few parents expressed concerns about bullying, exemplified by one parent, who stated, “I have found in the high school environment that a lot of bullying happens. There’s not as many supports for kids that struggle.” To provide an avenue for anonymous reporting of bullying </w:t>
      </w:r>
      <w:r w:rsidR="009F7778">
        <w:t>incidents</w:t>
      </w:r>
      <w:r w:rsidRPr="00222F2C">
        <w:t>, the district launched a</w:t>
      </w:r>
      <w:r w:rsidR="007B51E6">
        <w:t xml:space="preserve"> </w:t>
      </w:r>
      <w:r w:rsidRPr="00222F2C">
        <w:t>n</w:t>
      </w:r>
      <w:r w:rsidR="007B51E6">
        <w:t>ew</w:t>
      </w:r>
      <w:r w:rsidRPr="00222F2C">
        <w:t xml:space="preserve"> Anonymous Concerns Report program, an online form to “facilitate the reporting to school officials information regarding bullying, student safety, or students who may be in need of assistance.” Notably, high school students in the student focus group did not describe bullying as problematic. </w:t>
      </w:r>
    </w:p>
    <w:p w14:paraId="7A263881" w14:textId="1EB2CEBA" w:rsidR="00DA6B43" w:rsidRPr="00222F2C" w:rsidRDefault="007B51E6" w:rsidP="000D35C8">
      <w:pPr>
        <w:pStyle w:val="BodyText"/>
      </w:pPr>
      <w:r>
        <w:t>Both the</w:t>
      </w:r>
      <w:r w:rsidR="00DA6B43" w:rsidRPr="00222F2C">
        <w:t xml:space="preserve"> </w:t>
      </w:r>
      <w:r w:rsidRPr="00222F2C">
        <w:rPr>
          <w:i/>
        </w:rPr>
        <w:t>Carver Elementary School Handbook</w:t>
      </w:r>
      <w:r w:rsidRPr="00222F2C">
        <w:t xml:space="preserve"> and the </w:t>
      </w:r>
      <w:r w:rsidRPr="00222F2C">
        <w:rPr>
          <w:i/>
        </w:rPr>
        <w:t>Carver Middle High School Handbook</w:t>
      </w:r>
      <w:r w:rsidRPr="00222F2C">
        <w:t xml:space="preserve"> </w:t>
      </w:r>
      <w:r w:rsidR="00DA6B43" w:rsidRPr="00222F2C">
        <w:t xml:space="preserve">also provide information about emergency evacuation procedures to ensure student and staff safety during critical situations. </w:t>
      </w:r>
      <w:r w:rsidR="006D679A" w:rsidRPr="00222F2C">
        <w:t xml:space="preserve">At the elementary level, evacuation procedures are referenced in the context of daily routines and safety systems, such as the use of PickUp Patrol for dismissal changes and emergency management coordination. </w:t>
      </w:r>
      <w:r w:rsidR="00DA6B43" w:rsidRPr="00222F2C">
        <w:t xml:space="preserve">The middle high school handbook includes a dedicated section explaining evacuation protocols, routes, and expectations for students during fire drills or emergency events. </w:t>
      </w:r>
      <w:r w:rsidR="00B473CB" w:rsidRPr="00222F2C">
        <w:t>Although</w:t>
      </w:r>
      <w:r w:rsidR="00DA6B43" w:rsidRPr="00222F2C">
        <w:t xml:space="preserve"> both handbooks provide relevant information for families, they do not include the district</w:t>
      </w:r>
      <w:r w:rsidR="005B4940" w:rsidRPr="00222F2C">
        <w:t>’</w:t>
      </w:r>
      <w:r w:rsidR="00DA6B43" w:rsidRPr="00222F2C">
        <w:t>s full multi-hazard evacuation or emergency response plans.</w:t>
      </w:r>
    </w:p>
    <w:p w14:paraId="0E905E97" w14:textId="41F5D65C" w:rsidR="00B94A4D" w:rsidRPr="00222F2C" w:rsidRDefault="00AC6B9C" w:rsidP="00B94A4D">
      <w:pPr>
        <w:pStyle w:val="BodyText"/>
      </w:pPr>
      <w:r w:rsidRPr="00222F2C">
        <w:t>T</w:t>
      </w:r>
      <w:r w:rsidR="00DA6B43" w:rsidRPr="00222F2C">
        <w:t>he district</w:t>
      </w:r>
      <w:r w:rsidR="005B4940" w:rsidRPr="00222F2C">
        <w:t>’</w:t>
      </w:r>
      <w:r w:rsidR="00DA6B43" w:rsidRPr="00222F2C">
        <w:t xml:space="preserve">s </w:t>
      </w:r>
      <w:r w:rsidR="00E25EC3">
        <w:t>l</w:t>
      </w:r>
      <w:r w:rsidR="00DA6B43" w:rsidRPr="00222F2C">
        <w:t xml:space="preserve">ocal </w:t>
      </w:r>
      <w:r w:rsidR="00E25EC3">
        <w:t>w</w:t>
      </w:r>
      <w:r w:rsidR="00DA6B43" w:rsidRPr="00222F2C">
        <w:t xml:space="preserve">ellness </w:t>
      </w:r>
      <w:r w:rsidR="00E25EC3">
        <w:t>p</w:t>
      </w:r>
      <w:r w:rsidR="00DA6B43" w:rsidRPr="00222F2C">
        <w:t>lan</w:t>
      </w:r>
      <w:r w:rsidR="002E0F08" w:rsidRPr="00222F2C">
        <w:t xml:space="preserve"> further addresses health and wellness and is</w:t>
      </w:r>
      <w:r w:rsidR="00DA6B43" w:rsidRPr="00222F2C">
        <w:t xml:space="preserve"> available on the </w:t>
      </w:r>
      <w:r w:rsidR="00CD7BE2" w:rsidRPr="00222F2C">
        <w:t>district</w:t>
      </w:r>
      <w:r w:rsidR="00DA6B43" w:rsidRPr="00222F2C">
        <w:t xml:space="preserve"> website. The plan outlines goals and actions across seven core areas, including nutrition, physical activity, school climate, and staff wellness. Nutrition education is embedded in the curriculum, physical education is provided </w:t>
      </w:r>
      <w:r w:rsidR="003F35B9" w:rsidRPr="00222F2C">
        <w:t xml:space="preserve">for Grades </w:t>
      </w:r>
      <w:r w:rsidR="00DA6B43" w:rsidRPr="00222F2C">
        <w:t>K–12, and the district adheres to USDA and state nutrition guidelines. The district also maintains a Wellness Committee and formally evaluates the plan every three years.</w:t>
      </w:r>
      <w:r w:rsidR="00C76EE4" w:rsidRPr="00222F2C">
        <w:t xml:space="preserve"> </w:t>
      </w:r>
      <w:r w:rsidR="00E740D5" w:rsidRPr="00222F2C">
        <w:t xml:space="preserve">According to the Wellness Plan presentation </w:t>
      </w:r>
      <w:r w:rsidR="00026B54" w:rsidRPr="00222F2C">
        <w:t>from March 2025, the Wellness Committee met four times during the 2024-</w:t>
      </w:r>
      <w:r w:rsidR="007178EB" w:rsidRPr="00222F2C">
        <w:t>20</w:t>
      </w:r>
      <w:r w:rsidR="00026B54" w:rsidRPr="00222F2C">
        <w:t xml:space="preserve">25 school year and was </w:t>
      </w:r>
      <w:r w:rsidR="00C76EE4" w:rsidRPr="00222F2C">
        <w:t xml:space="preserve">composed of administrators, teachers, </w:t>
      </w:r>
      <w:r w:rsidR="00E52609" w:rsidRPr="00222F2C">
        <w:t xml:space="preserve">students, parents, and community members. </w:t>
      </w:r>
      <w:r w:rsidR="00FD2389" w:rsidRPr="00FD2389">
        <w:t xml:space="preserve"> </w:t>
      </w:r>
      <w:r w:rsidR="00FD2389">
        <w:t xml:space="preserve">See </w:t>
      </w:r>
      <w:r w:rsidR="00FD2389" w:rsidRPr="00222F2C">
        <w:t>Health and Well-Being</w:t>
      </w:r>
      <w:r w:rsidR="00FD2389">
        <w:t xml:space="preserve"> for more information on schools’ implementation of the wellness plan.  </w:t>
      </w:r>
    </w:p>
    <w:p w14:paraId="79C33123" w14:textId="46669F8D" w:rsidR="00DA6B43" w:rsidRPr="00222F2C" w:rsidRDefault="002D60F6" w:rsidP="000D35C8">
      <w:pPr>
        <w:pStyle w:val="BodyText"/>
      </w:pPr>
      <w:r w:rsidRPr="00222F2C">
        <w:t>To support students</w:t>
      </w:r>
      <w:r w:rsidR="005B4940" w:rsidRPr="00222F2C">
        <w:t>’</w:t>
      </w:r>
      <w:r w:rsidRPr="00222F2C">
        <w:t xml:space="preserve"> nonacademic needs, the district</w:t>
      </w:r>
      <w:r w:rsidR="00DA6B43" w:rsidRPr="00222F2C">
        <w:t xml:space="preserve"> also offer</w:t>
      </w:r>
      <w:r w:rsidRPr="00222F2C">
        <w:t>s</w:t>
      </w:r>
      <w:r w:rsidR="00DA6B43" w:rsidRPr="00222F2C">
        <w:t xml:space="preserve"> a continuum of behavioral health services. School counselors and student support staff confirmed that Carver provides resources to support students with intensive behavioral needs across all grade levels. The elementary school has dedicated school adjustment counselors who form part of the mental health team, supporting students</w:t>
      </w:r>
      <w:r w:rsidR="005B4940" w:rsidRPr="00222F2C">
        <w:t>’</w:t>
      </w:r>
      <w:r w:rsidR="00DA6B43" w:rsidRPr="00222F2C">
        <w:t xml:space="preserve"> social-emotional and behavioral development. </w:t>
      </w:r>
      <w:r w:rsidR="001B7F48" w:rsidRPr="00222F2C">
        <w:t xml:space="preserve">At the </w:t>
      </w:r>
      <w:r w:rsidR="00B80E8C" w:rsidRPr="00222F2C">
        <w:t>middle high</w:t>
      </w:r>
      <w:r w:rsidR="001B7F48" w:rsidRPr="00222F2C">
        <w:t xml:space="preserve"> school</w:t>
      </w:r>
      <w:r w:rsidR="00DA6B43" w:rsidRPr="00222F2C">
        <w:t xml:space="preserve">, the district employs guidance counselors, school adjustment counselors, and a </w:t>
      </w:r>
      <w:r w:rsidR="00317296" w:rsidRPr="00222F2C">
        <w:t>B</w:t>
      </w:r>
      <w:r w:rsidR="00FE3777" w:rsidRPr="00222F2C">
        <w:t>oard</w:t>
      </w:r>
      <w:r w:rsidR="00317296" w:rsidRPr="00222F2C">
        <w:t>-C</w:t>
      </w:r>
      <w:r w:rsidR="00FE3777" w:rsidRPr="00222F2C">
        <w:t xml:space="preserve">ertified </w:t>
      </w:r>
      <w:r w:rsidR="00317296" w:rsidRPr="00222F2C">
        <w:t>B</w:t>
      </w:r>
      <w:r w:rsidR="00FE3777" w:rsidRPr="00222F2C">
        <w:t xml:space="preserve">ehavior </w:t>
      </w:r>
      <w:r w:rsidR="00317296" w:rsidRPr="00222F2C">
        <w:t>A</w:t>
      </w:r>
      <w:r w:rsidR="00FE3777" w:rsidRPr="00222F2C">
        <w:t xml:space="preserve">nalyst </w:t>
      </w:r>
      <w:r w:rsidR="00DA6B43" w:rsidRPr="00222F2C">
        <w:t xml:space="preserve">to address a range of student needs. </w:t>
      </w:r>
    </w:p>
    <w:p w14:paraId="504115CF" w14:textId="70618391" w:rsidR="00DA6B43" w:rsidRPr="00222F2C" w:rsidRDefault="003F5C33" w:rsidP="000D35C8">
      <w:pPr>
        <w:pStyle w:val="BodyText"/>
      </w:pPr>
      <w:r w:rsidRPr="00222F2C">
        <w:t xml:space="preserve">According to the </w:t>
      </w:r>
      <w:r w:rsidR="00317296" w:rsidRPr="00222F2C">
        <w:t>s</w:t>
      </w:r>
      <w:r w:rsidRPr="00222F2C">
        <w:t xml:space="preserve">chool </w:t>
      </w:r>
      <w:r w:rsidR="00317296" w:rsidRPr="00222F2C">
        <w:t>l</w:t>
      </w:r>
      <w:r w:rsidRPr="00222F2C">
        <w:t>eader</w:t>
      </w:r>
      <w:r w:rsidR="005124D7">
        <w:t>s</w:t>
      </w:r>
      <w:r w:rsidRPr="00222F2C">
        <w:t xml:space="preserve"> </w:t>
      </w:r>
      <w:r w:rsidR="00D8793C" w:rsidRPr="00222F2C">
        <w:t xml:space="preserve">and student </w:t>
      </w:r>
      <w:r w:rsidR="00C60A93" w:rsidRPr="00222F2C">
        <w:t>support staff focus group participants</w:t>
      </w:r>
      <w:r w:rsidRPr="00222F2C">
        <w:t>, the district</w:t>
      </w:r>
      <w:r w:rsidR="005B4940" w:rsidRPr="00222F2C">
        <w:t>’</w:t>
      </w:r>
      <w:r w:rsidRPr="00222F2C">
        <w:t>s MTSS framework</w:t>
      </w:r>
      <w:r w:rsidR="00AB42F6" w:rsidRPr="00222F2C">
        <w:t xml:space="preserve"> further supports these services</w:t>
      </w:r>
      <w:r w:rsidR="009A400A" w:rsidRPr="00222F2C">
        <w:t xml:space="preserve">. At Tier 1, support staff have launched a monthly diversity reading initiative across all grade levels. A team composed of counselors, the school psychologist, and administrators selects books that promote inclusion, representation, and acceptance. </w:t>
      </w:r>
      <w:r w:rsidR="009664A8" w:rsidRPr="00222F2C">
        <w:t>O</w:t>
      </w:r>
      <w:r w:rsidR="009A400A" w:rsidRPr="00222F2C">
        <w:t xml:space="preserve">ne participant shared, </w:t>
      </w:r>
      <w:r w:rsidR="005B4940" w:rsidRPr="00222F2C">
        <w:t>“</w:t>
      </w:r>
      <w:r w:rsidR="009A400A" w:rsidRPr="00222F2C">
        <w:t>We picked books that we felt like were important for students in different subject areas to learn about and help teach acceptance for all.</w:t>
      </w:r>
      <w:r w:rsidR="005B4940" w:rsidRPr="00222F2C">
        <w:t>”</w:t>
      </w:r>
      <w:r w:rsidR="009A400A" w:rsidRPr="00222F2C">
        <w:t xml:space="preserve"> Titles read so far include </w:t>
      </w:r>
      <w:r w:rsidR="009A400A" w:rsidRPr="00222F2C">
        <w:rPr>
          <w:i/>
          <w:iCs/>
        </w:rPr>
        <w:t>Find</w:t>
      </w:r>
      <w:r w:rsidR="00454065" w:rsidRPr="00222F2C">
        <w:rPr>
          <w:i/>
          <w:iCs/>
        </w:rPr>
        <w:t>ing</w:t>
      </w:r>
      <w:r w:rsidR="009A400A" w:rsidRPr="00222F2C">
        <w:rPr>
          <w:i/>
          <w:iCs/>
        </w:rPr>
        <w:t xml:space="preserve"> Your </w:t>
      </w:r>
      <w:r w:rsidR="00454065" w:rsidRPr="00222F2C">
        <w:rPr>
          <w:i/>
          <w:iCs/>
        </w:rPr>
        <w:t>SPOT</w:t>
      </w:r>
      <w:r w:rsidR="009A400A" w:rsidRPr="00222F2C">
        <w:rPr>
          <w:i/>
          <w:iCs/>
        </w:rPr>
        <w:t xml:space="preserve"> in the World</w:t>
      </w:r>
      <w:r w:rsidR="009A400A" w:rsidRPr="00222F2C">
        <w:t xml:space="preserve">, </w:t>
      </w:r>
      <w:r w:rsidR="009A400A" w:rsidRPr="00222F2C">
        <w:rPr>
          <w:i/>
          <w:iCs/>
        </w:rPr>
        <w:t>The Invisible Boy</w:t>
      </w:r>
      <w:r w:rsidR="009A400A" w:rsidRPr="00222F2C">
        <w:t>, and selections addressing topics such as anxiety, autism, food allergies, and vision differences.</w:t>
      </w:r>
      <w:r w:rsidR="004E0C66" w:rsidRPr="00222F2C">
        <w:t xml:space="preserve"> At Tiers 2 and 3, support staff implement</w:t>
      </w:r>
      <w:r w:rsidR="00855885" w:rsidRPr="00222F2C">
        <w:t>ed</w:t>
      </w:r>
      <w:r w:rsidR="004E0C66" w:rsidRPr="00222F2C">
        <w:t xml:space="preserve"> a variety of </w:t>
      </w:r>
      <w:r w:rsidR="00DA6B43" w:rsidRPr="00222F2C">
        <w:t>nonacademic</w:t>
      </w:r>
      <w:r w:rsidR="00F85E90" w:rsidRPr="00222F2C">
        <w:t xml:space="preserve"> supports and</w:t>
      </w:r>
      <w:r w:rsidR="00DA6B43" w:rsidRPr="00222F2C">
        <w:t xml:space="preserve"> interventions to address students</w:t>
      </w:r>
      <w:r w:rsidR="005B4940" w:rsidRPr="00222F2C">
        <w:t>’</w:t>
      </w:r>
      <w:r w:rsidR="00DA6B43" w:rsidRPr="00222F2C">
        <w:t xml:space="preserve"> behavioral and social-emotional needs. These </w:t>
      </w:r>
      <w:r w:rsidR="0060064A" w:rsidRPr="00222F2C">
        <w:t>include</w:t>
      </w:r>
      <w:r w:rsidR="00C60A93" w:rsidRPr="00222F2C">
        <w:t xml:space="preserve"> </w:t>
      </w:r>
      <w:r w:rsidR="00F85E90" w:rsidRPr="00222F2C">
        <w:t>push</w:t>
      </w:r>
      <w:r w:rsidR="0060064A" w:rsidRPr="00222F2C">
        <w:t>ing</w:t>
      </w:r>
      <w:r w:rsidR="00F85E90" w:rsidRPr="00222F2C">
        <w:t xml:space="preserve"> into classrooms for social-emotional learning lessons</w:t>
      </w:r>
      <w:r w:rsidR="00E614E3" w:rsidRPr="00222F2C">
        <w:t>;</w:t>
      </w:r>
      <w:r w:rsidR="00F85E90" w:rsidRPr="00222F2C">
        <w:t xml:space="preserve"> one-on-one check-ins</w:t>
      </w:r>
      <w:r w:rsidR="00E614E3" w:rsidRPr="00222F2C">
        <w:t>;</w:t>
      </w:r>
      <w:r w:rsidR="00F85E90" w:rsidRPr="00222F2C">
        <w:t xml:space="preserve"> </w:t>
      </w:r>
      <w:r w:rsidR="00DA6B43" w:rsidRPr="00222F2C">
        <w:t>small group counseling</w:t>
      </w:r>
      <w:r w:rsidR="00E614E3" w:rsidRPr="00222F2C">
        <w:t>;</w:t>
      </w:r>
      <w:r w:rsidR="00DA6B43" w:rsidRPr="00222F2C">
        <w:t xml:space="preserve"> </w:t>
      </w:r>
      <w:r w:rsidR="00ED699A" w:rsidRPr="00222F2C">
        <w:t>l</w:t>
      </w:r>
      <w:r w:rsidR="00DA6B43" w:rsidRPr="00222F2C">
        <w:t xml:space="preserve">unch </w:t>
      </w:r>
      <w:r w:rsidR="00ED699A" w:rsidRPr="00222F2C">
        <w:t>b</w:t>
      </w:r>
      <w:r w:rsidR="00DA6B43" w:rsidRPr="00222F2C">
        <w:t>unch</w:t>
      </w:r>
      <w:r w:rsidR="00E614E3" w:rsidRPr="00222F2C">
        <w:t xml:space="preserve">, </w:t>
      </w:r>
      <w:r w:rsidR="00DA6B43" w:rsidRPr="00222F2C">
        <w:t>a structured social group designed to build peer connections</w:t>
      </w:r>
      <w:r w:rsidR="00E614E3" w:rsidRPr="00222F2C">
        <w:t xml:space="preserve">; </w:t>
      </w:r>
      <w:r w:rsidR="00DA6B43" w:rsidRPr="00222F2C">
        <w:t xml:space="preserve">and Social Thinking, a program focused on developing social-emotional skills. In addition to </w:t>
      </w:r>
      <w:r w:rsidR="00385AE6" w:rsidRPr="00222F2C">
        <w:t xml:space="preserve">offering </w:t>
      </w:r>
      <w:r w:rsidR="00DA6B43" w:rsidRPr="00222F2C">
        <w:t xml:space="preserve">these group-based supports, schools also </w:t>
      </w:r>
      <w:r w:rsidR="00667C55" w:rsidRPr="00222F2C">
        <w:t>collaborate with teachers and families to support students</w:t>
      </w:r>
      <w:r w:rsidR="005B4940" w:rsidRPr="00222F2C">
        <w:t>’</w:t>
      </w:r>
      <w:r w:rsidR="00667C55" w:rsidRPr="00222F2C">
        <w:t xml:space="preserve"> academic, behavioral, and emotional needs and offer </w:t>
      </w:r>
      <w:r w:rsidR="00DA6B43" w:rsidRPr="00222F2C">
        <w:t>one-on-one counseling as needed to address more individualized concerns.</w:t>
      </w:r>
      <w:r w:rsidR="00DB3157" w:rsidRPr="00222F2C">
        <w:t xml:space="preserve"> </w:t>
      </w:r>
    </w:p>
    <w:p w14:paraId="68BF5EA1" w14:textId="1C7084F1" w:rsidR="00E83225" w:rsidRPr="00222F2C" w:rsidRDefault="003E706A" w:rsidP="000D35C8">
      <w:pPr>
        <w:pStyle w:val="BodyText"/>
      </w:pPr>
      <w:r w:rsidRPr="00222F2C">
        <w:t xml:space="preserve">In addition, Carver has developed school-based systems to promote positive behavior and school climate. At the elementary level, </w:t>
      </w:r>
      <w:r w:rsidR="00A4769E" w:rsidRPr="00222F2C">
        <w:t>p</w:t>
      </w:r>
      <w:r w:rsidRPr="00222F2C">
        <w:t xml:space="preserve">ositive </w:t>
      </w:r>
      <w:r w:rsidR="00A4769E" w:rsidRPr="00222F2C">
        <w:t>b</w:t>
      </w:r>
      <w:r w:rsidRPr="00222F2C">
        <w:t xml:space="preserve">ehavioral </w:t>
      </w:r>
      <w:r w:rsidR="00A4769E" w:rsidRPr="00222F2C">
        <w:t>i</w:t>
      </w:r>
      <w:r w:rsidRPr="00222F2C">
        <w:t xml:space="preserve">nterventions and </w:t>
      </w:r>
      <w:r w:rsidR="00A4769E" w:rsidRPr="00222F2C">
        <w:t>s</w:t>
      </w:r>
      <w:r w:rsidRPr="00222F2C">
        <w:t xml:space="preserve">upports </w:t>
      </w:r>
      <w:r w:rsidR="00885F5D" w:rsidRPr="00222F2C">
        <w:t>are</w:t>
      </w:r>
      <w:r w:rsidRPr="00222F2C">
        <w:t xml:space="preserve"> implemented through the work of the</w:t>
      </w:r>
      <w:r w:rsidR="00577A55">
        <w:t xml:space="preserve"> </w:t>
      </w:r>
      <w:r w:rsidR="00577A55" w:rsidRPr="00222F2C">
        <w:t>Safe and Supportive Schools</w:t>
      </w:r>
      <w:r w:rsidRPr="00222F2C">
        <w:t xml:space="preserve"> </w:t>
      </w:r>
      <w:r w:rsidR="00577A55">
        <w:t>(</w:t>
      </w:r>
      <w:r w:rsidRPr="00222F2C">
        <w:t>SSS</w:t>
      </w:r>
      <w:r w:rsidR="00577A55">
        <w:t>)</w:t>
      </w:r>
      <w:r w:rsidRPr="00222F2C">
        <w:t xml:space="preserve"> </w:t>
      </w:r>
      <w:r w:rsidR="00517BC1">
        <w:t>Committee</w:t>
      </w:r>
      <w:r w:rsidR="00EB7974" w:rsidRPr="00222F2C">
        <w:t xml:space="preserve">. According to school staff, the expectations are to </w:t>
      </w:r>
      <w:r w:rsidR="005B4940" w:rsidRPr="00222F2C">
        <w:t>“</w:t>
      </w:r>
      <w:r w:rsidR="00E27D21" w:rsidRPr="00222F2C">
        <w:t>b</w:t>
      </w:r>
      <w:r w:rsidR="00EB7974" w:rsidRPr="00222F2C">
        <w:t>e respectful, be responsible, be ready to learn.</w:t>
      </w:r>
      <w:r w:rsidR="005B4940" w:rsidRPr="00222F2C">
        <w:t>”</w:t>
      </w:r>
      <w:r w:rsidR="00EB7974" w:rsidRPr="00222F2C">
        <w:t xml:space="preserve"> The </w:t>
      </w:r>
      <w:r w:rsidR="003075C8">
        <w:t xml:space="preserve">SSS </w:t>
      </w:r>
      <w:r w:rsidR="00517BC1">
        <w:t xml:space="preserve">Committee </w:t>
      </w:r>
      <w:r w:rsidRPr="00222F2C">
        <w:t>coordinates behavioral supports such as schoolwide assemblies and the Champions for Change initiative that recognizes students for positive behavior. Staff also use student-created videos and daily announcements to reinforce expectations</w:t>
      </w:r>
      <w:r w:rsidR="00E83225" w:rsidRPr="00222F2C">
        <w:t xml:space="preserve">. </w:t>
      </w:r>
      <w:r w:rsidR="00222E50" w:rsidRPr="00222F2C">
        <w:t>At the middle and high school level</w:t>
      </w:r>
      <w:r w:rsidR="008E0D55" w:rsidRPr="00222F2C">
        <w:t>s</w:t>
      </w:r>
      <w:r w:rsidR="00222E50" w:rsidRPr="00222F2C">
        <w:t xml:space="preserve">, staff reported that </w:t>
      </w:r>
      <w:r w:rsidR="004828EF">
        <w:t>PBIS</w:t>
      </w:r>
      <w:r w:rsidR="00133B01" w:rsidRPr="00222F2C">
        <w:t xml:space="preserve"> </w:t>
      </w:r>
      <w:r w:rsidR="004828EF">
        <w:t>was</w:t>
      </w:r>
      <w:r w:rsidR="004828EF" w:rsidRPr="00222F2C">
        <w:t xml:space="preserve"> </w:t>
      </w:r>
      <w:r w:rsidR="00222E50" w:rsidRPr="00222F2C">
        <w:t xml:space="preserve">currently being </w:t>
      </w:r>
      <w:r w:rsidR="00FC5683">
        <w:t xml:space="preserve">refreshed </w:t>
      </w:r>
      <w:r w:rsidR="004828EF">
        <w:t>for the spring semester</w:t>
      </w:r>
      <w:r w:rsidR="00455217">
        <w:t xml:space="preserve"> to keep students incentivized. For example, the school was planning to implement Crusader Madness for the month of March where students could </w:t>
      </w:r>
      <w:r w:rsidR="005C67F7">
        <w:t>use their PBIS tickets (called Crusader Cash) to enter</w:t>
      </w:r>
      <w:r w:rsidR="00C40BB8">
        <w:t xml:space="preserve"> different raffles for gift</w:t>
      </w:r>
      <w:r w:rsidR="001A11A2">
        <w:t xml:space="preserve"> </w:t>
      </w:r>
      <w:r w:rsidR="00C40BB8">
        <w:t>cards to local businesses suc</w:t>
      </w:r>
      <w:r w:rsidR="001A11A2">
        <w:t>h</w:t>
      </w:r>
      <w:r w:rsidR="00C40BB8">
        <w:t xml:space="preserve"> as Subway, Dunkin, and Moes.</w:t>
      </w:r>
      <w:r w:rsidR="001A11A2">
        <w:t xml:space="preserve"> Students </w:t>
      </w:r>
      <w:r w:rsidR="005C67F7">
        <w:t>would also be able to earn</w:t>
      </w:r>
      <w:r w:rsidR="001A11A2">
        <w:t xml:space="preserve"> </w:t>
      </w:r>
      <w:r w:rsidR="008F2C1A">
        <w:t xml:space="preserve">raffle tickets for attendance if they did not have any tardies for the week. </w:t>
      </w:r>
    </w:p>
    <w:p w14:paraId="10E5BE01" w14:textId="06B05362" w:rsidR="00B32CBE" w:rsidRPr="00222F2C" w:rsidRDefault="00E83225" w:rsidP="000D35C8">
      <w:pPr>
        <w:pStyle w:val="BodyText"/>
      </w:pPr>
      <w:r w:rsidRPr="00222F2C">
        <w:t>Sc</w:t>
      </w:r>
      <w:r w:rsidR="00B32CBE" w:rsidRPr="00222F2C">
        <w:t>hool leaders</w:t>
      </w:r>
      <w:r w:rsidR="003E706A" w:rsidRPr="00222F2C">
        <w:t xml:space="preserve"> emphasized the importance of family and student involvement in behavioral responses, particularly when consequences are necessary. </w:t>
      </w:r>
      <w:r w:rsidR="00AC792A" w:rsidRPr="00222F2C">
        <w:t xml:space="preserve">An elementary school leader </w:t>
      </w:r>
      <w:r w:rsidR="0088113E" w:rsidRPr="00222F2C">
        <w:t xml:space="preserve">explained </w:t>
      </w:r>
      <w:r w:rsidR="00AC792A" w:rsidRPr="00222F2C">
        <w:t xml:space="preserve">their approach as </w:t>
      </w:r>
      <w:r w:rsidR="00A94197" w:rsidRPr="00222F2C">
        <w:t>follows</w:t>
      </w:r>
      <w:r w:rsidR="00B32CBE" w:rsidRPr="00222F2C">
        <w:t>:</w:t>
      </w:r>
    </w:p>
    <w:p w14:paraId="5B1597C7" w14:textId="6DAF3B2B" w:rsidR="00B32CBE" w:rsidRPr="00222F2C" w:rsidRDefault="003E706A" w:rsidP="000D35C8">
      <w:pPr>
        <w:pStyle w:val="BlockQuote"/>
      </w:pPr>
      <w:r w:rsidRPr="00222F2C">
        <w:t>We tend to work with families when we talk about consequence</w:t>
      </w:r>
      <w:r w:rsidR="00B32CBE" w:rsidRPr="00222F2C">
        <w:t>s</w:t>
      </w:r>
      <w:r w:rsidRPr="00222F2C">
        <w:t xml:space="preserve"> for behavior. We want to get their input, but we really want to get them on board to help us to put things in place at home too</w:t>
      </w:r>
      <w:r w:rsidR="00A94197" w:rsidRPr="00222F2C">
        <w:t>. . . .</w:t>
      </w:r>
      <w:r w:rsidRPr="00222F2C">
        <w:t xml:space="preserve"> We want the kids to be involved with the consequences also</w:t>
      </w:r>
      <w:r w:rsidR="00F279FC" w:rsidRPr="00222F2C">
        <w:t>.</w:t>
      </w:r>
      <w:r w:rsidR="00A94197" w:rsidRPr="00222F2C">
        <w:t> . . .</w:t>
      </w:r>
      <w:r w:rsidRPr="00222F2C">
        <w:t xml:space="preserve"> </w:t>
      </w:r>
      <w:r w:rsidR="00F279FC" w:rsidRPr="00222F2C">
        <w:t>S</w:t>
      </w:r>
      <w:r w:rsidRPr="00222F2C">
        <w:t>ometimes it</w:t>
      </w:r>
      <w:r w:rsidR="005B4940" w:rsidRPr="00222F2C">
        <w:t>’</w:t>
      </w:r>
      <w:r w:rsidRPr="00222F2C">
        <w:t xml:space="preserve">s as simple as, </w:t>
      </w:r>
      <w:r w:rsidR="00F279FC" w:rsidRPr="00222F2C">
        <w:t>“</w:t>
      </w:r>
      <w:r w:rsidRPr="00222F2C">
        <w:t>What do you think you need to have for a consequence?</w:t>
      </w:r>
      <w:r w:rsidR="00F279FC" w:rsidRPr="00222F2C">
        <w:t>”</w:t>
      </w:r>
    </w:p>
    <w:p w14:paraId="5094D9AE" w14:textId="63F1AE49" w:rsidR="00AC792A" w:rsidRPr="00222F2C" w:rsidRDefault="00127E36" w:rsidP="000D35C8">
      <w:pPr>
        <w:pStyle w:val="BodyText"/>
      </w:pPr>
      <w:r>
        <w:t>At the Middle High School</w:t>
      </w:r>
      <w:r w:rsidR="0090332A">
        <w:t xml:space="preserve">, the code of conduct is defined in the school’s student handbook. </w:t>
      </w:r>
      <w:r w:rsidR="00A663FB">
        <w:t>The handbook describes consequences as, “progressive in nature”</w:t>
      </w:r>
      <w:r w:rsidR="00E54E1F">
        <w:t xml:space="preserve">, and may include: take home detention (where a student reflects on their behavior and creates a plan to improve), lunch detention, teacher detention, </w:t>
      </w:r>
      <w:r w:rsidR="00895578">
        <w:t xml:space="preserve">office detention, Saturday Schools, social probation (exclusion from all </w:t>
      </w:r>
      <w:r w:rsidR="00574176">
        <w:t xml:space="preserve">extra-curricular activities and school functions), required community service, in-school suspensions, out-of-school suspensions, and expulsions. </w:t>
      </w:r>
      <w:r w:rsidR="008400D9" w:rsidRPr="00222F2C">
        <w:t xml:space="preserve"> </w:t>
      </w:r>
      <w:r w:rsidR="00F27684" w:rsidRPr="00222F2C">
        <w:t xml:space="preserve">A </w:t>
      </w:r>
      <w:r w:rsidR="00B80E8C" w:rsidRPr="00222F2C">
        <w:t>middle high</w:t>
      </w:r>
      <w:r w:rsidR="00F27684" w:rsidRPr="00222F2C">
        <w:t xml:space="preserve"> school leader explained</w:t>
      </w:r>
      <w:r w:rsidR="00777A65" w:rsidRPr="00222F2C">
        <w:t>,</w:t>
      </w:r>
    </w:p>
    <w:p w14:paraId="512E50B2" w14:textId="316CC245" w:rsidR="00F27684" w:rsidRPr="00222F2C" w:rsidRDefault="00F27684" w:rsidP="000D35C8">
      <w:pPr>
        <w:pStyle w:val="BlockQuote"/>
      </w:pPr>
      <w:r w:rsidRPr="00222F2C">
        <w:t>We don</w:t>
      </w:r>
      <w:r w:rsidR="005B4940" w:rsidRPr="00222F2C">
        <w:t>’</w:t>
      </w:r>
      <w:r w:rsidRPr="00222F2C">
        <w:t>t want to be suspending kids outside of school</w:t>
      </w:r>
      <w:r w:rsidR="00777A65" w:rsidRPr="00222F2C">
        <w:t> . . .</w:t>
      </w:r>
      <w:r w:rsidRPr="00222F2C">
        <w:t xml:space="preserve"> but [administrators] will draw the line at toxic language—we</w:t>
      </w:r>
      <w:r w:rsidR="005B4940" w:rsidRPr="00222F2C">
        <w:t>’</w:t>
      </w:r>
      <w:r w:rsidRPr="00222F2C">
        <w:t>re not going to create that culture. If they suspend a student for that, I support it</w:t>
      </w:r>
      <w:r w:rsidR="00E678BE" w:rsidRPr="00222F2C">
        <w:t>. . . .</w:t>
      </w:r>
      <w:r w:rsidRPr="00222F2C">
        <w:t xml:space="preserve"> We hold kids accountable, and they know that. We don</w:t>
      </w:r>
      <w:r w:rsidR="005B4940" w:rsidRPr="00222F2C">
        <w:t>’</w:t>
      </w:r>
      <w:r w:rsidRPr="00222F2C">
        <w:t>t sweep anything under the rug</w:t>
      </w:r>
      <w:r w:rsidR="00E678BE" w:rsidRPr="00222F2C">
        <w:t>. . . .</w:t>
      </w:r>
      <w:r w:rsidRPr="00222F2C">
        <w:t xml:space="preserve"> I think our kids are extremely respectful and responsible</w:t>
      </w:r>
      <w:r w:rsidR="00E678BE" w:rsidRPr="00222F2C">
        <w:t> . . .</w:t>
      </w:r>
      <w:r w:rsidRPr="00222F2C">
        <w:t xml:space="preserve"> but we hold them accountable.</w:t>
      </w:r>
    </w:p>
    <w:p w14:paraId="3FD30626" w14:textId="4CB6BF08" w:rsidR="00AE53F6" w:rsidRDefault="009D4BA0" w:rsidP="004B5C20">
      <w:pPr>
        <w:pStyle w:val="BodyText"/>
      </w:pPr>
      <w:r>
        <w:t xml:space="preserve">Staff described how they are working to embed restorative practices into </w:t>
      </w:r>
      <w:r w:rsidR="004B5C20">
        <w:t>disciplinary</w:t>
      </w:r>
      <w:r>
        <w:t xml:space="preserve"> consequences, although this is in the early stages. </w:t>
      </w:r>
      <w:r w:rsidR="00CE493F">
        <w:t>W</w:t>
      </w:r>
      <w:r w:rsidR="00D16971">
        <w:t xml:space="preserve">hen students receive a suspension, there is staff supervision and follow-up. </w:t>
      </w:r>
      <w:r w:rsidR="004B5C20">
        <w:t xml:space="preserve">A staff member explained, </w:t>
      </w:r>
      <w:r w:rsidR="005B4940" w:rsidRPr="00222F2C">
        <w:t>“</w:t>
      </w:r>
      <w:r w:rsidR="003E706A" w:rsidRPr="00222F2C">
        <w:t>It</w:t>
      </w:r>
      <w:r w:rsidR="005B4940" w:rsidRPr="00222F2C">
        <w:t>’</w:t>
      </w:r>
      <w:r w:rsidR="003E706A" w:rsidRPr="00222F2C">
        <w:t>s us that has to be with the kid and work with them and find a plan</w:t>
      </w:r>
      <w:r w:rsidR="00A333B3" w:rsidRPr="00222F2C">
        <w:t>. . . .</w:t>
      </w:r>
      <w:r w:rsidR="003E706A" w:rsidRPr="00222F2C">
        <w:t xml:space="preserve"> </w:t>
      </w:r>
      <w:r w:rsidR="00A333B3" w:rsidRPr="00222F2C">
        <w:t>T</w:t>
      </w:r>
      <w:r w:rsidR="003E706A" w:rsidRPr="00222F2C">
        <w:t>hey</w:t>
      </w:r>
      <w:r w:rsidR="005B4940" w:rsidRPr="00222F2C">
        <w:t>’</w:t>
      </w:r>
      <w:r w:rsidR="003E706A" w:rsidRPr="00222F2C">
        <w:t>re going to have to meet with the counselor for a half an hour, work on this kind of thing.</w:t>
      </w:r>
      <w:r w:rsidR="005B4940" w:rsidRPr="00222F2C">
        <w:t>”</w:t>
      </w:r>
      <w:r w:rsidR="003E706A" w:rsidRPr="00222F2C">
        <w:t xml:space="preserve"> Staff acknowledged tha</w:t>
      </w:r>
      <w:r w:rsidR="008400D9" w:rsidRPr="00222F2C">
        <w:t xml:space="preserve">t getting parents on board </w:t>
      </w:r>
      <w:r w:rsidR="003E706A" w:rsidRPr="00222F2C">
        <w:t>with this process can be challenging, particularly when families are hesitant about counseling referrals, but emphasized the importance of helping families understand</w:t>
      </w:r>
      <w:r w:rsidR="00222E50" w:rsidRPr="00222F2C">
        <w:rPr>
          <w:i/>
          <w:iCs/>
        </w:rPr>
        <w:t xml:space="preserve"> </w:t>
      </w:r>
      <w:r w:rsidR="00222E50" w:rsidRPr="00222F2C">
        <w:t xml:space="preserve">why these services are important. </w:t>
      </w:r>
    </w:p>
    <w:p w14:paraId="4F628491" w14:textId="15C63D97" w:rsidR="003E706A" w:rsidRPr="00222F2C" w:rsidRDefault="00B86E2B" w:rsidP="000D35C8">
      <w:pPr>
        <w:pStyle w:val="BodyText"/>
      </w:pPr>
      <w:r w:rsidRPr="00222F2C">
        <w:t xml:space="preserve">Yet, according </w:t>
      </w:r>
      <w:r w:rsidR="00405A4B" w:rsidRPr="00222F2C">
        <w:t>to</w:t>
      </w:r>
      <w:r w:rsidRPr="00222F2C">
        <w:t xml:space="preserve"> DESE data,</w:t>
      </w:r>
      <w:r w:rsidR="00E35CF7" w:rsidRPr="00222F2C">
        <w:t xml:space="preserve"> i</w:t>
      </w:r>
      <w:r w:rsidR="00862161" w:rsidRPr="00222F2C">
        <w:t>n</w:t>
      </w:r>
      <w:r w:rsidR="00731013" w:rsidRPr="00222F2C">
        <w:t>-</w:t>
      </w:r>
      <w:r w:rsidR="00862161" w:rsidRPr="00222F2C">
        <w:t>school and out-of-school suspension rates in 2024 were above the state rate for each student group with reportable data. In</w:t>
      </w:r>
      <w:r w:rsidR="00EF30CF" w:rsidRPr="00222F2C">
        <w:t>-</w:t>
      </w:r>
      <w:r w:rsidR="00862161" w:rsidRPr="00222F2C">
        <w:t xml:space="preserve">school suspensions were twice the state rate for every group except </w:t>
      </w:r>
      <w:r w:rsidR="00660EB9">
        <w:t>Students with Disabilities</w:t>
      </w:r>
      <w:r w:rsidR="00862161" w:rsidRPr="00222F2C">
        <w:t xml:space="preserve"> (</w:t>
      </w:r>
      <w:r w:rsidR="00E35CF7" w:rsidRPr="00222F2C">
        <w:t>for all students, 3.2 percent received in-school suspensions and 2.5 percent received out-of-school suspensions, compared with 1.4 percent and 2.4 percent at the state level, respectively)</w:t>
      </w:r>
      <w:r w:rsidR="00862161" w:rsidRPr="00222F2C">
        <w:t>.</w:t>
      </w:r>
      <w:r w:rsidR="00C46002" w:rsidRPr="00222F2C">
        <w:t xml:space="preserve"> Implementing restorative practices </w:t>
      </w:r>
      <w:r w:rsidR="002D77D5" w:rsidRPr="00222F2C">
        <w:t xml:space="preserve">as alternatives to exclusionary discipline is an area </w:t>
      </w:r>
      <w:r w:rsidR="00F97AD2" w:rsidRPr="00222F2C">
        <w:t>for</w:t>
      </w:r>
      <w:r w:rsidR="002D77D5" w:rsidRPr="00222F2C">
        <w:t xml:space="preserve"> growth for the district</w:t>
      </w:r>
      <w:r w:rsidR="00C46002" w:rsidRPr="00222F2C">
        <w:t>.</w:t>
      </w:r>
    </w:p>
    <w:p w14:paraId="3659E0D3" w14:textId="7FBD8CC8" w:rsidR="00DA6B43" w:rsidRPr="00222F2C" w:rsidRDefault="00BA2CB0" w:rsidP="000D35C8">
      <w:pPr>
        <w:pStyle w:val="BodyText"/>
      </w:pPr>
      <w:r w:rsidRPr="00222F2C">
        <w:t xml:space="preserve">District and school staff agree that they have been focusing on </w:t>
      </w:r>
      <w:r w:rsidR="002C6D44" w:rsidRPr="00222F2C">
        <w:t xml:space="preserve">reducing student absenteeism in recent years. </w:t>
      </w:r>
      <w:r w:rsidR="00DA6B43" w:rsidRPr="00222F2C">
        <w:t>A review of the district</w:t>
      </w:r>
      <w:r w:rsidR="005B4940" w:rsidRPr="00222F2C">
        <w:t>’</w:t>
      </w:r>
      <w:r w:rsidR="00DA6B43" w:rsidRPr="00222F2C">
        <w:t xml:space="preserve">s online student handbooks shows that Carver has attendance policies detailing expectations for elementary, middle, and high school students. These policies, which are reviewed annually, emphasize the importance of consistent attendance, define procedures for excused and unexcused absences, and describe steps for addressing excessive absenteeism, including family communication and support meetings. These policies include a combination of supportive and punitive sanctions. At the elementary level, the approach centers on early intervention, family meetings, and </w:t>
      </w:r>
      <w:r w:rsidR="000B5FFB">
        <w:t>problem-solving</w:t>
      </w:r>
      <w:r w:rsidR="00DA6B43" w:rsidRPr="00222F2C">
        <w:t xml:space="preserve"> when attendance becomes a concern. In contrast, the </w:t>
      </w:r>
      <w:r w:rsidR="00B80E8C" w:rsidRPr="00222F2C">
        <w:t>middle high</w:t>
      </w:r>
      <w:r w:rsidR="00DA6B43" w:rsidRPr="00222F2C">
        <w:t xml:space="preserve"> school policy outlines more traditional disciplinary measures</w:t>
      </w:r>
      <w:r w:rsidR="001B0AFE">
        <w:t xml:space="preserve"> for tardiness, primarily </w:t>
      </w:r>
      <w:r w:rsidR="00AE0D50">
        <w:t xml:space="preserve">consisting of office detentions (after five tardies to school in a term) and teacher detentions (after being tardy to a class without a valid pass or reason). </w:t>
      </w:r>
      <w:r w:rsidR="0090098F">
        <w:t xml:space="preserve">However, the </w:t>
      </w:r>
      <w:r w:rsidR="00AD061C">
        <w:t>m</w:t>
      </w:r>
      <w:r w:rsidR="0090098F">
        <w:t xml:space="preserve">iddle </w:t>
      </w:r>
      <w:r w:rsidR="00AD061C">
        <w:t>h</w:t>
      </w:r>
      <w:r w:rsidR="0090098F">
        <w:t xml:space="preserve">igh </w:t>
      </w:r>
      <w:r w:rsidR="00AD061C">
        <w:t>s</w:t>
      </w:r>
      <w:r w:rsidR="0090098F">
        <w:t xml:space="preserve">chool has been working to embed some restorative practices into these more traditional consequences. For example, </w:t>
      </w:r>
      <w:r w:rsidR="00381AFB">
        <w:t>a</w:t>
      </w:r>
      <w:r w:rsidR="0090098F">
        <w:t>n assistant principal and student support staff member run a breakfast club for students with before-school detentions for tardiness where they get breakfast for arriving on-time. According to a staff member, “[the purpose of breakfast club is] twofold: one, they got their consequence. Secondly, they're here on time that day and you can prove to them [that they] can get here early.”</w:t>
      </w:r>
    </w:p>
    <w:p w14:paraId="1861050D" w14:textId="0A10D5F3" w:rsidR="00576D15" w:rsidRPr="00222F2C" w:rsidRDefault="00576D15" w:rsidP="000D35C8">
      <w:pPr>
        <w:pStyle w:val="BodyText"/>
      </w:pPr>
      <w:r w:rsidRPr="00222F2C">
        <w:t>District and school leaders noted that clear expectations from district leadership</w:t>
      </w:r>
      <w:r w:rsidR="002E70AC">
        <w:t>,</w:t>
      </w:r>
      <w:r w:rsidRPr="00222F2C">
        <w:t xml:space="preserve"> coupled with school-level planning</w:t>
      </w:r>
      <w:r w:rsidR="002E70AC">
        <w:t>,</w:t>
      </w:r>
      <w:r w:rsidRPr="00222F2C">
        <w:t xml:space="preserve"> </w:t>
      </w:r>
      <w:r w:rsidR="007565B1" w:rsidRPr="00222F2C">
        <w:t xml:space="preserve">will </w:t>
      </w:r>
      <w:r w:rsidRPr="00222F2C">
        <w:t xml:space="preserve">promote </w:t>
      </w:r>
      <w:r w:rsidR="007565B1" w:rsidRPr="00222F2C">
        <w:t>student</w:t>
      </w:r>
      <w:r w:rsidRPr="00222F2C">
        <w:t xml:space="preserve"> attendance and provide </w:t>
      </w:r>
      <w:r w:rsidR="007565B1" w:rsidRPr="00222F2C">
        <w:t xml:space="preserve">the </w:t>
      </w:r>
      <w:r w:rsidRPr="00222F2C">
        <w:t>support</w:t>
      </w:r>
      <w:r w:rsidR="007565B1" w:rsidRPr="00222F2C">
        <w:t xml:space="preserve"> needed</w:t>
      </w:r>
      <w:r w:rsidR="006D0F95" w:rsidRPr="00222F2C">
        <w:t xml:space="preserve"> </w:t>
      </w:r>
      <w:r w:rsidR="007565B1" w:rsidRPr="00222F2C">
        <w:t xml:space="preserve">to address </w:t>
      </w:r>
      <w:r w:rsidR="006D0F95" w:rsidRPr="00222F2C">
        <w:t>attendance concerns</w:t>
      </w:r>
      <w:r w:rsidRPr="00222F2C">
        <w:t xml:space="preserve">. Schools are encouraged to act early in the year, set consistent expectations, and identify families who may need additional outreach. </w:t>
      </w:r>
      <w:r w:rsidR="000E0AD4" w:rsidRPr="00222F2C">
        <w:t xml:space="preserve">School leaders and </w:t>
      </w:r>
      <w:r w:rsidR="002313F7" w:rsidRPr="00222F2C">
        <w:t xml:space="preserve">support staff </w:t>
      </w:r>
      <w:r w:rsidRPr="00222F2C">
        <w:t xml:space="preserve">emphasized a shift from reactive responses to more preventive, relationship-driven strategies that prioritize communication and collaboration with families. Students and families reinforced these themes. During focus groups, students demonstrated an understanding that attendance is closely tracked and tied to DESE reporting and accountability systems, and some </w:t>
      </w:r>
      <w:r w:rsidR="00D6486E" w:rsidRPr="00222F2C">
        <w:t xml:space="preserve">students </w:t>
      </w:r>
      <w:r w:rsidRPr="00222F2C">
        <w:t>reflected positively on moments when high attendance was recognized. Families also highlighted the importance of context when addressing attendance and behavior challenges, expressing a preference for supportive, empathetic approaches</w:t>
      </w:r>
      <w:r w:rsidR="00146D7F">
        <w:t xml:space="preserve">, </w:t>
      </w:r>
      <w:r w:rsidRPr="00222F2C">
        <w:t xml:space="preserve">particularly when home-related issues </w:t>
      </w:r>
      <w:r w:rsidR="00146D7F">
        <w:t>affect</w:t>
      </w:r>
      <w:r w:rsidR="00146D7F" w:rsidRPr="00222F2C">
        <w:t xml:space="preserve"> </w:t>
      </w:r>
      <w:r w:rsidRPr="00222F2C">
        <w:t>a student</w:t>
      </w:r>
      <w:r w:rsidR="005B4940" w:rsidRPr="00222F2C">
        <w:t>’</w:t>
      </w:r>
      <w:r w:rsidRPr="00222F2C">
        <w:t>s ability to be present at school.</w:t>
      </w:r>
    </w:p>
    <w:p w14:paraId="4AA86225" w14:textId="769258F4" w:rsidR="00342284" w:rsidRPr="00222F2C" w:rsidRDefault="00CA778C" w:rsidP="000D35C8">
      <w:pPr>
        <w:pStyle w:val="BodyText"/>
      </w:pPr>
      <w:r w:rsidRPr="00222F2C">
        <w:t xml:space="preserve">The data reflect </w:t>
      </w:r>
      <w:r w:rsidR="009D7C59" w:rsidRPr="00222F2C">
        <w:t>Carver</w:t>
      </w:r>
      <w:r w:rsidR="005B4940" w:rsidRPr="00222F2C">
        <w:t>’</w:t>
      </w:r>
      <w:r w:rsidR="009D7C59" w:rsidRPr="00222F2C">
        <w:t xml:space="preserve">s efforts toward improving student attendance. </w:t>
      </w:r>
      <w:r w:rsidR="00DA6B43" w:rsidRPr="00222F2C">
        <w:t>According to DESE data, Carver</w:t>
      </w:r>
      <w:r w:rsidR="005B4940" w:rsidRPr="00222F2C">
        <w:t>’</w:t>
      </w:r>
      <w:r w:rsidR="00DA6B43" w:rsidRPr="00222F2C">
        <w:t xml:space="preserve">s overall student attendance is higher than the state average </w:t>
      </w:r>
      <w:r w:rsidR="007618C2" w:rsidRPr="00222F2C">
        <w:t>(</w:t>
      </w:r>
      <w:r w:rsidR="0012322F" w:rsidRPr="00222F2C">
        <w:t>the district</w:t>
      </w:r>
      <w:r w:rsidR="005B4940" w:rsidRPr="00222F2C">
        <w:t>’</w:t>
      </w:r>
      <w:r w:rsidR="0012322F" w:rsidRPr="00222F2C">
        <w:t xml:space="preserve">s attendance rate is </w:t>
      </w:r>
      <w:r w:rsidR="00EF6F2C" w:rsidRPr="00222F2C">
        <w:t xml:space="preserve">94.3 </w:t>
      </w:r>
      <w:r w:rsidR="007618C2" w:rsidRPr="00222F2C">
        <w:t xml:space="preserve">percent </w:t>
      </w:r>
      <w:r w:rsidR="00765C41" w:rsidRPr="00222F2C">
        <w:t xml:space="preserve">compared </w:t>
      </w:r>
      <w:r w:rsidR="00D707CF" w:rsidRPr="00222F2C">
        <w:t>with</w:t>
      </w:r>
      <w:r w:rsidR="00765C41" w:rsidRPr="00222F2C">
        <w:t xml:space="preserve"> </w:t>
      </w:r>
      <w:r w:rsidR="007618C2" w:rsidRPr="00222F2C">
        <w:t>93 percent statewide</w:t>
      </w:r>
      <w:r w:rsidR="0012322F" w:rsidRPr="00222F2C">
        <w:t xml:space="preserve"> for the 2023-</w:t>
      </w:r>
      <w:r w:rsidR="008A293F" w:rsidRPr="00222F2C">
        <w:t>20</w:t>
      </w:r>
      <w:r w:rsidR="0012322F" w:rsidRPr="00222F2C">
        <w:t>24 school year</w:t>
      </w:r>
      <w:r w:rsidR="007618C2" w:rsidRPr="00222F2C">
        <w:t xml:space="preserve">) </w:t>
      </w:r>
      <w:r w:rsidR="00DA6B43" w:rsidRPr="00222F2C">
        <w:t>and its rate of chronic absenteeism is significantly lower</w:t>
      </w:r>
      <w:r w:rsidR="001720C4" w:rsidRPr="00222F2C">
        <w:t xml:space="preserve"> (the district</w:t>
      </w:r>
      <w:r w:rsidR="005B4940" w:rsidRPr="00222F2C">
        <w:t>’</w:t>
      </w:r>
      <w:r w:rsidR="001720C4" w:rsidRPr="00222F2C">
        <w:t xml:space="preserve">s chronic absenteeism </w:t>
      </w:r>
      <w:r w:rsidR="00A07040" w:rsidRPr="00222F2C">
        <w:t xml:space="preserve">rate is 11.4 percent compared </w:t>
      </w:r>
      <w:r w:rsidR="00D707CF" w:rsidRPr="00222F2C">
        <w:t>with</w:t>
      </w:r>
      <w:r w:rsidR="00A07040" w:rsidRPr="00222F2C">
        <w:t xml:space="preserve"> 19.7 percent statewide</w:t>
      </w:r>
      <w:r w:rsidR="0012322F" w:rsidRPr="00222F2C">
        <w:t xml:space="preserve"> for the 2023-</w:t>
      </w:r>
      <w:r w:rsidR="008A293F" w:rsidRPr="00222F2C">
        <w:t>20</w:t>
      </w:r>
      <w:r w:rsidR="0012322F" w:rsidRPr="00222F2C">
        <w:t>24 school year</w:t>
      </w:r>
      <w:r w:rsidR="00A07040" w:rsidRPr="00222F2C">
        <w:t>)</w:t>
      </w:r>
      <w:r w:rsidR="00DA6B43" w:rsidRPr="00222F2C">
        <w:t xml:space="preserve">. Carver also outperforms the state across most student groups, including </w:t>
      </w:r>
      <w:r w:rsidR="005D5193">
        <w:t>L</w:t>
      </w:r>
      <w:r w:rsidR="00DA6B43" w:rsidRPr="00222F2C">
        <w:t>ow</w:t>
      </w:r>
      <w:r w:rsidR="005D5193">
        <w:t xml:space="preserve"> I</w:t>
      </w:r>
      <w:r w:rsidR="00DA6B43" w:rsidRPr="00222F2C">
        <w:t xml:space="preserve">ncome students, </w:t>
      </w:r>
      <w:r w:rsidR="00660EB9">
        <w:t>Students with Disabilities</w:t>
      </w:r>
      <w:r w:rsidR="00DA6B43" w:rsidRPr="00222F2C">
        <w:t xml:space="preserve">, English </w:t>
      </w:r>
      <w:r w:rsidR="0053468D" w:rsidRPr="00222F2C">
        <w:t>L</w:t>
      </w:r>
      <w:r w:rsidR="00DA6B43" w:rsidRPr="00222F2C">
        <w:t xml:space="preserve">earners, and Black </w:t>
      </w:r>
      <w:r w:rsidR="00396354">
        <w:t xml:space="preserve">or African-American </w:t>
      </w:r>
      <w:r w:rsidR="00DA6B43" w:rsidRPr="00222F2C">
        <w:t xml:space="preserve">students. </w:t>
      </w:r>
      <w:r w:rsidR="00580C9A">
        <w:t xml:space="preserve"> </w:t>
      </w:r>
      <w:r w:rsidR="00DA6B43" w:rsidRPr="00222F2C">
        <w:t>School leaders attributed the district</w:t>
      </w:r>
      <w:r w:rsidR="005B4940" w:rsidRPr="00222F2C">
        <w:t>’</w:t>
      </w:r>
      <w:r w:rsidR="00DA6B43" w:rsidRPr="00222F2C">
        <w:t xml:space="preserve">s strong attendance outcomes in part to the collective dedication of staff and the lessons learned during the pandemic. One principal said, </w:t>
      </w:r>
    </w:p>
    <w:p w14:paraId="6AF6BC5D" w14:textId="460D65DA" w:rsidR="00DA6B43" w:rsidRPr="00222F2C" w:rsidRDefault="00DA6B43" w:rsidP="000D35C8">
      <w:pPr>
        <w:pStyle w:val="BlockQuote"/>
      </w:pPr>
      <w:r w:rsidRPr="00222F2C">
        <w:t>Teachers are working so hard. The things we</w:t>
      </w:r>
      <w:r w:rsidR="005B4940" w:rsidRPr="00222F2C">
        <w:t>’</w:t>
      </w:r>
      <w:r w:rsidRPr="00222F2C">
        <w:t>ve learned from the pandemic have really helped us get to where we are today</w:t>
      </w:r>
      <w:r w:rsidR="00135C96" w:rsidRPr="00222F2C">
        <w:t>. . . .</w:t>
      </w:r>
      <w:r w:rsidRPr="00222F2C">
        <w:t xml:space="preserve"> We picked up some good momentum and really want kids to be in school, which has helped with attendance.</w:t>
      </w:r>
    </w:p>
    <w:p w14:paraId="35B972AF" w14:textId="51286D3A" w:rsidR="002130AF" w:rsidRPr="00222F2C" w:rsidRDefault="009D2B04" w:rsidP="000D35C8">
      <w:pPr>
        <w:pStyle w:val="BodyText"/>
      </w:pPr>
      <w:r w:rsidRPr="00222F2C">
        <w:t>During focus groups, school</w:t>
      </w:r>
      <w:r w:rsidR="002130AF" w:rsidRPr="00222F2C">
        <w:t xml:space="preserve"> staff described a collaborative, team-based approach to promoting attendance, with systems in place to monitor data and intervene early. </w:t>
      </w:r>
      <w:r w:rsidR="0007331F" w:rsidRPr="00222F2C">
        <w:t>O</w:t>
      </w:r>
      <w:r w:rsidR="002130AF" w:rsidRPr="00222F2C">
        <w:t xml:space="preserve">ne staff member noted, </w:t>
      </w:r>
      <w:r w:rsidR="005B4940" w:rsidRPr="00222F2C">
        <w:t>“</w:t>
      </w:r>
      <w:r w:rsidR="002130AF" w:rsidRPr="00222F2C">
        <w:t>The way our attendance works, daily attendance is tracked in our student information system, and it alerts administration and counselors right away if a student</w:t>
      </w:r>
      <w:r w:rsidR="005B4940" w:rsidRPr="00222F2C">
        <w:t>’</w:t>
      </w:r>
      <w:r w:rsidR="002130AF" w:rsidRPr="00222F2C">
        <w:t>s missed multiple days.</w:t>
      </w:r>
      <w:r w:rsidR="005B4940" w:rsidRPr="00222F2C">
        <w:t>”</w:t>
      </w:r>
      <w:r w:rsidR="002130AF" w:rsidRPr="00222F2C">
        <w:t xml:space="preserve"> Staff also shared that the district has an active attendance committee—typically composed of the student</w:t>
      </w:r>
      <w:r w:rsidR="005B4940" w:rsidRPr="00222F2C">
        <w:t>’</w:t>
      </w:r>
      <w:r w:rsidR="002130AF" w:rsidRPr="00222F2C">
        <w:t>s guidance counselor, assistant principal, and school nurse—that meets to review data, coordinate outreach, and align supports across schools.</w:t>
      </w:r>
      <w:r w:rsidR="00BC5A34" w:rsidRPr="00222F2C">
        <w:t xml:space="preserve"> </w:t>
      </w:r>
      <w:r w:rsidR="0013578C" w:rsidRPr="00222F2C">
        <w:t>In addition</w:t>
      </w:r>
      <w:r w:rsidR="00BC5A34" w:rsidRPr="00222F2C">
        <w:t xml:space="preserve">, Carver offers a Transitional Assistance Program at the </w:t>
      </w:r>
      <w:r w:rsidR="00B80E8C" w:rsidRPr="00222F2C">
        <w:t>middle high</w:t>
      </w:r>
      <w:r w:rsidR="00BC5A34" w:rsidRPr="00222F2C">
        <w:t xml:space="preserve"> school to support students returning from </w:t>
      </w:r>
      <w:r w:rsidR="00F66411" w:rsidRPr="00222F2C">
        <w:t>prolonged absences due to medical</w:t>
      </w:r>
      <w:r w:rsidR="00BC5A34" w:rsidRPr="00222F2C">
        <w:t xml:space="preserve"> or </w:t>
      </w:r>
      <w:r w:rsidR="00F66411" w:rsidRPr="00222F2C">
        <w:t>personal circumstances.</w:t>
      </w:r>
      <w:r w:rsidR="00BC5A34" w:rsidRPr="00222F2C">
        <w:t xml:space="preserve"> </w:t>
      </w:r>
      <w:r w:rsidR="00A67654" w:rsidRPr="00222F2C">
        <w:t xml:space="preserve">Facilitated by an </w:t>
      </w:r>
      <w:r w:rsidR="00A949AE" w:rsidRPr="00222F2C">
        <w:t>education support professional</w:t>
      </w:r>
      <w:r w:rsidR="00A67654" w:rsidRPr="00222F2C">
        <w:t xml:space="preserve">, </w:t>
      </w:r>
      <w:r w:rsidR="00615C6A" w:rsidRPr="00222F2C">
        <w:t xml:space="preserve">the </w:t>
      </w:r>
      <w:r w:rsidR="00E31F51" w:rsidRPr="00222F2C">
        <w:t xml:space="preserve">Transitional Assistance Program </w:t>
      </w:r>
      <w:r w:rsidR="00BC5A34" w:rsidRPr="00222F2C">
        <w:t xml:space="preserve">functions as a support system </w:t>
      </w:r>
      <w:r w:rsidR="0021625E" w:rsidRPr="00222F2C">
        <w:t>in which</w:t>
      </w:r>
      <w:r w:rsidR="00BC5A34" w:rsidRPr="00222F2C">
        <w:t xml:space="preserve"> students begin their classes in a separate, structured space and </w:t>
      </w:r>
      <w:r w:rsidR="00F66411" w:rsidRPr="00222F2C">
        <w:t xml:space="preserve">gradually </w:t>
      </w:r>
      <w:r w:rsidR="00BC5A34" w:rsidRPr="00222F2C">
        <w:t xml:space="preserve">transition back to the regular setting as they </w:t>
      </w:r>
      <w:r w:rsidR="00F66411" w:rsidRPr="00222F2C">
        <w:t>are ready.</w:t>
      </w:r>
      <w:r w:rsidR="007B5696" w:rsidRPr="00222F2C">
        <w:t xml:space="preserve"> Carver</w:t>
      </w:r>
      <w:r w:rsidR="005B4940" w:rsidRPr="00222F2C">
        <w:t>’</w:t>
      </w:r>
      <w:r w:rsidR="007B5696" w:rsidRPr="00222F2C">
        <w:t xml:space="preserve">s </w:t>
      </w:r>
      <w:r w:rsidR="00620EB5" w:rsidRPr="00222F2C">
        <w:t xml:space="preserve">implementation of </w:t>
      </w:r>
      <w:r w:rsidR="00DA30F9" w:rsidRPr="00222F2C">
        <w:t>effective a</w:t>
      </w:r>
      <w:r w:rsidR="00620EB5" w:rsidRPr="00222F2C">
        <w:t xml:space="preserve">ttendance strategies </w:t>
      </w:r>
      <w:r w:rsidR="0015603C" w:rsidRPr="00222F2C">
        <w:t>is</w:t>
      </w:r>
      <w:r w:rsidR="00DA30F9" w:rsidRPr="00222F2C">
        <w:t xml:space="preserve"> a strength of the district</w:t>
      </w:r>
      <w:r w:rsidR="007B5696" w:rsidRPr="00222F2C">
        <w:t>.</w:t>
      </w:r>
    </w:p>
    <w:p w14:paraId="5272932F" w14:textId="7D48C65D" w:rsidR="00134F5C" w:rsidRPr="00222F2C" w:rsidRDefault="007A65A2" w:rsidP="000D35C8">
      <w:pPr>
        <w:pStyle w:val="BodyText"/>
      </w:pPr>
      <w:r w:rsidRPr="00222F2C">
        <w:t>Carver</w:t>
      </w:r>
      <w:r w:rsidR="005B4940" w:rsidRPr="00222F2C">
        <w:t>’</w:t>
      </w:r>
      <w:r w:rsidRPr="00222F2C">
        <w:t>s emphasis on student leadership and voice is a</w:t>
      </w:r>
      <w:r w:rsidR="00707B78" w:rsidRPr="00222F2C">
        <w:t>nother</w:t>
      </w:r>
      <w:r w:rsidRPr="00222F2C">
        <w:t xml:space="preserve"> strength of the district. </w:t>
      </w:r>
      <w:r w:rsidR="00134F5C" w:rsidRPr="00222F2C">
        <w:t xml:space="preserve">According to the </w:t>
      </w:r>
      <w:r w:rsidR="00134F5C" w:rsidRPr="00222F2C">
        <w:rPr>
          <w:i/>
          <w:iCs/>
        </w:rPr>
        <w:t>2024–2025 Carver Middle and High School Handbook</w:t>
      </w:r>
      <w:r w:rsidR="00134F5C" w:rsidRPr="00222F2C">
        <w:t xml:space="preserve">, the district offers students in the upper grade levels several opportunities for leadership and promotes student voice. Both the middle and high schools offer student government structures that include elected positions such as </w:t>
      </w:r>
      <w:r w:rsidR="00620D20" w:rsidRPr="00222F2C">
        <w:t>p</w:t>
      </w:r>
      <w:r w:rsidR="00134F5C" w:rsidRPr="00222F2C">
        <w:t xml:space="preserve">resident, </w:t>
      </w:r>
      <w:r w:rsidR="00620D20" w:rsidRPr="00222F2C">
        <w:t>v</w:t>
      </w:r>
      <w:r w:rsidR="00134F5C" w:rsidRPr="00222F2C">
        <w:t xml:space="preserve">ice </w:t>
      </w:r>
      <w:r w:rsidR="00620D20" w:rsidRPr="00222F2C">
        <w:t>p</w:t>
      </w:r>
      <w:r w:rsidR="00134F5C" w:rsidRPr="00222F2C">
        <w:t xml:space="preserve">resident, </w:t>
      </w:r>
      <w:r w:rsidR="00620D20" w:rsidRPr="00222F2C">
        <w:t>s</w:t>
      </w:r>
      <w:r w:rsidR="00134F5C" w:rsidRPr="00222F2C">
        <w:t xml:space="preserve">ecretary, and </w:t>
      </w:r>
      <w:r w:rsidR="00620D20" w:rsidRPr="00222F2C">
        <w:t>t</w:t>
      </w:r>
      <w:r w:rsidR="00134F5C" w:rsidRPr="00222F2C">
        <w:t xml:space="preserve">reasurer, along with classroom representatives. These groups are responsible for organizing student activities, promoting community service, and fostering productive relationships with staff. High school students </w:t>
      </w:r>
      <w:r w:rsidR="00990190" w:rsidRPr="00222F2C">
        <w:t xml:space="preserve">also </w:t>
      </w:r>
      <w:r w:rsidR="00134F5C" w:rsidRPr="00222F2C">
        <w:t xml:space="preserve">can participate in the </w:t>
      </w:r>
      <w:r w:rsidR="00620D20" w:rsidRPr="00222F2C">
        <w:t>s</w:t>
      </w:r>
      <w:r w:rsidR="00134F5C" w:rsidRPr="00222F2C">
        <w:t xml:space="preserve">tudent </w:t>
      </w:r>
      <w:r w:rsidR="00620D20" w:rsidRPr="00222F2C">
        <w:t>a</w:t>
      </w:r>
      <w:r w:rsidR="00134F5C" w:rsidRPr="00222F2C">
        <w:t xml:space="preserve">dvisory </w:t>
      </w:r>
      <w:r w:rsidR="00620D20" w:rsidRPr="00222F2C">
        <w:t>c</w:t>
      </w:r>
      <w:r w:rsidR="00134F5C" w:rsidRPr="00222F2C">
        <w:t xml:space="preserve">ommittee, which consists of five juniors and seniors elected to represent student concerns directly to the </w:t>
      </w:r>
      <w:r w:rsidR="00620D20" w:rsidRPr="00222F2C">
        <w:t>s</w:t>
      </w:r>
      <w:r w:rsidR="00134F5C" w:rsidRPr="00222F2C">
        <w:t xml:space="preserve">chool </w:t>
      </w:r>
      <w:r w:rsidR="00620D20" w:rsidRPr="00222F2C">
        <w:t>c</w:t>
      </w:r>
      <w:r w:rsidR="00134F5C" w:rsidRPr="00222F2C">
        <w:t>ommittee. This committee works in collaboration with the principal and student council to amplify student perspectives on issues affecting the entire school. Additional leadership opportunities are available through the National Honor Society, Captains Council, and various student organizations, such as the Environmental Club, Multicultural Club, and Best Buddies. These roles promote student voice, responsibility, and civic engagement across academic, extracurricular, and governance settings.</w:t>
      </w:r>
    </w:p>
    <w:p w14:paraId="1B7992A7" w14:textId="4A7CE2E6" w:rsidR="00134F5C" w:rsidRPr="00222F2C" w:rsidRDefault="00134F5C" w:rsidP="000D35C8">
      <w:pPr>
        <w:pStyle w:val="BodyText"/>
      </w:pPr>
      <w:bookmarkStart w:id="43" w:name="_Tiered_Systems_of"/>
      <w:bookmarkStart w:id="44" w:name="_Health_and_Wellbeing"/>
      <w:bookmarkEnd w:id="43"/>
      <w:bookmarkEnd w:id="44"/>
      <w:r w:rsidRPr="00222F2C">
        <w:t xml:space="preserve">These formal structures outlined in the handbook are reflected in practice, as described by both teachers and students during focus groups. Teachers indicated that </w:t>
      </w:r>
      <w:r w:rsidR="00143327" w:rsidRPr="00222F2C">
        <w:t>the</w:t>
      </w:r>
      <w:r w:rsidRPr="00222F2C">
        <w:t xml:space="preserve"> </w:t>
      </w:r>
      <w:r w:rsidR="00B80E8C" w:rsidRPr="00222F2C">
        <w:t>middle high</w:t>
      </w:r>
      <w:r w:rsidRPr="00222F2C">
        <w:t xml:space="preserve"> school </w:t>
      </w:r>
      <w:r w:rsidR="00143327" w:rsidRPr="00222F2C">
        <w:t>is</w:t>
      </w:r>
      <w:r w:rsidRPr="00222F2C">
        <w:t xml:space="preserve"> effectively promoting student leadership and encouraging student voice. One teacher noted, </w:t>
      </w:r>
      <w:r w:rsidR="005B4940" w:rsidRPr="00222F2C">
        <w:t>“</w:t>
      </w:r>
      <w:r w:rsidRPr="00222F2C">
        <w:t>The student council has 30 [members], and they are all very active,</w:t>
      </w:r>
      <w:r w:rsidR="005B4940" w:rsidRPr="00222F2C">
        <w:t>”</w:t>
      </w:r>
      <w:r w:rsidRPr="00222F2C">
        <w:t xml:space="preserve"> highlighting strong student engagement in leadership roles. Students reinforced this perspective, confirming that leadership roles, including the student council, are accessible. They described active participation and a clear sense of responsibility in representing their peers. </w:t>
      </w:r>
      <w:r w:rsidR="0049608E" w:rsidRPr="00222F2C">
        <w:t>Students and school committee members</w:t>
      </w:r>
      <w:r w:rsidRPr="00222F2C">
        <w:t xml:space="preserve"> also mentioned opportunities </w:t>
      </w:r>
      <w:r w:rsidR="0049608E" w:rsidRPr="00222F2C">
        <w:t xml:space="preserve">for students to </w:t>
      </w:r>
      <w:r w:rsidRPr="00222F2C">
        <w:t xml:space="preserve">attend and speak at </w:t>
      </w:r>
      <w:r w:rsidR="0049608E" w:rsidRPr="00222F2C">
        <w:t>s</w:t>
      </w:r>
      <w:r w:rsidRPr="00222F2C">
        <w:t xml:space="preserve">chool </w:t>
      </w:r>
      <w:r w:rsidR="0049608E" w:rsidRPr="00222F2C">
        <w:t>c</w:t>
      </w:r>
      <w:r w:rsidRPr="00222F2C">
        <w:t>ommittee meetings, demonstrating that student voice is valued not only within the schools but also at the district level.</w:t>
      </w:r>
    </w:p>
    <w:p w14:paraId="2B4225B9" w14:textId="3419609B" w:rsidR="00890B24" w:rsidRPr="00222F2C" w:rsidRDefault="00890B24" w:rsidP="000D35C8">
      <w:pPr>
        <w:pStyle w:val="Heading3"/>
      </w:pPr>
      <w:r w:rsidRPr="00222F2C">
        <w:t>Health and Well</w:t>
      </w:r>
      <w:r w:rsidR="00D86264" w:rsidRPr="00222F2C">
        <w:t>-B</w:t>
      </w:r>
      <w:r w:rsidRPr="00222F2C">
        <w:t>eing</w:t>
      </w:r>
    </w:p>
    <w:p w14:paraId="2476EBAC" w14:textId="3A6B12E5" w:rsidR="004E71E9" w:rsidRPr="00222F2C" w:rsidRDefault="003B3F92" w:rsidP="000D35C8">
      <w:pPr>
        <w:pStyle w:val="BodyTextposthead"/>
      </w:pPr>
      <w:r w:rsidRPr="00222F2C">
        <w:t xml:space="preserve">According to </w:t>
      </w:r>
      <w:r w:rsidR="00317296" w:rsidRPr="00222F2C">
        <w:t>the s</w:t>
      </w:r>
      <w:r w:rsidR="009A0A85" w:rsidRPr="00222F2C">
        <w:t xml:space="preserve">chool </w:t>
      </w:r>
      <w:r w:rsidR="00317296" w:rsidRPr="00222F2C">
        <w:t>l</w:t>
      </w:r>
      <w:r w:rsidR="009A0A85" w:rsidRPr="00222F2C">
        <w:t>eader</w:t>
      </w:r>
      <w:r w:rsidR="00580C9A">
        <w:t>s</w:t>
      </w:r>
      <w:r w:rsidR="009A0A85" w:rsidRPr="00222F2C">
        <w:t xml:space="preserve"> and the </w:t>
      </w:r>
      <w:r w:rsidRPr="00222F2C">
        <w:rPr>
          <w:i/>
          <w:iCs/>
        </w:rPr>
        <w:t>2025–2026 Carver Middle High School Program of Studies</w:t>
      </w:r>
      <w:r w:rsidRPr="00222F2C">
        <w:t xml:space="preserve">, the district </w:t>
      </w:r>
      <w:r w:rsidR="009A0A85" w:rsidRPr="00222F2C">
        <w:t xml:space="preserve">provides a full year of physical education for students in </w:t>
      </w:r>
      <w:r w:rsidR="002526E1" w:rsidRPr="00222F2C">
        <w:t>G</w:t>
      </w:r>
      <w:r w:rsidR="009A0A85" w:rsidRPr="00222F2C">
        <w:t xml:space="preserve">rades K–5 and at least one semester of physical education for students in </w:t>
      </w:r>
      <w:r w:rsidR="002526E1" w:rsidRPr="00222F2C">
        <w:t>G</w:t>
      </w:r>
      <w:r w:rsidR="009A0A85" w:rsidRPr="00222F2C">
        <w:t>rades 6–12.</w:t>
      </w:r>
      <w:r w:rsidR="001B366B" w:rsidRPr="00222F2C">
        <w:t xml:space="preserve"> </w:t>
      </w:r>
      <w:r w:rsidR="00163091" w:rsidRPr="00222F2C">
        <w:t xml:space="preserve">More specifically, school staff suggest that students across all grade levels have access to physical education as part of their regular </w:t>
      </w:r>
      <w:r w:rsidR="009B15F8" w:rsidRPr="00222F2C">
        <w:t>school year</w:t>
      </w:r>
      <w:r w:rsidR="00163091" w:rsidRPr="00222F2C">
        <w:t xml:space="preserve"> schedules. At the elementary level, students participate in gym class twice per </w:t>
      </w:r>
      <w:r w:rsidR="002D3E47" w:rsidRPr="00222F2C">
        <w:t xml:space="preserve">class rotation </w:t>
      </w:r>
      <w:r w:rsidR="00163091" w:rsidRPr="00222F2C">
        <w:t>cycle and have daily recess. Health topics are embedded in gym class, particularly in the upper elementary grades.</w:t>
      </w:r>
      <w:r w:rsidR="002B022E" w:rsidRPr="00222F2C">
        <w:t xml:space="preserve"> </w:t>
      </w:r>
      <w:r w:rsidR="008E2EBD" w:rsidRPr="00222F2C">
        <w:t xml:space="preserve">At the high school level, students are required to complete four semesters of </w:t>
      </w:r>
      <w:r w:rsidR="00A22DEB" w:rsidRPr="00222F2C">
        <w:t>c</w:t>
      </w:r>
      <w:r w:rsidR="008E2EBD" w:rsidRPr="00222F2C">
        <w:t xml:space="preserve">omprehensive </w:t>
      </w:r>
      <w:r w:rsidR="00A22DEB" w:rsidRPr="00222F2C">
        <w:t>h</w:t>
      </w:r>
      <w:r w:rsidR="008E2EBD" w:rsidRPr="00222F2C">
        <w:t>ealth, which emphasizes informed decision</w:t>
      </w:r>
      <w:r w:rsidR="000E05EC" w:rsidRPr="00222F2C">
        <w:t xml:space="preserve"> </w:t>
      </w:r>
      <w:r w:rsidR="008E2EBD" w:rsidRPr="00222F2C">
        <w:t xml:space="preserve">making and lifelong wellness. </w:t>
      </w:r>
      <w:r w:rsidR="002B022E" w:rsidRPr="00222F2C">
        <w:t>Topics covered during health include</w:t>
      </w:r>
      <w:r w:rsidRPr="00222F2C">
        <w:t xml:space="preserve"> mental and social well-being, stress management, and human growth and development. </w:t>
      </w:r>
      <w:r w:rsidR="009F0785" w:rsidRPr="00222F2C">
        <w:t xml:space="preserve">At the middle and high school levels, students </w:t>
      </w:r>
      <w:r w:rsidR="00B67871">
        <w:t>can also</w:t>
      </w:r>
      <w:r w:rsidR="009F0785" w:rsidRPr="00222F2C">
        <w:t xml:space="preserve"> participate in a robust athletics program that includes sports such as basketball, soccer, baseball, and track and field.</w:t>
      </w:r>
      <w:r w:rsidR="00AA0B13" w:rsidRPr="00222F2C">
        <w:t xml:space="preserve"> The school committee described </w:t>
      </w:r>
      <w:r w:rsidR="00E704A8" w:rsidRPr="00222F2C">
        <w:t xml:space="preserve">revising </w:t>
      </w:r>
      <w:r w:rsidR="005E7037" w:rsidRPr="00222F2C">
        <w:t>district policies regarding sports participation</w:t>
      </w:r>
      <w:r w:rsidR="00AA0B13" w:rsidRPr="00222F2C">
        <w:t xml:space="preserve"> </w:t>
      </w:r>
      <w:r w:rsidR="006A640F" w:rsidRPr="00222F2C">
        <w:t>in response to student advocacy</w:t>
      </w:r>
      <w:r w:rsidR="00BE4E5B" w:rsidRPr="00222F2C">
        <w:t xml:space="preserve"> from Carver</w:t>
      </w:r>
      <w:r w:rsidR="005B4940" w:rsidRPr="00222F2C">
        <w:t>’</w:t>
      </w:r>
      <w:r w:rsidR="00BE4E5B" w:rsidRPr="00222F2C">
        <w:t>s Captain</w:t>
      </w:r>
      <w:r w:rsidR="00AF0817" w:rsidRPr="00222F2C">
        <w:t>s</w:t>
      </w:r>
      <w:r w:rsidR="00BE4E5B" w:rsidRPr="00222F2C">
        <w:t xml:space="preserve"> Council</w:t>
      </w:r>
      <w:r w:rsidR="00B67871">
        <w:t>,</w:t>
      </w:r>
      <w:r w:rsidR="00BE4E5B" w:rsidRPr="00222F2C">
        <w:t xml:space="preserve"> made up of varsity sports </w:t>
      </w:r>
      <w:r w:rsidR="00EC5A96" w:rsidRPr="00222F2C">
        <w:t>captains</w:t>
      </w:r>
      <w:r w:rsidR="00BE4E5B" w:rsidRPr="00222F2C">
        <w:t>.</w:t>
      </w:r>
      <w:r w:rsidR="006A640F" w:rsidRPr="00222F2C">
        <w:t xml:space="preserve"> </w:t>
      </w:r>
      <w:r w:rsidR="00DB503A" w:rsidRPr="00222F2C">
        <w:t>As a result,</w:t>
      </w:r>
      <w:r w:rsidR="00AA0B13" w:rsidRPr="00222F2C">
        <w:t xml:space="preserve"> students are </w:t>
      </w:r>
      <w:r w:rsidR="006A640F" w:rsidRPr="00222F2C">
        <w:t xml:space="preserve">now </w:t>
      </w:r>
      <w:r w:rsidR="00AA0B13" w:rsidRPr="00222F2C">
        <w:t xml:space="preserve">required to maintain </w:t>
      </w:r>
      <w:r w:rsidR="006A640F" w:rsidRPr="00222F2C">
        <w:t>a 65</w:t>
      </w:r>
      <w:r w:rsidR="007914FA" w:rsidRPr="00222F2C">
        <w:t xml:space="preserve"> percent </w:t>
      </w:r>
      <w:r w:rsidR="006A640F" w:rsidRPr="00222F2C">
        <w:t xml:space="preserve">average </w:t>
      </w:r>
      <w:r w:rsidR="007914FA" w:rsidRPr="00222F2C">
        <w:t xml:space="preserve">in their classes </w:t>
      </w:r>
      <w:r w:rsidR="006A640F" w:rsidRPr="00222F2C">
        <w:t xml:space="preserve">versus the previous </w:t>
      </w:r>
      <w:r w:rsidR="007914FA" w:rsidRPr="00222F2C">
        <w:t xml:space="preserve">70 percent </w:t>
      </w:r>
      <w:r w:rsidR="00B712DF" w:rsidRPr="00222F2C">
        <w:t>average. The change has allowed</w:t>
      </w:r>
      <w:r w:rsidR="007914FA" w:rsidRPr="00222F2C">
        <w:t xml:space="preserve"> </w:t>
      </w:r>
      <w:r w:rsidR="00D27EEF" w:rsidRPr="00222F2C">
        <w:t xml:space="preserve">more students to participate in athletics </w:t>
      </w:r>
      <w:r w:rsidR="00CE1D9C" w:rsidRPr="00222F2C">
        <w:t>w</w:t>
      </w:r>
      <w:r w:rsidR="00B712DF" w:rsidRPr="00222F2C">
        <w:t xml:space="preserve">hile still </w:t>
      </w:r>
      <w:r w:rsidR="00CE1D9C" w:rsidRPr="00222F2C">
        <w:t>maintaining</w:t>
      </w:r>
      <w:r w:rsidR="00B712DF" w:rsidRPr="00222F2C">
        <w:t xml:space="preserve"> an</w:t>
      </w:r>
      <w:r w:rsidR="00CE1D9C" w:rsidRPr="00222F2C">
        <w:t xml:space="preserve"> </w:t>
      </w:r>
      <w:r w:rsidR="00B712DF" w:rsidRPr="00222F2C">
        <w:t>academic threshold</w:t>
      </w:r>
      <w:r w:rsidR="00CE1D9C" w:rsidRPr="00222F2C">
        <w:t>.</w:t>
      </w:r>
      <w:r w:rsidR="00D27EEF" w:rsidRPr="00222F2C">
        <w:t xml:space="preserve"> </w:t>
      </w:r>
      <w:r w:rsidR="00BE4E5B" w:rsidRPr="00222F2C">
        <w:t xml:space="preserve">This </w:t>
      </w:r>
      <w:r w:rsidR="006936CC" w:rsidRPr="00222F2C">
        <w:t>policy change</w:t>
      </w:r>
      <w:r w:rsidR="00BE4E5B" w:rsidRPr="00222F2C">
        <w:t xml:space="preserve"> highlights the value that the district leaders place on student voice, engagement, health</w:t>
      </w:r>
      <w:r w:rsidR="00AE17C5" w:rsidRPr="00222F2C">
        <w:t>,</w:t>
      </w:r>
      <w:r w:rsidR="00BE4E5B" w:rsidRPr="00222F2C">
        <w:t xml:space="preserve"> and well</w:t>
      </w:r>
      <w:r w:rsidR="004C12F1" w:rsidRPr="00222F2C">
        <w:t>-</w:t>
      </w:r>
      <w:r w:rsidR="00BE4E5B" w:rsidRPr="00222F2C">
        <w:t>being</w:t>
      </w:r>
      <w:r w:rsidR="00A001D5" w:rsidRPr="00222F2C">
        <w:t>.</w:t>
      </w:r>
      <w:r w:rsidR="003A5EF4" w:rsidRPr="00222F2C">
        <w:t xml:space="preserve"> Expanding students</w:t>
      </w:r>
      <w:r w:rsidR="005B4940" w:rsidRPr="00222F2C">
        <w:t>’</w:t>
      </w:r>
      <w:r w:rsidR="003A5EF4" w:rsidRPr="00222F2C">
        <w:t xml:space="preserve"> access to </w:t>
      </w:r>
      <w:r w:rsidR="00457570" w:rsidRPr="00222F2C">
        <w:t xml:space="preserve">athletics </w:t>
      </w:r>
      <w:r w:rsidR="00DD3544" w:rsidRPr="00222F2C">
        <w:t>is a strength of the district</w:t>
      </w:r>
      <w:r w:rsidR="00B7219A">
        <w:t xml:space="preserve">, promoting </w:t>
      </w:r>
      <w:r w:rsidR="00E578AE">
        <w:t xml:space="preserve">physical health and </w:t>
      </w:r>
      <w:r w:rsidR="00B67871">
        <w:t>well-being</w:t>
      </w:r>
      <w:r w:rsidR="00DD3544" w:rsidRPr="00222F2C">
        <w:t xml:space="preserve">. </w:t>
      </w:r>
    </w:p>
    <w:p w14:paraId="74111725" w14:textId="5717F261" w:rsidR="00B1290A" w:rsidRPr="00222F2C" w:rsidRDefault="00DE1062" w:rsidP="000D35C8">
      <w:pPr>
        <w:pStyle w:val="BodyText"/>
      </w:pPr>
      <w:r w:rsidRPr="00222F2C">
        <w:t>T</w:t>
      </w:r>
      <w:r w:rsidR="00325419" w:rsidRPr="00222F2C">
        <w:t>he district provides consistent access to school-based health services</w:t>
      </w:r>
      <w:r w:rsidRPr="00222F2C">
        <w:t xml:space="preserve"> beyond physical education</w:t>
      </w:r>
      <w:r w:rsidR="00325419" w:rsidRPr="00222F2C">
        <w:t xml:space="preserve">. Staff confirmed that each school building is staffed with a full-time nurse, ensuring reliable coverage across the district. According to the </w:t>
      </w:r>
      <w:r w:rsidR="00CB3F15" w:rsidRPr="00222F2C">
        <w:t>d</w:t>
      </w:r>
      <w:r w:rsidR="00325419" w:rsidRPr="00222F2C">
        <w:t xml:space="preserve">istrict </w:t>
      </w:r>
      <w:r w:rsidR="0010609A">
        <w:t>leaders</w:t>
      </w:r>
      <w:r w:rsidR="00325419" w:rsidRPr="00222F2C">
        <w:t>, the district</w:t>
      </w:r>
      <w:r w:rsidR="005B4940" w:rsidRPr="00222F2C">
        <w:t>’</w:t>
      </w:r>
      <w:r w:rsidR="00325419" w:rsidRPr="00222F2C">
        <w:t>s emergency response plan exists and has been updated within the past three years.</w:t>
      </w:r>
      <w:r w:rsidR="00C23660" w:rsidRPr="00222F2C">
        <w:t xml:space="preserve"> </w:t>
      </w:r>
      <w:r w:rsidR="00325419" w:rsidRPr="00222F2C">
        <w:t>School nurses and student support staff</w:t>
      </w:r>
      <w:r w:rsidR="00B2228A" w:rsidRPr="00222F2C">
        <w:t xml:space="preserve"> </w:t>
      </w:r>
      <w:r w:rsidR="003849DD" w:rsidRPr="00222F2C">
        <w:t>who</w:t>
      </w:r>
      <w:r w:rsidR="00B2228A" w:rsidRPr="00222F2C">
        <w:t xml:space="preserve"> were interviewed</w:t>
      </w:r>
      <w:r w:rsidR="00325419" w:rsidRPr="00222F2C">
        <w:t xml:space="preserve"> agree that the district collaborates </w:t>
      </w:r>
      <w:r w:rsidR="00735422" w:rsidRPr="00222F2C">
        <w:t xml:space="preserve">with </w:t>
      </w:r>
      <w:r w:rsidR="00325419" w:rsidRPr="00222F2C">
        <w:t xml:space="preserve">local emergency services to develop and implement medical and behavioral health emergency response plans. </w:t>
      </w:r>
    </w:p>
    <w:p w14:paraId="07547A1E" w14:textId="537ACAC0" w:rsidR="006C3882" w:rsidRPr="00222F2C" w:rsidRDefault="00425B1B" w:rsidP="000D35C8">
      <w:pPr>
        <w:pStyle w:val="BodyText"/>
      </w:pPr>
      <w:r w:rsidRPr="00222F2C">
        <w:t>However,</w:t>
      </w:r>
      <w:r w:rsidR="003F1A9E" w:rsidRPr="00222F2C">
        <w:t xml:space="preserve"> </w:t>
      </w:r>
      <w:r w:rsidR="009E1855" w:rsidRPr="00222F2C">
        <w:t>although</w:t>
      </w:r>
      <w:r w:rsidR="009B6588" w:rsidRPr="00222F2C">
        <w:t xml:space="preserve"> student support staff shared that they assist families by providing health-related guidance and referrals</w:t>
      </w:r>
      <w:r w:rsidR="0085687C">
        <w:t xml:space="preserve">, </w:t>
      </w:r>
      <w:r w:rsidR="009B6588" w:rsidRPr="00222F2C">
        <w:t>particularly for mental health</w:t>
      </w:r>
      <w:r w:rsidR="0085687C">
        <w:t xml:space="preserve">, </w:t>
      </w:r>
      <w:r w:rsidR="009B6588" w:rsidRPr="00222F2C">
        <w:t>some families described challenges accessing this support consistently.</w:t>
      </w:r>
      <w:r w:rsidR="006C3882" w:rsidRPr="00222F2C">
        <w:t xml:space="preserve"> </w:t>
      </w:r>
      <w:r w:rsidR="00E8630A" w:rsidRPr="00222F2C">
        <w:t>A</w:t>
      </w:r>
      <w:r w:rsidR="001E56B8" w:rsidRPr="00222F2C">
        <w:t xml:space="preserve"> staff member shared that many families reach out when they</w:t>
      </w:r>
      <w:r w:rsidR="00F323CC" w:rsidRPr="00222F2C">
        <w:t xml:space="preserve"> are</w:t>
      </w:r>
      <w:r w:rsidR="001E56B8" w:rsidRPr="00222F2C">
        <w:t xml:space="preserve"> unsure how to support their child</w:t>
      </w:r>
      <w:r w:rsidR="005B4940" w:rsidRPr="00222F2C">
        <w:t>’</w:t>
      </w:r>
      <w:r w:rsidR="001E56B8" w:rsidRPr="00222F2C">
        <w:t xml:space="preserve">s mental health, often asking </w:t>
      </w:r>
      <w:r w:rsidR="000C7508" w:rsidRPr="00222F2C">
        <w:t>whether</w:t>
      </w:r>
      <w:r w:rsidR="001E56B8" w:rsidRPr="00222F2C">
        <w:t xml:space="preserve"> </w:t>
      </w:r>
      <w:r w:rsidR="00ED1EA8" w:rsidRPr="00222F2C">
        <w:t>their child could receive more frequent support</w:t>
      </w:r>
      <w:r w:rsidR="001E56B8" w:rsidRPr="00222F2C">
        <w:t xml:space="preserve">. </w:t>
      </w:r>
      <w:r w:rsidR="005D05B2" w:rsidRPr="00222F2C">
        <w:t xml:space="preserve">When school-based capacity is limited, staff may recommend outside providers. </w:t>
      </w:r>
      <w:r w:rsidR="000C7508" w:rsidRPr="00222F2C">
        <w:t>T</w:t>
      </w:r>
      <w:r w:rsidR="001E56B8" w:rsidRPr="00222F2C">
        <w:t xml:space="preserve">he staff member explained, </w:t>
      </w:r>
      <w:r w:rsidR="005B4940" w:rsidRPr="00222F2C">
        <w:t>“</w:t>
      </w:r>
      <w:r w:rsidR="001E56B8" w:rsidRPr="00222F2C">
        <w:t>We</w:t>
      </w:r>
      <w:r w:rsidR="006C3882" w:rsidRPr="00222F2C">
        <w:t xml:space="preserve"> do have some referrals that we can help with families to say, try these places that we know we</w:t>
      </w:r>
      <w:r w:rsidR="005B4940" w:rsidRPr="00222F2C">
        <w:t>’</w:t>
      </w:r>
      <w:r w:rsidR="006C3882" w:rsidRPr="00222F2C">
        <w:t>ve had really good feedback from other families.</w:t>
      </w:r>
      <w:r w:rsidR="005B4940" w:rsidRPr="00222F2C">
        <w:t>”</w:t>
      </w:r>
      <w:r w:rsidR="006C3882" w:rsidRPr="00222F2C">
        <w:t xml:space="preserve"> However, families expressed mixed experiences with these services. One parent noted, </w:t>
      </w:r>
      <w:r w:rsidR="005B4940" w:rsidRPr="00222F2C">
        <w:t>“</w:t>
      </w:r>
      <w:r w:rsidR="006C3882" w:rsidRPr="00222F2C">
        <w:t xml:space="preserve">I had to do the research myself for my children that struggle in mental health. </w:t>
      </w:r>
      <w:r w:rsidR="00101B64" w:rsidRPr="00222F2C">
        <w:t>[</w:t>
      </w:r>
      <w:r w:rsidR="006C3882" w:rsidRPr="00222F2C">
        <w:t>The school</w:t>
      </w:r>
      <w:r w:rsidR="00101B64" w:rsidRPr="00222F2C">
        <w:t xml:space="preserve"> staff]</w:t>
      </w:r>
      <w:r w:rsidR="006C3882" w:rsidRPr="00222F2C">
        <w:t xml:space="preserve"> were very ill</w:t>
      </w:r>
      <w:r w:rsidR="00105E1E" w:rsidRPr="00222F2C">
        <w:t xml:space="preserve"> </w:t>
      </w:r>
      <w:r w:rsidR="006C3882" w:rsidRPr="00222F2C">
        <w:t xml:space="preserve">informed on mental health </w:t>
      </w:r>
      <w:r w:rsidR="008F7FDB" w:rsidRPr="00222F2C">
        <w:t>[supports]</w:t>
      </w:r>
      <w:r w:rsidR="00003633" w:rsidRPr="00222F2C">
        <w:t>,</w:t>
      </w:r>
      <w:r w:rsidR="005B4940" w:rsidRPr="00222F2C">
        <w:rPr>
          <w:i/>
          <w:iCs/>
        </w:rPr>
        <w:t>”</w:t>
      </w:r>
      <w:r w:rsidR="006C3882" w:rsidRPr="00222F2C">
        <w:t xml:space="preserve"> suggest</w:t>
      </w:r>
      <w:r w:rsidR="00003633" w:rsidRPr="00222F2C">
        <w:t>ing</w:t>
      </w:r>
      <w:r w:rsidR="006C3882" w:rsidRPr="00222F2C">
        <w:t xml:space="preserve"> that </w:t>
      </w:r>
      <w:r w:rsidR="00A10497" w:rsidRPr="00222F2C">
        <w:t>although</w:t>
      </w:r>
      <w:r w:rsidR="006C3882" w:rsidRPr="00222F2C">
        <w:t xml:space="preserve"> supports are available, the consistency and accessibility of referral processes may vary.</w:t>
      </w:r>
    </w:p>
    <w:p w14:paraId="40D378E3" w14:textId="110A7CA6" w:rsidR="004266F2" w:rsidRPr="00222F2C" w:rsidRDefault="00972EF7" w:rsidP="000D35C8">
      <w:pPr>
        <w:pStyle w:val="BodyText"/>
      </w:pPr>
      <w:r w:rsidRPr="00222F2C">
        <w:t xml:space="preserve">Health-related protocols </w:t>
      </w:r>
      <w:r w:rsidR="0085687C">
        <w:t>are also</w:t>
      </w:r>
      <w:r w:rsidRPr="00222F2C">
        <w:t xml:space="preserve"> clearly communicated through the district</w:t>
      </w:r>
      <w:r w:rsidR="005B4940" w:rsidRPr="00222F2C">
        <w:t>’</w:t>
      </w:r>
      <w:r w:rsidRPr="00222F2C">
        <w:t xml:space="preserve">s </w:t>
      </w:r>
      <w:r w:rsidR="004266F2" w:rsidRPr="00222F2C">
        <w:t>allergy collection and verification procedures</w:t>
      </w:r>
      <w:r w:rsidRPr="00222F2C">
        <w:t xml:space="preserve">. </w:t>
      </w:r>
      <w:r w:rsidR="00CC4906" w:rsidRPr="00222F2C">
        <w:t>T</w:t>
      </w:r>
      <w:r w:rsidR="008869FF" w:rsidRPr="00222F2C">
        <w:t>he</w:t>
      </w:r>
      <w:r w:rsidR="004266F2" w:rsidRPr="00222F2C">
        <w:t xml:space="preserve"> district</w:t>
      </w:r>
      <w:r w:rsidR="005B4940" w:rsidRPr="00222F2C">
        <w:t>’</w:t>
      </w:r>
      <w:r w:rsidR="008869FF" w:rsidRPr="00222F2C">
        <w:t>s</w:t>
      </w:r>
      <w:r w:rsidR="004266F2" w:rsidRPr="00222F2C">
        <w:t xml:space="preserve"> health services website </w:t>
      </w:r>
      <w:r w:rsidR="005838C3" w:rsidRPr="00222F2C">
        <w:t xml:space="preserve">outlines the </w:t>
      </w:r>
      <w:r w:rsidR="00CC4906" w:rsidRPr="00222F2C">
        <w:t>procedures</w:t>
      </w:r>
      <w:r w:rsidR="005838C3" w:rsidRPr="00222F2C">
        <w:t xml:space="preserve">, </w:t>
      </w:r>
      <w:r w:rsidR="004266F2" w:rsidRPr="00222F2C">
        <w:t>and individual school health offices</w:t>
      </w:r>
      <w:r w:rsidR="003B1B8B" w:rsidRPr="00222F2C">
        <w:t xml:space="preserve"> reinforce them</w:t>
      </w:r>
      <w:r w:rsidR="004266F2" w:rsidRPr="00222F2C">
        <w:t xml:space="preserve">. At the elementary level, families of students with life-threatening food allergies are encouraged to submit a Food Allergy Health History Form and an Allergy Action Plan completed by a healthcare provider. These documents </w:t>
      </w:r>
      <w:r w:rsidR="00D70878" w:rsidRPr="00222F2C">
        <w:t>inform</w:t>
      </w:r>
      <w:r w:rsidR="004266F2" w:rsidRPr="00222F2C">
        <w:t xml:space="preserve"> school health staff about the student</w:t>
      </w:r>
      <w:r w:rsidR="005B4940" w:rsidRPr="00222F2C">
        <w:t>’</w:t>
      </w:r>
      <w:r w:rsidR="004266F2" w:rsidRPr="00222F2C">
        <w:t>s allergens, symptoms, and appropriate emergency response procedures. At the middle and high school level</w:t>
      </w:r>
      <w:r w:rsidR="00C55E8F" w:rsidRPr="00222F2C">
        <w:t>s</w:t>
      </w:r>
      <w:r w:rsidR="004266F2" w:rsidRPr="00222F2C">
        <w:t xml:space="preserve">, the school nurse encourages direct communication with families regarding medical needs and provides guidance through the </w:t>
      </w:r>
      <w:r w:rsidR="00900B05" w:rsidRPr="00222F2C">
        <w:t>s</w:t>
      </w:r>
      <w:r w:rsidR="004266F2" w:rsidRPr="00222F2C">
        <w:t xml:space="preserve">tudent and </w:t>
      </w:r>
      <w:r w:rsidR="006F358F">
        <w:t>p</w:t>
      </w:r>
      <w:r w:rsidR="004266F2" w:rsidRPr="00222F2C">
        <w:t xml:space="preserve">arent or </w:t>
      </w:r>
      <w:r w:rsidR="006F358F">
        <w:t>g</w:t>
      </w:r>
      <w:r w:rsidR="004266F2" w:rsidRPr="00222F2C">
        <w:t xml:space="preserve">uardian </w:t>
      </w:r>
      <w:r w:rsidR="00900B05" w:rsidRPr="00222F2C">
        <w:t>h</w:t>
      </w:r>
      <w:r w:rsidR="004266F2" w:rsidRPr="00222F2C">
        <w:t>andbook</w:t>
      </w:r>
      <w:r w:rsidR="006F358F">
        <w:t>s</w:t>
      </w:r>
      <w:r w:rsidR="004266F2" w:rsidRPr="00222F2C">
        <w:t>.</w:t>
      </w:r>
    </w:p>
    <w:p w14:paraId="4F553A59" w14:textId="230EDFB9" w:rsidR="005463AC" w:rsidRPr="00222F2C" w:rsidRDefault="008D7B9A" w:rsidP="000D35C8">
      <w:pPr>
        <w:pStyle w:val="BodyText"/>
      </w:pPr>
      <w:r w:rsidRPr="00222F2C">
        <w:t xml:space="preserve">Finally, </w:t>
      </w:r>
      <w:r w:rsidR="005463AC" w:rsidRPr="00222F2C">
        <w:t xml:space="preserve">Carver maintains a local wellness policy, as required by law, </w:t>
      </w:r>
      <w:r w:rsidR="00140594" w:rsidRPr="00222F2C">
        <w:t>which</w:t>
      </w:r>
      <w:r w:rsidR="005463AC" w:rsidRPr="00222F2C">
        <w:t xml:space="preserve"> provides a clear protocol for establishing an environment that prioritizes student health, well-being, and </w:t>
      </w:r>
      <w:r w:rsidR="002F6BF6" w:rsidRPr="00222F2C">
        <w:t>readiness</w:t>
      </w:r>
      <w:r w:rsidR="005463AC" w:rsidRPr="00222F2C">
        <w:t xml:space="preserve"> to learn. More specifically, the district</w:t>
      </w:r>
      <w:r w:rsidR="005B4940" w:rsidRPr="00222F2C">
        <w:t>’</w:t>
      </w:r>
      <w:r w:rsidR="005463AC" w:rsidRPr="00222F2C">
        <w:t>s Wellness</w:t>
      </w:r>
      <w:r w:rsidR="005463AC" w:rsidRPr="00222F2C">
        <w:rPr>
          <w:rFonts w:eastAsia="Aptos" w:cs="Aptos"/>
        </w:rPr>
        <w:t xml:space="preserve"> Plan—available on the district website—demonstrates this commitment through goals and actions across seven core areas: promoting lifelong wellness habits, increasing physical activity, supporting balanced nutrition, ensuring safe and inclusive school climates, engaging families and staff, maintaining a districtwide Wellness Committee, and fostering responsible citizenship. Nutrition education is embedded in the curriculum, and </w:t>
      </w:r>
      <w:r w:rsidR="001555AA">
        <w:rPr>
          <w:rFonts w:eastAsia="Aptos" w:cs="Aptos"/>
        </w:rPr>
        <w:t>a</w:t>
      </w:r>
      <w:r w:rsidR="00070823" w:rsidRPr="00222F2C">
        <w:rPr>
          <w:rFonts w:eastAsia="Aptos" w:cs="Aptos"/>
        </w:rPr>
        <w:t>t the time of the district review, t</w:t>
      </w:r>
      <w:r w:rsidR="005463AC" w:rsidRPr="00222F2C">
        <w:rPr>
          <w:rFonts w:eastAsia="Aptos" w:cs="Aptos"/>
        </w:rPr>
        <w:t xml:space="preserve">he district </w:t>
      </w:r>
      <w:r w:rsidR="00EE4302">
        <w:rPr>
          <w:rFonts w:eastAsia="Aptos" w:cs="Aptos"/>
        </w:rPr>
        <w:t xml:space="preserve">said that they </w:t>
      </w:r>
      <w:r w:rsidR="005463AC" w:rsidRPr="00222F2C">
        <w:rPr>
          <w:rFonts w:eastAsia="Aptos" w:cs="Aptos"/>
        </w:rPr>
        <w:t>complie</w:t>
      </w:r>
      <w:r w:rsidR="00070823" w:rsidRPr="00222F2C">
        <w:rPr>
          <w:rFonts w:eastAsia="Aptos" w:cs="Aptos"/>
        </w:rPr>
        <w:t>d</w:t>
      </w:r>
      <w:r w:rsidR="005463AC" w:rsidRPr="00222F2C">
        <w:rPr>
          <w:rFonts w:eastAsia="Aptos" w:cs="Aptos"/>
        </w:rPr>
        <w:t xml:space="preserve"> with USDA nutrition standards and state regulations and participate</w:t>
      </w:r>
      <w:r w:rsidR="00070823" w:rsidRPr="00222F2C">
        <w:rPr>
          <w:rFonts w:eastAsia="Aptos" w:cs="Aptos"/>
        </w:rPr>
        <w:t>d</w:t>
      </w:r>
      <w:r w:rsidR="005463AC" w:rsidRPr="00222F2C">
        <w:rPr>
          <w:rFonts w:eastAsia="Aptos" w:cs="Aptos"/>
        </w:rPr>
        <w:t xml:space="preserve"> in initiatives such as Farm to School and the Community Eligibility Provision. The plan also addresses staff wellness through professional development and access to the Employee Assistance Program. The Wellness Committee oversees implementation, and the </w:t>
      </w:r>
      <w:r w:rsidR="00D564B6" w:rsidRPr="00222F2C">
        <w:rPr>
          <w:rFonts w:eastAsia="Aptos" w:cs="Aptos"/>
        </w:rPr>
        <w:t>district</w:t>
      </w:r>
      <w:r w:rsidR="005463AC" w:rsidRPr="00222F2C">
        <w:rPr>
          <w:rFonts w:eastAsia="Aptos" w:cs="Aptos"/>
        </w:rPr>
        <w:t xml:space="preserve"> formally evaluate</w:t>
      </w:r>
      <w:r w:rsidR="00D564B6" w:rsidRPr="00222F2C">
        <w:rPr>
          <w:rFonts w:eastAsia="Aptos" w:cs="Aptos"/>
        </w:rPr>
        <w:t>s</w:t>
      </w:r>
      <w:r w:rsidR="005463AC" w:rsidRPr="00222F2C">
        <w:rPr>
          <w:rFonts w:eastAsia="Aptos" w:cs="Aptos"/>
        </w:rPr>
        <w:t xml:space="preserve"> </w:t>
      </w:r>
      <w:r w:rsidR="00D564B6" w:rsidRPr="00222F2C">
        <w:rPr>
          <w:rFonts w:eastAsia="Aptos" w:cs="Aptos"/>
        </w:rPr>
        <w:t xml:space="preserve">the plan </w:t>
      </w:r>
      <w:r w:rsidR="005463AC" w:rsidRPr="00222F2C">
        <w:rPr>
          <w:rFonts w:eastAsia="Aptos" w:cs="Aptos"/>
        </w:rPr>
        <w:t xml:space="preserve">every three years to </w:t>
      </w:r>
      <w:r w:rsidR="00EA73C5" w:rsidRPr="00222F2C">
        <w:rPr>
          <w:rFonts w:eastAsia="Aptos" w:cs="Aptos"/>
        </w:rPr>
        <w:t>maintain alignment</w:t>
      </w:r>
      <w:r w:rsidR="005463AC" w:rsidRPr="00222F2C">
        <w:rPr>
          <w:rFonts w:eastAsia="Aptos" w:cs="Aptos"/>
        </w:rPr>
        <w:t xml:space="preserve"> with current health and education standards.</w:t>
      </w:r>
    </w:p>
    <w:p w14:paraId="59695C6E" w14:textId="3B0EE62A" w:rsidR="00B827DE" w:rsidRPr="00222F2C" w:rsidRDefault="00B827DE" w:rsidP="000D35C8">
      <w:pPr>
        <w:pStyle w:val="Heading3"/>
      </w:pPr>
      <w:bookmarkStart w:id="45" w:name="_Family_and_Community"/>
      <w:bookmarkEnd w:id="45"/>
      <w:r w:rsidRPr="00222F2C">
        <w:t>Family and Community Partnerships</w:t>
      </w:r>
    </w:p>
    <w:p w14:paraId="5AF085AC" w14:textId="5A5CAB78" w:rsidR="009E29C2" w:rsidRPr="00222F2C" w:rsidRDefault="00390EEB" w:rsidP="000D35C8">
      <w:pPr>
        <w:pStyle w:val="BodyTextposthead"/>
      </w:pPr>
      <w:r w:rsidRPr="00222F2C">
        <w:t>School leaders and teachers agree that the district sets expectations for teachers to regularly communicate with parents and that this communication takes place primarily using SchoolConnect—a mobile application designed to facilitate access to school-related information</w:t>
      </w:r>
      <w:r w:rsidR="0085687C">
        <w:t xml:space="preserve">, </w:t>
      </w:r>
      <w:r w:rsidRPr="00222F2C">
        <w:t>with an emphasis on collaboration</w:t>
      </w:r>
      <w:r w:rsidR="002B51BF" w:rsidRPr="00222F2C">
        <w:t xml:space="preserve">. </w:t>
      </w:r>
      <w:r w:rsidR="00AB77A6" w:rsidRPr="00222F2C">
        <w:t xml:space="preserve">Focus group responses </w:t>
      </w:r>
      <w:r w:rsidR="002B51BF" w:rsidRPr="00222F2C">
        <w:t>indicate</w:t>
      </w:r>
      <w:r w:rsidR="00E0755B" w:rsidRPr="00222F2C">
        <w:t>d</w:t>
      </w:r>
      <w:r w:rsidR="00AB77A6" w:rsidRPr="00222F2C">
        <w:t xml:space="preserve"> that school staff</w:t>
      </w:r>
      <w:r w:rsidR="002B51BF" w:rsidRPr="00222F2C">
        <w:t xml:space="preserve"> also</w:t>
      </w:r>
      <w:r w:rsidR="00AB77A6" w:rsidRPr="00222F2C">
        <w:t xml:space="preserve"> communicate with families through phone calls, meetings, </w:t>
      </w:r>
      <w:r w:rsidR="002B51BF" w:rsidRPr="00222F2C">
        <w:t xml:space="preserve">and </w:t>
      </w:r>
      <w:r w:rsidR="00AB77A6" w:rsidRPr="00222F2C">
        <w:t>newsletters</w:t>
      </w:r>
      <w:r w:rsidR="005E6506" w:rsidRPr="00222F2C">
        <w:t>.</w:t>
      </w:r>
      <w:r w:rsidR="00AB77A6" w:rsidRPr="00222F2C">
        <w:t xml:space="preserve"> One staff member explained, </w:t>
      </w:r>
      <w:r w:rsidR="005B4940" w:rsidRPr="00222F2C">
        <w:t>“</w:t>
      </w:r>
      <w:r w:rsidR="00AB77A6" w:rsidRPr="00222F2C">
        <w:t>I</w:t>
      </w:r>
      <w:r w:rsidR="005B4940" w:rsidRPr="00222F2C">
        <w:t>’</w:t>
      </w:r>
      <w:r w:rsidR="00AB77A6" w:rsidRPr="00222F2C">
        <w:t>m on the phone [with families] a lot</w:t>
      </w:r>
      <w:r w:rsidR="00D110CA" w:rsidRPr="00222F2C">
        <w:t>. . . .</w:t>
      </w:r>
      <w:r w:rsidR="00AB77A6" w:rsidRPr="00222F2C">
        <w:t xml:space="preserve"> [We] try to get them to work together [with us] as a team and really build that rapport.</w:t>
      </w:r>
      <w:r w:rsidR="005B4940" w:rsidRPr="00222F2C">
        <w:t>”</w:t>
      </w:r>
      <w:r w:rsidR="00AB77A6" w:rsidRPr="00222F2C">
        <w:t xml:space="preserve"> Another </w:t>
      </w:r>
      <w:r w:rsidR="00D110CA" w:rsidRPr="00222F2C">
        <w:t xml:space="preserve">staff member </w:t>
      </w:r>
      <w:r w:rsidR="00AB77A6" w:rsidRPr="00222F2C">
        <w:t xml:space="preserve">added, </w:t>
      </w:r>
      <w:r w:rsidR="005B4940" w:rsidRPr="00222F2C">
        <w:t>“</w:t>
      </w:r>
      <w:r w:rsidR="00AB77A6" w:rsidRPr="00222F2C">
        <w:t>If a parent contacts me, I get in touch with them within 24 hours usually.</w:t>
      </w:r>
      <w:r w:rsidR="005B4940" w:rsidRPr="00222F2C">
        <w:t>”</w:t>
      </w:r>
      <w:r w:rsidR="00AB77A6" w:rsidRPr="00222F2C">
        <w:t xml:space="preserve"> In addition to </w:t>
      </w:r>
      <w:r w:rsidR="00127931" w:rsidRPr="00222F2C">
        <w:t xml:space="preserve">conducting </w:t>
      </w:r>
      <w:r w:rsidR="00AB77A6" w:rsidRPr="00222F2C">
        <w:t xml:space="preserve">one-on-one outreach, staff shared that a family newsletter is sent out with information on the importance of attendance, social-emotional strategies </w:t>
      </w:r>
      <w:r w:rsidR="00127931" w:rsidRPr="00222F2C">
        <w:t xml:space="preserve">that </w:t>
      </w:r>
      <w:r w:rsidR="00AB77A6" w:rsidRPr="00222F2C">
        <w:t>families can use at home, and details about upcoming events. They also described intentional efforts to build community through schoolwide events, such as</w:t>
      </w:r>
      <w:r w:rsidR="00330C2B" w:rsidRPr="00222F2C">
        <w:t xml:space="preserve"> arts and culture night</w:t>
      </w:r>
      <w:r w:rsidR="00694D24" w:rsidRPr="00222F2C">
        <w:t>, during which</w:t>
      </w:r>
      <w:r w:rsidR="00AB77A6" w:rsidRPr="00222F2C">
        <w:t xml:space="preserve"> </w:t>
      </w:r>
      <w:r w:rsidR="005B4940" w:rsidRPr="00222F2C">
        <w:t>“</w:t>
      </w:r>
      <w:r w:rsidR="00AB77A6" w:rsidRPr="00222F2C">
        <w:t>a family</w:t>
      </w:r>
      <w:r w:rsidR="00694D24" w:rsidRPr="00222F2C">
        <w:t> . . .</w:t>
      </w:r>
      <w:r w:rsidR="00AB77A6" w:rsidRPr="00222F2C">
        <w:t xml:space="preserve"> came in and they were teaching songs in their native language.</w:t>
      </w:r>
      <w:r w:rsidR="005B4940" w:rsidRPr="00222F2C">
        <w:t>”</w:t>
      </w:r>
      <w:r w:rsidR="00AB77A6" w:rsidRPr="00222F2C">
        <w:t xml:space="preserve"> The event included a shared lunch, with students bringing in traditional dishes from their families for others to try—helping families </w:t>
      </w:r>
      <w:r w:rsidR="005B4940" w:rsidRPr="00222F2C">
        <w:t>“</w:t>
      </w:r>
      <w:r w:rsidR="00AB77A6" w:rsidRPr="00222F2C">
        <w:t>have a community</w:t>
      </w:r>
      <w:r w:rsidR="00F939B5" w:rsidRPr="00222F2C">
        <w:t> . . .</w:t>
      </w:r>
      <w:r w:rsidR="00AB77A6" w:rsidRPr="00222F2C">
        <w:t xml:space="preserve"> beyond their own little community.</w:t>
      </w:r>
      <w:r w:rsidR="005B4940" w:rsidRPr="00222F2C">
        <w:t>”</w:t>
      </w:r>
    </w:p>
    <w:p w14:paraId="590DA273" w14:textId="1780D59B" w:rsidR="00CC4E07" w:rsidRPr="00222F2C" w:rsidRDefault="00CC4E07" w:rsidP="000D35C8">
      <w:pPr>
        <w:pStyle w:val="BodyText"/>
      </w:pPr>
      <w:r w:rsidRPr="00222F2C">
        <w:t>During focus groups, families highlighted clear and proactive communication</w:t>
      </w:r>
      <w:r w:rsidR="0085687C">
        <w:t>,</w:t>
      </w:r>
      <w:r w:rsidRPr="00222F2C">
        <w:t xml:space="preserve"> </w:t>
      </w:r>
      <w:r w:rsidR="00B33FFB" w:rsidRPr="00222F2C">
        <w:t>celebrating</w:t>
      </w:r>
      <w:r w:rsidRPr="00222F2C">
        <w:t xml:space="preserve"> student progress and accomplishments</w:t>
      </w:r>
      <w:r w:rsidR="002A4EF1" w:rsidRPr="00222F2C">
        <w:t>, which</w:t>
      </w:r>
      <w:r w:rsidRPr="00222F2C">
        <w:t xml:space="preserve"> </w:t>
      </w:r>
      <w:r w:rsidR="002A4EF1" w:rsidRPr="00222F2C">
        <w:t>i</w:t>
      </w:r>
      <w:r w:rsidRPr="00222F2C">
        <w:t xml:space="preserve">s a strength of the district. One parent shared, </w:t>
      </w:r>
      <w:r w:rsidR="005B4940" w:rsidRPr="00222F2C">
        <w:t>“</w:t>
      </w:r>
      <w:r w:rsidRPr="00222F2C">
        <w:t>They gave us information on the school</w:t>
      </w:r>
      <w:r w:rsidR="005B4940" w:rsidRPr="00222F2C">
        <w:t>’</w:t>
      </w:r>
      <w:r w:rsidRPr="00222F2C">
        <w:t>s report card. They told us how we could access that on the site.</w:t>
      </w:r>
      <w:r w:rsidR="005B4940" w:rsidRPr="00222F2C">
        <w:t>”</w:t>
      </w:r>
      <w:r w:rsidRPr="00222F2C">
        <w:t xml:space="preserve"> Other</w:t>
      </w:r>
      <w:r w:rsidR="006F358F">
        <w:t xml:space="preserve"> family member</w:t>
      </w:r>
      <w:r w:rsidRPr="00222F2C">
        <w:t xml:space="preserve">s described meaningful efforts to recognize academic success, noting that </w:t>
      </w:r>
      <w:r w:rsidR="005B4940" w:rsidRPr="00222F2C">
        <w:t>“</w:t>
      </w:r>
      <w:r w:rsidRPr="00222F2C">
        <w:t>as MCAS results come out, they do highlight students who have exceeded the standard</w:t>
      </w:r>
      <w:r w:rsidR="00830C5D" w:rsidRPr="00222F2C">
        <w:t>. . . .</w:t>
      </w:r>
      <w:r w:rsidRPr="00222F2C">
        <w:t xml:space="preserve"> </w:t>
      </w:r>
      <w:r w:rsidR="00830C5D" w:rsidRPr="00222F2C">
        <w:t>T</w:t>
      </w:r>
      <w:r w:rsidRPr="00222F2C">
        <w:t>heir parents are invited</w:t>
      </w:r>
      <w:r w:rsidR="00830C5D" w:rsidRPr="00222F2C">
        <w:t>;</w:t>
      </w:r>
      <w:r w:rsidRPr="00222F2C">
        <w:t xml:space="preserve"> there</w:t>
      </w:r>
      <w:r w:rsidR="005B4940" w:rsidRPr="00222F2C">
        <w:t>’</w:t>
      </w:r>
      <w:r w:rsidRPr="00222F2C">
        <w:t>s an email sent home.</w:t>
      </w:r>
      <w:r w:rsidR="005B4940" w:rsidRPr="00222F2C">
        <w:t>”</w:t>
      </w:r>
      <w:r w:rsidRPr="00222F2C">
        <w:t xml:space="preserve"> Another</w:t>
      </w:r>
      <w:r w:rsidR="006F358F">
        <w:t xml:space="preserve"> parent</w:t>
      </w:r>
      <w:r w:rsidRPr="00222F2C">
        <w:t xml:space="preserve"> added that </w:t>
      </w:r>
      <w:r w:rsidR="002B1727" w:rsidRPr="00222F2C">
        <w:t xml:space="preserve">at </w:t>
      </w:r>
      <w:r w:rsidRPr="00222F2C">
        <w:t xml:space="preserve">the </w:t>
      </w:r>
      <w:r w:rsidR="002A13CE" w:rsidRPr="00222F2C">
        <w:t>elementary</w:t>
      </w:r>
      <w:r w:rsidRPr="00222F2C">
        <w:t xml:space="preserve"> </w:t>
      </w:r>
      <w:r w:rsidR="002B1727" w:rsidRPr="00222F2C">
        <w:t>level</w:t>
      </w:r>
      <w:r w:rsidR="00BE510C" w:rsidRPr="00222F2C">
        <w:t>,</w:t>
      </w:r>
      <w:r w:rsidRPr="00222F2C">
        <w:t xml:space="preserve"> </w:t>
      </w:r>
      <w:r w:rsidR="005B4940" w:rsidRPr="00222F2C">
        <w:t>“</w:t>
      </w:r>
      <w:r w:rsidR="002B1727" w:rsidRPr="00222F2C">
        <w:t xml:space="preserve">[school leaders] </w:t>
      </w:r>
      <w:r w:rsidRPr="00222F2C">
        <w:t>do a great job sending notices home for students who have achieved honors or high honors,</w:t>
      </w:r>
      <w:r w:rsidR="005B4940" w:rsidRPr="00222F2C">
        <w:t>”</w:t>
      </w:r>
      <w:r w:rsidRPr="00222F2C">
        <w:t xml:space="preserve"> often including a personalized note that </w:t>
      </w:r>
      <w:r w:rsidR="005B4940" w:rsidRPr="00222F2C">
        <w:t>“</w:t>
      </w:r>
      <w:r w:rsidRPr="00222F2C">
        <w:t>goes above and beyond.</w:t>
      </w:r>
      <w:r w:rsidR="005B4940" w:rsidRPr="00222F2C">
        <w:t>”</w:t>
      </w:r>
    </w:p>
    <w:p w14:paraId="0A0CB272" w14:textId="0B297A24" w:rsidR="00AA5738" w:rsidRPr="00222F2C" w:rsidRDefault="002521BA" w:rsidP="000D35C8">
      <w:pPr>
        <w:pStyle w:val="BodyText"/>
      </w:pPr>
      <w:r w:rsidRPr="00222F2C">
        <w:t xml:space="preserve">However, families did identify an area for growth for the district regarding </w:t>
      </w:r>
      <w:r w:rsidR="0045493B" w:rsidRPr="00222F2C">
        <w:t>making sure</w:t>
      </w:r>
      <w:r w:rsidRPr="00222F2C">
        <w:t xml:space="preserve"> that families have access to SchoolConnect. </w:t>
      </w:r>
      <w:r w:rsidR="00626ED6" w:rsidRPr="00222F2C">
        <w:t xml:space="preserve">Some families described issues receiving emails despite repeated attempts to correct the problem: </w:t>
      </w:r>
      <w:r w:rsidR="005B4940" w:rsidRPr="00222F2C">
        <w:t>“</w:t>
      </w:r>
      <w:r w:rsidR="00626ED6" w:rsidRPr="00222F2C">
        <w:t>I</w:t>
      </w:r>
      <w:r w:rsidR="005B4940" w:rsidRPr="00222F2C">
        <w:t>’</w:t>
      </w:r>
      <w:r w:rsidR="00626ED6" w:rsidRPr="00222F2C">
        <w:t>ve had issues getting emails</w:t>
      </w:r>
      <w:r w:rsidR="0045493B" w:rsidRPr="00222F2C">
        <w:t>. . . .</w:t>
      </w:r>
      <w:r w:rsidR="00626ED6" w:rsidRPr="00222F2C">
        <w:t xml:space="preserve"> I only found out about this meeting from another parent.</w:t>
      </w:r>
      <w:r w:rsidR="005B4940" w:rsidRPr="00222F2C">
        <w:t>”</w:t>
      </w:r>
      <w:r w:rsidR="00626ED6" w:rsidRPr="00222F2C">
        <w:t xml:space="preserve"> </w:t>
      </w:r>
      <w:r w:rsidR="009D4F59" w:rsidRPr="00222F2C">
        <w:t>Another parent</w:t>
      </w:r>
      <w:r w:rsidR="00626ED6" w:rsidRPr="00222F2C">
        <w:t xml:space="preserve"> shared, </w:t>
      </w:r>
      <w:r w:rsidR="005B4940" w:rsidRPr="00222F2C">
        <w:t>“</w:t>
      </w:r>
      <w:r w:rsidR="00626ED6" w:rsidRPr="00222F2C">
        <w:t>Every year I have not had an issue, and then just recently</w:t>
      </w:r>
      <w:r w:rsidR="004457BB" w:rsidRPr="00222F2C">
        <w:t> . . .</w:t>
      </w:r>
      <w:r w:rsidR="00626ED6" w:rsidRPr="00222F2C">
        <w:t xml:space="preserve"> all the emails go to [my spouse]</w:t>
      </w:r>
      <w:r w:rsidR="004457BB" w:rsidRPr="00222F2C">
        <w:t>. . . .</w:t>
      </w:r>
      <w:r w:rsidR="00626ED6" w:rsidRPr="00222F2C">
        <w:t xml:space="preserve"> I</w:t>
      </w:r>
      <w:r w:rsidR="005B4940" w:rsidRPr="00222F2C">
        <w:t>’</w:t>
      </w:r>
      <w:r w:rsidR="00626ED6" w:rsidRPr="00222F2C">
        <w:t>ve tried to correct it several times, and for some reason, it</w:t>
      </w:r>
      <w:r w:rsidR="005B4940" w:rsidRPr="00222F2C">
        <w:t>’</w:t>
      </w:r>
      <w:r w:rsidR="00626ED6" w:rsidRPr="00222F2C">
        <w:t>s not getting corrected.</w:t>
      </w:r>
      <w:r w:rsidR="005B4940" w:rsidRPr="00222F2C">
        <w:t>”</w:t>
      </w:r>
      <w:r w:rsidR="00626ED6" w:rsidRPr="00222F2C">
        <w:t xml:space="preserve"> Families also expressed concern about the structure of middle and high school </w:t>
      </w:r>
      <w:r w:rsidR="0085687C">
        <w:t>parent-teacher</w:t>
      </w:r>
      <w:r w:rsidR="00626ED6" w:rsidRPr="00222F2C">
        <w:t xml:space="preserve"> conferences, noting </w:t>
      </w:r>
      <w:r w:rsidR="00285B61">
        <w:t xml:space="preserve">several </w:t>
      </w:r>
      <w:r w:rsidR="00AA5738" w:rsidRPr="00222F2C">
        <w:t xml:space="preserve">challenges </w:t>
      </w:r>
      <w:r w:rsidR="00285B61">
        <w:t>with the current approach</w:t>
      </w:r>
      <w:r w:rsidR="00252D0C" w:rsidRPr="00222F2C">
        <w:t xml:space="preserve"> (see </w:t>
      </w:r>
      <w:r w:rsidR="00C35E20" w:rsidRPr="00222F2C">
        <w:t xml:space="preserve">the </w:t>
      </w:r>
      <w:r w:rsidR="00252D0C" w:rsidRPr="00222F2C">
        <w:t xml:space="preserve">Sharing Data </w:t>
      </w:r>
      <w:r w:rsidR="00C35E20" w:rsidRPr="00222F2C">
        <w:t xml:space="preserve">section </w:t>
      </w:r>
      <w:r w:rsidR="00252D0C" w:rsidRPr="00222F2C">
        <w:t xml:space="preserve">for more information). </w:t>
      </w:r>
    </w:p>
    <w:p w14:paraId="27F5FC93" w14:textId="61F62DA8" w:rsidR="009E29C2" w:rsidRPr="00222F2C" w:rsidRDefault="009E29C2" w:rsidP="000D35C8">
      <w:pPr>
        <w:pStyle w:val="BodyText"/>
      </w:pPr>
      <w:r w:rsidRPr="00222F2C">
        <w:t>During focus groups, staff</w:t>
      </w:r>
      <w:r w:rsidR="00BA00E9">
        <w:t xml:space="preserve"> also</w:t>
      </w:r>
      <w:r w:rsidRPr="00222F2C">
        <w:t xml:space="preserve"> indicated that outreach to parents and families typically occurs </w:t>
      </w:r>
      <w:r w:rsidR="00BA00E9">
        <w:t>after</w:t>
      </w:r>
      <w:r w:rsidRPr="00222F2C">
        <w:t xml:space="preserve"> student needs</w:t>
      </w:r>
      <w:r w:rsidR="00BA00E9">
        <w:t xml:space="preserve"> have been identified</w:t>
      </w:r>
      <w:r w:rsidRPr="00222F2C">
        <w:t xml:space="preserve">. For example, one person noted, </w:t>
      </w:r>
      <w:r w:rsidR="005B4940" w:rsidRPr="00222F2C">
        <w:t>“</w:t>
      </w:r>
      <w:r w:rsidRPr="00222F2C">
        <w:t>We develop individual plans, call parents in to try to figure out how we can help them get here,</w:t>
      </w:r>
      <w:r w:rsidR="005B4940" w:rsidRPr="00222F2C">
        <w:t>”</w:t>
      </w:r>
      <w:r w:rsidRPr="00222F2C">
        <w:t xml:space="preserve"> when discussing support for students with chronic absenteeism. </w:t>
      </w:r>
      <w:r w:rsidR="001C3210" w:rsidRPr="00222F2C">
        <w:t>Although f</w:t>
      </w:r>
      <w:r w:rsidRPr="00222F2C">
        <w:t xml:space="preserve">amilies are involved in placement decisions for support programs, </w:t>
      </w:r>
      <w:r w:rsidR="00395F8D" w:rsidRPr="00222F2C">
        <w:t xml:space="preserve">this involvement typically comes after a concern has already been identified. </w:t>
      </w:r>
      <w:r w:rsidR="00033435" w:rsidRPr="00222F2C">
        <w:t>O</w:t>
      </w:r>
      <w:r w:rsidRPr="00222F2C">
        <w:t xml:space="preserve">ne participant explained, </w:t>
      </w:r>
      <w:r w:rsidR="005B4940" w:rsidRPr="00222F2C">
        <w:t>“</w:t>
      </w:r>
      <w:r w:rsidRPr="00222F2C">
        <w:t>We wouldn</w:t>
      </w:r>
      <w:r w:rsidR="005B4940" w:rsidRPr="00222F2C">
        <w:t>’</w:t>
      </w:r>
      <w:r w:rsidRPr="00222F2C">
        <w:t xml:space="preserve">t put a [student] in a program without </w:t>
      </w:r>
      <w:r w:rsidR="005B23B2" w:rsidRPr="00222F2C">
        <w:t>[their input]</w:t>
      </w:r>
      <w:r w:rsidRPr="00222F2C">
        <w:t>.</w:t>
      </w:r>
      <w:r w:rsidR="005B4940" w:rsidRPr="00222F2C">
        <w:t>”</w:t>
      </w:r>
      <w:r w:rsidRPr="00222F2C">
        <w:t xml:space="preserve"> Another staff member added, </w:t>
      </w:r>
      <w:r w:rsidR="005B4940" w:rsidRPr="00222F2C">
        <w:t>“</w:t>
      </w:r>
      <w:r w:rsidRPr="00222F2C">
        <w:t>We</w:t>
      </w:r>
      <w:r w:rsidR="005B4940" w:rsidRPr="00222F2C">
        <w:t>’</w:t>
      </w:r>
      <w:r w:rsidRPr="00222F2C">
        <w:t>ll do a different meeting with the family about two weeks later, usually to see how that plan has worked.</w:t>
      </w:r>
      <w:r w:rsidR="005B4940" w:rsidRPr="00222F2C">
        <w:t>”</w:t>
      </w:r>
      <w:r w:rsidRPr="00222F2C">
        <w:t xml:space="preserve"> </w:t>
      </w:r>
      <w:r w:rsidR="00C35E78" w:rsidRPr="00222F2C">
        <w:t>Although</w:t>
      </w:r>
      <w:r w:rsidRPr="00222F2C">
        <w:t xml:space="preserve"> families are included in intervention planning, the examples shared during focus groups primarily </w:t>
      </w:r>
      <w:r w:rsidR="00AF7F8E" w:rsidRPr="00222F2C">
        <w:t>demonstrate</w:t>
      </w:r>
      <w:r w:rsidRPr="00222F2C">
        <w:t xml:space="preserve"> </w:t>
      </w:r>
      <w:r w:rsidR="00E4430E">
        <w:t>examples in which</w:t>
      </w:r>
      <w:r w:rsidRPr="00222F2C">
        <w:t xml:space="preserve"> concerns have already been identified</w:t>
      </w:r>
      <w:r w:rsidR="00AE2004">
        <w:t>.</w:t>
      </w:r>
    </w:p>
    <w:p w14:paraId="418C216F" w14:textId="243E3AE0" w:rsidR="008F0A5F" w:rsidRPr="00222F2C" w:rsidRDefault="006E5B19" w:rsidP="000D35C8">
      <w:pPr>
        <w:pStyle w:val="BodyText"/>
      </w:pPr>
      <w:r w:rsidRPr="00222F2C">
        <w:rPr>
          <w:rFonts w:ascii="Arial" w:hAnsi="Arial" w:cs="Arial"/>
        </w:rPr>
        <w:t>​</w:t>
      </w:r>
      <w:r w:rsidRPr="00222F2C">
        <w:t xml:space="preserve">Focus group responses suggest that families are offered avenues to engage in school and district </w:t>
      </w:r>
      <w:r w:rsidR="0085687C">
        <w:t>decision-making</w:t>
      </w:r>
      <w:r w:rsidRPr="00222F2C">
        <w:t xml:space="preserve">, including participation in PTOs and formal committees. Carver Elementary </w:t>
      </w:r>
      <w:r w:rsidR="00465748" w:rsidRPr="00222F2C">
        <w:t xml:space="preserve">School </w:t>
      </w:r>
      <w:r w:rsidR="00F422A2" w:rsidRPr="00222F2C">
        <w:t xml:space="preserve">has a </w:t>
      </w:r>
      <w:r w:rsidRPr="00222F2C">
        <w:t>PTO</w:t>
      </w:r>
      <w:r w:rsidR="00F422A2" w:rsidRPr="00222F2C">
        <w:t xml:space="preserve"> that</w:t>
      </w:r>
      <w:r w:rsidRPr="00222F2C">
        <w:t xml:space="preserve"> maintains an active presence, working with </w:t>
      </w:r>
      <w:r w:rsidR="003C1E0E" w:rsidRPr="00222F2C">
        <w:t>families</w:t>
      </w:r>
      <w:r w:rsidRPr="00222F2C">
        <w:t xml:space="preserve"> and teachers to enhance the educational and social environment for students. </w:t>
      </w:r>
      <w:r w:rsidR="00EE4D99" w:rsidRPr="00222F2C">
        <w:t xml:space="preserve">According to their website, </w:t>
      </w:r>
      <w:r w:rsidR="0073317B" w:rsidRPr="00222F2C">
        <w:t xml:space="preserve">their </w:t>
      </w:r>
      <w:r w:rsidRPr="00222F2C">
        <w:t>mission is to complement the school</w:t>
      </w:r>
      <w:r w:rsidR="005B4940" w:rsidRPr="00222F2C">
        <w:t>’</w:t>
      </w:r>
      <w:r w:rsidRPr="00222F2C">
        <w:t xml:space="preserve">s curriculum with additional opportunities for parents, teachers, and students to learn, socialize, communicate, and grow. The PTO supports the school by raising funds to support classroom activities, necessary supplies, school programs, and improvements. In contrast, the </w:t>
      </w:r>
      <w:r w:rsidR="00B80E8C" w:rsidRPr="00222F2C">
        <w:t>middle high</w:t>
      </w:r>
      <w:r w:rsidRPr="00222F2C">
        <w:t xml:space="preserve"> school does not currently have an active PTO</w:t>
      </w:r>
      <w:r w:rsidR="0073317B" w:rsidRPr="00222F2C">
        <w:t>.</w:t>
      </w:r>
      <w:r w:rsidR="008F0A5F" w:rsidRPr="00222F2C">
        <w:t xml:space="preserve"> One participant noted, </w:t>
      </w:r>
    </w:p>
    <w:p w14:paraId="4250D9DD" w14:textId="6BFE7245" w:rsidR="0073317B" w:rsidRPr="00222F2C" w:rsidRDefault="00612BA4" w:rsidP="000D35C8">
      <w:pPr>
        <w:pStyle w:val="BlockQuote"/>
      </w:pPr>
      <w:r w:rsidRPr="00222F2C">
        <w:t>The elementary school has a much more active PTO. The middle</w:t>
      </w:r>
      <w:r w:rsidR="00C01058" w:rsidRPr="00222F2C">
        <w:t xml:space="preserve"> </w:t>
      </w:r>
      <w:r w:rsidRPr="00222F2C">
        <w:t>high school—there was one in existence</w:t>
      </w:r>
      <w:r w:rsidR="00C01058" w:rsidRPr="00222F2C">
        <w:t>. . . .</w:t>
      </w:r>
      <w:r w:rsidRPr="00222F2C">
        <w:t xml:space="preserve"> I don</w:t>
      </w:r>
      <w:r w:rsidR="005B4940" w:rsidRPr="00222F2C">
        <w:t>’</w:t>
      </w:r>
      <w:r w:rsidRPr="00222F2C">
        <w:t>t even know if they still try to meet anymore because there</w:t>
      </w:r>
      <w:r w:rsidR="005B4940" w:rsidRPr="00222F2C">
        <w:t>’</w:t>
      </w:r>
      <w:r w:rsidRPr="00222F2C">
        <w:t>s very little parent involvement. I feel like</w:t>
      </w:r>
      <w:r w:rsidR="00C01058" w:rsidRPr="00222F2C">
        <w:t> . . .</w:t>
      </w:r>
      <w:r w:rsidRPr="00222F2C">
        <w:t xml:space="preserve"> there should be a parent advisory committee to the principals, separately for the middle and high school. While it</w:t>
      </w:r>
      <w:r w:rsidR="005B4940" w:rsidRPr="00222F2C">
        <w:t>’</w:t>
      </w:r>
      <w:r w:rsidRPr="00222F2C">
        <w:t>s one school, they exist in different worlds</w:t>
      </w:r>
      <w:r w:rsidR="00C01058" w:rsidRPr="00222F2C">
        <w:t>. . . .</w:t>
      </w:r>
      <w:r w:rsidRPr="00222F2C">
        <w:t xml:space="preserve"> We</w:t>
      </w:r>
      <w:r w:rsidR="005B4940" w:rsidRPr="00222F2C">
        <w:t>’</w:t>
      </w:r>
      <w:r w:rsidRPr="00222F2C">
        <w:t>ve brought this up recently to [the administration]—that there needs to be more involvement. They need to ask more from parents</w:t>
      </w:r>
      <w:r w:rsidR="00C01058" w:rsidRPr="00222F2C">
        <w:t> . . .</w:t>
      </w:r>
      <w:r w:rsidRPr="00222F2C">
        <w:t xml:space="preserve"> but I just don</w:t>
      </w:r>
      <w:r w:rsidR="005B4940" w:rsidRPr="00222F2C">
        <w:t>’</w:t>
      </w:r>
      <w:r w:rsidRPr="00222F2C">
        <w:t>t feel like the opportunities are there as much.</w:t>
      </w:r>
    </w:p>
    <w:p w14:paraId="486F65E3" w14:textId="1C36D3BE" w:rsidR="00107E91" w:rsidRPr="00222F2C" w:rsidRDefault="00175887" w:rsidP="000D35C8">
      <w:pPr>
        <w:pStyle w:val="BodyText"/>
      </w:pPr>
      <w:r w:rsidRPr="00222F2C">
        <w:t>F</w:t>
      </w:r>
      <w:r w:rsidR="006E5B19" w:rsidRPr="00222F2C">
        <w:t xml:space="preserve">amilies also contribute through membership on committees </w:t>
      </w:r>
      <w:r w:rsidR="006E4A02">
        <w:t xml:space="preserve">at the </w:t>
      </w:r>
      <w:r w:rsidR="002D60F5">
        <w:t>district level</w:t>
      </w:r>
      <w:r w:rsidRPr="00222F2C">
        <w:t xml:space="preserve">, </w:t>
      </w:r>
      <w:r w:rsidR="006E5B19" w:rsidRPr="00222F2C">
        <w:t xml:space="preserve">such as the </w:t>
      </w:r>
      <w:r w:rsidR="003075C8">
        <w:t>SSS Committee</w:t>
      </w:r>
      <w:r w:rsidR="006E5B19" w:rsidRPr="00222F2C">
        <w:t xml:space="preserve">, which collects and integrates family feedback through tools </w:t>
      </w:r>
      <w:r w:rsidR="00AB19FA" w:rsidRPr="00222F2C">
        <w:t>such as</w:t>
      </w:r>
      <w:r w:rsidR="006E5B19" w:rsidRPr="00222F2C">
        <w:t xml:space="preserve"> surveys. </w:t>
      </w:r>
      <w:r w:rsidR="00AB19FA" w:rsidRPr="00222F2C">
        <w:t>O</w:t>
      </w:r>
      <w:r w:rsidR="006E5B19" w:rsidRPr="00222F2C">
        <w:t xml:space="preserve">ne staff member noted, </w:t>
      </w:r>
      <w:r w:rsidR="005B4940" w:rsidRPr="00222F2C">
        <w:t>“</w:t>
      </w:r>
      <w:r w:rsidR="006E5B19" w:rsidRPr="00222F2C">
        <w:t>We have the SSS Committee</w:t>
      </w:r>
      <w:r w:rsidR="004635C9" w:rsidRPr="00222F2C">
        <w:t xml:space="preserve"> [</w:t>
      </w:r>
      <w:r w:rsidR="004635C9" w:rsidRPr="00222F2C">
        <w:rPr>
          <w:i/>
          <w:iCs/>
        </w:rPr>
        <w:t>sic</w:t>
      </w:r>
      <w:r w:rsidR="004635C9" w:rsidRPr="00222F2C">
        <w:t>]</w:t>
      </w:r>
      <w:r w:rsidR="006E5B19" w:rsidRPr="00222F2C">
        <w:t xml:space="preserve"> too</w:t>
      </w:r>
      <w:r w:rsidR="009F0E7B" w:rsidRPr="00222F2C">
        <w:t> . . .</w:t>
      </w:r>
      <w:r w:rsidR="006E5B19" w:rsidRPr="00222F2C">
        <w:t xml:space="preserve"> and we do have parent representatives on that</w:t>
      </w:r>
      <w:r w:rsidR="009F0E7B" w:rsidRPr="00222F2C">
        <w:t>. . . .</w:t>
      </w:r>
      <w:r w:rsidR="006E5B19" w:rsidRPr="00222F2C">
        <w:t xml:space="preserve"> There</w:t>
      </w:r>
      <w:r w:rsidR="005B4940" w:rsidRPr="00222F2C">
        <w:t>’</w:t>
      </w:r>
      <w:r w:rsidR="006E5B19" w:rsidRPr="00222F2C">
        <w:t>s two of them currently.</w:t>
      </w:r>
      <w:r w:rsidR="005B4940" w:rsidRPr="00222F2C">
        <w:t>”</w:t>
      </w:r>
      <w:r w:rsidR="006E5B19" w:rsidRPr="00222F2C">
        <w:t xml:space="preserve"> </w:t>
      </w:r>
      <w:r w:rsidR="00336B92" w:rsidRPr="00222F2C">
        <w:t>Families also participate in the district</w:t>
      </w:r>
      <w:r w:rsidR="005B4940" w:rsidRPr="00222F2C">
        <w:t>’</w:t>
      </w:r>
      <w:r w:rsidR="00336B92" w:rsidRPr="00222F2C">
        <w:t xml:space="preserve">s Love, Inclusion, and Trust group, a multi-stakeholder equity team that includes students, parents, teachers, administrators, and district leaders. The group meets monthly with the superintendent to discuss equity-related issues and guide improvement efforts across the district. </w:t>
      </w:r>
    </w:p>
    <w:p w14:paraId="75AF0E47" w14:textId="2C7E8D7E" w:rsidR="00E64DC9" w:rsidRPr="00222F2C" w:rsidRDefault="00E64DC9" w:rsidP="000D35C8">
      <w:pPr>
        <w:pStyle w:val="BodyText"/>
      </w:pPr>
      <w:r w:rsidRPr="00222F2C">
        <w:t>Principal</w:t>
      </w:r>
      <w:r w:rsidR="006E4A02">
        <w:t>s</w:t>
      </w:r>
      <w:r w:rsidRPr="00222F2C">
        <w:t xml:space="preserve"> from both Carver Elementary </w:t>
      </w:r>
      <w:r w:rsidR="00BC1E38" w:rsidRPr="00222F2C">
        <w:t xml:space="preserve">School </w:t>
      </w:r>
      <w:r w:rsidRPr="00222F2C">
        <w:t>and Carver Middle</w:t>
      </w:r>
      <w:r w:rsidR="00BC1E38" w:rsidRPr="00222F2C">
        <w:t xml:space="preserve"> </w:t>
      </w:r>
      <w:r w:rsidRPr="00222F2C">
        <w:t xml:space="preserve">High School confirm that schools provide a comprehensive array of wraparound services to students and families, including physical and mental health services, housing and food assistance, and clothing support. Both schools identified the Family Support Partnership (FSP) and </w:t>
      </w:r>
      <w:r w:rsidR="00750963" w:rsidRPr="00222F2C">
        <w:t>Plymouth County Outreach</w:t>
      </w:r>
      <w:r w:rsidRPr="00222F2C">
        <w:t xml:space="preserve"> </w:t>
      </w:r>
      <w:r w:rsidR="00602158" w:rsidRPr="00222F2C">
        <w:t xml:space="preserve">as </w:t>
      </w:r>
      <w:r w:rsidRPr="00222F2C">
        <w:t xml:space="preserve">central partners across all service domains. Carver Elementary </w:t>
      </w:r>
      <w:r w:rsidR="000A06C5" w:rsidRPr="00222F2C">
        <w:t xml:space="preserve">School </w:t>
      </w:r>
      <w:r w:rsidRPr="00222F2C">
        <w:t>additionally noted collaborations with local organizations such as Cape Cod Community College and Shane Gives Thanks Food Pantry. These responses reinforce the district</w:t>
      </w:r>
      <w:r w:rsidR="005B4940" w:rsidRPr="00222F2C">
        <w:t>’</w:t>
      </w:r>
      <w:r w:rsidRPr="00222F2C">
        <w:t>s structured, community-based approach to supporting student and family well-being.</w:t>
      </w:r>
    </w:p>
    <w:p w14:paraId="57C3A5EA" w14:textId="064009AC" w:rsidR="00E64DC9" w:rsidRPr="00222F2C" w:rsidRDefault="007913FA" w:rsidP="000D35C8">
      <w:pPr>
        <w:pStyle w:val="BodyText"/>
      </w:pPr>
      <w:r w:rsidRPr="00222F2C">
        <w:t xml:space="preserve">Focus group participants provided additional insight into how the FSP, delivered in collaboration with the READS Collaborative, supports families across the district. </w:t>
      </w:r>
      <w:r w:rsidR="00D05673">
        <w:t xml:space="preserve">According to district leaders, </w:t>
      </w:r>
      <w:r w:rsidR="00160ED7">
        <w:t xml:space="preserve">the district has 10 </w:t>
      </w:r>
      <w:r w:rsidR="006815CA">
        <w:t xml:space="preserve">open slots a year to support families with high needs through </w:t>
      </w:r>
      <w:r w:rsidR="00BF04EB">
        <w:t>this program</w:t>
      </w:r>
      <w:r w:rsidR="006815CA">
        <w:t>. These services can include a variety of</w:t>
      </w:r>
      <w:r w:rsidR="00BF04EB">
        <w:t xml:space="preserve"> wraparound</w:t>
      </w:r>
      <w:r w:rsidR="006815CA">
        <w:t xml:space="preserve"> supports depending on the specific family’s </w:t>
      </w:r>
      <w:r w:rsidR="002D60F5">
        <w:t>needs</w:t>
      </w:r>
      <w:r w:rsidR="006815CA">
        <w:t xml:space="preserve">, ranging from therapy to </w:t>
      </w:r>
      <w:r w:rsidR="00186C5B">
        <w:t>gas support for home heating and more. The district meets with the FSP program monthly to check-in and coordinate suppor</w:t>
      </w:r>
      <w:r w:rsidR="00BF04EB">
        <w:t xml:space="preserve">ts. </w:t>
      </w:r>
      <w:r w:rsidR="00E64DC9" w:rsidRPr="00222F2C">
        <w:t xml:space="preserve">Another key resource is the Plymouth </w:t>
      </w:r>
      <w:r w:rsidR="00150D7D" w:rsidRPr="00222F2C">
        <w:t xml:space="preserve">County </w:t>
      </w:r>
      <w:r w:rsidR="00E64DC9" w:rsidRPr="00222F2C">
        <w:t xml:space="preserve">Hub, which began as a countywide opioid response initiative and now offers a wide range of supports, including help with shelter and substance abuse recovery. </w:t>
      </w:r>
      <w:r w:rsidR="005E7EFA" w:rsidRPr="00222F2C">
        <w:t xml:space="preserve">One teacher </w:t>
      </w:r>
      <w:r w:rsidR="00E64DC9" w:rsidRPr="00222F2C">
        <w:t xml:space="preserve">described </w:t>
      </w:r>
      <w:r w:rsidR="005E7EFA" w:rsidRPr="00222F2C">
        <w:t>them</w:t>
      </w:r>
      <w:r w:rsidR="00E64DC9" w:rsidRPr="00222F2C">
        <w:t xml:space="preserve"> as a valuable partner</w:t>
      </w:r>
      <w:r w:rsidR="001A4657" w:rsidRPr="00222F2C">
        <w:t>:</w:t>
      </w:r>
    </w:p>
    <w:p w14:paraId="7CC4E5A1" w14:textId="79FD27CB" w:rsidR="00E64DC9" w:rsidRPr="00222F2C" w:rsidRDefault="001A4657" w:rsidP="000D35C8">
      <w:pPr>
        <w:pStyle w:val="BlockQuote"/>
      </w:pPr>
      <w:r w:rsidRPr="00222F2C">
        <w:t>So Hub</w:t>
      </w:r>
      <w:r w:rsidR="00EE6DA5" w:rsidRPr="00222F2C">
        <w:t> . . .</w:t>
      </w:r>
      <w:r w:rsidRPr="00222F2C">
        <w:t xml:space="preserve"> is a Plymouth County-based support. They</w:t>
      </w:r>
      <w:r w:rsidR="005B4940" w:rsidRPr="00222F2C">
        <w:t>’</w:t>
      </w:r>
      <w:r w:rsidRPr="00222F2C">
        <w:t>ve been great as far as if we have an issue that comes up—as far as maybe it</w:t>
      </w:r>
      <w:r w:rsidR="005B4940" w:rsidRPr="00222F2C">
        <w:t>’</w:t>
      </w:r>
      <w:r w:rsidRPr="00222F2C">
        <w:t>s homelessness</w:t>
      </w:r>
      <w:r w:rsidR="00D25FB7" w:rsidRPr="00222F2C">
        <w:t> . . .</w:t>
      </w:r>
      <w:r w:rsidRPr="00222F2C">
        <w:t xml:space="preserve"> a parent needs to find shelter or a rehab program for a family member</w:t>
      </w:r>
      <w:r w:rsidR="00D25FB7" w:rsidRPr="00222F2C">
        <w:t> . . .</w:t>
      </w:r>
      <w:r w:rsidRPr="00222F2C">
        <w:t xml:space="preserve"> even just brainstorming with them for different ideas to give families resources</w:t>
      </w:r>
      <w:r w:rsidR="00D25FB7" w:rsidRPr="00222F2C">
        <w:t>,</w:t>
      </w:r>
      <w:r w:rsidRPr="00222F2C">
        <w:t xml:space="preserve"> too</w:t>
      </w:r>
      <w:r w:rsidR="00D25FB7" w:rsidRPr="00222F2C">
        <w:t>,</w:t>
      </w:r>
      <w:r w:rsidRPr="00222F2C">
        <w:t xml:space="preserve"> has been really helpful. Sometimes they</w:t>
      </w:r>
      <w:r w:rsidR="005B4940" w:rsidRPr="00222F2C">
        <w:t>’</w:t>
      </w:r>
      <w:r w:rsidRPr="00222F2C">
        <w:t>ll even just give gift cards</w:t>
      </w:r>
      <w:r w:rsidR="00C91A6F" w:rsidRPr="00222F2C">
        <w:t> . . .</w:t>
      </w:r>
      <w:r w:rsidRPr="00222F2C">
        <w:t xml:space="preserve"> if </w:t>
      </w:r>
      <w:r w:rsidR="0021009F" w:rsidRPr="00222F2C">
        <w:t xml:space="preserve">[families] are </w:t>
      </w:r>
      <w:r w:rsidRPr="00222F2C">
        <w:t>really struggling with food and things like that</w:t>
      </w:r>
      <w:r w:rsidR="00C91A6F" w:rsidRPr="00222F2C">
        <w:t>,</w:t>
      </w:r>
      <w:r w:rsidRPr="00222F2C">
        <w:t xml:space="preserve"> too.</w:t>
      </w:r>
    </w:p>
    <w:p w14:paraId="29DAE767" w14:textId="7FEC960C" w:rsidR="00195371" w:rsidRPr="00222F2C" w:rsidRDefault="00195371" w:rsidP="000D35C8">
      <w:pPr>
        <w:pStyle w:val="BodyText"/>
      </w:pPr>
      <w:r w:rsidRPr="00222F2C">
        <w:t>The district</w:t>
      </w:r>
      <w:r w:rsidR="005B4940" w:rsidRPr="00222F2C">
        <w:t>’</w:t>
      </w:r>
      <w:r w:rsidRPr="00222F2C">
        <w:t xml:space="preserve">s strong community partnerships to support families </w:t>
      </w:r>
      <w:r w:rsidR="00C91A6F" w:rsidRPr="00222F2C">
        <w:t>are</w:t>
      </w:r>
      <w:r w:rsidRPr="00222F2C">
        <w:t xml:space="preserve"> a strength. </w:t>
      </w:r>
    </w:p>
    <w:p w14:paraId="5D523900" w14:textId="32453B94" w:rsidR="005F7A41" w:rsidRPr="00222F2C" w:rsidRDefault="005F7A41" w:rsidP="000D35C8">
      <w:pPr>
        <w:pStyle w:val="Heading3"/>
      </w:pPr>
      <w:bookmarkStart w:id="46" w:name="_Multi-Tiered_Systems_of"/>
      <w:bookmarkEnd w:id="46"/>
      <w:r w:rsidRPr="00222F2C">
        <w:t>Multi-Tiered Systems of Support</w:t>
      </w:r>
    </w:p>
    <w:p w14:paraId="380E0E5C" w14:textId="4976D037" w:rsidR="0008344D" w:rsidRPr="00222F2C" w:rsidRDefault="00E36133" w:rsidP="000D35C8">
      <w:pPr>
        <w:pStyle w:val="BodyTextposthead"/>
      </w:pPr>
      <w:r w:rsidRPr="00222F2C">
        <w:t xml:space="preserve">In Carver, the processes for identifying and monitoring supports for students with academic and nonacademic needs are more formalized at the elementary level and less clearly structured at the middle and high school levels. </w:t>
      </w:r>
    </w:p>
    <w:p w14:paraId="5CB3BB34" w14:textId="00A4498A" w:rsidR="00E36133" w:rsidRPr="00222F2C" w:rsidRDefault="00E36133" w:rsidP="000D35C8">
      <w:pPr>
        <w:pStyle w:val="BodyText"/>
      </w:pPr>
      <w:r w:rsidRPr="00222F2C">
        <w:t>Carver Elementary School uses</w:t>
      </w:r>
      <w:r w:rsidR="00223FD4" w:rsidRPr="00222F2C">
        <w:t xml:space="preserve">, </w:t>
      </w:r>
      <w:r w:rsidR="00A72F4F" w:rsidRPr="00222F2C">
        <w:t>according to a review of district documents,</w:t>
      </w:r>
      <w:r w:rsidRPr="00222F2C">
        <w:t xml:space="preserve"> a tiered, multi-step approach to identifying and supporting students across a range of needs</w:t>
      </w:r>
      <w:r w:rsidR="00B91B96" w:rsidRPr="00222F2C">
        <w:t>, a strength of the district</w:t>
      </w:r>
      <w:r w:rsidRPr="00222F2C">
        <w:t xml:space="preserve">. Within this system, teachers initiate support </w:t>
      </w:r>
      <w:r w:rsidR="00C92BF3" w:rsidRPr="00222F2C">
        <w:t xml:space="preserve">for academic concerns </w:t>
      </w:r>
      <w:r w:rsidRPr="00222F2C">
        <w:t xml:space="preserve">through the </w:t>
      </w:r>
      <w:r w:rsidR="00881F96" w:rsidRPr="00222F2C">
        <w:t>i</w:t>
      </w:r>
      <w:r w:rsidRPr="00222F2C">
        <w:t xml:space="preserve">nstructional </w:t>
      </w:r>
      <w:r w:rsidR="00881F96" w:rsidRPr="00222F2C">
        <w:t>s</w:t>
      </w:r>
      <w:r w:rsidRPr="00222F2C">
        <w:t xml:space="preserve">upport </w:t>
      </w:r>
      <w:r w:rsidR="00881F96" w:rsidRPr="00222F2C">
        <w:t>t</w:t>
      </w:r>
      <w:r w:rsidRPr="00222F2C">
        <w:t>eam (IST). The IST process</w:t>
      </w:r>
      <w:r w:rsidR="0057061D" w:rsidRPr="00222F2C">
        <w:t xml:space="preserve"> at the elementary level</w:t>
      </w:r>
      <w:r w:rsidRPr="00222F2C">
        <w:t xml:space="preserve">, outlined in the </w:t>
      </w:r>
      <w:r w:rsidRPr="00222F2C">
        <w:rPr>
          <w:i/>
          <w:iCs/>
        </w:rPr>
        <w:t>IST Procedures 2024–25</w:t>
      </w:r>
      <w:r w:rsidRPr="00222F2C">
        <w:t xml:space="preserve"> </w:t>
      </w:r>
      <w:r w:rsidR="00EA0739" w:rsidRPr="00222F2C">
        <w:t>slide deck</w:t>
      </w:r>
      <w:r w:rsidR="00A33C02" w:rsidRPr="00222F2C">
        <w:t>,</w:t>
      </w:r>
      <w:r w:rsidR="00EA0739" w:rsidRPr="00222F2C">
        <w:t xml:space="preserve"> </w:t>
      </w:r>
      <w:r w:rsidRPr="00222F2C">
        <w:t xml:space="preserve">is designed to provide collaborative, goal-oriented support for students demonstrating </w:t>
      </w:r>
      <w:r w:rsidR="00A163B8" w:rsidRPr="00222F2C">
        <w:t xml:space="preserve">persistent </w:t>
      </w:r>
      <w:r w:rsidRPr="00222F2C">
        <w:t xml:space="preserve">academic challenges. </w:t>
      </w:r>
      <w:r w:rsidR="00355E05" w:rsidRPr="00222F2C">
        <w:t xml:space="preserve">The IST is composed of </w:t>
      </w:r>
      <w:r w:rsidR="00F52106" w:rsidRPr="00222F2C">
        <w:t xml:space="preserve">the principal, assistant principal, and </w:t>
      </w:r>
      <w:r w:rsidR="003E7AE0" w:rsidRPr="00222F2C">
        <w:t>academic</w:t>
      </w:r>
      <w:r w:rsidR="00F52106" w:rsidRPr="00222F2C">
        <w:t xml:space="preserve"> support staff</w:t>
      </w:r>
      <w:r w:rsidR="003E7AE0" w:rsidRPr="00222F2C">
        <w:t xml:space="preserve"> </w:t>
      </w:r>
      <w:r w:rsidR="00157067" w:rsidRPr="00222F2C">
        <w:t xml:space="preserve">(e.g., instructional coaches, </w:t>
      </w:r>
      <w:r w:rsidR="0060323D" w:rsidRPr="00222F2C">
        <w:t>reading interventionists)</w:t>
      </w:r>
      <w:r w:rsidR="00F52106" w:rsidRPr="00222F2C">
        <w:t xml:space="preserve">, with others invited as needed. </w:t>
      </w:r>
      <w:r w:rsidRPr="00222F2C">
        <w:t xml:space="preserve">Teachers initiate IST referrals </w:t>
      </w:r>
      <w:r w:rsidR="003E7AE0" w:rsidRPr="00222F2C">
        <w:t xml:space="preserve">when data—such as benchmark assessments, NWEA scores, or curriculum-based measures—indicate a need for additional support and after teachers have </w:t>
      </w:r>
      <w:r w:rsidRPr="00222F2C">
        <w:t>exhaust</w:t>
      </w:r>
      <w:r w:rsidR="003E7AE0" w:rsidRPr="00222F2C">
        <w:t>ed</w:t>
      </w:r>
      <w:r w:rsidRPr="00222F2C">
        <w:t xml:space="preserve"> classroom-level strategies. The IST team</w:t>
      </w:r>
      <w:r w:rsidR="00A575D7" w:rsidRPr="00222F2C">
        <w:t xml:space="preserve"> </w:t>
      </w:r>
      <w:r w:rsidRPr="00222F2C">
        <w:t>then develops an action plan</w:t>
      </w:r>
      <w:r w:rsidR="0060323D" w:rsidRPr="00222F2C">
        <w:t xml:space="preserve"> </w:t>
      </w:r>
      <w:r w:rsidR="003150B6" w:rsidRPr="00222F2C">
        <w:t xml:space="preserve">with </w:t>
      </w:r>
      <w:r w:rsidR="00D92676" w:rsidRPr="00222F2C">
        <w:t>instructional goals</w:t>
      </w:r>
      <w:r w:rsidRPr="00222F2C">
        <w:t xml:space="preserve">, suggests instructional strategies, and monitors student progress. </w:t>
      </w:r>
    </w:p>
    <w:p w14:paraId="76219D2B" w14:textId="23F3E7B0" w:rsidR="00E36133" w:rsidRPr="00222F2C" w:rsidRDefault="00121313" w:rsidP="000D35C8">
      <w:pPr>
        <w:pStyle w:val="BodyText"/>
      </w:pPr>
      <w:r w:rsidRPr="00222F2C">
        <w:t>T</w:t>
      </w:r>
      <w:r w:rsidR="003150B6" w:rsidRPr="00222F2C">
        <w:t xml:space="preserve">he </w:t>
      </w:r>
      <w:r w:rsidR="00FF5C3E" w:rsidRPr="00222F2C">
        <w:t>a</w:t>
      </w:r>
      <w:r w:rsidR="003150B6" w:rsidRPr="00222F2C">
        <w:t xml:space="preserve">djustment </w:t>
      </w:r>
      <w:r w:rsidR="00FF5C3E" w:rsidRPr="00222F2C">
        <w:t>c</w:t>
      </w:r>
      <w:r w:rsidR="003150B6" w:rsidRPr="00222F2C">
        <w:t xml:space="preserve">ounselor </w:t>
      </w:r>
      <w:r w:rsidR="00FF5C3E" w:rsidRPr="00222F2C">
        <w:t>r</w:t>
      </w:r>
      <w:r w:rsidR="003150B6" w:rsidRPr="00222F2C">
        <w:t xml:space="preserve">eferral </w:t>
      </w:r>
      <w:r w:rsidR="00FF5C3E" w:rsidRPr="00222F2C">
        <w:t>p</w:t>
      </w:r>
      <w:r w:rsidR="003150B6" w:rsidRPr="00222F2C">
        <w:t xml:space="preserve">rocess </w:t>
      </w:r>
      <w:r w:rsidR="00FF5C3E" w:rsidRPr="00222F2C">
        <w:t>connect</w:t>
      </w:r>
      <w:r w:rsidR="006832E0" w:rsidRPr="00222F2C">
        <w:t>s</w:t>
      </w:r>
      <w:r w:rsidR="00FF5C3E" w:rsidRPr="00222F2C">
        <w:t xml:space="preserve"> </w:t>
      </w:r>
      <w:r w:rsidR="00B41F32" w:rsidRPr="00222F2C">
        <w:t xml:space="preserve">elementary </w:t>
      </w:r>
      <w:r w:rsidR="00FF5C3E" w:rsidRPr="00222F2C">
        <w:t xml:space="preserve">students with the </w:t>
      </w:r>
      <w:r w:rsidR="00EA3062" w:rsidRPr="00222F2C">
        <w:t>s</w:t>
      </w:r>
      <w:r w:rsidR="00FF5C3E" w:rsidRPr="00222F2C">
        <w:t xml:space="preserve">tudent </w:t>
      </w:r>
      <w:r w:rsidR="00EA3062" w:rsidRPr="00222F2C">
        <w:t>s</w:t>
      </w:r>
      <w:r w:rsidR="00FF5C3E" w:rsidRPr="00222F2C">
        <w:t xml:space="preserve">upport </w:t>
      </w:r>
      <w:r w:rsidR="00EA3062" w:rsidRPr="00222F2C">
        <w:t>t</w:t>
      </w:r>
      <w:r w:rsidR="00FF5C3E" w:rsidRPr="00222F2C">
        <w:t>eam</w:t>
      </w:r>
      <w:r w:rsidR="006832E0" w:rsidRPr="00222F2C">
        <w:t xml:space="preserve"> for </w:t>
      </w:r>
      <w:r w:rsidR="00B41F32" w:rsidRPr="00222F2C">
        <w:t>their</w:t>
      </w:r>
      <w:r w:rsidR="006832E0" w:rsidRPr="00222F2C">
        <w:t xml:space="preserve"> nonacademic needs</w:t>
      </w:r>
      <w:r w:rsidR="003150B6" w:rsidRPr="00222F2C">
        <w:t>. F</w:t>
      </w:r>
      <w:r w:rsidR="00E36133" w:rsidRPr="00222F2C">
        <w:t xml:space="preserve">ocus group participants and the </w:t>
      </w:r>
      <w:r w:rsidR="00E36133" w:rsidRPr="00222F2C">
        <w:rPr>
          <w:i/>
          <w:iCs/>
        </w:rPr>
        <w:t>Counselors</w:t>
      </w:r>
      <w:r w:rsidR="005B4940" w:rsidRPr="00222F2C">
        <w:rPr>
          <w:i/>
          <w:iCs/>
        </w:rPr>
        <w:t>’</w:t>
      </w:r>
      <w:r w:rsidR="00E36133" w:rsidRPr="00222F2C">
        <w:rPr>
          <w:i/>
          <w:iCs/>
        </w:rPr>
        <w:t xml:space="preserve"> Meeting Agenda</w:t>
      </w:r>
      <w:r w:rsidR="00E36133" w:rsidRPr="00222F2C">
        <w:t xml:space="preserve"> illustrate</w:t>
      </w:r>
      <w:r w:rsidR="00E20342" w:rsidRPr="00222F2C">
        <w:t>d</w:t>
      </w:r>
      <w:r w:rsidR="00E36133" w:rsidRPr="00222F2C">
        <w:t xml:space="preserve"> how these procedures are implemented and adapted to meet </w:t>
      </w:r>
      <w:r w:rsidR="00CB286E" w:rsidRPr="00222F2C">
        <w:t xml:space="preserve">the needs of </w:t>
      </w:r>
      <w:r w:rsidR="00E36133" w:rsidRPr="00222F2C">
        <w:t>individual studen</w:t>
      </w:r>
      <w:r w:rsidR="00CB286E" w:rsidRPr="00222F2C">
        <w:t>ts</w:t>
      </w:r>
      <w:r w:rsidR="00E36133" w:rsidRPr="00222F2C">
        <w:t xml:space="preserve">. </w:t>
      </w:r>
      <w:r w:rsidR="00FF5C3E" w:rsidRPr="00222F2C">
        <w:t xml:space="preserve">The </w:t>
      </w:r>
      <w:r w:rsidR="0058473D" w:rsidRPr="00222F2C">
        <w:t xml:space="preserve">student support team </w:t>
      </w:r>
      <w:r w:rsidR="00FF5C3E" w:rsidRPr="00222F2C">
        <w:t xml:space="preserve">includes counselors, psychologists, behavior specialists, and administrators and is responsible for reviewing each case using teacher input and student data to determine next steps. </w:t>
      </w:r>
      <w:r w:rsidR="00E36133" w:rsidRPr="00222F2C">
        <w:t xml:space="preserve">The </w:t>
      </w:r>
      <w:r w:rsidR="00E36133" w:rsidRPr="00222F2C">
        <w:rPr>
          <w:i/>
          <w:iCs/>
        </w:rPr>
        <w:t>Counselors</w:t>
      </w:r>
      <w:r w:rsidR="005B4940" w:rsidRPr="00222F2C">
        <w:rPr>
          <w:i/>
          <w:iCs/>
        </w:rPr>
        <w:t>’</w:t>
      </w:r>
      <w:r w:rsidR="00E36133" w:rsidRPr="00222F2C">
        <w:rPr>
          <w:i/>
          <w:iCs/>
        </w:rPr>
        <w:t xml:space="preserve"> Meeting Agenda</w:t>
      </w:r>
      <w:r w:rsidR="00E36133" w:rsidRPr="00222F2C">
        <w:t xml:space="preserve"> demonstrates how the team monitors a wide range of challenges, from anxiety and behavioral outbursts to family instability and </w:t>
      </w:r>
      <w:r w:rsidR="00840A1D">
        <w:t>Department of Children and Families</w:t>
      </w:r>
      <w:r w:rsidR="00E36133" w:rsidRPr="00222F2C">
        <w:t xml:space="preserve"> involvement. </w:t>
      </w:r>
      <w:r w:rsidR="00B70A27" w:rsidRPr="00222F2C">
        <w:t>O</w:t>
      </w:r>
      <w:r w:rsidR="00E36133" w:rsidRPr="00222F2C">
        <w:t xml:space="preserve">ne staff member shared, </w:t>
      </w:r>
      <w:r w:rsidR="005B4940" w:rsidRPr="00222F2C">
        <w:t>“</w:t>
      </w:r>
      <w:r w:rsidR="00E36133" w:rsidRPr="00222F2C">
        <w:t xml:space="preserve">[The </w:t>
      </w:r>
      <w:r w:rsidR="0058473D" w:rsidRPr="00222F2C">
        <w:t>individuals on the student support team</w:t>
      </w:r>
      <w:r w:rsidR="00E36133" w:rsidRPr="00222F2C">
        <w:t>] are really flexible, and [they are] team players</w:t>
      </w:r>
      <w:r w:rsidR="001F6AA9" w:rsidRPr="00222F2C">
        <w:t>. . . .</w:t>
      </w:r>
      <w:r w:rsidR="00E36133" w:rsidRPr="00222F2C">
        <w:t xml:space="preserve"> [</w:t>
      </w:r>
      <w:r w:rsidR="001F6AA9" w:rsidRPr="00222F2C">
        <w:t>T</w:t>
      </w:r>
      <w:r w:rsidR="00E36133" w:rsidRPr="00222F2C">
        <w:t>hey] have schedules when [they] pull kids [for interventions], but sometimes, the walkie talkie goes off, and [they] have to respond to a crisis situation</w:t>
      </w:r>
      <w:r w:rsidR="005D05D2" w:rsidRPr="00222F2C">
        <w:t>. . . .</w:t>
      </w:r>
      <w:r w:rsidR="00E36133" w:rsidRPr="00222F2C">
        <w:t xml:space="preserve"> [They] all work together in that sense.</w:t>
      </w:r>
      <w:r w:rsidR="005B4940" w:rsidRPr="00222F2C">
        <w:t>”</w:t>
      </w:r>
      <w:r w:rsidR="00512A01" w:rsidRPr="00222F2C">
        <w:t xml:space="preserve"> </w:t>
      </w:r>
    </w:p>
    <w:p w14:paraId="06EFAFCF" w14:textId="30327B58" w:rsidR="00E36133" w:rsidRPr="00222F2C" w:rsidRDefault="00E36133" w:rsidP="000D35C8">
      <w:pPr>
        <w:pStyle w:val="BodyText"/>
      </w:pPr>
      <w:r w:rsidRPr="00222F2C">
        <w:t xml:space="preserve">In contrast, the </w:t>
      </w:r>
      <w:r w:rsidR="00B80E8C" w:rsidRPr="00222F2C">
        <w:t>middle high</w:t>
      </w:r>
      <w:r w:rsidRPr="00222F2C">
        <w:t xml:space="preserve"> school follow</w:t>
      </w:r>
      <w:r w:rsidR="005D05D2" w:rsidRPr="00222F2C">
        <w:t>s</w:t>
      </w:r>
      <w:r w:rsidRPr="00222F2C">
        <w:t xml:space="preserve"> a more informal process for identifying students who may need academic or nonacademic support. Identification can begin through teacher referrals submitted via a Google form, </w:t>
      </w:r>
      <w:r w:rsidR="000863C1" w:rsidRPr="00222F2C">
        <w:t xml:space="preserve">discussions during grade-level team meetings, </w:t>
      </w:r>
      <w:r w:rsidRPr="00222F2C">
        <w:t xml:space="preserve">casual conversations in hallways, or direct observations by student support staff. These referrals are shared with the </w:t>
      </w:r>
      <w:r w:rsidR="005D15AA" w:rsidRPr="00222F2C">
        <w:t>student support team</w:t>
      </w:r>
      <w:r w:rsidRPr="00222F2C">
        <w:t xml:space="preserve">, and when multiple concerns are raised about the same student, that student is typically </w:t>
      </w:r>
      <w:r w:rsidR="005B4940" w:rsidRPr="00222F2C">
        <w:t>“</w:t>
      </w:r>
      <w:r w:rsidRPr="00222F2C">
        <w:t>flagged</w:t>
      </w:r>
      <w:r w:rsidR="005B4940" w:rsidRPr="00222F2C">
        <w:t>”</w:t>
      </w:r>
      <w:r w:rsidRPr="00222F2C">
        <w:t xml:space="preserve"> for further attention. </w:t>
      </w:r>
      <w:r w:rsidR="00F06CED" w:rsidRPr="00222F2C">
        <w:t>O</w:t>
      </w:r>
      <w:r w:rsidRPr="00222F2C">
        <w:t xml:space="preserve">ne staff member explained, </w:t>
      </w:r>
      <w:r w:rsidR="005B4940" w:rsidRPr="00222F2C">
        <w:t>“</w:t>
      </w:r>
      <w:r w:rsidRPr="00222F2C">
        <w:t>If we get a referral from several teachers on the same kid</w:t>
      </w:r>
      <w:r w:rsidR="00CC30F9" w:rsidRPr="00222F2C">
        <w:t> . . .</w:t>
      </w:r>
      <w:r w:rsidRPr="00222F2C">
        <w:t xml:space="preserve"> this is not someone that</w:t>
      </w:r>
      <w:r w:rsidR="005B4940" w:rsidRPr="00222F2C">
        <w:t>’</w:t>
      </w:r>
      <w:r w:rsidRPr="00222F2C">
        <w:t>s struggling with just this one teacher.</w:t>
      </w:r>
      <w:r w:rsidR="005B4940" w:rsidRPr="00222F2C">
        <w:t>”</w:t>
      </w:r>
      <w:r w:rsidR="00FF7B4D" w:rsidRPr="00222F2C">
        <w:t xml:space="preserve"> </w:t>
      </w:r>
      <w:r w:rsidRPr="00222F2C">
        <w:t xml:space="preserve">Support staff meet regularly to review flagged students and consider academic, behavioral, social-emotional, and family-related factors to prioritize placement in specialized programs. When space is limited, staff identify alternative supports. </w:t>
      </w:r>
    </w:p>
    <w:p w14:paraId="34383EDB" w14:textId="7A86183B" w:rsidR="00E36133" w:rsidRPr="00222F2C" w:rsidRDefault="00E36133" w:rsidP="000D35C8">
      <w:pPr>
        <w:pStyle w:val="BodyText"/>
      </w:pPr>
      <w:r w:rsidRPr="00222F2C">
        <w:t xml:space="preserve">Student voice </w:t>
      </w:r>
      <w:r w:rsidR="00352004" w:rsidRPr="00222F2C">
        <w:t xml:space="preserve">also </w:t>
      </w:r>
      <w:r w:rsidRPr="00222F2C">
        <w:t xml:space="preserve">is incorporated into </w:t>
      </w:r>
      <w:r w:rsidR="003E5059" w:rsidRPr="00222F2C">
        <w:t>the support</w:t>
      </w:r>
      <w:r w:rsidRPr="00222F2C">
        <w:t xml:space="preserve"> process: </w:t>
      </w:r>
      <w:r w:rsidR="00352004" w:rsidRPr="00222F2C">
        <w:t>E</w:t>
      </w:r>
      <w:r w:rsidRPr="00222F2C">
        <w:t xml:space="preserve">very time a referral is submitted, the student meets with their counselor to be made aware of the concern and potential next steps. One staff member explained, </w:t>
      </w:r>
      <w:r w:rsidR="005B4940" w:rsidRPr="00222F2C">
        <w:t>“</w:t>
      </w:r>
      <w:r w:rsidRPr="00222F2C">
        <w:t>We meet with the student and let them know that this was written to us</w:t>
      </w:r>
      <w:r w:rsidR="00D439A2" w:rsidRPr="00222F2C">
        <w:t>. . . .</w:t>
      </w:r>
      <w:r w:rsidRPr="00222F2C">
        <w:t xml:space="preserve"> </w:t>
      </w:r>
      <w:r w:rsidR="00D439A2" w:rsidRPr="00222F2C">
        <w:t>W</w:t>
      </w:r>
      <w:r w:rsidRPr="00222F2C">
        <w:t>e might not meet with them regularly, but if a referral is made, we</w:t>
      </w:r>
      <w:r w:rsidR="005B4940" w:rsidRPr="00222F2C">
        <w:t>’</w:t>
      </w:r>
      <w:r w:rsidRPr="00222F2C">
        <w:t>re going to call a student down.</w:t>
      </w:r>
      <w:r w:rsidR="005B4940" w:rsidRPr="00222F2C">
        <w:t>”</w:t>
      </w:r>
      <w:r w:rsidRPr="00222F2C">
        <w:t xml:space="preserve"> Staff also shared that any student—regardless of a formal referral—can seek support whenever they need it. A school staff </w:t>
      </w:r>
      <w:r w:rsidR="00D24409" w:rsidRPr="00222F2C">
        <w:t xml:space="preserve">member </w:t>
      </w:r>
      <w:r w:rsidRPr="00222F2C">
        <w:t xml:space="preserve">described, </w:t>
      </w:r>
      <w:r w:rsidR="005B4940" w:rsidRPr="00222F2C">
        <w:t>“</w:t>
      </w:r>
      <w:r w:rsidRPr="00222F2C">
        <w:t>We all have an open-door policy so the kids can come down anytime</w:t>
      </w:r>
      <w:r w:rsidR="00601034" w:rsidRPr="00222F2C">
        <w:t>. . . .</w:t>
      </w:r>
      <w:r w:rsidRPr="00222F2C">
        <w:t xml:space="preserve"> </w:t>
      </w:r>
      <w:r w:rsidR="00601034" w:rsidRPr="00222F2C">
        <w:t>W</w:t>
      </w:r>
      <w:r w:rsidRPr="00222F2C">
        <w:t>e write it into plans like access to guidance or a counselor, but every kid does</w:t>
      </w:r>
      <w:r w:rsidR="00413DF2" w:rsidRPr="00222F2C">
        <w:t>.</w:t>
      </w:r>
      <w:r w:rsidR="00540BFF" w:rsidRPr="00222F2C">
        <w:t> .</w:t>
      </w:r>
      <w:r w:rsidR="00413DF2" w:rsidRPr="00222F2C">
        <w:t> . .</w:t>
      </w:r>
      <w:r w:rsidRPr="00222F2C">
        <w:t xml:space="preserve"> </w:t>
      </w:r>
      <w:r w:rsidR="00413DF2" w:rsidRPr="00222F2C">
        <w:t>A</w:t>
      </w:r>
      <w:r w:rsidRPr="00222F2C">
        <w:t>ny kid could come down upset and see any of us.</w:t>
      </w:r>
      <w:r w:rsidR="005B4940" w:rsidRPr="00222F2C">
        <w:t>”</w:t>
      </w:r>
    </w:p>
    <w:p w14:paraId="6F5D797E" w14:textId="2589A124" w:rsidR="002B4CEF" w:rsidRPr="00222F2C" w:rsidRDefault="002B4CEF" w:rsidP="002B4CEF">
      <w:pPr>
        <w:pStyle w:val="Heading3"/>
      </w:pPr>
      <w:r w:rsidRPr="00222F2C">
        <w:t>Recommendations</w:t>
      </w:r>
    </w:p>
    <w:p w14:paraId="700AD2ED" w14:textId="6E1EB11C" w:rsidR="002B4CEF" w:rsidRPr="00C60022" w:rsidRDefault="00AF00EC" w:rsidP="002B4CEF">
      <w:pPr>
        <w:pStyle w:val="Bullet1"/>
        <w:rPr>
          <w:bCs/>
        </w:rPr>
      </w:pPr>
      <w:r>
        <w:rPr>
          <w:i/>
          <w:iCs/>
        </w:rPr>
        <w:t>The district should reconsider its approach to</w:t>
      </w:r>
      <w:r w:rsidR="00877A9D">
        <w:rPr>
          <w:i/>
          <w:iCs/>
        </w:rPr>
        <w:t xml:space="preserve"> discipline and prioritize implementing inclusionary and </w:t>
      </w:r>
      <w:r w:rsidR="00C60022">
        <w:rPr>
          <w:i/>
          <w:iCs/>
        </w:rPr>
        <w:t>culturally responsive</w:t>
      </w:r>
      <w:r w:rsidR="00877A9D">
        <w:rPr>
          <w:i/>
          <w:iCs/>
        </w:rPr>
        <w:t xml:space="preserve"> methods for managing student beha</w:t>
      </w:r>
      <w:r w:rsidR="00CA14CB">
        <w:rPr>
          <w:i/>
          <w:iCs/>
        </w:rPr>
        <w:t xml:space="preserve">vior. </w:t>
      </w:r>
    </w:p>
    <w:p w14:paraId="2B905268" w14:textId="47AFE0D7" w:rsidR="00C60022" w:rsidRDefault="00C60022" w:rsidP="002B4CEF">
      <w:pPr>
        <w:pStyle w:val="Bullet1"/>
        <w:rPr>
          <w:bCs/>
        </w:rPr>
      </w:pPr>
      <w:r>
        <w:rPr>
          <w:i/>
          <w:iCs/>
        </w:rPr>
        <w:t>The district should further investigate the root causes of families’ challenges with receiving messages through the SchoolConnect system and should de</w:t>
      </w:r>
      <w:r w:rsidR="000E2D8B">
        <w:rPr>
          <w:i/>
          <w:iCs/>
        </w:rPr>
        <w:t>vise solutions that streamline the</w:t>
      </w:r>
      <w:r w:rsidR="00EA118F">
        <w:rPr>
          <w:i/>
          <w:iCs/>
        </w:rPr>
        <w:t xml:space="preserve"> processes of signing up for messages and updating contact information.</w:t>
      </w:r>
      <w:r w:rsidR="00EA118F">
        <w:rPr>
          <w:bCs/>
        </w:rPr>
        <w:t xml:space="preserve"> </w:t>
      </w:r>
    </w:p>
    <w:p w14:paraId="26CC0050" w14:textId="23F54D24" w:rsidR="00B4710B" w:rsidRPr="00222F2C" w:rsidRDefault="00B4710B" w:rsidP="00711976">
      <w:pPr>
        <w:pStyle w:val="BodyText"/>
        <w:sectPr w:rsidR="00B4710B" w:rsidRPr="00222F2C" w:rsidSect="00D67AD2">
          <w:headerReference w:type="default" r:id="rId27"/>
          <w:footerReference w:type="default" r:id="rId28"/>
          <w:footerReference w:type="first" r:id="rId29"/>
          <w:pgSz w:w="12240" w:h="15840" w:code="1"/>
          <w:pgMar w:top="1440" w:right="1440" w:bottom="1440" w:left="1440" w:header="720" w:footer="720" w:gutter="0"/>
          <w:pgNumType w:start="1"/>
          <w:cols w:space="720"/>
          <w:docGrid w:linePitch="360"/>
        </w:sectPr>
      </w:pPr>
      <w:bookmarkStart w:id="47" w:name="_Financial_and_Asset"/>
      <w:bookmarkStart w:id="48" w:name="_Budget_Documentation_and"/>
      <w:bookmarkStart w:id="49" w:name="_Business_Office_Staffing"/>
      <w:bookmarkStart w:id="50" w:name="_Adequate_Budget"/>
      <w:bookmarkStart w:id="51" w:name="_Budgeting_and_Budget"/>
      <w:bookmarkStart w:id="52" w:name="_Operations"/>
      <w:bookmarkStart w:id="53" w:name="_Capital_Planning_and"/>
      <w:bookmarkStart w:id="54" w:name="_Managing_Capital_Assets"/>
      <w:bookmarkEnd w:id="41"/>
      <w:bookmarkEnd w:id="47"/>
      <w:bookmarkEnd w:id="48"/>
      <w:bookmarkEnd w:id="49"/>
      <w:bookmarkEnd w:id="50"/>
      <w:bookmarkEnd w:id="51"/>
      <w:bookmarkEnd w:id="52"/>
      <w:bookmarkEnd w:id="53"/>
      <w:bookmarkEnd w:id="54"/>
    </w:p>
    <w:p w14:paraId="3086BDED" w14:textId="6668ACD0" w:rsidR="008E314D" w:rsidRPr="00222F2C" w:rsidRDefault="008E314D" w:rsidP="009E578A">
      <w:pPr>
        <w:pStyle w:val="Heading2"/>
      </w:pPr>
      <w:bookmarkStart w:id="55" w:name="_Toc197447222"/>
      <w:r w:rsidRPr="00222F2C">
        <w:t>Appendix A</w:t>
      </w:r>
      <w:r w:rsidR="006A3A0E" w:rsidRPr="00222F2C">
        <w:t>.</w:t>
      </w:r>
      <w:r w:rsidRPr="00222F2C">
        <w:t xml:space="preserve"> </w:t>
      </w:r>
      <w:bookmarkEnd w:id="4"/>
      <w:bookmarkEnd w:id="5"/>
      <w:bookmarkEnd w:id="6"/>
      <w:r w:rsidR="00E475E7" w:rsidRPr="00222F2C">
        <w:t>Summary of Site Visit Activities</w:t>
      </w:r>
      <w:bookmarkEnd w:id="7"/>
      <w:bookmarkEnd w:id="55"/>
    </w:p>
    <w:p w14:paraId="5CB5BDC4" w14:textId="64F34EAD" w:rsidR="00B827DE" w:rsidRPr="00222F2C" w:rsidRDefault="00B827DE" w:rsidP="00B827DE">
      <w:pPr>
        <w:pStyle w:val="BodyText"/>
      </w:pPr>
      <w:r w:rsidRPr="00222F2C">
        <w:t xml:space="preserve">The </w:t>
      </w:r>
      <w:r w:rsidR="00494638" w:rsidRPr="00222F2C">
        <w:t>AIR</w:t>
      </w:r>
      <w:r w:rsidRPr="00222F2C">
        <w:t xml:space="preserve"> team completed the following as part of the district review activities in </w:t>
      </w:r>
      <w:r w:rsidR="001F759B" w:rsidRPr="00222F2C">
        <w:t>Carver</w:t>
      </w:r>
      <w:r w:rsidRPr="00222F2C">
        <w:t>. The team conducted </w:t>
      </w:r>
      <w:r w:rsidR="005F2C7D" w:rsidRPr="00222F2C">
        <w:t>60</w:t>
      </w:r>
      <w:r w:rsidRPr="00222F2C">
        <w:t xml:space="preserve"> classroom observations during the week of </w:t>
      </w:r>
      <w:r w:rsidR="00BC41F0" w:rsidRPr="00222F2C">
        <w:t>February 24, 2025</w:t>
      </w:r>
      <w:r w:rsidRPr="00222F2C">
        <w:t xml:space="preserve">, and held interviews and focus groups between </w:t>
      </w:r>
      <w:r w:rsidR="00D3774E" w:rsidRPr="00222F2C">
        <w:t xml:space="preserve">February 24 and </w:t>
      </w:r>
      <w:r w:rsidR="00333BA6" w:rsidRPr="00222F2C">
        <w:t xml:space="preserve">February </w:t>
      </w:r>
      <w:r w:rsidR="00D3774E" w:rsidRPr="00222F2C">
        <w:t>26, 2025</w:t>
      </w:r>
      <w:r w:rsidRPr="00222F2C">
        <w:t>. The site visit team conducted interviews and focus groups with the following representatives from the school and the district: </w:t>
      </w:r>
    </w:p>
    <w:p w14:paraId="433DFA3E" w14:textId="77777777" w:rsidR="00B827DE" w:rsidRPr="00222F2C" w:rsidRDefault="00B827DE" w:rsidP="00B827DE">
      <w:pPr>
        <w:pStyle w:val="Bullet1"/>
      </w:pPr>
      <w:r w:rsidRPr="00222F2C">
        <w:t xml:space="preserve">Superintendent </w:t>
      </w:r>
    </w:p>
    <w:p w14:paraId="3BB607E5" w14:textId="77777777" w:rsidR="00B827DE" w:rsidRPr="00222F2C" w:rsidRDefault="00B827DE" w:rsidP="00B827DE">
      <w:pPr>
        <w:pStyle w:val="Bullet1"/>
      </w:pPr>
      <w:r w:rsidRPr="00222F2C">
        <w:t xml:space="preserve">Other district leaders </w:t>
      </w:r>
    </w:p>
    <w:p w14:paraId="7B556F4E" w14:textId="39F8909C" w:rsidR="00B827DE" w:rsidRPr="00222F2C" w:rsidRDefault="00B827DE" w:rsidP="00B827DE">
      <w:pPr>
        <w:pStyle w:val="Bullet1"/>
      </w:pPr>
      <w:r w:rsidRPr="00222F2C">
        <w:t>Teachers</w:t>
      </w:r>
      <w:r w:rsidR="005B4940" w:rsidRPr="00222F2C">
        <w:t>’</w:t>
      </w:r>
      <w:r w:rsidRPr="00222F2C">
        <w:t xml:space="preserve"> association members </w:t>
      </w:r>
    </w:p>
    <w:p w14:paraId="179C02DE" w14:textId="77777777" w:rsidR="00B827DE" w:rsidRPr="00222F2C" w:rsidRDefault="00B827DE" w:rsidP="00B827DE">
      <w:pPr>
        <w:pStyle w:val="Bullet1"/>
      </w:pPr>
      <w:r w:rsidRPr="00222F2C">
        <w:t xml:space="preserve">Principals </w:t>
      </w:r>
    </w:p>
    <w:p w14:paraId="5726B81E" w14:textId="77777777" w:rsidR="00B827DE" w:rsidRPr="00222F2C" w:rsidRDefault="00B827DE" w:rsidP="00B827DE">
      <w:pPr>
        <w:pStyle w:val="Bullet1"/>
      </w:pPr>
      <w:r w:rsidRPr="00222F2C">
        <w:t xml:space="preserve">Teachers </w:t>
      </w:r>
    </w:p>
    <w:p w14:paraId="03723CF4" w14:textId="77777777" w:rsidR="00B827DE" w:rsidRPr="00222F2C" w:rsidRDefault="00B827DE" w:rsidP="00B827DE">
      <w:pPr>
        <w:pStyle w:val="Bullet1"/>
      </w:pPr>
      <w:r w:rsidRPr="00222F2C">
        <w:t xml:space="preserve">Support specialists </w:t>
      </w:r>
    </w:p>
    <w:p w14:paraId="50991F40" w14:textId="77777777" w:rsidR="00B827DE" w:rsidRPr="00222F2C" w:rsidRDefault="00B827DE" w:rsidP="00B827DE">
      <w:pPr>
        <w:pStyle w:val="Bullet1"/>
      </w:pPr>
      <w:r w:rsidRPr="00222F2C">
        <w:t xml:space="preserve">Parents </w:t>
      </w:r>
    </w:p>
    <w:p w14:paraId="1D50C673" w14:textId="77777777" w:rsidR="00B827DE" w:rsidRPr="00222F2C" w:rsidRDefault="00B827DE" w:rsidP="00B827DE">
      <w:pPr>
        <w:pStyle w:val="Bullet1"/>
      </w:pPr>
      <w:r w:rsidRPr="00222F2C">
        <w:t xml:space="preserve">Students </w:t>
      </w:r>
    </w:p>
    <w:p w14:paraId="48B34525" w14:textId="24EFC9BA" w:rsidR="00B827DE" w:rsidRPr="00222F2C" w:rsidRDefault="00B827DE" w:rsidP="00B827DE">
      <w:pPr>
        <w:pStyle w:val="BodyText"/>
      </w:pPr>
      <w:r w:rsidRPr="00222F2C">
        <w:t>The review team analyzed multiple datasets and reviewed numerous documents before and during the site visit, including</w:t>
      </w:r>
      <w:r w:rsidR="00494638" w:rsidRPr="00222F2C">
        <w:t xml:space="preserve"> the following</w:t>
      </w:r>
      <w:r w:rsidRPr="00222F2C">
        <w:t xml:space="preserve">: </w:t>
      </w:r>
    </w:p>
    <w:p w14:paraId="207079BB" w14:textId="1E1AA310" w:rsidR="00B827DE" w:rsidRPr="00222F2C" w:rsidRDefault="00B827DE" w:rsidP="00B827DE">
      <w:pPr>
        <w:pStyle w:val="Bullet1"/>
      </w:pPr>
      <w:r w:rsidRPr="00222F2C">
        <w:t>Student and school performance data, including achievement and growth, enrollment, graduation, dropout, retention, suspension, and attendance rates</w:t>
      </w:r>
    </w:p>
    <w:p w14:paraId="4DD39A60" w14:textId="7A31A1A3" w:rsidR="00B827DE" w:rsidRPr="00222F2C" w:rsidRDefault="0054101D" w:rsidP="00B827DE">
      <w:pPr>
        <w:pStyle w:val="Bullet1"/>
      </w:pPr>
      <w:r w:rsidRPr="00222F2C">
        <w:t xml:space="preserve">Curricular </w:t>
      </w:r>
      <w:r w:rsidR="00B827DE" w:rsidRPr="00222F2C">
        <w:t>review process and timeline</w:t>
      </w:r>
    </w:p>
    <w:p w14:paraId="49D63455" w14:textId="426A29EC" w:rsidR="00B827DE" w:rsidRPr="00222F2C" w:rsidRDefault="00F4086F" w:rsidP="00B827DE">
      <w:pPr>
        <w:pStyle w:val="Bullet1"/>
      </w:pPr>
      <w:r w:rsidRPr="00222F2C">
        <w:t>Carver</w:t>
      </w:r>
      <w:r w:rsidR="00B827DE" w:rsidRPr="00222F2C">
        <w:t xml:space="preserve"> curriculum template</w:t>
      </w:r>
      <w:r w:rsidRPr="00222F2C">
        <w:t>s</w:t>
      </w:r>
    </w:p>
    <w:p w14:paraId="39A28A74" w14:textId="212B18BC" w:rsidR="00B827DE" w:rsidRPr="00222F2C" w:rsidRDefault="00B827DE" w:rsidP="00B827DE">
      <w:pPr>
        <w:pStyle w:val="Bullet1"/>
      </w:pPr>
      <w:r w:rsidRPr="00222F2C">
        <w:t>Published educational reports on the district by DESE, the New England Association of Schools and Colleges, and the former Office of Educational Quality and Accountability</w:t>
      </w:r>
    </w:p>
    <w:p w14:paraId="2BA65B5C" w14:textId="702AE585" w:rsidR="00B827DE" w:rsidRPr="00222F2C" w:rsidRDefault="00B827DE" w:rsidP="00B827DE">
      <w:pPr>
        <w:pStyle w:val="Bullet1"/>
      </w:pPr>
      <w:r w:rsidRPr="00222F2C">
        <w:t xml:space="preserve">District documents such as district and </w:t>
      </w:r>
      <w:r w:rsidR="00494638" w:rsidRPr="00222F2C">
        <w:t xml:space="preserve">school </w:t>
      </w:r>
      <w:r w:rsidRPr="00222F2C">
        <w:t xml:space="preserve">improvement plans, school committee policies, curriculum documents, summaries of student assessments, </w:t>
      </w:r>
      <w:r w:rsidR="00641C7A" w:rsidRPr="00222F2C">
        <w:t xml:space="preserve">and </w:t>
      </w:r>
      <w:r w:rsidRPr="00222F2C">
        <w:t>school schedules</w:t>
      </w:r>
    </w:p>
    <w:p w14:paraId="6A7B59BA" w14:textId="77777777" w:rsidR="006D0B48" w:rsidRPr="00222F2C"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222F2C" w:rsidSect="00D67AD2">
          <w:footerReference w:type="default" r:id="rId30"/>
          <w:pgSz w:w="12240" w:h="15840" w:code="1"/>
          <w:pgMar w:top="1440" w:right="1440" w:bottom="1440" w:left="1440" w:header="720" w:footer="720" w:gutter="0"/>
          <w:pgNumType w:start="1"/>
          <w:cols w:space="720"/>
          <w:docGrid w:linePitch="360"/>
        </w:sectPr>
      </w:pPr>
    </w:p>
    <w:p w14:paraId="2A2032DD" w14:textId="77777777" w:rsidR="00486B55" w:rsidRPr="00222F2C" w:rsidRDefault="00486B55" w:rsidP="00486B55">
      <w:pPr>
        <w:pStyle w:val="Heading2"/>
        <w:pageBreakBefore w:val="0"/>
      </w:pPr>
      <w:bookmarkStart w:id="56" w:name="_Toc101878651"/>
      <w:bookmarkStart w:id="57" w:name="_Toc197447223"/>
      <w:bookmarkStart w:id="58" w:name="_Hlk100740908"/>
      <w:bookmarkStart w:id="59" w:name="_Toc101878652"/>
      <w:bookmarkStart w:id="60" w:name="_Toc101878650"/>
      <w:r w:rsidRPr="00222F2C">
        <w:t>Appendix B. Districtwide Instructional Observation Report</w:t>
      </w:r>
      <w:bookmarkEnd w:id="56"/>
      <w:r w:rsidRPr="00222F2C">
        <w:t xml:space="preserve"> </w:t>
      </w:r>
      <w:bookmarkEnd w:id="57"/>
    </w:p>
    <w:p w14:paraId="0E723232" w14:textId="77777777" w:rsidR="005F781A" w:rsidRPr="00222F2C" w:rsidRDefault="005F781A" w:rsidP="005F781A">
      <w:pPr>
        <w:pStyle w:val="BodyTextposthead"/>
      </w:pPr>
    </w:p>
    <w:p w14:paraId="304C07E7" w14:textId="77777777" w:rsidR="00486B55" w:rsidRPr="00222F2C" w:rsidRDefault="00486B55" w:rsidP="00486B55">
      <w:pPr>
        <w:spacing w:line="240" w:lineRule="auto"/>
        <w:sectPr w:rsidR="00486B55" w:rsidRPr="00222F2C" w:rsidSect="00D67AD2">
          <w:footerReference w:type="default" r:id="rId31"/>
          <w:pgSz w:w="12240" w:h="15840" w:code="1"/>
          <w:pgMar w:top="1440" w:right="1440" w:bottom="1440" w:left="1440" w:header="720" w:footer="720" w:gutter="0"/>
          <w:pgNumType w:start="1"/>
          <w:cols w:space="720"/>
          <w:docGrid w:linePitch="360"/>
        </w:sectPr>
      </w:pPr>
    </w:p>
    <w:p w14:paraId="2BD07837" w14:textId="77777777" w:rsidR="00A40844" w:rsidRPr="00222F2C" w:rsidRDefault="00A40844">
      <w:pPr>
        <w:pStyle w:val="CoverSubtitle"/>
      </w:pPr>
    </w:p>
    <w:p w14:paraId="77A0AC98" w14:textId="77777777" w:rsidR="00A40844" w:rsidRPr="00222F2C" w:rsidRDefault="00A40844">
      <w:pPr>
        <w:pStyle w:val="CoverSubtitle"/>
      </w:pPr>
    </w:p>
    <w:p w14:paraId="6A0A4285" w14:textId="77777777" w:rsidR="00A40844" w:rsidRPr="00222F2C" w:rsidRDefault="00A40844">
      <w:pPr>
        <w:pStyle w:val="CoverSubtitle"/>
      </w:pPr>
    </w:p>
    <w:p w14:paraId="26A6D989" w14:textId="77777777" w:rsidR="00A40844" w:rsidRPr="00222F2C" w:rsidRDefault="00A40844">
      <w:pPr>
        <w:pStyle w:val="CoverSubtitle"/>
      </w:pPr>
    </w:p>
    <w:p w14:paraId="69F421DA" w14:textId="77777777" w:rsidR="00A40844" w:rsidRPr="00222F2C" w:rsidRDefault="00A40844">
      <w:pPr>
        <w:pStyle w:val="CoverSubtitle"/>
      </w:pPr>
    </w:p>
    <w:p w14:paraId="55C3942A" w14:textId="77777777" w:rsidR="00A40844" w:rsidRPr="00222F2C" w:rsidRDefault="00A40844" w:rsidP="00FA43EF">
      <w:pPr>
        <w:pStyle w:val="CoverSubtitle"/>
        <w:ind w:left="0"/>
      </w:pPr>
    </w:p>
    <w:p w14:paraId="4B1805A5" w14:textId="77777777" w:rsidR="00A40844" w:rsidRPr="00222F2C" w:rsidRDefault="00A40844">
      <w:pPr>
        <w:pStyle w:val="CoverSubtitle"/>
      </w:pPr>
      <w:bookmarkStart w:id="61" w:name="District1"/>
      <w:r w:rsidRPr="00222F2C">
        <w:t>Carver</w:t>
      </w:r>
      <w:bookmarkEnd w:id="61"/>
      <w:r w:rsidRPr="00222F2C">
        <w:t xml:space="preserve"> Public Schools</w:t>
      </w:r>
    </w:p>
    <w:p w14:paraId="739D647A" w14:textId="77777777" w:rsidR="00A40844" w:rsidRPr="00222F2C" w:rsidRDefault="00A40844">
      <w:pPr>
        <w:pStyle w:val="CoverSubtitle3"/>
        <w:ind w:right="-126"/>
      </w:pPr>
      <w:r w:rsidRPr="00222F2C">
        <w:t>Classroom Visits: Summary of Findings</w:t>
      </w:r>
    </w:p>
    <w:p w14:paraId="78249ED8" w14:textId="77777777" w:rsidR="00A40844" w:rsidRPr="00840A1D" w:rsidRDefault="00A40844">
      <w:pPr>
        <w:pStyle w:val="CoverSubtitle2-SIOR"/>
        <w:rPr>
          <w:color w:val="auto"/>
        </w:rPr>
      </w:pPr>
      <w:r w:rsidRPr="00840A1D">
        <w:rPr>
          <w:color w:val="auto"/>
        </w:rPr>
        <w:br/>
        <w:t>Districtwide Instructional Observation Report</w:t>
      </w:r>
    </w:p>
    <w:p w14:paraId="2FEEAE7E" w14:textId="77777777" w:rsidR="00A40844" w:rsidRPr="00222F2C" w:rsidRDefault="00A40844">
      <w:pPr>
        <w:pStyle w:val="CoverDate"/>
      </w:pPr>
      <w:bookmarkStart w:id="62" w:name="MonthName1"/>
      <w:r w:rsidRPr="00222F2C">
        <w:t>February</w:t>
      </w:r>
      <w:bookmarkEnd w:id="62"/>
      <w:r w:rsidRPr="00222F2C">
        <w:t xml:space="preserve"> </w:t>
      </w:r>
      <w:bookmarkStart w:id="63" w:name="Year1"/>
      <w:r w:rsidRPr="00222F2C">
        <w:t>2025</w:t>
      </w:r>
      <w:bookmarkEnd w:id="63"/>
    </w:p>
    <w:p w14:paraId="72A8F282" w14:textId="77777777" w:rsidR="00A40844" w:rsidRPr="00222F2C" w:rsidRDefault="00A40844">
      <w:pPr>
        <w:pStyle w:val="Cover-AIRaddress"/>
      </w:pPr>
      <w:r w:rsidRPr="00222F2C">
        <w:t>201 Jones Road</w:t>
      </w:r>
      <w:r w:rsidRPr="00222F2C">
        <w:br/>
        <w:t>Waltham, Massachusetts</w:t>
      </w:r>
      <w:r w:rsidRPr="00222F2C">
        <w:br/>
        <w:t>781-373-7000 | TTY 877.334.3499</w:t>
      </w:r>
    </w:p>
    <w:p w14:paraId="566C6427" w14:textId="77777777" w:rsidR="00A40844" w:rsidRPr="00222F2C" w:rsidRDefault="00A40844">
      <w:pPr>
        <w:pStyle w:val="Cover-AIRaddress"/>
        <w:rPr>
          <w:sz w:val="18"/>
        </w:rPr>
      </w:pPr>
      <w:hyperlink r:id="rId32" w:history="1">
        <w:r w:rsidRPr="00222F2C">
          <w:rPr>
            <w:rStyle w:val="FranklinGothicDemi"/>
            <w:u w:val="single"/>
          </w:rPr>
          <w:t>www.air.org</w:t>
        </w:r>
      </w:hyperlink>
      <w:r w:rsidRPr="00222F2C">
        <w:tab/>
      </w:r>
    </w:p>
    <w:p w14:paraId="174B20FC" w14:textId="77777777" w:rsidR="00A40844" w:rsidRPr="00222F2C" w:rsidRDefault="00A40844">
      <w:pPr>
        <w:pStyle w:val="Cover-AIRaddress"/>
        <w:rPr>
          <w:sz w:val="18"/>
        </w:rPr>
      </w:pPr>
    </w:p>
    <w:p w14:paraId="383D1DD8" w14:textId="77777777" w:rsidR="00A40844" w:rsidRPr="00222F2C" w:rsidRDefault="00A40844">
      <w:pPr>
        <w:pStyle w:val="Cover-AIRaddress"/>
        <w:sectPr w:rsidR="00A40844" w:rsidRPr="00222F2C" w:rsidSect="00FA43EF">
          <w:headerReference w:type="default" r:id="rId33"/>
          <w:footerReference w:type="default" r:id="rId34"/>
          <w:endnotePr>
            <w:numFmt w:val="decimal"/>
          </w:endnotePr>
          <w:pgSz w:w="12240" w:h="15840" w:code="1"/>
          <w:pgMar w:top="720" w:right="1008" w:bottom="720" w:left="1008" w:header="720" w:footer="720" w:gutter="0"/>
          <w:pgNumType w:start="1"/>
          <w:cols w:space="720"/>
          <w:noEndnote/>
          <w:docGrid w:linePitch="326"/>
        </w:sectPr>
      </w:pPr>
    </w:p>
    <w:p w14:paraId="164CB2A3" w14:textId="77777777" w:rsidR="00A40844" w:rsidRPr="00222F2C" w:rsidRDefault="00A40844">
      <w:pPr>
        <w:pStyle w:val="TOCHeading"/>
      </w:pPr>
      <w:r w:rsidRPr="00222F2C">
        <w:t>Contents</w:t>
      </w:r>
    </w:p>
    <w:p w14:paraId="176DE12C" w14:textId="77777777" w:rsidR="00A40844" w:rsidRPr="00222F2C" w:rsidRDefault="00A40844">
      <w:pPr>
        <w:spacing w:after="120"/>
        <w:jc w:val="right"/>
        <w:rPr>
          <w:rFonts w:ascii="Calibri" w:eastAsia="Times New Roman" w:hAnsi="Calibri" w:cs="Calibri"/>
          <w:b/>
          <w:bCs/>
          <w:szCs w:val="20"/>
        </w:rPr>
      </w:pPr>
      <w:r w:rsidRPr="00222F2C">
        <w:rPr>
          <w:rFonts w:ascii="Calibri" w:eastAsia="Times New Roman" w:hAnsi="Calibri" w:cs="Calibri"/>
          <w:b/>
          <w:bCs/>
          <w:szCs w:val="20"/>
        </w:rPr>
        <w:t>Page</w:t>
      </w:r>
    </w:p>
    <w:p w14:paraId="78B026A4" w14:textId="45C0AC30" w:rsidR="000F4536" w:rsidRPr="00222F2C" w:rsidRDefault="00A40844">
      <w:pPr>
        <w:pStyle w:val="TOC1"/>
        <w:rPr>
          <w:rFonts w:eastAsiaTheme="minorEastAsia"/>
          <w:kern w:val="2"/>
          <w:sz w:val="24"/>
          <w:szCs w:val="24"/>
          <w14:ligatures w14:val="standardContextual"/>
        </w:rPr>
      </w:pPr>
      <w:r w:rsidRPr="00222F2C">
        <w:rPr>
          <w:rFonts w:ascii="Calibri" w:eastAsia="Times New Roman" w:hAnsi="Calibri" w:cs="Calibri"/>
          <w:b/>
          <w:bCs/>
          <w:szCs w:val="20"/>
        </w:rPr>
        <w:fldChar w:fldCharType="begin"/>
      </w:r>
      <w:r w:rsidRPr="00222F2C">
        <w:rPr>
          <w:rFonts w:ascii="Calibri" w:eastAsia="Times New Roman" w:hAnsi="Calibri" w:cs="Calibri"/>
          <w:b/>
          <w:bCs/>
          <w:szCs w:val="20"/>
        </w:rPr>
        <w:instrText xml:space="preserve"> TOC \h \z \t "Heading 2 - SIOR,1" </w:instrText>
      </w:r>
      <w:r w:rsidRPr="00222F2C">
        <w:rPr>
          <w:rFonts w:ascii="Calibri" w:eastAsia="Times New Roman" w:hAnsi="Calibri" w:cs="Calibri"/>
          <w:b/>
          <w:bCs/>
          <w:szCs w:val="20"/>
        </w:rPr>
        <w:fldChar w:fldCharType="separate"/>
      </w:r>
      <w:hyperlink w:anchor="_Toc197447701" w:history="1">
        <w:r w:rsidR="000F4536" w:rsidRPr="00222F2C">
          <w:rPr>
            <w:rStyle w:val="Hyperlink"/>
          </w:rPr>
          <w:t>Introduction</w:t>
        </w:r>
        <w:r w:rsidR="000F4536" w:rsidRPr="00222F2C">
          <w:rPr>
            <w:webHidden/>
          </w:rPr>
          <w:tab/>
          <w:t>B-</w:t>
        </w:r>
        <w:r w:rsidR="000F4536" w:rsidRPr="00222F2C">
          <w:rPr>
            <w:webHidden/>
          </w:rPr>
          <w:fldChar w:fldCharType="begin"/>
        </w:r>
        <w:r w:rsidR="000F4536" w:rsidRPr="00222F2C">
          <w:rPr>
            <w:webHidden/>
          </w:rPr>
          <w:instrText xml:space="preserve"> PAGEREF _Toc197447701 \h </w:instrText>
        </w:r>
        <w:r w:rsidR="000F4536" w:rsidRPr="00222F2C">
          <w:rPr>
            <w:webHidden/>
          </w:rPr>
        </w:r>
        <w:r w:rsidR="000F4536" w:rsidRPr="00222F2C">
          <w:rPr>
            <w:webHidden/>
          </w:rPr>
          <w:fldChar w:fldCharType="separate"/>
        </w:r>
        <w:r w:rsidR="00B52D9F">
          <w:rPr>
            <w:noProof/>
            <w:webHidden/>
          </w:rPr>
          <w:t>4</w:t>
        </w:r>
        <w:r w:rsidR="000F4536" w:rsidRPr="00222F2C">
          <w:rPr>
            <w:webHidden/>
          </w:rPr>
          <w:fldChar w:fldCharType="end"/>
        </w:r>
      </w:hyperlink>
    </w:p>
    <w:p w14:paraId="18C756FE" w14:textId="42897D5C" w:rsidR="000F4536" w:rsidRPr="00222F2C" w:rsidRDefault="000F4536">
      <w:pPr>
        <w:pStyle w:val="TOC1"/>
        <w:rPr>
          <w:rFonts w:eastAsiaTheme="minorEastAsia"/>
          <w:kern w:val="2"/>
          <w:sz w:val="24"/>
          <w:szCs w:val="24"/>
          <w14:ligatures w14:val="standardContextual"/>
        </w:rPr>
      </w:pPr>
      <w:hyperlink w:anchor="_Toc197447702" w:history="1">
        <w:r w:rsidRPr="00222F2C">
          <w:rPr>
            <w:rStyle w:val="Hyperlink"/>
          </w:rPr>
          <w:t>Positive Climate</w:t>
        </w:r>
        <w:r w:rsidRPr="00222F2C">
          <w:rPr>
            <w:webHidden/>
          </w:rPr>
          <w:tab/>
          <w:t>B-</w:t>
        </w:r>
        <w:r w:rsidRPr="00222F2C">
          <w:rPr>
            <w:webHidden/>
          </w:rPr>
          <w:fldChar w:fldCharType="begin"/>
        </w:r>
        <w:r w:rsidRPr="00222F2C">
          <w:rPr>
            <w:webHidden/>
          </w:rPr>
          <w:instrText xml:space="preserve"> PAGEREF _Toc197447702 \h </w:instrText>
        </w:r>
        <w:r w:rsidRPr="00222F2C">
          <w:rPr>
            <w:webHidden/>
          </w:rPr>
        </w:r>
        <w:r w:rsidRPr="00222F2C">
          <w:rPr>
            <w:webHidden/>
          </w:rPr>
          <w:fldChar w:fldCharType="separate"/>
        </w:r>
        <w:r w:rsidR="00B52D9F">
          <w:rPr>
            <w:noProof/>
            <w:webHidden/>
          </w:rPr>
          <w:t>6</w:t>
        </w:r>
        <w:r w:rsidRPr="00222F2C">
          <w:rPr>
            <w:webHidden/>
          </w:rPr>
          <w:fldChar w:fldCharType="end"/>
        </w:r>
      </w:hyperlink>
    </w:p>
    <w:p w14:paraId="32611A07" w14:textId="6C8DDCDA" w:rsidR="000F4536" w:rsidRPr="00222F2C" w:rsidRDefault="000F4536">
      <w:pPr>
        <w:pStyle w:val="TOC1"/>
        <w:rPr>
          <w:rFonts w:eastAsiaTheme="minorEastAsia"/>
          <w:kern w:val="2"/>
          <w:sz w:val="24"/>
          <w:szCs w:val="24"/>
          <w14:ligatures w14:val="standardContextual"/>
        </w:rPr>
      </w:pPr>
      <w:hyperlink w:anchor="_Toc197447703" w:history="1">
        <w:r w:rsidRPr="00222F2C">
          <w:rPr>
            <w:rStyle w:val="Hyperlink"/>
          </w:rPr>
          <w:t>Teacher Sensitivity</w:t>
        </w:r>
        <w:r w:rsidRPr="00222F2C">
          <w:rPr>
            <w:webHidden/>
          </w:rPr>
          <w:tab/>
          <w:t>B-</w:t>
        </w:r>
        <w:r w:rsidRPr="00222F2C">
          <w:rPr>
            <w:webHidden/>
          </w:rPr>
          <w:fldChar w:fldCharType="begin"/>
        </w:r>
        <w:r w:rsidRPr="00222F2C">
          <w:rPr>
            <w:webHidden/>
          </w:rPr>
          <w:instrText xml:space="preserve"> PAGEREF _Toc197447703 \h </w:instrText>
        </w:r>
        <w:r w:rsidRPr="00222F2C">
          <w:rPr>
            <w:webHidden/>
          </w:rPr>
        </w:r>
        <w:r w:rsidRPr="00222F2C">
          <w:rPr>
            <w:webHidden/>
          </w:rPr>
          <w:fldChar w:fldCharType="separate"/>
        </w:r>
        <w:r w:rsidR="00B52D9F">
          <w:rPr>
            <w:noProof/>
            <w:webHidden/>
          </w:rPr>
          <w:t>7</w:t>
        </w:r>
        <w:r w:rsidRPr="00222F2C">
          <w:rPr>
            <w:webHidden/>
          </w:rPr>
          <w:fldChar w:fldCharType="end"/>
        </w:r>
      </w:hyperlink>
    </w:p>
    <w:p w14:paraId="52304A85" w14:textId="599B9B90" w:rsidR="000F4536" w:rsidRPr="00222F2C" w:rsidRDefault="000F4536">
      <w:pPr>
        <w:pStyle w:val="TOC1"/>
        <w:rPr>
          <w:rFonts w:eastAsiaTheme="minorEastAsia"/>
          <w:kern w:val="2"/>
          <w:sz w:val="24"/>
          <w:szCs w:val="24"/>
          <w14:ligatures w14:val="standardContextual"/>
        </w:rPr>
      </w:pPr>
      <w:hyperlink w:anchor="_Toc197447704" w:history="1">
        <w:r w:rsidRPr="00222F2C">
          <w:rPr>
            <w:rStyle w:val="Hyperlink"/>
          </w:rPr>
          <w:t>Regard for Student Perspectives</w:t>
        </w:r>
        <w:r w:rsidRPr="00222F2C">
          <w:rPr>
            <w:webHidden/>
          </w:rPr>
          <w:tab/>
          <w:t>B-</w:t>
        </w:r>
        <w:r w:rsidRPr="00222F2C">
          <w:rPr>
            <w:webHidden/>
          </w:rPr>
          <w:fldChar w:fldCharType="begin"/>
        </w:r>
        <w:r w:rsidRPr="00222F2C">
          <w:rPr>
            <w:webHidden/>
          </w:rPr>
          <w:instrText xml:space="preserve"> PAGEREF _Toc197447704 \h </w:instrText>
        </w:r>
        <w:r w:rsidRPr="00222F2C">
          <w:rPr>
            <w:webHidden/>
          </w:rPr>
        </w:r>
        <w:r w:rsidRPr="00222F2C">
          <w:rPr>
            <w:webHidden/>
          </w:rPr>
          <w:fldChar w:fldCharType="separate"/>
        </w:r>
        <w:r w:rsidR="00B52D9F">
          <w:rPr>
            <w:noProof/>
            <w:webHidden/>
          </w:rPr>
          <w:t>8</w:t>
        </w:r>
        <w:r w:rsidRPr="00222F2C">
          <w:rPr>
            <w:webHidden/>
          </w:rPr>
          <w:fldChar w:fldCharType="end"/>
        </w:r>
      </w:hyperlink>
    </w:p>
    <w:p w14:paraId="21A7B133" w14:textId="779ACF46" w:rsidR="000F4536" w:rsidRPr="00222F2C" w:rsidRDefault="000F4536">
      <w:pPr>
        <w:pStyle w:val="TOC1"/>
        <w:rPr>
          <w:rFonts w:eastAsiaTheme="minorEastAsia"/>
          <w:kern w:val="2"/>
          <w:sz w:val="24"/>
          <w:szCs w:val="24"/>
          <w14:ligatures w14:val="standardContextual"/>
        </w:rPr>
      </w:pPr>
      <w:hyperlink w:anchor="_Toc197447705" w:history="1">
        <w:r w:rsidRPr="00222F2C">
          <w:rPr>
            <w:rStyle w:val="Hyperlink"/>
          </w:rPr>
          <w:t>Negative Climate</w:t>
        </w:r>
        <w:r w:rsidRPr="00222F2C">
          <w:rPr>
            <w:webHidden/>
          </w:rPr>
          <w:tab/>
          <w:t>B-</w:t>
        </w:r>
        <w:r w:rsidRPr="00222F2C">
          <w:rPr>
            <w:webHidden/>
          </w:rPr>
          <w:fldChar w:fldCharType="begin"/>
        </w:r>
        <w:r w:rsidRPr="00222F2C">
          <w:rPr>
            <w:webHidden/>
          </w:rPr>
          <w:instrText xml:space="preserve"> PAGEREF _Toc197447705 \h </w:instrText>
        </w:r>
        <w:r w:rsidRPr="00222F2C">
          <w:rPr>
            <w:webHidden/>
          </w:rPr>
        </w:r>
        <w:r w:rsidRPr="00222F2C">
          <w:rPr>
            <w:webHidden/>
          </w:rPr>
          <w:fldChar w:fldCharType="separate"/>
        </w:r>
        <w:r w:rsidR="00B52D9F">
          <w:rPr>
            <w:noProof/>
            <w:webHidden/>
          </w:rPr>
          <w:t>9</w:t>
        </w:r>
        <w:r w:rsidRPr="00222F2C">
          <w:rPr>
            <w:webHidden/>
          </w:rPr>
          <w:fldChar w:fldCharType="end"/>
        </w:r>
      </w:hyperlink>
    </w:p>
    <w:p w14:paraId="3945C60C" w14:textId="106D8D20" w:rsidR="000F4536" w:rsidRPr="00222F2C" w:rsidRDefault="000F4536">
      <w:pPr>
        <w:pStyle w:val="TOC1"/>
        <w:rPr>
          <w:rFonts w:eastAsiaTheme="minorEastAsia"/>
          <w:kern w:val="2"/>
          <w:sz w:val="24"/>
          <w:szCs w:val="24"/>
          <w14:ligatures w14:val="standardContextual"/>
        </w:rPr>
      </w:pPr>
      <w:hyperlink w:anchor="_Toc197447706" w:history="1">
        <w:r w:rsidRPr="00222F2C">
          <w:rPr>
            <w:rStyle w:val="Hyperlink"/>
          </w:rPr>
          <w:t>Behavior Management</w:t>
        </w:r>
        <w:r w:rsidRPr="00222F2C">
          <w:rPr>
            <w:webHidden/>
          </w:rPr>
          <w:tab/>
          <w:t>B-</w:t>
        </w:r>
        <w:r w:rsidRPr="00222F2C">
          <w:rPr>
            <w:webHidden/>
          </w:rPr>
          <w:fldChar w:fldCharType="begin"/>
        </w:r>
        <w:r w:rsidRPr="00222F2C">
          <w:rPr>
            <w:webHidden/>
          </w:rPr>
          <w:instrText xml:space="preserve"> PAGEREF _Toc197447706 \h </w:instrText>
        </w:r>
        <w:r w:rsidRPr="00222F2C">
          <w:rPr>
            <w:webHidden/>
          </w:rPr>
        </w:r>
        <w:r w:rsidRPr="00222F2C">
          <w:rPr>
            <w:webHidden/>
          </w:rPr>
          <w:fldChar w:fldCharType="separate"/>
        </w:r>
        <w:r w:rsidR="00B52D9F">
          <w:rPr>
            <w:noProof/>
            <w:webHidden/>
          </w:rPr>
          <w:t>10</w:t>
        </w:r>
        <w:r w:rsidRPr="00222F2C">
          <w:rPr>
            <w:webHidden/>
          </w:rPr>
          <w:fldChar w:fldCharType="end"/>
        </w:r>
      </w:hyperlink>
    </w:p>
    <w:p w14:paraId="44CB9001" w14:textId="059E9563" w:rsidR="000F4536" w:rsidRPr="00222F2C" w:rsidRDefault="000F4536">
      <w:pPr>
        <w:pStyle w:val="TOC1"/>
        <w:rPr>
          <w:rFonts w:eastAsiaTheme="minorEastAsia"/>
          <w:kern w:val="2"/>
          <w:sz w:val="24"/>
          <w:szCs w:val="24"/>
          <w14:ligatures w14:val="standardContextual"/>
        </w:rPr>
      </w:pPr>
      <w:hyperlink w:anchor="_Toc197447707" w:history="1">
        <w:r w:rsidRPr="00222F2C">
          <w:rPr>
            <w:rStyle w:val="Hyperlink"/>
          </w:rPr>
          <w:t>Productivity</w:t>
        </w:r>
        <w:r w:rsidRPr="00222F2C">
          <w:rPr>
            <w:webHidden/>
          </w:rPr>
          <w:tab/>
          <w:t>B-</w:t>
        </w:r>
        <w:r w:rsidRPr="00222F2C">
          <w:rPr>
            <w:webHidden/>
          </w:rPr>
          <w:fldChar w:fldCharType="begin"/>
        </w:r>
        <w:r w:rsidRPr="00222F2C">
          <w:rPr>
            <w:webHidden/>
          </w:rPr>
          <w:instrText xml:space="preserve"> PAGEREF _Toc197447707 \h </w:instrText>
        </w:r>
        <w:r w:rsidRPr="00222F2C">
          <w:rPr>
            <w:webHidden/>
          </w:rPr>
        </w:r>
        <w:r w:rsidRPr="00222F2C">
          <w:rPr>
            <w:webHidden/>
          </w:rPr>
          <w:fldChar w:fldCharType="separate"/>
        </w:r>
        <w:r w:rsidR="00B52D9F">
          <w:rPr>
            <w:noProof/>
            <w:webHidden/>
          </w:rPr>
          <w:t>11</w:t>
        </w:r>
        <w:r w:rsidRPr="00222F2C">
          <w:rPr>
            <w:webHidden/>
          </w:rPr>
          <w:fldChar w:fldCharType="end"/>
        </w:r>
      </w:hyperlink>
    </w:p>
    <w:p w14:paraId="50604171" w14:textId="30BC7C76" w:rsidR="000F4536" w:rsidRPr="00222F2C" w:rsidRDefault="000F4536">
      <w:pPr>
        <w:pStyle w:val="TOC1"/>
        <w:rPr>
          <w:rFonts w:eastAsiaTheme="minorEastAsia"/>
          <w:kern w:val="2"/>
          <w:sz w:val="24"/>
          <w:szCs w:val="24"/>
          <w14:ligatures w14:val="standardContextual"/>
        </w:rPr>
      </w:pPr>
      <w:hyperlink w:anchor="_Toc197447708" w:history="1">
        <w:r w:rsidRPr="00222F2C">
          <w:rPr>
            <w:rStyle w:val="Hyperlink"/>
          </w:rPr>
          <w:t>Instructional Learning Formats</w:t>
        </w:r>
        <w:r w:rsidRPr="00222F2C">
          <w:rPr>
            <w:webHidden/>
          </w:rPr>
          <w:tab/>
          <w:t>B-</w:t>
        </w:r>
        <w:r w:rsidRPr="00222F2C">
          <w:rPr>
            <w:webHidden/>
          </w:rPr>
          <w:fldChar w:fldCharType="begin"/>
        </w:r>
        <w:r w:rsidRPr="00222F2C">
          <w:rPr>
            <w:webHidden/>
          </w:rPr>
          <w:instrText xml:space="preserve"> PAGEREF _Toc197447708 \h </w:instrText>
        </w:r>
        <w:r w:rsidRPr="00222F2C">
          <w:rPr>
            <w:webHidden/>
          </w:rPr>
        </w:r>
        <w:r w:rsidRPr="00222F2C">
          <w:rPr>
            <w:webHidden/>
          </w:rPr>
          <w:fldChar w:fldCharType="separate"/>
        </w:r>
        <w:r w:rsidR="00B52D9F">
          <w:rPr>
            <w:noProof/>
            <w:webHidden/>
          </w:rPr>
          <w:t>12</w:t>
        </w:r>
        <w:r w:rsidRPr="00222F2C">
          <w:rPr>
            <w:webHidden/>
          </w:rPr>
          <w:fldChar w:fldCharType="end"/>
        </w:r>
      </w:hyperlink>
    </w:p>
    <w:p w14:paraId="17BB660B" w14:textId="69527F74" w:rsidR="000F4536" w:rsidRPr="00222F2C" w:rsidRDefault="000F4536">
      <w:pPr>
        <w:pStyle w:val="TOC1"/>
        <w:rPr>
          <w:rFonts w:eastAsiaTheme="minorEastAsia"/>
          <w:kern w:val="2"/>
          <w:sz w:val="24"/>
          <w:szCs w:val="24"/>
          <w14:ligatures w14:val="standardContextual"/>
        </w:rPr>
      </w:pPr>
      <w:hyperlink w:anchor="_Toc197447709" w:history="1">
        <w:r w:rsidRPr="00222F2C">
          <w:rPr>
            <w:rStyle w:val="Hyperlink"/>
          </w:rPr>
          <w:t>Concept Development</w:t>
        </w:r>
        <w:r w:rsidRPr="00222F2C">
          <w:rPr>
            <w:webHidden/>
          </w:rPr>
          <w:tab/>
          <w:t>B-</w:t>
        </w:r>
        <w:r w:rsidRPr="00222F2C">
          <w:rPr>
            <w:webHidden/>
          </w:rPr>
          <w:fldChar w:fldCharType="begin"/>
        </w:r>
        <w:r w:rsidRPr="00222F2C">
          <w:rPr>
            <w:webHidden/>
          </w:rPr>
          <w:instrText xml:space="preserve"> PAGEREF _Toc197447709 \h </w:instrText>
        </w:r>
        <w:r w:rsidRPr="00222F2C">
          <w:rPr>
            <w:webHidden/>
          </w:rPr>
        </w:r>
        <w:r w:rsidRPr="00222F2C">
          <w:rPr>
            <w:webHidden/>
          </w:rPr>
          <w:fldChar w:fldCharType="separate"/>
        </w:r>
        <w:r w:rsidR="00B52D9F">
          <w:rPr>
            <w:noProof/>
            <w:webHidden/>
          </w:rPr>
          <w:t>13</w:t>
        </w:r>
        <w:r w:rsidRPr="00222F2C">
          <w:rPr>
            <w:webHidden/>
          </w:rPr>
          <w:fldChar w:fldCharType="end"/>
        </w:r>
      </w:hyperlink>
    </w:p>
    <w:p w14:paraId="0B466D3F" w14:textId="51A5B93C" w:rsidR="000F4536" w:rsidRPr="00222F2C" w:rsidRDefault="000F4536">
      <w:pPr>
        <w:pStyle w:val="TOC1"/>
        <w:rPr>
          <w:rFonts w:eastAsiaTheme="minorEastAsia"/>
          <w:kern w:val="2"/>
          <w:sz w:val="24"/>
          <w:szCs w:val="24"/>
          <w14:ligatures w14:val="standardContextual"/>
        </w:rPr>
      </w:pPr>
      <w:hyperlink w:anchor="_Toc197447710" w:history="1">
        <w:r w:rsidRPr="00222F2C">
          <w:rPr>
            <w:rStyle w:val="Hyperlink"/>
          </w:rPr>
          <w:t>Content Understanding</w:t>
        </w:r>
        <w:r w:rsidRPr="00222F2C">
          <w:rPr>
            <w:webHidden/>
          </w:rPr>
          <w:tab/>
          <w:t>B-</w:t>
        </w:r>
        <w:r w:rsidRPr="00222F2C">
          <w:rPr>
            <w:webHidden/>
          </w:rPr>
          <w:fldChar w:fldCharType="begin"/>
        </w:r>
        <w:r w:rsidRPr="00222F2C">
          <w:rPr>
            <w:webHidden/>
          </w:rPr>
          <w:instrText xml:space="preserve"> PAGEREF _Toc197447710 \h </w:instrText>
        </w:r>
        <w:r w:rsidRPr="00222F2C">
          <w:rPr>
            <w:webHidden/>
          </w:rPr>
        </w:r>
        <w:r w:rsidRPr="00222F2C">
          <w:rPr>
            <w:webHidden/>
          </w:rPr>
          <w:fldChar w:fldCharType="separate"/>
        </w:r>
        <w:r w:rsidR="00B52D9F">
          <w:rPr>
            <w:noProof/>
            <w:webHidden/>
          </w:rPr>
          <w:t>14</w:t>
        </w:r>
        <w:r w:rsidRPr="00222F2C">
          <w:rPr>
            <w:webHidden/>
          </w:rPr>
          <w:fldChar w:fldCharType="end"/>
        </w:r>
      </w:hyperlink>
    </w:p>
    <w:p w14:paraId="27D9B4AC" w14:textId="2E609BFB" w:rsidR="000F4536" w:rsidRPr="00222F2C" w:rsidRDefault="000F4536">
      <w:pPr>
        <w:pStyle w:val="TOC1"/>
        <w:rPr>
          <w:rFonts w:eastAsiaTheme="minorEastAsia"/>
          <w:kern w:val="2"/>
          <w:sz w:val="24"/>
          <w:szCs w:val="24"/>
          <w14:ligatures w14:val="standardContextual"/>
        </w:rPr>
      </w:pPr>
      <w:hyperlink w:anchor="_Toc197447711" w:history="1">
        <w:r w:rsidRPr="00222F2C">
          <w:rPr>
            <w:rStyle w:val="Hyperlink"/>
          </w:rPr>
          <w:t>Analysis and Inquiry</w:t>
        </w:r>
        <w:r w:rsidRPr="00222F2C">
          <w:rPr>
            <w:webHidden/>
          </w:rPr>
          <w:tab/>
          <w:t>B-</w:t>
        </w:r>
        <w:r w:rsidRPr="00222F2C">
          <w:rPr>
            <w:webHidden/>
          </w:rPr>
          <w:fldChar w:fldCharType="begin"/>
        </w:r>
        <w:r w:rsidRPr="00222F2C">
          <w:rPr>
            <w:webHidden/>
          </w:rPr>
          <w:instrText xml:space="preserve"> PAGEREF _Toc197447711 \h </w:instrText>
        </w:r>
        <w:r w:rsidRPr="00222F2C">
          <w:rPr>
            <w:webHidden/>
          </w:rPr>
        </w:r>
        <w:r w:rsidRPr="00222F2C">
          <w:rPr>
            <w:webHidden/>
          </w:rPr>
          <w:fldChar w:fldCharType="separate"/>
        </w:r>
        <w:r w:rsidR="00B52D9F">
          <w:rPr>
            <w:noProof/>
            <w:webHidden/>
          </w:rPr>
          <w:t>15</w:t>
        </w:r>
        <w:r w:rsidRPr="00222F2C">
          <w:rPr>
            <w:webHidden/>
          </w:rPr>
          <w:fldChar w:fldCharType="end"/>
        </w:r>
      </w:hyperlink>
    </w:p>
    <w:p w14:paraId="65F4F975" w14:textId="5764B33E" w:rsidR="000F4536" w:rsidRPr="00222F2C" w:rsidRDefault="000F4536">
      <w:pPr>
        <w:pStyle w:val="TOC1"/>
        <w:rPr>
          <w:rFonts w:eastAsiaTheme="minorEastAsia"/>
          <w:kern w:val="2"/>
          <w:sz w:val="24"/>
          <w:szCs w:val="24"/>
          <w14:ligatures w14:val="standardContextual"/>
        </w:rPr>
      </w:pPr>
      <w:hyperlink w:anchor="_Toc197447712" w:history="1">
        <w:r w:rsidRPr="00222F2C">
          <w:rPr>
            <w:rStyle w:val="Hyperlink"/>
          </w:rPr>
          <w:t>Quality of Feedback</w:t>
        </w:r>
        <w:r w:rsidRPr="00222F2C">
          <w:rPr>
            <w:webHidden/>
          </w:rPr>
          <w:tab/>
          <w:t>B-</w:t>
        </w:r>
        <w:r w:rsidRPr="00222F2C">
          <w:rPr>
            <w:webHidden/>
          </w:rPr>
          <w:fldChar w:fldCharType="begin"/>
        </w:r>
        <w:r w:rsidRPr="00222F2C">
          <w:rPr>
            <w:webHidden/>
          </w:rPr>
          <w:instrText xml:space="preserve"> PAGEREF _Toc197447712 \h </w:instrText>
        </w:r>
        <w:r w:rsidRPr="00222F2C">
          <w:rPr>
            <w:webHidden/>
          </w:rPr>
        </w:r>
        <w:r w:rsidRPr="00222F2C">
          <w:rPr>
            <w:webHidden/>
          </w:rPr>
          <w:fldChar w:fldCharType="separate"/>
        </w:r>
        <w:r w:rsidR="00B52D9F">
          <w:rPr>
            <w:noProof/>
            <w:webHidden/>
          </w:rPr>
          <w:t>16</w:t>
        </w:r>
        <w:r w:rsidRPr="00222F2C">
          <w:rPr>
            <w:webHidden/>
          </w:rPr>
          <w:fldChar w:fldCharType="end"/>
        </w:r>
      </w:hyperlink>
    </w:p>
    <w:p w14:paraId="0212E895" w14:textId="42B1D28C" w:rsidR="000F4536" w:rsidRPr="00222F2C" w:rsidRDefault="000F4536">
      <w:pPr>
        <w:pStyle w:val="TOC1"/>
        <w:rPr>
          <w:rFonts w:eastAsiaTheme="minorEastAsia"/>
          <w:kern w:val="2"/>
          <w:sz w:val="24"/>
          <w:szCs w:val="24"/>
          <w14:ligatures w14:val="standardContextual"/>
        </w:rPr>
      </w:pPr>
      <w:hyperlink w:anchor="_Toc197447713" w:history="1">
        <w:r w:rsidRPr="00222F2C">
          <w:rPr>
            <w:rStyle w:val="Hyperlink"/>
          </w:rPr>
          <w:t>Language Modeling</w:t>
        </w:r>
        <w:r w:rsidRPr="00222F2C">
          <w:rPr>
            <w:webHidden/>
          </w:rPr>
          <w:tab/>
          <w:t>B-</w:t>
        </w:r>
        <w:r w:rsidRPr="00222F2C">
          <w:rPr>
            <w:webHidden/>
          </w:rPr>
          <w:fldChar w:fldCharType="begin"/>
        </w:r>
        <w:r w:rsidRPr="00222F2C">
          <w:rPr>
            <w:webHidden/>
          </w:rPr>
          <w:instrText xml:space="preserve"> PAGEREF _Toc197447713 \h </w:instrText>
        </w:r>
        <w:r w:rsidRPr="00222F2C">
          <w:rPr>
            <w:webHidden/>
          </w:rPr>
        </w:r>
        <w:r w:rsidRPr="00222F2C">
          <w:rPr>
            <w:webHidden/>
          </w:rPr>
          <w:fldChar w:fldCharType="separate"/>
        </w:r>
        <w:r w:rsidR="00B52D9F">
          <w:rPr>
            <w:noProof/>
            <w:webHidden/>
          </w:rPr>
          <w:t>17</w:t>
        </w:r>
        <w:r w:rsidRPr="00222F2C">
          <w:rPr>
            <w:webHidden/>
          </w:rPr>
          <w:fldChar w:fldCharType="end"/>
        </w:r>
      </w:hyperlink>
    </w:p>
    <w:p w14:paraId="2A713EE6" w14:textId="4EB9F466" w:rsidR="000F4536" w:rsidRPr="00222F2C" w:rsidRDefault="000F4536">
      <w:pPr>
        <w:pStyle w:val="TOC1"/>
        <w:rPr>
          <w:rFonts w:eastAsiaTheme="minorEastAsia"/>
          <w:kern w:val="2"/>
          <w:sz w:val="24"/>
          <w:szCs w:val="24"/>
          <w14:ligatures w14:val="standardContextual"/>
        </w:rPr>
      </w:pPr>
      <w:hyperlink w:anchor="_Toc197447714" w:history="1">
        <w:r w:rsidRPr="00222F2C">
          <w:rPr>
            <w:rStyle w:val="Hyperlink"/>
          </w:rPr>
          <w:t>Instructional Dialogue</w:t>
        </w:r>
        <w:r w:rsidRPr="00222F2C">
          <w:rPr>
            <w:webHidden/>
          </w:rPr>
          <w:tab/>
          <w:t>B-</w:t>
        </w:r>
        <w:r w:rsidRPr="00222F2C">
          <w:rPr>
            <w:webHidden/>
          </w:rPr>
          <w:fldChar w:fldCharType="begin"/>
        </w:r>
        <w:r w:rsidRPr="00222F2C">
          <w:rPr>
            <w:webHidden/>
          </w:rPr>
          <w:instrText xml:space="preserve"> PAGEREF _Toc197447714 \h </w:instrText>
        </w:r>
        <w:r w:rsidRPr="00222F2C">
          <w:rPr>
            <w:webHidden/>
          </w:rPr>
        </w:r>
        <w:r w:rsidRPr="00222F2C">
          <w:rPr>
            <w:webHidden/>
          </w:rPr>
          <w:fldChar w:fldCharType="separate"/>
        </w:r>
        <w:r w:rsidR="00B52D9F">
          <w:rPr>
            <w:noProof/>
            <w:webHidden/>
          </w:rPr>
          <w:t>18</w:t>
        </w:r>
        <w:r w:rsidRPr="00222F2C">
          <w:rPr>
            <w:webHidden/>
          </w:rPr>
          <w:fldChar w:fldCharType="end"/>
        </w:r>
      </w:hyperlink>
    </w:p>
    <w:p w14:paraId="5586BBD2" w14:textId="46DA2DE3" w:rsidR="000F4536" w:rsidRPr="00222F2C" w:rsidRDefault="000F4536">
      <w:pPr>
        <w:pStyle w:val="TOC1"/>
        <w:rPr>
          <w:rFonts w:eastAsiaTheme="minorEastAsia"/>
          <w:kern w:val="2"/>
          <w:sz w:val="24"/>
          <w:szCs w:val="24"/>
          <w14:ligatures w14:val="standardContextual"/>
        </w:rPr>
      </w:pPr>
      <w:hyperlink w:anchor="_Toc197447715" w:history="1">
        <w:r w:rsidRPr="00222F2C">
          <w:rPr>
            <w:rStyle w:val="Hyperlink"/>
          </w:rPr>
          <w:t>Student Engagement</w:t>
        </w:r>
        <w:r w:rsidRPr="00222F2C">
          <w:rPr>
            <w:webHidden/>
          </w:rPr>
          <w:tab/>
          <w:t>B-</w:t>
        </w:r>
        <w:r w:rsidRPr="00222F2C">
          <w:rPr>
            <w:webHidden/>
          </w:rPr>
          <w:fldChar w:fldCharType="begin"/>
        </w:r>
        <w:r w:rsidRPr="00222F2C">
          <w:rPr>
            <w:webHidden/>
          </w:rPr>
          <w:instrText xml:space="preserve"> PAGEREF _Toc197447715 \h </w:instrText>
        </w:r>
        <w:r w:rsidRPr="00222F2C">
          <w:rPr>
            <w:webHidden/>
          </w:rPr>
        </w:r>
        <w:r w:rsidRPr="00222F2C">
          <w:rPr>
            <w:webHidden/>
          </w:rPr>
          <w:fldChar w:fldCharType="separate"/>
        </w:r>
        <w:r w:rsidR="00B52D9F">
          <w:rPr>
            <w:noProof/>
            <w:webHidden/>
          </w:rPr>
          <w:t>19</w:t>
        </w:r>
        <w:r w:rsidRPr="00222F2C">
          <w:rPr>
            <w:webHidden/>
          </w:rPr>
          <w:fldChar w:fldCharType="end"/>
        </w:r>
      </w:hyperlink>
    </w:p>
    <w:p w14:paraId="2CE055F6" w14:textId="3A933ABD" w:rsidR="000F4536" w:rsidRPr="00222F2C" w:rsidRDefault="000F4536">
      <w:pPr>
        <w:pStyle w:val="TOC1"/>
        <w:rPr>
          <w:rFonts w:eastAsiaTheme="minorEastAsia"/>
          <w:kern w:val="2"/>
          <w:sz w:val="24"/>
          <w:szCs w:val="24"/>
          <w14:ligatures w14:val="standardContextual"/>
        </w:rPr>
      </w:pPr>
      <w:hyperlink w:anchor="_Toc197447716" w:history="1">
        <w:r w:rsidRPr="00222F2C">
          <w:rPr>
            <w:rStyle w:val="Hyperlink"/>
          </w:rPr>
          <w:t>Summary of Average Ratings: Grades K–5</w:t>
        </w:r>
        <w:r w:rsidRPr="00222F2C">
          <w:rPr>
            <w:webHidden/>
          </w:rPr>
          <w:tab/>
          <w:t>B-</w:t>
        </w:r>
        <w:r w:rsidRPr="00222F2C">
          <w:rPr>
            <w:webHidden/>
          </w:rPr>
          <w:fldChar w:fldCharType="begin"/>
        </w:r>
        <w:r w:rsidRPr="00222F2C">
          <w:rPr>
            <w:webHidden/>
          </w:rPr>
          <w:instrText xml:space="preserve"> PAGEREF _Toc197447716 \h </w:instrText>
        </w:r>
        <w:r w:rsidRPr="00222F2C">
          <w:rPr>
            <w:webHidden/>
          </w:rPr>
        </w:r>
        <w:r w:rsidRPr="00222F2C">
          <w:rPr>
            <w:webHidden/>
          </w:rPr>
          <w:fldChar w:fldCharType="separate"/>
        </w:r>
        <w:r w:rsidR="00B52D9F">
          <w:rPr>
            <w:noProof/>
            <w:webHidden/>
          </w:rPr>
          <w:t>20</w:t>
        </w:r>
        <w:r w:rsidRPr="00222F2C">
          <w:rPr>
            <w:webHidden/>
          </w:rPr>
          <w:fldChar w:fldCharType="end"/>
        </w:r>
      </w:hyperlink>
    </w:p>
    <w:p w14:paraId="354E7CB5" w14:textId="084745DC" w:rsidR="000F4536" w:rsidRPr="00222F2C" w:rsidRDefault="000F4536">
      <w:pPr>
        <w:pStyle w:val="TOC1"/>
        <w:rPr>
          <w:rFonts w:eastAsiaTheme="minorEastAsia"/>
          <w:kern w:val="2"/>
          <w:sz w:val="24"/>
          <w:szCs w:val="24"/>
          <w14:ligatures w14:val="standardContextual"/>
        </w:rPr>
      </w:pPr>
      <w:hyperlink w:anchor="_Toc197447717" w:history="1">
        <w:r w:rsidRPr="00222F2C">
          <w:rPr>
            <w:rStyle w:val="Hyperlink"/>
          </w:rPr>
          <w:t>Summary of Average Ratings: Grades 6–8</w:t>
        </w:r>
        <w:r w:rsidRPr="00222F2C">
          <w:rPr>
            <w:webHidden/>
          </w:rPr>
          <w:tab/>
          <w:t>B-</w:t>
        </w:r>
        <w:r w:rsidRPr="00222F2C">
          <w:rPr>
            <w:webHidden/>
          </w:rPr>
          <w:fldChar w:fldCharType="begin"/>
        </w:r>
        <w:r w:rsidRPr="00222F2C">
          <w:rPr>
            <w:webHidden/>
          </w:rPr>
          <w:instrText xml:space="preserve"> PAGEREF _Toc197447717 \h </w:instrText>
        </w:r>
        <w:r w:rsidRPr="00222F2C">
          <w:rPr>
            <w:webHidden/>
          </w:rPr>
        </w:r>
        <w:r w:rsidRPr="00222F2C">
          <w:rPr>
            <w:webHidden/>
          </w:rPr>
          <w:fldChar w:fldCharType="separate"/>
        </w:r>
        <w:r w:rsidR="00B52D9F">
          <w:rPr>
            <w:noProof/>
            <w:webHidden/>
          </w:rPr>
          <w:t>21</w:t>
        </w:r>
        <w:r w:rsidRPr="00222F2C">
          <w:rPr>
            <w:webHidden/>
          </w:rPr>
          <w:fldChar w:fldCharType="end"/>
        </w:r>
      </w:hyperlink>
    </w:p>
    <w:p w14:paraId="1F130A64" w14:textId="5CBEB26C" w:rsidR="000F4536" w:rsidRPr="00222F2C" w:rsidRDefault="000F4536">
      <w:pPr>
        <w:pStyle w:val="TOC1"/>
        <w:rPr>
          <w:rFonts w:eastAsiaTheme="minorEastAsia"/>
          <w:kern w:val="2"/>
          <w:sz w:val="24"/>
          <w:szCs w:val="24"/>
          <w14:ligatures w14:val="standardContextual"/>
        </w:rPr>
      </w:pPr>
      <w:hyperlink w:anchor="_Toc197447718" w:history="1">
        <w:r w:rsidRPr="00222F2C">
          <w:rPr>
            <w:rStyle w:val="Hyperlink"/>
          </w:rPr>
          <w:t>Summary of Average Ratings: Grades 9–12</w:t>
        </w:r>
        <w:r w:rsidRPr="00222F2C">
          <w:rPr>
            <w:webHidden/>
          </w:rPr>
          <w:tab/>
          <w:t>B-</w:t>
        </w:r>
        <w:r w:rsidRPr="00222F2C">
          <w:rPr>
            <w:webHidden/>
          </w:rPr>
          <w:fldChar w:fldCharType="begin"/>
        </w:r>
        <w:r w:rsidRPr="00222F2C">
          <w:rPr>
            <w:webHidden/>
          </w:rPr>
          <w:instrText xml:space="preserve"> PAGEREF _Toc197447718 \h </w:instrText>
        </w:r>
        <w:r w:rsidRPr="00222F2C">
          <w:rPr>
            <w:webHidden/>
          </w:rPr>
        </w:r>
        <w:r w:rsidRPr="00222F2C">
          <w:rPr>
            <w:webHidden/>
          </w:rPr>
          <w:fldChar w:fldCharType="separate"/>
        </w:r>
        <w:r w:rsidR="00B52D9F">
          <w:rPr>
            <w:noProof/>
            <w:webHidden/>
          </w:rPr>
          <w:t>22</w:t>
        </w:r>
        <w:r w:rsidRPr="00222F2C">
          <w:rPr>
            <w:webHidden/>
          </w:rPr>
          <w:fldChar w:fldCharType="end"/>
        </w:r>
      </w:hyperlink>
    </w:p>
    <w:p w14:paraId="3882619D" w14:textId="2DCAC96E" w:rsidR="000F4536" w:rsidRPr="00222F2C" w:rsidRDefault="000F4536">
      <w:pPr>
        <w:pStyle w:val="TOC1"/>
        <w:rPr>
          <w:rFonts w:eastAsiaTheme="minorEastAsia"/>
          <w:kern w:val="2"/>
          <w:sz w:val="24"/>
          <w:szCs w:val="24"/>
          <w14:ligatures w14:val="standardContextual"/>
        </w:rPr>
      </w:pPr>
      <w:hyperlink w:anchor="_Toc197447719" w:history="1">
        <w:r w:rsidRPr="00222F2C">
          <w:rPr>
            <w:rStyle w:val="Hyperlink"/>
          </w:rPr>
          <w:t>References</w:t>
        </w:r>
        <w:r w:rsidRPr="00222F2C">
          <w:rPr>
            <w:webHidden/>
          </w:rPr>
          <w:tab/>
          <w:t>B-</w:t>
        </w:r>
        <w:r w:rsidRPr="00222F2C">
          <w:rPr>
            <w:webHidden/>
          </w:rPr>
          <w:fldChar w:fldCharType="begin"/>
        </w:r>
        <w:r w:rsidRPr="00222F2C">
          <w:rPr>
            <w:webHidden/>
          </w:rPr>
          <w:instrText xml:space="preserve"> PAGEREF _Toc197447719 \h </w:instrText>
        </w:r>
        <w:r w:rsidRPr="00222F2C">
          <w:rPr>
            <w:webHidden/>
          </w:rPr>
        </w:r>
        <w:r w:rsidRPr="00222F2C">
          <w:rPr>
            <w:webHidden/>
          </w:rPr>
          <w:fldChar w:fldCharType="separate"/>
        </w:r>
        <w:r w:rsidR="00B52D9F">
          <w:rPr>
            <w:noProof/>
            <w:webHidden/>
          </w:rPr>
          <w:t>23</w:t>
        </w:r>
        <w:r w:rsidRPr="00222F2C">
          <w:rPr>
            <w:webHidden/>
          </w:rPr>
          <w:fldChar w:fldCharType="end"/>
        </w:r>
      </w:hyperlink>
    </w:p>
    <w:p w14:paraId="43C3A4E1" w14:textId="7CE7A237" w:rsidR="00A40844" w:rsidRPr="00222F2C" w:rsidRDefault="00A40844">
      <w:pPr>
        <w:spacing w:after="120"/>
        <w:rPr>
          <w:rFonts w:ascii="Calibri" w:eastAsia="Times New Roman" w:hAnsi="Calibri" w:cs="Calibri"/>
          <w:b/>
          <w:bCs/>
          <w:szCs w:val="20"/>
        </w:rPr>
      </w:pPr>
      <w:r w:rsidRPr="00222F2C">
        <w:rPr>
          <w:rFonts w:ascii="Calibri" w:eastAsia="Times New Roman" w:hAnsi="Calibri" w:cs="Calibri"/>
          <w:b/>
          <w:bCs/>
          <w:szCs w:val="20"/>
        </w:rPr>
        <w:fldChar w:fldCharType="end"/>
      </w:r>
    </w:p>
    <w:p w14:paraId="4399261A" w14:textId="77777777" w:rsidR="00A40844" w:rsidRPr="00222F2C" w:rsidRDefault="00A40844">
      <w:pPr>
        <w:spacing w:after="120"/>
        <w:jc w:val="right"/>
        <w:rPr>
          <w:rFonts w:ascii="Calibri" w:eastAsia="Times New Roman" w:hAnsi="Calibri" w:cs="Calibri"/>
          <w:b/>
          <w:bCs/>
          <w:szCs w:val="20"/>
        </w:rPr>
        <w:sectPr w:rsidR="00A40844" w:rsidRPr="00222F2C" w:rsidSect="00A40844">
          <w:headerReference w:type="default" r:id="rId35"/>
          <w:footerReference w:type="default" r:id="rId36"/>
          <w:footnotePr>
            <w:numRestart w:val="eachSect"/>
          </w:footnotePr>
          <w:pgSz w:w="12240" w:h="15840"/>
          <w:pgMar w:top="1080" w:right="1440" w:bottom="1080" w:left="1440" w:header="720" w:footer="720" w:gutter="0"/>
          <w:pgNumType w:start="1"/>
          <w:cols w:space="720"/>
          <w:docGrid w:linePitch="360"/>
        </w:sectPr>
      </w:pPr>
    </w:p>
    <w:p w14:paraId="65578F88" w14:textId="77777777" w:rsidR="00A40844" w:rsidRPr="00222F2C" w:rsidRDefault="00A40844">
      <w:pPr>
        <w:pStyle w:val="Heading2-SIOR"/>
        <w:pageBreakBefore w:val="0"/>
      </w:pPr>
      <w:bookmarkStart w:id="64" w:name="_Toc411329825"/>
      <w:bookmarkStart w:id="65" w:name="_Toc430114874"/>
      <w:bookmarkStart w:id="66" w:name="_Toc496109989"/>
      <w:bookmarkStart w:id="67" w:name="_Toc197447701"/>
      <w:r w:rsidRPr="00222F2C">
        <w:t>Introduction</w:t>
      </w:r>
      <w:bookmarkEnd w:id="64"/>
      <w:bookmarkEnd w:id="65"/>
      <w:bookmarkEnd w:id="66"/>
      <w:bookmarkEnd w:id="67"/>
    </w:p>
    <w:p w14:paraId="6B2A374F" w14:textId="77777777" w:rsidR="00A40844" w:rsidRPr="00222F2C" w:rsidRDefault="00A40844" w:rsidP="004D493F">
      <w:pPr>
        <w:pStyle w:val="BodyText"/>
      </w:pPr>
      <w:r w:rsidRPr="00222F2C">
        <w:t xml:space="preserve">The </w:t>
      </w:r>
      <w:r w:rsidRPr="00222F2C">
        <w:rPr>
          <w:i/>
        </w:rPr>
        <w:t xml:space="preserve">Districtwide </w:t>
      </w:r>
      <w:r w:rsidRPr="00222F2C">
        <w:t>Instructional</w:t>
      </w:r>
      <w:r w:rsidRPr="00222F2C">
        <w:rPr>
          <w:i/>
        </w:rPr>
        <w:t xml:space="preserve"> Observation Report </w:t>
      </w:r>
      <w:r w:rsidRPr="00222F2C">
        <w:t xml:space="preserve">presents ratings for the classroom observations that were conducted by certified observers at American Institutes for Research (AIR) as part of the Massachusetts District Reviews. </w:t>
      </w:r>
    </w:p>
    <w:p w14:paraId="4D98C8E9" w14:textId="77777777" w:rsidR="00A40844" w:rsidRPr="00222F2C" w:rsidRDefault="00A40844" w:rsidP="004D493F">
      <w:pPr>
        <w:pStyle w:val="BodyText"/>
      </w:pPr>
      <w:bookmarkStart w:id="68" w:name="N_Observers1"/>
      <w:r w:rsidRPr="00222F2C">
        <w:t>Three</w:t>
      </w:r>
      <w:bookmarkEnd w:id="68"/>
      <w:r w:rsidRPr="00222F2C">
        <w:t xml:space="preserve"> observers visited </w:t>
      </w:r>
      <w:bookmarkStart w:id="69" w:name="District2"/>
      <w:r w:rsidRPr="00222F2C">
        <w:t>Carver</w:t>
      </w:r>
      <w:bookmarkEnd w:id="69"/>
      <w:r w:rsidRPr="00222F2C">
        <w:t xml:space="preserve"> Public Schools during the week of </w:t>
      </w:r>
      <w:bookmarkStart w:id="70" w:name="Obs_Dates1"/>
      <w:r w:rsidRPr="00222F2C">
        <w:t>February 24, 2025</w:t>
      </w:r>
      <w:bookmarkEnd w:id="70"/>
      <w:r w:rsidRPr="00222F2C">
        <w:t xml:space="preserve">. Observers conducted </w:t>
      </w:r>
      <w:bookmarkStart w:id="71" w:name="N_Observations1"/>
      <w:r w:rsidRPr="00222F2C">
        <w:t>60</w:t>
      </w:r>
      <w:bookmarkEnd w:id="71"/>
      <w:r w:rsidRPr="00222F2C">
        <w:t xml:space="preserve"> observations in a sample of classrooms across </w:t>
      </w:r>
      <w:bookmarkStart w:id="72" w:name="N_SchoolsObserved1"/>
      <w:r w:rsidRPr="00222F2C">
        <w:t>two</w:t>
      </w:r>
      <w:bookmarkEnd w:id="72"/>
      <w:r w:rsidRPr="00222F2C">
        <w:t xml:space="preserve"> schools. Observations were conducted in grades K-12 and focused primarily on literacy, English language arts, and mathematics instruction. </w:t>
      </w:r>
    </w:p>
    <w:p w14:paraId="79606C2E" w14:textId="77777777" w:rsidR="00A40844" w:rsidRPr="00222F2C" w:rsidRDefault="00A40844" w:rsidP="004D493F">
      <w:pPr>
        <w:pStyle w:val="BodyText"/>
      </w:pPr>
      <w:r w:rsidRPr="00222F2C">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0323233D" w14:textId="77777777" w:rsidR="00A40844" w:rsidRPr="00222F2C" w:rsidRDefault="00A40844" w:rsidP="004D493F">
      <w:pPr>
        <w:pStyle w:val="BodyText"/>
      </w:pPr>
      <w:r w:rsidRPr="00222F2C">
        <w:t>The K–3 protocol includes 10 classroom dimensions related to three domains: Emotional Support, Classroom Organization, and Instructional Support (listed in Table 1).</w:t>
      </w:r>
    </w:p>
    <w:p w14:paraId="760B9ED1" w14:textId="77777777" w:rsidR="00A40844" w:rsidRPr="00222F2C" w:rsidRDefault="00A40844">
      <w:pPr>
        <w:pStyle w:val="TableTitle0"/>
      </w:pPr>
      <w:r w:rsidRPr="00222F2C">
        <w:t>Table 1. CLASS K–3 Domains and Dimensions</w:t>
      </w:r>
    </w:p>
    <w:tbl>
      <w:tblPr>
        <w:tblStyle w:val="MSVTable1"/>
        <w:tblW w:w="5000" w:type="pct"/>
        <w:tblLook w:val="06A0" w:firstRow="1" w:lastRow="0" w:firstColumn="1" w:lastColumn="0" w:noHBand="1" w:noVBand="1"/>
      </w:tblPr>
      <w:tblGrid>
        <w:gridCol w:w="3402"/>
        <w:gridCol w:w="3403"/>
        <w:gridCol w:w="3403"/>
      </w:tblGrid>
      <w:tr w:rsidR="00A40844" w:rsidRPr="00222F2C" w14:paraId="587474CC" w14:textId="77777777" w:rsidTr="004D493F">
        <w:trPr>
          <w:cnfStyle w:val="100000000000" w:firstRow="1" w:lastRow="0" w:firstColumn="0" w:lastColumn="0" w:oddVBand="0" w:evenVBand="0" w:oddHBand="0" w:evenHBand="0" w:firstRowFirstColumn="0" w:firstRowLastColumn="0" w:lastRowFirstColumn="0" w:lastRowLastColumn="0"/>
          <w:trHeight w:val="278"/>
        </w:trPr>
        <w:tc>
          <w:tcPr>
            <w:tcW w:w="3192" w:type="dxa"/>
          </w:tcPr>
          <w:p w14:paraId="36D8B8F5" w14:textId="77777777" w:rsidR="00A40844" w:rsidRPr="00222F2C" w:rsidRDefault="00A40844" w:rsidP="004D493F">
            <w:pPr>
              <w:pStyle w:val="TableColHeadingCtr-rev"/>
            </w:pPr>
            <w:r w:rsidRPr="00222F2C">
              <w:t>Emotional Support</w:t>
            </w:r>
          </w:p>
        </w:tc>
        <w:tc>
          <w:tcPr>
            <w:tcW w:w="3192" w:type="dxa"/>
          </w:tcPr>
          <w:p w14:paraId="333C5151" w14:textId="77777777" w:rsidR="00A40844" w:rsidRPr="00222F2C" w:rsidRDefault="00A40844" w:rsidP="004D493F">
            <w:pPr>
              <w:pStyle w:val="TableColHeadingCtr-rev"/>
            </w:pPr>
            <w:r w:rsidRPr="00222F2C">
              <w:t>Classroom Organization</w:t>
            </w:r>
          </w:p>
        </w:tc>
        <w:tc>
          <w:tcPr>
            <w:tcW w:w="3192" w:type="dxa"/>
          </w:tcPr>
          <w:p w14:paraId="2C0860C0" w14:textId="77777777" w:rsidR="00A40844" w:rsidRPr="00222F2C" w:rsidRDefault="00A40844" w:rsidP="004D493F">
            <w:pPr>
              <w:pStyle w:val="TableColHeadingCtr-rev"/>
            </w:pPr>
            <w:r w:rsidRPr="00222F2C">
              <w:t>Instructional Support</w:t>
            </w:r>
          </w:p>
        </w:tc>
      </w:tr>
      <w:tr w:rsidR="00A40844" w:rsidRPr="00222F2C" w14:paraId="45410BA5" w14:textId="77777777" w:rsidTr="004D493F">
        <w:tc>
          <w:tcPr>
            <w:tcW w:w="3192" w:type="dxa"/>
          </w:tcPr>
          <w:p w14:paraId="06B1A827" w14:textId="77777777" w:rsidR="00A40844" w:rsidRPr="00222F2C" w:rsidRDefault="00A40844" w:rsidP="004D493F">
            <w:pPr>
              <w:pStyle w:val="TableBullet1"/>
            </w:pPr>
            <w:r w:rsidRPr="00222F2C">
              <w:t>Positive Climate</w:t>
            </w:r>
          </w:p>
          <w:p w14:paraId="688CA52D" w14:textId="77777777" w:rsidR="00A40844" w:rsidRPr="00222F2C" w:rsidRDefault="00A40844" w:rsidP="004D493F">
            <w:pPr>
              <w:pStyle w:val="TableBullet1"/>
            </w:pPr>
            <w:r w:rsidRPr="00222F2C">
              <w:t>Negative Climate</w:t>
            </w:r>
          </w:p>
          <w:p w14:paraId="76A99459" w14:textId="77777777" w:rsidR="00A40844" w:rsidRPr="00222F2C" w:rsidRDefault="00A40844" w:rsidP="004D493F">
            <w:pPr>
              <w:pStyle w:val="TableBullet1"/>
            </w:pPr>
            <w:r w:rsidRPr="00222F2C">
              <w:t>Teacher Sensitivity</w:t>
            </w:r>
          </w:p>
          <w:p w14:paraId="62AD14D7" w14:textId="77777777" w:rsidR="00A40844" w:rsidRPr="00222F2C" w:rsidRDefault="00A40844" w:rsidP="004D493F">
            <w:pPr>
              <w:pStyle w:val="TableBullet1"/>
            </w:pPr>
            <w:r w:rsidRPr="00222F2C">
              <w:t>Regard for Student Perspectives</w:t>
            </w:r>
          </w:p>
        </w:tc>
        <w:tc>
          <w:tcPr>
            <w:tcW w:w="3192" w:type="dxa"/>
          </w:tcPr>
          <w:p w14:paraId="25055559" w14:textId="77777777" w:rsidR="00A40844" w:rsidRPr="00222F2C" w:rsidRDefault="00A40844" w:rsidP="004D493F">
            <w:pPr>
              <w:pStyle w:val="TableBullet1"/>
            </w:pPr>
            <w:r w:rsidRPr="00222F2C">
              <w:t>Behavior Management</w:t>
            </w:r>
          </w:p>
          <w:p w14:paraId="58A7F79F" w14:textId="77777777" w:rsidR="00A40844" w:rsidRPr="00222F2C" w:rsidRDefault="00A40844" w:rsidP="004D493F">
            <w:pPr>
              <w:pStyle w:val="TableBullet1"/>
            </w:pPr>
            <w:r w:rsidRPr="00222F2C">
              <w:t>Productivity</w:t>
            </w:r>
          </w:p>
          <w:p w14:paraId="3ED362C2" w14:textId="77777777" w:rsidR="00A40844" w:rsidRPr="00222F2C" w:rsidRDefault="00A40844" w:rsidP="004D493F">
            <w:pPr>
              <w:pStyle w:val="TableBullet1"/>
            </w:pPr>
            <w:r w:rsidRPr="00222F2C">
              <w:t>Instructional Learning Formats</w:t>
            </w:r>
          </w:p>
        </w:tc>
        <w:tc>
          <w:tcPr>
            <w:tcW w:w="3192" w:type="dxa"/>
          </w:tcPr>
          <w:p w14:paraId="4E8077B4" w14:textId="77777777" w:rsidR="00A40844" w:rsidRPr="00222F2C" w:rsidRDefault="00A40844" w:rsidP="004D493F">
            <w:pPr>
              <w:pStyle w:val="TableBullet1"/>
            </w:pPr>
            <w:r w:rsidRPr="00222F2C">
              <w:t>Concept Development</w:t>
            </w:r>
          </w:p>
          <w:p w14:paraId="317D1C51" w14:textId="77777777" w:rsidR="00A40844" w:rsidRPr="00222F2C" w:rsidRDefault="00A40844" w:rsidP="004D493F">
            <w:pPr>
              <w:pStyle w:val="TableBullet1"/>
            </w:pPr>
            <w:r w:rsidRPr="00222F2C">
              <w:t>Quality of Feedback</w:t>
            </w:r>
          </w:p>
          <w:p w14:paraId="27B426CB" w14:textId="77777777" w:rsidR="00A40844" w:rsidRPr="00222F2C" w:rsidRDefault="00A40844" w:rsidP="004D493F">
            <w:pPr>
              <w:pStyle w:val="TableBullet1"/>
            </w:pPr>
            <w:r w:rsidRPr="00222F2C">
              <w:t>Language Modeling</w:t>
            </w:r>
          </w:p>
        </w:tc>
      </w:tr>
    </w:tbl>
    <w:p w14:paraId="6B6880DF" w14:textId="77777777" w:rsidR="00A40844" w:rsidRPr="00222F2C" w:rsidRDefault="00A40844">
      <w:pPr>
        <w:pStyle w:val="BodyText"/>
      </w:pPr>
      <w:r w:rsidRPr="00222F2C">
        <w:t xml:space="preserve">The Upper Elementary and Secondary protocols include 11 classroom dimensions related to three domains: Emotional Support, Classroom Organization, and Instructional Support (listed in Table 2), in addition to Student Engagement. </w:t>
      </w:r>
    </w:p>
    <w:p w14:paraId="2324D33D" w14:textId="77777777" w:rsidR="00A40844" w:rsidRPr="00222F2C" w:rsidRDefault="00A40844">
      <w:pPr>
        <w:pStyle w:val="TableTitle0"/>
      </w:pPr>
      <w:r w:rsidRPr="00222F2C">
        <w:t>Table 2. CLASS Upper Elementary and Secondary Domains and Dimensions</w:t>
      </w:r>
    </w:p>
    <w:tbl>
      <w:tblPr>
        <w:tblStyle w:val="MSVTable1"/>
        <w:tblW w:w="5000" w:type="pct"/>
        <w:tblLook w:val="06A0" w:firstRow="1" w:lastRow="0" w:firstColumn="1" w:lastColumn="0" w:noHBand="1" w:noVBand="1"/>
      </w:tblPr>
      <w:tblGrid>
        <w:gridCol w:w="3399"/>
        <w:gridCol w:w="3402"/>
        <w:gridCol w:w="3407"/>
      </w:tblGrid>
      <w:tr w:rsidR="00A40844" w:rsidRPr="00222F2C" w14:paraId="10BA91BA" w14:textId="77777777" w:rsidTr="004D493F">
        <w:trPr>
          <w:cnfStyle w:val="100000000000" w:firstRow="1" w:lastRow="0" w:firstColumn="0" w:lastColumn="0" w:oddVBand="0" w:evenVBand="0" w:oddHBand="0" w:evenHBand="0" w:firstRowFirstColumn="0" w:firstRowLastColumn="0" w:lastRowFirstColumn="0" w:lastRowLastColumn="0"/>
        </w:trPr>
        <w:tc>
          <w:tcPr>
            <w:tcW w:w="3111" w:type="dxa"/>
          </w:tcPr>
          <w:p w14:paraId="56C8981C" w14:textId="77777777" w:rsidR="00A40844" w:rsidRPr="00222F2C" w:rsidRDefault="00A40844">
            <w:pPr>
              <w:pStyle w:val="TableColHeadingCenter"/>
              <w:rPr>
                <w:rFonts w:eastAsia="MS Mincho"/>
              </w:rPr>
            </w:pPr>
            <w:bookmarkStart w:id="73" w:name="_Toc411329826"/>
            <w:bookmarkStart w:id="74" w:name="_Toc430114875"/>
            <w:bookmarkStart w:id="75" w:name="_Toc496109990"/>
            <w:r w:rsidRPr="00222F2C">
              <w:rPr>
                <w:rFonts w:eastAsia="MS Mincho"/>
              </w:rPr>
              <w:t>Emotional Support</w:t>
            </w:r>
          </w:p>
        </w:tc>
        <w:tc>
          <w:tcPr>
            <w:tcW w:w="3114" w:type="dxa"/>
          </w:tcPr>
          <w:p w14:paraId="688058EA" w14:textId="77777777" w:rsidR="00A40844" w:rsidRPr="00222F2C" w:rsidRDefault="00A40844">
            <w:pPr>
              <w:pStyle w:val="TableColHeadingCenter"/>
              <w:rPr>
                <w:rFonts w:eastAsia="MS Mincho"/>
              </w:rPr>
            </w:pPr>
            <w:r w:rsidRPr="00222F2C">
              <w:rPr>
                <w:rFonts w:eastAsia="MS Mincho"/>
              </w:rPr>
              <w:t>Classroom Organization</w:t>
            </w:r>
          </w:p>
        </w:tc>
        <w:tc>
          <w:tcPr>
            <w:tcW w:w="3119" w:type="dxa"/>
          </w:tcPr>
          <w:p w14:paraId="1EDFF4AF" w14:textId="77777777" w:rsidR="00A40844" w:rsidRPr="00222F2C" w:rsidRDefault="00A40844">
            <w:pPr>
              <w:pStyle w:val="TableColHeadingCenter"/>
              <w:rPr>
                <w:rFonts w:eastAsia="MS Mincho"/>
              </w:rPr>
            </w:pPr>
            <w:r w:rsidRPr="00222F2C">
              <w:rPr>
                <w:rFonts w:eastAsia="MS Mincho"/>
              </w:rPr>
              <w:t>Instructional Support</w:t>
            </w:r>
          </w:p>
        </w:tc>
      </w:tr>
      <w:tr w:rsidR="00A40844" w:rsidRPr="00222F2C" w14:paraId="03CE4483" w14:textId="77777777" w:rsidTr="004D493F">
        <w:tc>
          <w:tcPr>
            <w:tcW w:w="3111" w:type="dxa"/>
            <w:tcBorders>
              <w:bottom w:val="single" w:sz="6" w:space="0" w:color="2F5496" w:themeColor="accent5" w:themeShade="BF"/>
            </w:tcBorders>
            <w:shd w:val="clear" w:color="auto" w:fill="auto"/>
          </w:tcPr>
          <w:p w14:paraId="6075503B" w14:textId="77777777" w:rsidR="00A40844" w:rsidRPr="00222F2C" w:rsidRDefault="00A40844" w:rsidP="004D493F">
            <w:pPr>
              <w:pStyle w:val="TableBullet1"/>
            </w:pPr>
            <w:r w:rsidRPr="00222F2C">
              <w:t>Positive Climate</w:t>
            </w:r>
          </w:p>
          <w:p w14:paraId="0F93C21A" w14:textId="77777777" w:rsidR="00A40844" w:rsidRPr="00222F2C" w:rsidRDefault="00A40844" w:rsidP="004D493F">
            <w:pPr>
              <w:pStyle w:val="TableBullet1"/>
            </w:pPr>
            <w:r w:rsidRPr="00222F2C">
              <w:t>Teacher Sensitivity</w:t>
            </w:r>
          </w:p>
          <w:p w14:paraId="328A0AAE" w14:textId="77777777" w:rsidR="00A40844" w:rsidRPr="00222F2C" w:rsidRDefault="00A40844" w:rsidP="004D493F">
            <w:pPr>
              <w:pStyle w:val="TableBullet1"/>
            </w:pPr>
            <w:r w:rsidRPr="00222F2C">
              <w:t>Regard for Student Perspectives</w:t>
            </w:r>
          </w:p>
        </w:tc>
        <w:tc>
          <w:tcPr>
            <w:tcW w:w="3114" w:type="dxa"/>
            <w:tcBorders>
              <w:bottom w:val="single" w:sz="6" w:space="0" w:color="2F5496" w:themeColor="accent5" w:themeShade="BF"/>
            </w:tcBorders>
          </w:tcPr>
          <w:p w14:paraId="74C887A1" w14:textId="77777777" w:rsidR="00A40844" w:rsidRPr="00222F2C" w:rsidRDefault="00A40844" w:rsidP="004D493F">
            <w:pPr>
              <w:pStyle w:val="TableBullet1"/>
            </w:pPr>
            <w:r w:rsidRPr="00222F2C">
              <w:t>Behavior Management</w:t>
            </w:r>
          </w:p>
          <w:p w14:paraId="4C082433" w14:textId="77777777" w:rsidR="00A40844" w:rsidRPr="00222F2C" w:rsidRDefault="00A40844" w:rsidP="004D493F">
            <w:pPr>
              <w:pStyle w:val="TableBullet1"/>
            </w:pPr>
            <w:r w:rsidRPr="00222F2C">
              <w:t>Productivity</w:t>
            </w:r>
          </w:p>
          <w:p w14:paraId="6F6183FA" w14:textId="77777777" w:rsidR="00A40844" w:rsidRPr="00222F2C" w:rsidRDefault="00A40844" w:rsidP="004D493F">
            <w:pPr>
              <w:pStyle w:val="TableBullet1"/>
            </w:pPr>
            <w:r w:rsidRPr="00222F2C">
              <w:t>Negative Climate</w:t>
            </w:r>
          </w:p>
        </w:tc>
        <w:tc>
          <w:tcPr>
            <w:tcW w:w="3119" w:type="dxa"/>
            <w:tcBorders>
              <w:bottom w:val="single" w:sz="6" w:space="0" w:color="2F5496" w:themeColor="accent5" w:themeShade="BF"/>
            </w:tcBorders>
          </w:tcPr>
          <w:p w14:paraId="0B110AA8" w14:textId="77777777" w:rsidR="00A40844" w:rsidRPr="00222F2C" w:rsidRDefault="00A40844" w:rsidP="004D493F">
            <w:pPr>
              <w:pStyle w:val="TableBullet1"/>
            </w:pPr>
            <w:r w:rsidRPr="00222F2C">
              <w:t xml:space="preserve">Instructional Learning Formats </w:t>
            </w:r>
          </w:p>
          <w:p w14:paraId="27D273D3" w14:textId="77777777" w:rsidR="00A40844" w:rsidRPr="00222F2C" w:rsidRDefault="00A40844" w:rsidP="004D493F">
            <w:pPr>
              <w:pStyle w:val="TableBullet1"/>
            </w:pPr>
            <w:r w:rsidRPr="00222F2C">
              <w:t>Content Understanding</w:t>
            </w:r>
          </w:p>
          <w:p w14:paraId="4FB2203F" w14:textId="77777777" w:rsidR="00A40844" w:rsidRPr="00222F2C" w:rsidRDefault="00A40844" w:rsidP="004D493F">
            <w:pPr>
              <w:pStyle w:val="TableBullet1"/>
            </w:pPr>
            <w:r w:rsidRPr="00222F2C">
              <w:t>Analysis and Inquiry</w:t>
            </w:r>
          </w:p>
          <w:p w14:paraId="7F8BEC5F" w14:textId="77777777" w:rsidR="00A40844" w:rsidRPr="00222F2C" w:rsidRDefault="00A40844" w:rsidP="004D493F">
            <w:pPr>
              <w:pStyle w:val="TableBullet1"/>
            </w:pPr>
            <w:r w:rsidRPr="00222F2C">
              <w:t>Quality of Feedback</w:t>
            </w:r>
          </w:p>
          <w:p w14:paraId="35F7F066" w14:textId="77777777" w:rsidR="00A40844" w:rsidRPr="00222F2C" w:rsidRDefault="00A40844" w:rsidP="004D493F">
            <w:pPr>
              <w:pStyle w:val="TableBullet1"/>
            </w:pPr>
            <w:r w:rsidRPr="00222F2C">
              <w:t>Instructional Dialogue</w:t>
            </w:r>
          </w:p>
        </w:tc>
      </w:tr>
      <w:tr w:rsidR="00A40844" w:rsidRPr="00222F2C" w14:paraId="0D9E97D0" w14:textId="77777777" w:rsidTr="004D493F">
        <w:tc>
          <w:tcPr>
            <w:tcW w:w="3111" w:type="dxa"/>
            <w:tcBorders>
              <w:right w:val="nil"/>
            </w:tcBorders>
            <w:shd w:val="clear" w:color="auto" w:fill="D9E2F3"/>
          </w:tcPr>
          <w:p w14:paraId="1B2705B2" w14:textId="77777777" w:rsidR="00A40844" w:rsidRPr="00222F2C" w:rsidRDefault="00A40844">
            <w:pPr>
              <w:pStyle w:val="TableSubheadingCentered"/>
            </w:pPr>
          </w:p>
        </w:tc>
        <w:tc>
          <w:tcPr>
            <w:tcW w:w="3114" w:type="dxa"/>
            <w:tcBorders>
              <w:left w:val="nil"/>
              <w:right w:val="nil"/>
            </w:tcBorders>
            <w:shd w:val="clear" w:color="auto" w:fill="D9E2F3"/>
          </w:tcPr>
          <w:p w14:paraId="431248AB" w14:textId="77777777" w:rsidR="00A40844" w:rsidRPr="00222F2C" w:rsidRDefault="00A40844">
            <w:pPr>
              <w:pStyle w:val="TableSubheadingCentered"/>
            </w:pPr>
            <w:r w:rsidRPr="00222F2C">
              <w:t>Student Engagement</w:t>
            </w:r>
          </w:p>
        </w:tc>
        <w:tc>
          <w:tcPr>
            <w:tcW w:w="3119" w:type="dxa"/>
            <w:tcBorders>
              <w:left w:val="nil"/>
            </w:tcBorders>
            <w:shd w:val="clear" w:color="auto" w:fill="D9E2F3"/>
          </w:tcPr>
          <w:p w14:paraId="2F7A9B25" w14:textId="77777777" w:rsidR="00A40844" w:rsidRPr="00222F2C" w:rsidRDefault="00A40844">
            <w:pPr>
              <w:pStyle w:val="TableSubheadingCentered"/>
            </w:pPr>
          </w:p>
        </w:tc>
      </w:tr>
    </w:tbl>
    <w:p w14:paraId="1832B0FA" w14:textId="4C398DF6" w:rsidR="00A40844" w:rsidRPr="00222F2C" w:rsidRDefault="00A40844" w:rsidP="004D493F">
      <w:pPr>
        <w:pStyle w:val="BodyText"/>
        <w:keepLines/>
      </w:pPr>
      <w:r w:rsidRPr="00222F2C">
        <w:t>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w:t>
      </w:r>
      <w:r w:rsidR="005B4940" w:rsidRPr="00222F2C">
        <w:t>’</w:t>
      </w:r>
      <w:r w:rsidRPr="00222F2C">
        <w:t xml:space="preserve">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6BBC12F3" w14:textId="77777777" w:rsidR="00A40844" w:rsidRPr="00222F2C" w:rsidRDefault="00A40844" w:rsidP="004D493F">
      <w:pPr>
        <w:pStyle w:val="BodyText"/>
      </w:pPr>
      <w:r w:rsidRPr="00222F2C">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292FF3F5" w14:textId="5CD12F9B" w:rsidR="00A40844" w:rsidRPr="00222F2C" w:rsidRDefault="00A40844" w:rsidP="004D493F">
      <w:pPr>
        <w:pStyle w:val="BodyText"/>
      </w:pPr>
      <w:r w:rsidRPr="00222F2C">
        <w:t xml:space="preserve">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w:t>
      </w:r>
      <w:r w:rsidR="005B4940" w:rsidRPr="00222F2C">
        <w:t>“</w:t>
      </w:r>
      <w:r w:rsidRPr="00222F2C">
        <w:t xml:space="preserve">The ability to demonstrate even small changes in effective interactions has practical implications—differences in just over 1 point on the CLASS 7-point </w:t>
      </w:r>
      <w:r w:rsidRPr="00222F2C">
        <w:rPr>
          <w:spacing w:val="-4"/>
        </w:rPr>
        <w:t>scale translate into improved achievement and social skill development for students</w:t>
      </w:r>
      <w:r w:rsidR="005B4940" w:rsidRPr="00222F2C">
        <w:rPr>
          <w:spacing w:val="-4"/>
        </w:rPr>
        <w:t>”</w:t>
      </w:r>
      <w:r w:rsidRPr="00222F2C">
        <w:rPr>
          <w:spacing w:val="-4"/>
        </w:rPr>
        <w:t xml:space="preserve"> (CASTL, n.d., p. 3).</w:t>
      </w:r>
    </w:p>
    <w:p w14:paraId="2FAEC543" w14:textId="77777777" w:rsidR="00A40844" w:rsidRPr="00222F2C" w:rsidRDefault="00A40844" w:rsidP="004D493F">
      <w:pPr>
        <w:pStyle w:val="BodyText"/>
      </w:pPr>
      <w:r w:rsidRPr="00222F2C">
        <w:t>In this report, each CLASS dimension is defined, and descriptions of the dimensions at the high (6 or 7), middle (3, 4, or 5), and low levels (1 or 2) are presented (definitions and rating descriptions are derived from the CLASS K–3, Upper Elementary, and Secondary Manuals).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5ED26B36" w14:textId="77777777" w:rsidR="00A40844" w:rsidRPr="00222F2C" w:rsidRDefault="00A40844">
      <w:pPr>
        <w:pStyle w:val="Heading2-SIOR"/>
      </w:pPr>
      <w:bookmarkStart w:id="76" w:name="_Toc197447702"/>
      <w:bookmarkStart w:id="77" w:name="_Hlk92190807"/>
      <w:r w:rsidRPr="00222F2C">
        <w:t>Positive Climate</w:t>
      </w:r>
      <w:bookmarkEnd w:id="73"/>
      <w:bookmarkEnd w:id="74"/>
      <w:bookmarkEnd w:id="75"/>
      <w:bookmarkEnd w:id="76"/>
    </w:p>
    <w:p w14:paraId="4967E895" w14:textId="77777777" w:rsidR="00A40844" w:rsidRPr="00222F2C" w:rsidRDefault="00A40844">
      <w:pPr>
        <w:pStyle w:val="BodyTextDomain"/>
      </w:pPr>
      <w:r w:rsidRPr="00222F2C">
        <w:t>Emotional Support domain, Grades K−12</w:t>
      </w:r>
    </w:p>
    <w:p w14:paraId="32528089" w14:textId="77777777" w:rsidR="00A40844" w:rsidRPr="00222F2C" w:rsidRDefault="00A40844">
      <w:pPr>
        <w:pStyle w:val="BodyText"/>
      </w:pPr>
      <w:r w:rsidRPr="00222F2C">
        <w:t>Positive Climate reflects the emotional connection between the teacher and students and among students and the warmth, respect, and enjoyment communicated by verbal and nonverbal interactions (</w:t>
      </w:r>
      <w:r w:rsidRPr="00222F2C">
        <w:rPr>
          <w:i/>
        </w:rPr>
        <w:t>CLASS K–3 Manual</w:t>
      </w:r>
      <w:r w:rsidRPr="00222F2C">
        <w:t xml:space="preserve">, p. 23, </w:t>
      </w:r>
      <w:r w:rsidRPr="00222F2C">
        <w:rPr>
          <w:i/>
        </w:rPr>
        <w:t xml:space="preserve">CLASS Upper Elementary Manual, </w:t>
      </w:r>
      <w:r w:rsidRPr="00222F2C">
        <w:t xml:space="preserve">p. 21, </w:t>
      </w:r>
      <w:r w:rsidRPr="00222F2C">
        <w:rPr>
          <w:i/>
        </w:rPr>
        <w:t>CLASS Secondary Manual</w:t>
      </w:r>
      <w:r w:rsidRPr="00222F2C">
        <w:t>, p. 21). Table 3 (as well as tables for the remaining dimensions) includes the number of classrooms for each rating on each dimension and the district average for that dimension.</w:t>
      </w:r>
    </w:p>
    <w:p w14:paraId="2219CA88" w14:textId="77777777" w:rsidR="00A40844" w:rsidRPr="00222F2C" w:rsidRDefault="00A40844">
      <w:pPr>
        <w:pStyle w:val="TableTitle0"/>
      </w:pPr>
      <w:r w:rsidRPr="00222F2C">
        <w:t>Table 3. Positive Climate: Number of Classrooms for Each Rating and District Average</w:t>
      </w:r>
    </w:p>
    <w:p w14:paraId="527B972D" w14:textId="77777777" w:rsidR="00A40844" w:rsidRPr="00222F2C" w:rsidRDefault="00A40844">
      <w:pPr>
        <w:pStyle w:val="BodyTextDemi"/>
      </w:pPr>
      <w:r w:rsidRPr="00222F2C">
        <w:t xml:space="preserve">Positive Climate District Average*: </w:t>
      </w:r>
      <w:bookmarkStart w:id="78" w:name="Dist_PC_Avg"/>
      <w:r w:rsidRPr="00222F2C">
        <w:t>6.1</w:t>
      </w:r>
      <w:bookmarkEnd w:id="78"/>
    </w:p>
    <w:tbl>
      <w:tblPr>
        <w:tblStyle w:val="MSVTable1"/>
        <w:tblW w:w="5000" w:type="pct"/>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6BE34FC1" w14:textId="77777777" w:rsidTr="004D493F">
        <w:trPr>
          <w:cnfStyle w:val="100000000000" w:firstRow="1" w:lastRow="0" w:firstColumn="0" w:lastColumn="0" w:oddVBand="0" w:evenVBand="0" w:oddHBand="0" w:evenHBand="0" w:firstRowFirstColumn="0" w:firstRowLastColumn="0" w:lastRowFirstColumn="0" w:lastRowLastColumn="0"/>
        </w:trPr>
        <w:tc>
          <w:tcPr>
            <w:tcW w:w="1431" w:type="dxa"/>
            <w:vAlign w:val="bottom"/>
          </w:tcPr>
          <w:p w14:paraId="6A637608" w14:textId="77777777" w:rsidR="00A40844" w:rsidRPr="00222F2C" w:rsidRDefault="00A40844" w:rsidP="004D493F">
            <w:pPr>
              <w:pStyle w:val="TableColHeadingCenter"/>
              <w:rPr>
                <w:rFonts w:eastAsia="MS Mincho"/>
              </w:rPr>
            </w:pPr>
            <w:r w:rsidRPr="00222F2C">
              <w:rPr>
                <w:rFonts w:eastAsia="MS Mincho"/>
              </w:rPr>
              <w:t>Grade Band</w:t>
            </w:r>
          </w:p>
        </w:tc>
        <w:tc>
          <w:tcPr>
            <w:tcW w:w="874" w:type="dxa"/>
            <w:vAlign w:val="bottom"/>
          </w:tcPr>
          <w:p w14:paraId="04B40533" w14:textId="77777777" w:rsidR="00A40844" w:rsidRPr="00222F2C" w:rsidRDefault="00A40844" w:rsidP="004D493F">
            <w:pPr>
              <w:pStyle w:val="TableColHeadingCenter"/>
              <w:rPr>
                <w:rFonts w:eastAsia="MS Mincho"/>
              </w:rPr>
            </w:pPr>
            <w:r w:rsidRPr="00222F2C">
              <w:rPr>
                <w:rFonts w:eastAsia="MS Mincho"/>
              </w:rPr>
              <w:t>Low Range</w:t>
            </w:r>
          </w:p>
        </w:tc>
        <w:tc>
          <w:tcPr>
            <w:tcW w:w="874" w:type="dxa"/>
            <w:vAlign w:val="bottom"/>
          </w:tcPr>
          <w:p w14:paraId="09382569" w14:textId="77777777" w:rsidR="00A40844" w:rsidRPr="00222F2C" w:rsidRDefault="00A40844" w:rsidP="004D493F">
            <w:pPr>
              <w:pStyle w:val="TableColHeadingCenter"/>
              <w:rPr>
                <w:rFonts w:eastAsia="MS Mincho"/>
              </w:rPr>
            </w:pPr>
            <w:r w:rsidRPr="00222F2C">
              <w:rPr>
                <w:rFonts w:eastAsia="MS Mincho"/>
              </w:rPr>
              <w:t>Low Range</w:t>
            </w:r>
          </w:p>
        </w:tc>
        <w:tc>
          <w:tcPr>
            <w:tcW w:w="874" w:type="dxa"/>
            <w:vAlign w:val="bottom"/>
          </w:tcPr>
          <w:p w14:paraId="49FFE33E" w14:textId="77777777" w:rsidR="00A40844" w:rsidRPr="00222F2C" w:rsidRDefault="00A40844" w:rsidP="004D493F">
            <w:pPr>
              <w:pStyle w:val="TableColHeadingCenter"/>
              <w:rPr>
                <w:rFonts w:eastAsia="MS Mincho"/>
              </w:rPr>
            </w:pPr>
            <w:r w:rsidRPr="00222F2C">
              <w:rPr>
                <w:rFonts w:eastAsia="MS Mincho"/>
              </w:rPr>
              <w:t>Middle Range</w:t>
            </w:r>
          </w:p>
        </w:tc>
        <w:tc>
          <w:tcPr>
            <w:tcW w:w="875" w:type="dxa"/>
            <w:vAlign w:val="bottom"/>
          </w:tcPr>
          <w:p w14:paraId="78BDA0E7" w14:textId="77777777" w:rsidR="00A40844" w:rsidRPr="00222F2C" w:rsidRDefault="00A40844" w:rsidP="004D493F">
            <w:pPr>
              <w:pStyle w:val="TableColHeadingCenter"/>
              <w:rPr>
                <w:rFonts w:eastAsia="MS Mincho"/>
              </w:rPr>
            </w:pPr>
            <w:r w:rsidRPr="00222F2C">
              <w:rPr>
                <w:rFonts w:eastAsia="MS Mincho"/>
              </w:rPr>
              <w:t>Middle Range</w:t>
            </w:r>
          </w:p>
        </w:tc>
        <w:tc>
          <w:tcPr>
            <w:tcW w:w="875" w:type="dxa"/>
            <w:vAlign w:val="bottom"/>
          </w:tcPr>
          <w:p w14:paraId="1DD2C6E4" w14:textId="77777777" w:rsidR="00A40844" w:rsidRPr="00222F2C" w:rsidRDefault="00A40844" w:rsidP="004D493F">
            <w:pPr>
              <w:pStyle w:val="TableColHeadingCenter"/>
              <w:rPr>
                <w:rFonts w:eastAsia="MS Mincho"/>
              </w:rPr>
            </w:pPr>
            <w:r w:rsidRPr="00222F2C">
              <w:rPr>
                <w:rFonts w:eastAsia="MS Mincho"/>
              </w:rPr>
              <w:t>Middle Range</w:t>
            </w:r>
          </w:p>
        </w:tc>
        <w:tc>
          <w:tcPr>
            <w:tcW w:w="874" w:type="dxa"/>
            <w:vAlign w:val="bottom"/>
          </w:tcPr>
          <w:p w14:paraId="3A24CDCE" w14:textId="77777777" w:rsidR="00A40844" w:rsidRPr="00222F2C" w:rsidRDefault="00A40844" w:rsidP="004D493F">
            <w:pPr>
              <w:pStyle w:val="TableColHeadingCenter"/>
              <w:rPr>
                <w:rFonts w:eastAsia="MS Mincho"/>
              </w:rPr>
            </w:pPr>
            <w:r w:rsidRPr="00222F2C">
              <w:rPr>
                <w:rFonts w:eastAsia="MS Mincho"/>
              </w:rPr>
              <w:t>High Range</w:t>
            </w:r>
          </w:p>
        </w:tc>
        <w:tc>
          <w:tcPr>
            <w:tcW w:w="875" w:type="dxa"/>
            <w:vAlign w:val="bottom"/>
          </w:tcPr>
          <w:p w14:paraId="30F81B6C" w14:textId="77777777" w:rsidR="00A40844" w:rsidRPr="00222F2C" w:rsidRDefault="00A40844" w:rsidP="004D493F">
            <w:pPr>
              <w:pStyle w:val="TableColHeadingCenter"/>
              <w:rPr>
                <w:rFonts w:eastAsia="MS Mincho"/>
              </w:rPr>
            </w:pPr>
            <w:r w:rsidRPr="00222F2C">
              <w:rPr>
                <w:rFonts w:eastAsia="MS Mincho"/>
              </w:rPr>
              <w:t>High Range</w:t>
            </w:r>
          </w:p>
        </w:tc>
        <w:tc>
          <w:tcPr>
            <w:tcW w:w="900" w:type="dxa"/>
            <w:vAlign w:val="bottom"/>
          </w:tcPr>
          <w:p w14:paraId="3940D1EE" w14:textId="77777777" w:rsidR="00A40844" w:rsidRPr="00222F2C" w:rsidRDefault="00A40844" w:rsidP="004D493F">
            <w:pPr>
              <w:pStyle w:val="TableColHeadingCenter"/>
              <w:rPr>
                <w:rFonts w:eastAsia="MS Mincho"/>
              </w:rPr>
            </w:pPr>
            <w:r w:rsidRPr="00222F2C">
              <w:rPr>
                <w:rFonts w:eastAsia="MS Mincho"/>
              </w:rPr>
              <w:t>n</w:t>
            </w:r>
          </w:p>
        </w:tc>
        <w:tc>
          <w:tcPr>
            <w:tcW w:w="892" w:type="dxa"/>
            <w:vAlign w:val="bottom"/>
          </w:tcPr>
          <w:p w14:paraId="06C26D2F" w14:textId="77777777" w:rsidR="00A40844" w:rsidRPr="00222F2C" w:rsidRDefault="00A40844" w:rsidP="004D493F">
            <w:pPr>
              <w:pStyle w:val="TableColHeadingCenter"/>
              <w:rPr>
                <w:rFonts w:eastAsia="MS Mincho"/>
              </w:rPr>
            </w:pPr>
            <w:r w:rsidRPr="00222F2C">
              <w:rPr>
                <w:rFonts w:eastAsia="MS Mincho"/>
              </w:rPr>
              <w:t>Average</w:t>
            </w:r>
          </w:p>
        </w:tc>
      </w:tr>
      <w:tr w:rsidR="000E1520" w:rsidRPr="00222F2C" w14:paraId="583071D6" w14:textId="77777777" w:rsidTr="004D493F">
        <w:trPr>
          <w:cnfStyle w:val="000000100000" w:firstRow="0" w:lastRow="0" w:firstColumn="0" w:lastColumn="0" w:oddVBand="0" w:evenVBand="0" w:oddHBand="1" w:evenHBand="0" w:firstRowFirstColumn="0" w:firstRowLastColumn="0" w:lastRowFirstColumn="0" w:lastRowLastColumn="0"/>
        </w:trPr>
        <w:tc>
          <w:tcPr>
            <w:tcW w:w="1431" w:type="dxa"/>
          </w:tcPr>
          <w:p w14:paraId="0A779B59" w14:textId="77777777" w:rsidR="00A40844" w:rsidRPr="00222F2C" w:rsidRDefault="00A40844">
            <w:pPr>
              <w:pStyle w:val="TableSubheadingCentered"/>
            </w:pPr>
            <w:bookmarkStart w:id="79" w:name="Tbl_PC"/>
          </w:p>
        </w:tc>
        <w:tc>
          <w:tcPr>
            <w:tcW w:w="874" w:type="dxa"/>
          </w:tcPr>
          <w:p w14:paraId="298F5F1A" w14:textId="77777777" w:rsidR="00A40844" w:rsidRPr="00222F2C" w:rsidRDefault="00A40844">
            <w:pPr>
              <w:pStyle w:val="TableSubheadingCentered"/>
            </w:pPr>
            <w:r w:rsidRPr="00222F2C">
              <w:t>1</w:t>
            </w:r>
          </w:p>
        </w:tc>
        <w:tc>
          <w:tcPr>
            <w:tcW w:w="874" w:type="dxa"/>
          </w:tcPr>
          <w:p w14:paraId="7C404401" w14:textId="77777777" w:rsidR="00A40844" w:rsidRPr="00222F2C" w:rsidRDefault="00A40844">
            <w:pPr>
              <w:pStyle w:val="TableSubheadingCentered"/>
            </w:pPr>
            <w:r w:rsidRPr="00222F2C">
              <w:t>2</w:t>
            </w:r>
          </w:p>
        </w:tc>
        <w:tc>
          <w:tcPr>
            <w:tcW w:w="874" w:type="dxa"/>
          </w:tcPr>
          <w:p w14:paraId="487DD937" w14:textId="77777777" w:rsidR="00A40844" w:rsidRPr="00222F2C" w:rsidRDefault="00A40844">
            <w:pPr>
              <w:pStyle w:val="TableSubheadingCentered"/>
            </w:pPr>
            <w:r w:rsidRPr="00222F2C">
              <w:t>3</w:t>
            </w:r>
          </w:p>
        </w:tc>
        <w:tc>
          <w:tcPr>
            <w:tcW w:w="875" w:type="dxa"/>
          </w:tcPr>
          <w:p w14:paraId="1F0300C1" w14:textId="77777777" w:rsidR="00A40844" w:rsidRPr="00222F2C" w:rsidRDefault="00A40844">
            <w:pPr>
              <w:pStyle w:val="TableSubheadingCentered"/>
            </w:pPr>
            <w:r w:rsidRPr="00222F2C">
              <w:t>4</w:t>
            </w:r>
          </w:p>
        </w:tc>
        <w:tc>
          <w:tcPr>
            <w:tcW w:w="875" w:type="dxa"/>
          </w:tcPr>
          <w:p w14:paraId="5140A38F" w14:textId="77777777" w:rsidR="00A40844" w:rsidRPr="00222F2C" w:rsidRDefault="00A40844">
            <w:pPr>
              <w:pStyle w:val="TableSubheadingCentered"/>
            </w:pPr>
            <w:r w:rsidRPr="00222F2C">
              <w:t>5</w:t>
            </w:r>
          </w:p>
        </w:tc>
        <w:tc>
          <w:tcPr>
            <w:tcW w:w="874" w:type="dxa"/>
          </w:tcPr>
          <w:p w14:paraId="37CF8EAD" w14:textId="77777777" w:rsidR="00A40844" w:rsidRPr="00222F2C" w:rsidRDefault="00A40844">
            <w:pPr>
              <w:pStyle w:val="TableSubheadingCentered"/>
            </w:pPr>
            <w:r w:rsidRPr="00222F2C">
              <w:t>6</w:t>
            </w:r>
          </w:p>
        </w:tc>
        <w:tc>
          <w:tcPr>
            <w:tcW w:w="875" w:type="dxa"/>
          </w:tcPr>
          <w:p w14:paraId="30A141A4" w14:textId="77777777" w:rsidR="00A40844" w:rsidRPr="00222F2C" w:rsidRDefault="00A40844">
            <w:pPr>
              <w:pStyle w:val="TableSubheadingCentered"/>
            </w:pPr>
            <w:r w:rsidRPr="00222F2C">
              <w:t>7</w:t>
            </w:r>
          </w:p>
        </w:tc>
        <w:tc>
          <w:tcPr>
            <w:tcW w:w="900" w:type="dxa"/>
          </w:tcPr>
          <w:p w14:paraId="355FEC4C" w14:textId="77777777" w:rsidR="00A40844" w:rsidRPr="00222F2C" w:rsidRDefault="00A40844">
            <w:pPr>
              <w:pStyle w:val="TableSubheadingCentered"/>
            </w:pPr>
            <w:r w:rsidRPr="00222F2C">
              <w:t>60</w:t>
            </w:r>
          </w:p>
        </w:tc>
        <w:tc>
          <w:tcPr>
            <w:tcW w:w="892" w:type="dxa"/>
          </w:tcPr>
          <w:p w14:paraId="3BF8F088" w14:textId="77777777" w:rsidR="00A40844" w:rsidRPr="00222F2C" w:rsidRDefault="00A40844">
            <w:pPr>
              <w:pStyle w:val="TableSubheadingCentered"/>
            </w:pPr>
            <w:r w:rsidRPr="00222F2C">
              <w:t>6.1</w:t>
            </w:r>
          </w:p>
        </w:tc>
      </w:tr>
      <w:tr w:rsidR="00A40844" w:rsidRPr="00222F2C" w14:paraId="67B40460" w14:textId="77777777" w:rsidTr="004D493F">
        <w:tc>
          <w:tcPr>
            <w:tcW w:w="1431" w:type="dxa"/>
          </w:tcPr>
          <w:p w14:paraId="558C162D" w14:textId="77777777" w:rsidR="00A40844" w:rsidRPr="00222F2C" w:rsidRDefault="00A40844">
            <w:pPr>
              <w:pStyle w:val="TableText"/>
            </w:pPr>
            <w:r w:rsidRPr="00222F2C">
              <w:t>Grades K-5</w:t>
            </w:r>
          </w:p>
        </w:tc>
        <w:tc>
          <w:tcPr>
            <w:tcW w:w="874" w:type="dxa"/>
          </w:tcPr>
          <w:p w14:paraId="7A3BAAB7"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E111DAC"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1AC3E9A"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57EA8218"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5A8DBEFD" w14:textId="77777777" w:rsidR="00A40844" w:rsidRPr="00222F2C" w:rsidRDefault="00A40844">
            <w:pPr>
              <w:pStyle w:val="TableTextCentered"/>
              <w:rPr>
                <w:rFonts w:eastAsia="Times New Roman"/>
              </w:rPr>
            </w:pPr>
            <w:r w:rsidRPr="00222F2C">
              <w:rPr>
                <w:rFonts w:eastAsia="Times New Roman"/>
              </w:rPr>
              <w:t>10</w:t>
            </w:r>
          </w:p>
        </w:tc>
        <w:tc>
          <w:tcPr>
            <w:tcW w:w="874" w:type="dxa"/>
          </w:tcPr>
          <w:p w14:paraId="0AE4DBCF" w14:textId="77777777" w:rsidR="00A40844" w:rsidRPr="00222F2C" w:rsidRDefault="00A40844">
            <w:pPr>
              <w:pStyle w:val="TableTextCentered"/>
              <w:rPr>
                <w:rFonts w:eastAsia="Times New Roman"/>
              </w:rPr>
            </w:pPr>
            <w:r w:rsidRPr="00222F2C">
              <w:rPr>
                <w:rFonts w:eastAsia="Times New Roman"/>
              </w:rPr>
              <w:t>10</w:t>
            </w:r>
          </w:p>
        </w:tc>
        <w:tc>
          <w:tcPr>
            <w:tcW w:w="875" w:type="dxa"/>
          </w:tcPr>
          <w:p w14:paraId="08D15D42" w14:textId="77777777" w:rsidR="00A40844" w:rsidRPr="00222F2C" w:rsidRDefault="00A40844">
            <w:pPr>
              <w:pStyle w:val="TableTextCentered"/>
              <w:rPr>
                <w:rFonts w:eastAsia="Times New Roman"/>
              </w:rPr>
            </w:pPr>
            <w:r w:rsidRPr="00222F2C">
              <w:rPr>
                <w:rFonts w:eastAsia="Times New Roman"/>
              </w:rPr>
              <w:t>10</w:t>
            </w:r>
          </w:p>
        </w:tc>
        <w:tc>
          <w:tcPr>
            <w:tcW w:w="900" w:type="dxa"/>
          </w:tcPr>
          <w:p w14:paraId="62F36446" w14:textId="77777777" w:rsidR="00A40844" w:rsidRPr="00222F2C" w:rsidRDefault="00A40844">
            <w:pPr>
              <w:pStyle w:val="TableTextCentered"/>
              <w:rPr>
                <w:rFonts w:eastAsia="Times New Roman"/>
              </w:rPr>
            </w:pPr>
            <w:r w:rsidRPr="00222F2C">
              <w:rPr>
                <w:rFonts w:eastAsia="Times New Roman"/>
              </w:rPr>
              <w:t>30</w:t>
            </w:r>
          </w:p>
        </w:tc>
        <w:tc>
          <w:tcPr>
            <w:tcW w:w="892" w:type="dxa"/>
          </w:tcPr>
          <w:p w14:paraId="2E5AAD38" w14:textId="77777777" w:rsidR="00A40844" w:rsidRPr="00222F2C" w:rsidRDefault="00A40844">
            <w:pPr>
              <w:pStyle w:val="TableTextCentered"/>
              <w:rPr>
                <w:rFonts w:eastAsia="Times New Roman"/>
              </w:rPr>
            </w:pPr>
            <w:r w:rsidRPr="00222F2C">
              <w:rPr>
                <w:rFonts w:eastAsia="Times New Roman"/>
              </w:rPr>
              <w:t>6.0</w:t>
            </w:r>
          </w:p>
        </w:tc>
      </w:tr>
      <w:tr w:rsidR="000E1520" w:rsidRPr="00222F2C" w14:paraId="415D2F84" w14:textId="77777777" w:rsidTr="004D493F">
        <w:trPr>
          <w:cnfStyle w:val="000000100000" w:firstRow="0" w:lastRow="0" w:firstColumn="0" w:lastColumn="0" w:oddVBand="0" w:evenVBand="0" w:oddHBand="1" w:evenHBand="0" w:firstRowFirstColumn="0" w:firstRowLastColumn="0" w:lastRowFirstColumn="0" w:lastRowLastColumn="0"/>
        </w:trPr>
        <w:tc>
          <w:tcPr>
            <w:tcW w:w="1431" w:type="dxa"/>
          </w:tcPr>
          <w:p w14:paraId="0018B836" w14:textId="77777777" w:rsidR="00A40844" w:rsidRPr="00222F2C" w:rsidRDefault="00A40844">
            <w:pPr>
              <w:pStyle w:val="TableText"/>
            </w:pPr>
            <w:r w:rsidRPr="00222F2C">
              <w:t>Grades 6-8</w:t>
            </w:r>
          </w:p>
        </w:tc>
        <w:tc>
          <w:tcPr>
            <w:tcW w:w="874" w:type="dxa"/>
          </w:tcPr>
          <w:p w14:paraId="4F5FA138"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22B8C4A1"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255C0917"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56D57E76"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57615D2B" w14:textId="77777777" w:rsidR="00A40844" w:rsidRPr="00222F2C" w:rsidRDefault="00A40844">
            <w:pPr>
              <w:pStyle w:val="TableTextCentered"/>
              <w:rPr>
                <w:rFonts w:eastAsia="Times New Roman"/>
              </w:rPr>
            </w:pPr>
            <w:r w:rsidRPr="00222F2C">
              <w:rPr>
                <w:rFonts w:eastAsia="Times New Roman"/>
              </w:rPr>
              <w:t>2</w:t>
            </w:r>
          </w:p>
        </w:tc>
        <w:tc>
          <w:tcPr>
            <w:tcW w:w="874" w:type="dxa"/>
          </w:tcPr>
          <w:p w14:paraId="4D400E77" w14:textId="77777777" w:rsidR="00A40844" w:rsidRPr="00222F2C" w:rsidRDefault="00A40844">
            <w:pPr>
              <w:pStyle w:val="TableTextCentered"/>
              <w:rPr>
                <w:rFonts w:eastAsia="Times New Roman"/>
              </w:rPr>
            </w:pPr>
            <w:r w:rsidRPr="00222F2C">
              <w:rPr>
                <w:rFonts w:eastAsia="Times New Roman"/>
              </w:rPr>
              <w:t>4</w:t>
            </w:r>
          </w:p>
        </w:tc>
        <w:tc>
          <w:tcPr>
            <w:tcW w:w="875" w:type="dxa"/>
          </w:tcPr>
          <w:p w14:paraId="2D77CEE3" w14:textId="77777777" w:rsidR="00A40844" w:rsidRPr="00222F2C" w:rsidRDefault="00A40844">
            <w:pPr>
              <w:pStyle w:val="TableTextCentered"/>
              <w:rPr>
                <w:rFonts w:eastAsia="Times New Roman"/>
              </w:rPr>
            </w:pPr>
            <w:r w:rsidRPr="00222F2C">
              <w:rPr>
                <w:rFonts w:eastAsia="Times New Roman"/>
              </w:rPr>
              <w:t>8</w:t>
            </w:r>
          </w:p>
        </w:tc>
        <w:tc>
          <w:tcPr>
            <w:tcW w:w="900" w:type="dxa"/>
          </w:tcPr>
          <w:p w14:paraId="6848A444"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45D2C1AF" w14:textId="77777777" w:rsidR="00A40844" w:rsidRPr="00222F2C" w:rsidRDefault="00A40844">
            <w:pPr>
              <w:pStyle w:val="TableTextCentered"/>
              <w:rPr>
                <w:rFonts w:eastAsia="Times New Roman"/>
              </w:rPr>
            </w:pPr>
            <w:r w:rsidRPr="00222F2C">
              <w:rPr>
                <w:rFonts w:eastAsia="Times New Roman"/>
              </w:rPr>
              <w:t>6.4</w:t>
            </w:r>
          </w:p>
        </w:tc>
      </w:tr>
      <w:tr w:rsidR="00A40844" w:rsidRPr="00222F2C" w14:paraId="14D540DE" w14:textId="77777777" w:rsidTr="004D493F">
        <w:tc>
          <w:tcPr>
            <w:tcW w:w="1431" w:type="dxa"/>
          </w:tcPr>
          <w:p w14:paraId="2EF4A5BC" w14:textId="77777777" w:rsidR="00A40844" w:rsidRPr="00222F2C" w:rsidRDefault="00A40844">
            <w:pPr>
              <w:pStyle w:val="TableText"/>
            </w:pPr>
            <w:r w:rsidRPr="00222F2C">
              <w:t>Grades 9-12</w:t>
            </w:r>
          </w:p>
        </w:tc>
        <w:tc>
          <w:tcPr>
            <w:tcW w:w="874" w:type="dxa"/>
          </w:tcPr>
          <w:p w14:paraId="7A86DB69"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229C3B3D"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E9962CF"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3D707C43"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1F5BE0BF" w14:textId="77777777" w:rsidR="00A40844" w:rsidRPr="00222F2C" w:rsidRDefault="00A40844">
            <w:pPr>
              <w:pStyle w:val="TableTextCentered"/>
              <w:rPr>
                <w:rFonts w:eastAsia="Times New Roman"/>
              </w:rPr>
            </w:pPr>
            <w:r w:rsidRPr="00222F2C">
              <w:rPr>
                <w:rFonts w:eastAsia="Times New Roman"/>
              </w:rPr>
              <w:t>3</w:t>
            </w:r>
          </w:p>
        </w:tc>
        <w:tc>
          <w:tcPr>
            <w:tcW w:w="874" w:type="dxa"/>
          </w:tcPr>
          <w:p w14:paraId="22C9C107" w14:textId="77777777" w:rsidR="00A40844" w:rsidRPr="00222F2C" w:rsidRDefault="00A40844">
            <w:pPr>
              <w:pStyle w:val="TableTextCentered"/>
              <w:rPr>
                <w:rFonts w:eastAsia="Times New Roman"/>
              </w:rPr>
            </w:pPr>
            <w:r w:rsidRPr="00222F2C">
              <w:rPr>
                <w:rFonts w:eastAsia="Times New Roman"/>
              </w:rPr>
              <w:t>5</w:t>
            </w:r>
          </w:p>
        </w:tc>
        <w:tc>
          <w:tcPr>
            <w:tcW w:w="875" w:type="dxa"/>
          </w:tcPr>
          <w:p w14:paraId="30FEE184" w14:textId="77777777" w:rsidR="00A40844" w:rsidRPr="00222F2C" w:rsidRDefault="00A40844">
            <w:pPr>
              <w:pStyle w:val="TableTextCentered"/>
              <w:rPr>
                <w:rFonts w:eastAsia="Times New Roman"/>
              </w:rPr>
            </w:pPr>
            <w:r w:rsidRPr="00222F2C">
              <w:rPr>
                <w:rFonts w:eastAsia="Times New Roman"/>
              </w:rPr>
              <w:t>7</w:t>
            </w:r>
          </w:p>
        </w:tc>
        <w:tc>
          <w:tcPr>
            <w:tcW w:w="900" w:type="dxa"/>
          </w:tcPr>
          <w:p w14:paraId="3D1E52BB"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4F58983D" w14:textId="77777777" w:rsidR="00A40844" w:rsidRPr="00222F2C" w:rsidRDefault="00A40844">
            <w:pPr>
              <w:pStyle w:val="TableTextCentered"/>
              <w:rPr>
                <w:rFonts w:eastAsia="Times New Roman"/>
              </w:rPr>
            </w:pPr>
            <w:r w:rsidRPr="00222F2C">
              <w:rPr>
                <w:rFonts w:eastAsia="Times New Roman"/>
              </w:rPr>
              <w:t>6.1</w:t>
            </w:r>
          </w:p>
        </w:tc>
      </w:tr>
    </w:tbl>
    <w:bookmarkEnd w:id="79"/>
    <w:p w14:paraId="54263CEB" w14:textId="77777777" w:rsidR="00A40844" w:rsidRPr="00222F2C" w:rsidRDefault="00A40844">
      <w:pPr>
        <w:pStyle w:val="TableNote"/>
      </w:pPr>
      <w:r w:rsidRPr="00222F2C">
        <w:rPr>
          <w:szCs w:val="20"/>
        </w:rPr>
        <w:t>*</w:t>
      </w:r>
      <w:r w:rsidRPr="00222F2C">
        <w:t xml:space="preserve">The district average is an average of the observation scores. In Table 3, the district average is computed as: </w:t>
      </w:r>
      <w:r w:rsidRPr="00222F2C">
        <w:br/>
      </w:r>
      <w:bookmarkStart w:id="80" w:name="Dist_PC_Calc"/>
      <w:r w:rsidRPr="00222F2C">
        <w:t>([4 x 1] + [5 x 15] + [6 x 19] + [7 x 25]) ÷ 60 observations = 6.1</w:t>
      </w:r>
      <w:bookmarkEnd w:id="80"/>
    </w:p>
    <w:p w14:paraId="59FBED05" w14:textId="77777777" w:rsidR="00A40844" w:rsidRPr="00222F2C" w:rsidRDefault="00A40844">
      <w:pPr>
        <w:pStyle w:val="BodyText"/>
      </w:pPr>
      <w:r w:rsidRPr="00222F2C">
        <w:rPr>
          <w:rStyle w:val="BodyTextDemiChar"/>
        </w:rPr>
        <w:t>Ratings in the Low Range</w:t>
      </w:r>
      <w:r w:rsidRPr="00222F2C">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30C0B701" w14:textId="77777777" w:rsidR="00A40844" w:rsidRPr="00222F2C" w:rsidRDefault="00A40844">
      <w:pPr>
        <w:pStyle w:val="BodyText"/>
      </w:pPr>
      <w:r w:rsidRPr="00222F2C">
        <w:rPr>
          <w:rStyle w:val="BodyTextDemiChar"/>
        </w:rPr>
        <w:t>Ratings in the Middle Range.</w:t>
      </w:r>
      <w:r w:rsidRPr="00222F2C">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7052D870" w14:textId="2F418EC5" w:rsidR="00A40844" w:rsidRPr="00222F2C" w:rsidRDefault="00A40844" w:rsidP="004D493F">
      <w:pPr>
        <w:pStyle w:val="BodyText"/>
      </w:pPr>
      <w:r w:rsidRPr="00222F2C">
        <w:rPr>
          <w:rStyle w:val="BodyTextDemiChar"/>
        </w:rPr>
        <w:t xml:space="preserve">Ratings in the High Range. </w:t>
      </w:r>
      <w:r w:rsidRPr="00222F2C">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bookmarkEnd w:id="77"/>
      <w:r w:rsidRPr="00222F2C">
        <w:br w:type="page"/>
      </w:r>
    </w:p>
    <w:p w14:paraId="354624B8" w14:textId="77777777" w:rsidR="00A40844" w:rsidRPr="00222F2C" w:rsidRDefault="00A40844">
      <w:pPr>
        <w:pStyle w:val="Heading2-SIOR"/>
      </w:pPr>
      <w:bookmarkStart w:id="81" w:name="_Toc411329828"/>
      <w:bookmarkStart w:id="82" w:name="_Toc430114876"/>
      <w:bookmarkStart w:id="83" w:name="_Toc197447703"/>
      <w:r w:rsidRPr="00222F2C">
        <w:t>Teacher Sensitivity</w:t>
      </w:r>
      <w:bookmarkEnd w:id="81"/>
      <w:bookmarkEnd w:id="82"/>
      <w:bookmarkEnd w:id="83"/>
    </w:p>
    <w:p w14:paraId="5EFB6D33" w14:textId="77777777" w:rsidR="00A40844" w:rsidRPr="00222F2C" w:rsidRDefault="00A40844">
      <w:pPr>
        <w:pStyle w:val="BodyTextDomain"/>
      </w:pPr>
      <w:r w:rsidRPr="00222F2C">
        <w:t>Emotional Support domain, Grades K−12</w:t>
      </w:r>
    </w:p>
    <w:p w14:paraId="6E992CDE" w14:textId="3C97F2D7" w:rsidR="00A40844" w:rsidRPr="00222F2C" w:rsidRDefault="00A40844">
      <w:pPr>
        <w:pStyle w:val="BodyText"/>
      </w:pPr>
      <w:r w:rsidRPr="00222F2C">
        <w:t>Teacher Sensitivity encompasses the teacher</w:t>
      </w:r>
      <w:r w:rsidR="005B4940" w:rsidRPr="00222F2C">
        <w:t>’</w:t>
      </w:r>
      <w:r w:rsidRPr="00222F2C">
        <w:t>s awareness of and responsiveness to students</w:t>
      </w:r>
      <w:r w:rsidR="005B4940" w:rsidRPr="00222F2C">
        <w:t>’</w:t>
      </w:r>
      <w:r w:rsidRPr="00222F2C">
        <w:t xml:space="preserve"> academic and emotional needs. High levels of sensitivity facilitate students</w:t>
      </w:r>
      <w:r w:rsidR="005B4940" w:rsidRPr="00222F2C">
        <w:t>’</w:t>
      </w:r>
      <w:r w:rsidRPr="00222F2C">
        <w:t xml:space="preserve"> abilities to actively explore and learn because the teacher consistently provides comfort, reassurance, and encouragement (</w:t>
      </w:r>
      <w:r w:rsidRPr="00222F2C">
        <w:rPr>
          <w:i/>
        </w:rPr>
        <w:t>CLASS K–3 Manual,</w:t>
      </w:r>
      <w:r w:rsidRPr="00222F2C">
        <w:t xml:space="preserve"> p. 32, </w:t>
      </w:r>
      <w:r w:rsidRPr="00222F2C">
        <w:rPr>
          <w:i/>
        </w:rPr>
        <w:t xml:space="preserve">CLASS Upper Elementary Manual, </w:t>
      </w:r>
      <w:r w:rsidRPr="00222F2C">
        <w:t xml:space="preserve">p. 27, </w:t>
      </w:r>
      <w:r w:rsidRPr="00222F2C">
        <w:rPr>
          <w:i/>
        </w:rPr>
        <w:t>CLASS Secondary Manual,</w:t>
      </w:r>
      <w:r w:rsidRPr="00222F2C">
        <w:t xml:space="preserve"> p. 27). </w:t>
      </w:r>
    </w:p>
    <w:p w14:paraId="055B3DB5" w14:textId="77777777" w:rsidR="00A40844" w:rsidRPr="00222F2C" w:rsidRDefault="00A40844">
      <w:pPr>
        <w:pStyle w:val="TableTitle0"/>
      </w:pPr>
      <w:r w:rsidRPr="00222F2C">
        <w:t>Table 4. Teacher Sensitivity: Number of Classrooms for Each Rating and District Average</w:t>
      </w:r>
    </w:p>
    <w:p w14:paraId="185B0260" w14:textId="77777777" w:rsidR="00A40844" w:rsidRPr="00222F2C" w:rsidRDefault="00A40844">
      <w:pPr>
        <w:pStyle w:val="BodyTextDemi"/>
      </w:pPr>
      <w:r w:rsidRPr="00222F2C">
        <w:t xml:space="preserve">Teacher Sensitivity District Average*: </w:t>
      </w:r>
      <w:bookmarkStart w:id="84" w:name="Dist_TS_Avg"/>
      <w:r w:rsidRPr="00222F2C">
        <w:t>6.3</w:t>
      </w:r>
      <w:bookmarkEnd w:id="84"/>
    </w:p>
    <w:tbl>
      <w:tblPr>
        <w:tblStyle w:val="MSVTable1"/>
        <w:tblW w:w="5000" w:type="pct"/>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53437AA3" w14:textId="77777777" w:rsidTr="004D493F">
        <w:trPr>
          <w:cnfStyle w:val="100000000000" w:firstRow="1" w:lastRow="0" w:firstColumn="0" w:lastColumn="0" w:oddVBand="0" w:evenVBand="0" w:oddHBand="0" w:evenHBand="0" w:firstRowFirstColumn="0" w:firstRowLastColumn="0" w:lastRowFirstColumn="0" w:lastRowLastColumn="0"/>
        </w:trPr>
        <w:tc>
          <w:tcPr>
            <w:tcW w:w="1431" w:type="dxa"/>
            <w:vAlign w:val="bottom"/>
          </w:tcPr>
          <w:p w14:paraId="7676EA7F" w14:textId="77777777" w:rsidR="00A40844" w:rsidRPr="00222F2C" w:rsidRDefault="00A40844" w:rsidP="004D493F">
            <w:pPr>
              <w:pStyle w:val="TableColHeadingCenter"/>
              <w:rPr>
                <w:rFonts w:eastAsia="MS Mincho"/>
              </w:rPr>
            </w:pPr>
            <w:r w:rsidRPr="00222F2C">
              <w:rPr>
                <w:rFonts w:eastAsia="MS Mincho"/>
              </w:rPr>
              <w:t>Grade Band</w:t>
            </w:r>
          </w:p>
        </w:tc>
        <w:tc>
          <w:tcPr>
            <w:tcW w:w="874" w:type="dxa"/>
            <w:vAlign w:val="bottom"/>
          </w:tcPr>
          <w:p w14:paraId="4B0F113B" w14:textId="77777777" w:rsidR="00A40844" w:rsidRPr="00222F2C" w:rsidRDefault="00A40844" w:rsidP="004D493F">
            <w:pPr>
              <w:pStyle w:val="TableColHeadingCenter"/>
              <w:rPr>
                <w:rFonts w:eastAsia="MS Mincho"/>
              </w:rPr>
            </w:pPr>
            <w:r w:rsidRPr="00222F2C">
              <w:rPr>
                <w:rFonts w:eastAsia="MS Mincho"/>
              </w:rPr>
              <w:t>Low Range</w:t>
            </w:r>
          </w:p>
        </w:tc>
        <w:tc>
          <w:tcPr>
            <w:tcW w:w="874" w:type="dxa"/>
            <w:vAlign w:val="bottom"/>
          </w:tcPr>
          <w:p w14:paraId="1C14F175" w14:textId="77777777" w:rsidR="00A40844" w:rsidRPr="00222F2C" w:rsidRDefault="00A40844" w:rsidP="004D493F">
            <w:pPr>
              <w:pStyle w:val="TableColHeadingCenter"/>
              <w:rPr>
                <w:rFonts w:eastAsia="MS Mincho"/>
              </w:rPr>
            </w:pPr>
            <w:r w:rsidRPr="00222F2C">
              <w:rPr>
                <w:rFonts w:eastAsia="MS Mincho"/>
              </w:rPr>
              <w:t>Low Range</w:t>
            </w:r>
          </w:p>
        </w:tc>
        <w:tc>
          <w:tcPr>
            <w:tcW w:w="874" w:type="dxa"/>
            <w:vAlign w:val="bottom"/>
          </w:tcPr>
          <w:p w14:paraId="6A7FD3FE" w14:textId="77777777" w:rsidR="00A40844" w:rsidRPr="00222F2C" w:rsidRDefault="00A40844" w:rsidP="004D493F">
            <w:pPr>
              <w:pStyle w:val="TableColHeadingCenter"/>
              <w:rPr>
                <w:rFonts w:eastAsia="MS Mincho"/>
              </w:rPr>
            </w:pPr>
            <w:r w:rsidRPr="00222F2C">
              <w:rPr>
                <w:rFonts w:eastAsia="MS Mincho"/>
              </w:rPr>
              <w:t>Middle Range</w:t>
            </w:r>
          </w:p>
        </w:tc>
        <w:tc>
          <w:tcPr>
            <w:tcW w:w="875" w:type="dxa"/>
            <w:vAlign w:val="bottom"/>
          </w:tcPr>
          <w:p w14:paraId="44F4A3D8" w14:textId="77777777" w:rsidR="00A40844" w:rsidRPr="00222F2C" w:rsidRDefault="00A40844" w:rsidP="004D493F">
            <w:pPr>
              <w:pStyle w:val="TableColHeadingCenter"/>
              <w:rPr>
                <w:rFonts w:eastAsia="MS Mincho"/>
              </w:rPr>
            </w:pPr>
            <w:r w:rsidRPr="00222F2C">
              <w:rPr>
                <w:rFonts w:eastAsia="MS Mincho"/>
              </w:rPr>
              <w:t>Middle Range</w:t>
            </w:r>
          </w:p>
        </w:tc>
        <w:tc>
          <w:tcPr>
            <w:tcW w:w="875" w:type="dxa"/>
            <w:vAlign w:val="bottom"/>
          </w:tcPr>
          <w:p w14:paraId="783E76DF" w14:textId="77777777" w:rsidR="00A40844" w:rsidRPr="00222F2C" w:rsidRDefault="00A40844" w:rsidP="004D493F">
            <w:pPr>
              <w:pStyle w:val="TableColHeadingCenter"/>
              <w:rPr>
                <w:rFonts w:eastAsia="MS Mincho"/>
              </w:rPr>
            </w:pPr>
            <w:r w:rsidRPr="00222F2C">
              <w:rPr>
                <w:rFonts w:eastAsia="MS Mincho"/>
              </w:rPr>
              <w:t>Middle Range</w:t>
            </w:r>
          </w:p>
        </w:tc>
        <w:tc>
          <w:tcPr>
            <w:tcW w:w="874" w:type="dxa"/>
            <w:vAlign w:val="bottom"/>
          </w:tcPr>
          <w:p w14:paraId="0F634E50" w14:textId="77777777" w:rsidR="00A40844" w:rsidRPr="00222F2C" w:rsidRDefault="00A40844" w:rsidP="004D493F">
            <w:pPr>
              <w:pStyle w:val="TableColHeadingCenter"/>
              <w:rPr>
                <w:rFonts w:eastAsia="MS Mincho"/>
              </w:rPr>
            </w:pPr>
            <w:r w:rsidRPr="00222F2C">
              <w:rPr>
                <w:rFonts w:eastAsia="MS Mincho"/>
              </w:rPr>
              <w:t>High Range</w:t>
            </w:r>
          </w:p>
        </w:tc>
        <w:tc>
          <w:tcPr>
            <w:tcW w:w="875" w:type="dxa"/>
            <w:vAlign w:val="bottom"/>
          </w:tcPr>
          <w:p w14:paraId="6FC00BEE" w14:textId="77777777" w:rsidR="00A40844" w:rsidRPr="00222F2C" w:rsidRDefault="00A40844" w:rsidP="004D493F">
            <w:pPr>
              <w:pStyle w:val="TableColHeadingCenter"/>
              <w:rPr>
                <w:rFonts w:eastAsia="MS Mincho"/>
              </w:rPr>
            </w:pPr>
            <w:r w:rsidRPr="00222F2C">
              <w:rPr>
                <w:rFonts w:eastAsia="MS Mincho"/>
              </w:rPr>
              <w:t>High Range</w:t>
            </w:r>
          </w:p>
        </w:tc>
        <w:tc>
          <w:tcPr>
            <w:tcW w:w="900" w:type="dxa"/>
            <w:vAlign w:val="bottom"/>
          </w:tcPr>
          <w:p w14:paraId="3596A47F" w14:textId="77777777" w:rsidR="00A40844" w:rsidRPr="00222F2C" w:rsidRDefault="00A40844" w:rsidP="004D493F">
            <w:pPr>
              <w:pStyle w:val="TableColHeadingCenter"/>
              <w:rPr>
                <w:rFonts w:eastAsia="MS Mincho"/>
              </w:rPr>
            </w:pPr>
            <w:r w:rsidRPr="00222F2C">
              <w:rPr>
                <w:rFonts w:eastAsia="MS Mincho"/>
              </w:rPr>
              <w:t>n</w:t>
            </w:r>
          </w:p>
        </w:tc>
        <w:tc>
          <w:tcPr>
            <w:tcW w:w="892" w:type="dxa"/>
            <w:vAlign w:val="bottom"/>
          </w:tcPr>
          <w:p w14:paraId="6F315980" w14:textId="77777777" w:rsidR="00A40844" w:rsidRPr="00222F2C" w:rsidRDefault="00A40844" w:rsidP="004D493F">
            <w:pPr>
              <w:pStyle w:val="TableColHeadingCenter"/>
              <w:rPr>
                <w:rFonts w:eastAsia="MS Mincho"/>
              </w:rPr>
            </w:pPr>
            <w:r w:rsidRPr="00222F2C">
              <w:rPr>
                <w:rFonts w:eastAsia="MS Mincho"/>
              </w:rPr>
              <w:t>Average</w:t>
            </w:r>
          </w:p>
        </w:tc>
      </w:tr>
      <w:tr w:rsidR="000E1520" w:rsidRPr="00222F2C" w14:paraId="544F2906" w14:textId="77777777" w:rsidTr="004D493F">
        <w:trPr>
          <w:cnfStyle w:val="000000100000" w:firstRow="0" w:lastRow="0" w:firstColumn="0" w:lastColumn="0" w:oddVBand="0" w:evenVBand="0" w:oddHBand="1" w:evenHBand="0" w:firstRowFirstColumn="0" w:firstRowLastColumn="0" w:lastRowFirstColumn="0" w:lastRowLastColumn="0"/>
        </w:trPr>
        <w:tc>
          <w:tcPr>
            <w:tcW w:w="1431" w:type="dxa"/>
          </w:tcPr>
          <w:p w14:paraId="5EC491DC" w14:textId="77777777" w:rsidR="00A40844" w:rsidRPr="00222F2C" w:rsidRDefault="00A40844">
            <w:pPr>
              <w:pStyle w:val="TableSubheadingCentered"/>
            </w:pPr>
            <w:bookmarkStart w:id="85" w:name="Tbl_TS"/>
          </w:p>
        </w:tc>
        <w:tc>
          <w:tcPr>
            <w:tcW w:w="874" w:type="dxa"/>
          </w:tcPr>
          <w:p w14:paraId="361C8C2D" w14:textId="77777777" w:rsidR="00A40844" w:rsidRPr="00222F2C" w:rsidRDefault="00A40844">
            <w:pPr>
              <w:pStyle w:val="TableSubheadingCentered"/>
            </w:pPr>
            <w:r w:rsidRPr="00222F2C">
              <w:t>1</w:t>
            </w:r>
          </w:p>
        </w:tc>
        <w:tc>
          <w:tcPr>
            <w:tcW w:w="874" w:type="dxa"/>
          </w:tcPr>
          <w:p w14:paraId="003A595E" w14:textId="77777777" w:rsidR="00A40844" w:rsidRPr="00222F2C" w:rsidRDefault="00A40844">
            <w:pPr>
              <w:pStyle w:val="TableSubheadingCentered"/>
            </w:pPr>
            <w:r w:rsidRPr="00222F2C">
              <w:t>2</w:t>
            </w:r>
          </w:p>
        </w:tc>
        <w:tc>
          <w:tcPr>
            <w:tcW w:w="874" w:type="dxa"/>
          </w:tcPr>
          <w:p w14:paraId="59831568" w14:textId="77777777" w:rsidR="00A40844" w:rsidRPr="00222F2C" w:rsidRDefault="00A40844">
            <w:pPr>
              <w:pStyle w:val="TableSubheadingCentered"/>
            </w:pPr>
            <w:r w:rsidRPr="00222F2C">
              <w:t>3</w:t>
            </w:r>
          </w:p>
        </w:tc>
        <w:tc>
          <w:tcPr>
            <w:tcW w:w="875" w:type="dxa"/>
          </w:tcPr>
          <w:p w14:paraId="14D921B5" w14:textId="77777777" w:rsidR="00A40844" w:rsidRPr="00222F2C" w:rsidRDefault="00A40844">
            <w:pPr>
              <w:pStyle w:val="TableSubheadingCentered"/>
            </w:pPr>
            <w:r w:rsidRPr="00222F2C">
              <w:t>4</w:t>
            </w:r>
          </w:p>
        </w:tc>
        <w:tc>
          <w:tcPr>
            <w:tcW w:w="875" w:type="dxa"/>
          </w:tcPr>
          <w:p w14:paraId="68EEE655" w14:textId="77777777" w:rsidR="00A40844" w:rsidRPr="00222F2C" w:rsidRDefault="00A40844">
            <w:pPr>
              <w:pStyle w:val="TableSubheadingCentered"/>
            </w:pPr>
            <w:r w:rsidRPr="00222F2C">
              <w:t>5</w:t>
            </w:r>
          </w:p>
        </w:tc>
        <w:tc>
          <w:tcPr>
            <w:tcW w:w="874" w:type="dxa"/>
          </w:tcPr>
          <w:p w14:paraId="300732F5" w14:textId="77777777" w:rsidR="00A40844" w:rsidRPr="00222F2C" w:rsidRDefault="00A40844">
            <w:pPr>
              <w:pStyle w:val="TableSubheadingCentered"/>
            </w:pPr>
            <w:r w:rsidRPr="00222F2C">
              <w:t>6</w:t>
            </w:r>
          </w:p>
        </w:tc>
        <w:tc>
          <w:tcPr>
            <w:tcW w:w="875" w:type="dxa"/>
          </w:tcPr>
          <w:p w14:paraId="1F3A9FF2" w14:textId="77777777" w:rsidR="00A40844" w:rsidRPr="00222F2C" w:rsidRDefault="00A40844">
            <w:pPr>
              <w:pStyle w:val="TableSubheadingCentered"/>
            </w:pPr>
            <w:r w:rsidRPr="00222F2C">
              <w:t>7</w:t>
            </w:r>
          </w:p>
        </w:tc>
        <w:tc>
          <w:tcPr>
            <w:tcW w:w="900" w:type="dxa"/>
          </w:tcPr>
          <w:p w14:paraId="2716D092" w14:textId="77777777" w:rsidR="00A40844" w:rsidRPr="00222F2C" w:rsidRDefault="00A40844">
            <w:pPr>
              <w:pStyle w:val="TableSubheadingCentered"/>
            </w:pPr>
            <w:r w:rsidRPr="00222F2C">
              <w:t>60</w:t>
            </w:r>
          </w:p>
        </w:tc>
        <w:tc>
          <w:tcPr>
            <w:tcW w:w="892" w:type="dxa"/>
          </w:tcPr>
          <w:p w14:paraId="314C39B9" w14:textId="77777777" w:rsidR="00A40844" w:rsidRPr="00222F2C" w:rsidRDefault="00A40844">
            <w:pPr>
              <w:pStyle w:val="TableSubheadingCentered"/>
            </w:pPr>
            <w:r w:rsidRPr="00222F2C">
              <w:t>6.3</w:t>
            </w:r>
          </w:p>
        </w:tc>
      </w:tr>
      <w:tr w:rsidR="00A40844" w:rsidRPr="00222F2C" w14:paraId="5FC8348E" w14:textId="77777777" w:rsidTr="004D493F">
        <w:tc>
          <w:tcPr>
            <w:tcW w:w="1431" w:type="dxa"/>
          </w:tcPr>
          <w:p w14:paraId="7BE5BB92" w14:textId="77777777" w:rsidR="00A40844" w:rsidRPr="00222F2C" w:rsidRDefault="00A40844">
            <w:pPr>
              <w:pStyle w:val="TableText"/>
            </w:pPr>
            <w:r w:rsidRPr="00222F2C">
              <w:t>Grades K-5</w:t>
            </w:r>
          </w:p>
        </w:tc>
        <w:tc>
          <w:tcPr>
            <w:tcW w:w="874" w:type="dxa"/>
          </w:tcPr>
          <w:p w14:paraId="3759BB90"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087D4FF8"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4A71899A"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00B8AEBE"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481461AD" w14:textId="77777777" w:rsidR="00A40844" w:rsidRPr="00222F2C" w:rsidRDefault="00A40844">
            <w:pPr>
              <w:pStyle w:val="TableTextCentered"/>
              <w:rPr>
                <w:rFonts w:eastAsia="Times New Roman"/>
              </w:rPr>
            </w:pPr>
            <w:r w:rsidRPr="00222F2C">
              <w:rPr>
                <w:rFonts w:eastAsia="Times New Roman"/>
              </w:rPr>
              <w:t>2</w:t>
            </w:r>
          </w:p>
        </w:tc>
        <w:tc>
          <w:tcPr>
            <w:tcW w:w="874" w:type="dxa"/>
          </w:tcPr>
          <w:p w14:paraId="50F3FB98" w14:textId="77777777" w:rsidR="00A40844" w:rsidRPr="00222F2C" w:rsidRDefault="00A40844">
            <w:pPr>
              <w:pStyle w:val="TableTextCentered"/>
              <w:rPr>
                <w:rFonts w:eastAsia="Times New Roman"/>
              </w:rPr>
            </w:pPr>
            <w:r w:rsidRPr="00222F2C">
              <w:rPr>
                <w:rFonts w:eastAsia="Times New Roman"/>
              </w:rPr>
              <w:t>13</w:t>
            </w:r>
          </w:p>
        </w:tc>
        <w:tc>
          <w:tcPr>
            <w:tcW w:w="875" w:type="dxa"/>
          </w:tcPr>
          <w:p w14:paraId="3B07E20B" w14:textId="77777777" w:rsidR="00A40844" w:rsidRPr="00222F2C" w:rsidRDefault="00A40844">
            <w:pPr>
              <w:pStyle w:val="TableTextCentered"/>
              <w:rPr>
                <w:rFonts w:eastAsia="Times New Roman"/>
              </w:rPr>
            </w:pPr>
            <w:r w:rsidRPr="00222F2C">
              <w:rPr>
                <w:rFonts w:eastAsia="Times New Roman"/>
              </w:rPr>
              <w:t>15</w:t>
            </w:r>
          </w:p>
        </w:tc>
        <w:tc>
          <w:tcPr>
            <w:tcW w:w="900" w:type="dxa"/>
          </w:tcPr>
          <w:p w14:paraId="38778215" w14:textId="77777777" w:rsidR="00A40844" w:rsidRPr="00222F2C" w:rsidRDefault="00A40844">
            <w:pPr>
              <w:pStyle w:val="TableTextCentered"/>
              <w:rPr>
                <w:rFonts w:eastAsia="Times New Roman"/>
              </w:rPr>
            </w:pPr>
            <w:r w:rsidRPr="00222F2C">
              <w:rPr>
                <w:rFonts w:eastAsia="Times New Roman"/>
              </w:rPr>
              <w:t>30</w:t>
            </w:r>
          </w:p>
        </w:tc>
        <w:tc>
          <w:tcPr>
            <w:tcW w:w="892" w:type="dxa"/>
          </w:tcPr>
          <w:p w14:paraId="5BC64169" w14:textId="77777777" w:rsidR="00A40844" w:rsidRPr="00222F2C" w:rsidRDefault="00A40844">
            <w:pPr>
              <w:pStyle w:val="TableTextCentered"/>
              <w:rPr>
                <w:rFonts w:eastAsia="Times New Roman"/>
              </w:rPr>
            </w:pPr>
            <w:r w:rsidRPr="00222F2C">
              <w:rPr>
                <w:rFonts w:eastAsia="Times New Roman"/>
              </w:rPr>
              <w:t>6.4</w:t>
            </w:r>
          </w:p>
        </w:tc>
      </w:tr>
      <w:tr w:rsidR="000E1520" w:rsidRPr="00222F2C" w14:paraId="29681170" w14:textId="77777777" w:rsidTr="004D493F">
        <w:trPr>
          <w:cnfStyle w:val="000000100000" w:firstRow="0" w:lastRow="0" w:firstColumn="0" w:lastColumn="0" w:oddVBand="0" w:evenVBand="0" w:oddHBand="1" w:evenHBand="0" w:firstRowFirstColumn="0" w:firstRowLastColumn="0" w:lastRowFirstColumn="0" w:lastRowLastColumn="0"/>
        </w:trPr>
        <w:tc>
          <w:tcPr>
            <w:tcW w:w="1431" w:type="dxa"/>
          </w:tcPr>
          <w:p w14:paraId="1E951C81" w14:textId="77777777" w:rsidR="00A40844" w:rsidRPr="00222F2C" w:rsidRDefault="00A40844">
            <w:pPr>
              <w:pStyle w:val="TableText"/>
            </w:pPr>
            <w:r w:rsidRPr="00222F2C">
              <w:t>Grades 6-8</w:t>
            </w:r>
          </w:p>
        </w:tc>
        <w:tc>
          <w:tcPr>
            <w:tcW w:w="874" w:type="dxa"/>
          </w:tcPr>
          <w:p w14:paraId="59735070"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37E1AEC8"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67FAFD2E"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22CFB557"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156C861A"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7F614F76" w14:textId="77777777" w:rsidR="00A40844" w:rsidRPr="00222F2C" w:rsidRDefault="00A40844">
            <w:pPr>
              <w:pStyle w:val="TableTextCentered"/>
              <w:rPr>
                <w:rFonts w:eastAsia="Times New Roman"/>
              </w:rPr>
            </w:pPr>
            <w:r w:rsidRPr="00222F2C">
              <w:rPr>
                <w:rFonts w:eastAsia="Times New Roman"/>
              </w:rPr>
              <w:t>4</w:t>
            </w:r>
          </w:p>
        </w:tc>
        <w:tc>
          <w:tcPr>
            <w:tcW w:w="875" w:type="dxa"/>
          </w:tcPr>
          <w:p w14:paraId="53324EAA" w14:textId="77777777" w:rsidR="00A40844" w:rsidRPr="00222F2C" w:rsidRDefault="00A40844">
            <w:pPr>
              <w:pStyle w:val="TableTextCentered"/>
              <w:rPr>
                <w:rFonts w:eastAsia="Times New Roman"/>
              </w:rPr>
            </w:pPr>
            <w:r w:rsidRPr="00222F2C">
              <w:rPr>
                <w:rFonts w:eastAsia="Times New Roman"/>
              </w:rPr>
              <w:t>8</w:t>
            </w:r>
          </w:p>
        </w:tc>
        <w:tc>
          <w:tcPr>
            <w:tcW w:w="900" w:type="dxa"/>
          </w:tcPr>
          <w:p w14:paraId="4C009FB5"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4EFBB553" w14:textId="77777777" w:rsidR="00A40844" w:rsidRPr="00222F2C" w:rsidRDefault="00A40844">
            <w:pPr>
              <w:pStyle w:val="TableTextCentered"/>
              <w:rPr>
                <w:rFonts w:eastAsia="Times New Roman"/>
              </w:rPr>
            </w:pPr>
            <w:r w:rsidRPr="00222F2C">
              <w:rPr>
                <w:rFonts w:eastAsia="Times New Roman"/>
              </w:rPr>
              <w:t>6.2</w:t>
            </w:r>
          </w:p>
        </w:tc>
      </w:tr>
      <w:tr w:rsidR="00A40844" w:rsidRPr="00222F2C" w14:paraId="2B51BF3F" w14:textId="77777777" w:rsidTr="004D493F">
        <w:tc>
          <w:tcPr>
            <w:tcW w:w="1431" w:type="dxa"/>
          </w:tcPr>
          <w:p w14:paraId="1871B8D3" w14:textId="77777777" w:rsidR="00A40844" w:rsidRPr="00222F2C" w:rsidRDefault="00A40844">
            <w:pPr>
              <w:pStyle w:val="TableText"/>
            </w:pPr>
            <w:r w:rsidRPr="00222F2C">
              <w:t>Grades 9-12</w:t>
            </w:r>
          </w:p>
        </w:tc>
        <w:tc>
          <w:tcPr>
            <w:tcW w:w="874" w:type="dxa"/>
          </w:tcPr>
          <w:p w14:paraId="5DCC46E6"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00C8D401"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3379D3CD"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63BF241B"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36D913D6"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40DAC9D1" w14:textId="77777777" w:rsidR="00A40844" w:rsidRPr="00222F2C" w:rsidRDefault="00A40844">
            <w:pPr>
              <w:pStyle w:val="TableTextCentered"/>
              <w:rPr>
                <w:rFonts w:eastAsia="Times New Roman"/>
              </w:rPr>
            </w:pPr>
            <w:r w:rsidRPr="00222F2C">
              <w:rPr>
                <w:rFonts w:eastAsia="Times New Roman"/>
              </w:rPr>
              <w:t>6</w:t>
            </w:r>
          </w:p>
        </w:tc>
        <w:tc>
          <w:tcPr>
            <w:tcW w:w="875" w:type="dxa"/>
          </w:tcPr>
          <w:p w14:paraId="247D1EEF" w14:textId="77777777" w:rsidR="00A40844" w:rsidRPr="00222F2C" w:rsidRDefault="00A40844">
            <w:pPr>
              <w:pStyle w:val="TableTextCentered"/>
              <w:rPr>
                <w:rFonts w:eastAsia="Times New Roman"/>
              </w:rPr>
            </w:pPr>
            <w:r w:rsidRPr="00222F2C">
              <w:rPr>
                <w:rFonts w:eastAsia="Times New Roman"/>
              </w:rPr>
              <w:t>8</w:t>
            </w:r>
          </w:p>
        </w:tc>
        <w:tc>
          <w:tcPr>
            <w:tcW w:w="900" w:type="dxa"/>
          </w:tcPr>
          <w:p w14:paraId="6F187FA7"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19E618CA" w14:textId="77777777" w:rsidR="00A40844" w:rsidRPr="00222F2C" w:rsidRDefault="00A40844">
            <w:pPr>
              <w:pStyle w:val="TableTextCentered"/>
              <w:rPr>
                <w:rFonts w:eastAsia="Times New Roman"/>
              </w:rPr>
            </w:pPr>
            <w:r w:rsidRPr="00222F2C">
              <w:rPr>
                <w:rFonts w:eastAsia="Times New Roman"/>
              </w:rPr>
              <w:t>6.1</w:t>
            </w:r>
          </w:p>
        </w:tc>
      </w:tr>
    </w:tbl>
    <w:bookmarkEnd w:id="85"/>
    <w:p w14:paraId="7A22A0C3" w14:textId="77777777" w:rsidR="00A40844" w:rsidRPr="00222F2C" w:rsidRDefault="00A40844">
      <w:pPr>
        <w:pStyle w:val="TableNote"/>
      </w:pPr>
      <w:r w:rsidRPr="00222F2C">
        <w:t xml:space="preserve">*The district average is an average of the observation scores. In Table 4, the district average is computed as: </w:t>
      </w:r>
      <w:r w:rsidRPr="00222F2C">
        <w:br/>
      </w:r>
      <w:bookmarkStart w:id="86" w:name="Dist_TS_Calc"/>
      <w:r w:rsidRPr="00222F2C">
        <w:t>([2 x 2] + [4 x 1] + [5 x 3] + [6 x 23] + [7 x 31]) ÷ 60 observations = 6.3</w:t>
      </w:r>
      <w:bookmarkEnd w:id="86"/>
    </w:p>
    <w:p w14:paraId="1D7E409E" w14:textId="7204F5D5" w:rsidR="00A40844" w:rsidRPr="00222F2C" w:rsidRDefault="00A40844">
      <w:pPr>
        <w:pStyle w:val="BodyText"/>
      </w:pPr>
      <w:r w:rsidRPr="00222F2C">
        <w:rPr>
          <w:rStyle w:val="BodyTextDemiChar"/>
        </w:rPr>
        <w:t>Ratings in the Low Range.</w:t>
      </w:r>
      <w:r w:rsidRPr="00222F2C">
        <w:t xml:space="preserve"> In these sessions, the teacher has not been aware of students who </w:t>
      </w:r>
      <w:r w:rsidRPr="00222F2C">
        <w:rPr>
          <w:spacing w:val="-4"/>
        </w:rPr>
        <w:t>need extra support and pays little attention to students</w:t>
      </w:r>
      <w:r w:rsidR="005B4940" w:rsidRPr="00222F2C">
        <w:rPr>
          <w:spacing w:val="-4"/>
        </w:rPr>
        <w:t>’</w:t>
      </w:r>
      <w:r w:rsidRPr="00222F2C">
        <w:rPr>
          <w:spacing w:val="-4"/>
        </w:rPr>
        <w:t xml:space="preserve"> needs. As a result, students are frustrated</w:t>
      </w:r>
      <w:r w:rsidRPr="00222F2C">
        <w:t xml:space="preserve">, confused, and disengaged. The teacher is unresponsive to and dismissive of students and may ignore students, squash their enthusiasm, and not allow them to share their moods or feelings. </w:t>
      </w:r>
      <w:r w:rsidRPr="00222F2C">
        <w:rPr>
          <w:spacing w:val="-4"/>
        </w:rPr>
        <w:t>The teacher is not effective in addressing students</w:t>
      </w:r>
      <w:r w:rsidR="005B4940" w:rsidRPr="00222F2C">
        <w:rPr>
          <w:spacing w:val="-4"/>
        </w:rPr>
        <w:t>’</w:t>
      </w:r>
      <w:r w:rsidRPr="00222F2C">
        <w:rPr>
          <w:spacing w:val="-4"/>
        </w:rPr>
        <w:t xml:space="preserve"> needs and does not appropriately acknowledge situations that may be upsetting to students. Students rarely seek support from the teacher</w:t>
      </w:r>
      <w:r w:rsidRPr="00222F2C">
        <w:t xml:space="preserve"> and minimize conversations with the teacher, not sharing ideas or responding to questions.</w:t>
      </w:r>
    </w:p>
    <w:p w14:paraId="0F81B6E8" w14:textId="1F04E2EA" w:rsidR="00A40844" w:rsidRPr="00222F2C" w:rsidRDefault="00A40844" w:rsidP="004F4366">
      <w:pPr>
        <w:pStyle w:val="BodyTextposthead"/>
      </w:pPr>
      <w:r w:rsidRPr="00222F2C">
        <w:rPr>
          <w:rStyle w:val="BodyTextDemiChar"/>
        </w:rPr>
        <w:t>Ratings in the Middle Range.</w:t>
      </w:r>
      <w:r w:rsidRPr="00222F2C">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w:t>
      </w:r>
      <w:r w:rsidR="005B4940" w:rsidRPr="00222F2C">
        <w:t>’</w:t>
      </w:r>
      <w:r w:rsidRPr="00222F2C">
        <w:t xml:space="preserve"> concerns or problems, but not always. </w:t>
      </w:r>
    </w:p>
    <w:p w14:paraId="7E529D06" w14:textId="4C3FE966" w:rsidR="00A40844" w:rsidRPr="00222F2C" w:rsidRDefault="00A40844" w:rsidP="004F4366">
      <w:pPr>
        <w:pStyle w:val="BodyTextposthead"/>
      </w:pPr>
      <w:r w:rsidRPr="00222F2C">
        <w:rPr>
          <w:rStyle w:val="BodyTextDemiChar"/>
        </w:rPr>
        <w:t>Ratings in the High Range.</w:t>
      </w:r>
      <w:r w:rsidRPr="00222F2C">
        <w:t xml:space="preserve"> The teacher</w:t>
      </w:r>
      <w:r w:rsidR="005B4940" w:rsidRPr="00222F2C">
        <w:t>’</w:t>
      </w:r>
      <w:r w:rsidRPr="00222F2C">
        <w:t xml:space="preserve">s awareness of students and their needs is consistent </w:t>
      </w:r>
      <w:r w:rsidRPr="00222F2C">
        <w:rPr>
          <w:spacing w:val="-4"/>
        </w:rPr>
        <w:t>and accurate. The teacher may predict how difficult a new task is for a student and acknowledge</w:t>
      </w:r>
      <w:r w:rsidRPr="00222F2C">
        <w:t xml:space="preserve"> this difficulty. The teacher is responsive to students</w:t>
      </w:r>
      <w:r w:rsidR="005B4940" w:rsidRPr="00222F2C">
        <w:t>’</w:t>
      </w:r>
      <w:r w:rsidRPr="00222F2C">
        <w:t xml:space="preserve"> comments and behaviors, whether positive or negative. The teacher consistently addresses students</w:t>
      </w:r>
      <w:r w:rsidR="005B4940" w:rsidRPr="00222F2C">
        <w:t>’</w:t>
      </w:r>
      <w:r w:rsidRPr="00222F2C">
        <w:t xml:space="preserve"> problems and concerns and is effective in doing so. Students are obviously comfortable with the teacher and share ideas, work comfortably together, and ask and respond to questions, even difficult questions. </w:t>
      </w:r>
    </w:p>
    <w:p w14:paraId="4BA87BAA" w14:textId="77777777" w:rsidR="00A40844" w:rsidRPr="00222F2C" w:rsidRDefault="00A40844">
      <w:pPr>
        <w:pStyle w:val="Heading2-SIOR"/>
      </w:pPr>
      <w:bookmarkStart w:id="87" w:name="_Toc411329829"/>
      <w:bookmarkStart w:id="88" w:name="_Toc430114877"/>
      <w:bookmarkStart w:id="89" w:name="_Toc197447704"/>
      <w:r w:rsidRPr="00222F2C">
        <w:t>Regard for Student Perspectives</w:t>
      </w:r>
      <w:bookmarkEnd w:id="87"/>
      <w:bookmarkEnd w:id="88"/>
      <w:bookmarkEnd w:id="89"/>
    </w:p>
    <w:p w14:paraId="199CFBEE" w14:textId="77777777" w:rsidR="00A40844" w:rsidRPr="00222F2C" w:rsidRDefault="00A40844" w:rsidP="004F4366">
      <w:pPr>
        <w:pStyle w:val="BodyTextDomain"/>
      </w:pPr>
      <w:r w:rsidRPr="00222F2C">
        <w:t>Emotional Support domain, Grades K−12</w:t>
      </w:r>
    </w:p>
    <w:p w14:paraId="3679A4C4" w14:textId="60D6925A" w:rsidR="00A40844" w:rsidRPr="00222F2C" w:rsidRDefault="00A40844">
      <w:pPr>
        <w:pStyle w:val="BodyText"/>
      </w:pPr>
      <w:r w:rsidRPr="00222F2C">
        <w:t>Regard for Student Perspectives captures the degree to which the teacher</w:t>
      </w:r>
      <w:r w:rsidR="005B4940" w:rsidRPr="00222F2C">
        <w:t>’</w:t>
      </w:r>
      <w:r w:rsidRPr="00222F2C">
        <w:t>s interactions with students and classroom activities place an emphasis on students</w:t>
      </w:r>
      <w:r w:rsidR="005B4940" w:rsidRPr="00222F2C">
        <w:t>’</w:t>
      </w:r>
      <w:r w:rsidRPr="00222F2C">
        <w:t xml:space="preserve"> interests, motivations, and points of view and encourage student responsibility and autonomy (</w:t>
      </w:r>
      <w:r w:rsidRPr="00222F2C">
        <w:rPr>
          <w:i/>
        </w:rPr>
        <w:t>CLASS K–3 Manual,</w:t>
      </w:r>
      <w:r w:rsidRPr="00222F2C">
        <w:t xml:space="preserve"> p. 38, </w:t>
      </w:r>
      <w:r w:rsidRPr="00222F2C">
        <w:rPr>
          <w:i/>
        </w:rPr>
        <w:t xml:space="preserve">CLASS Upper Elementary Manual, </w:t>
      </w:r>
      <w:r w:rsidRPr="00222F2C">
        <w:t xml:space="preserve">p. 35, </w:t>
      </w:r>
      <w:r w:rsidRPr="00222F2C">
        <w:rPr>
          <w:i/>
          <w:spacing w:val="-4"/>
        </w:rPr>
        <w:t>CLASS Secondary Manual</w:t>
      </w:r>
      <w:r w:rsidRPr="00222F2C">
        <w:rPr>
          <w:spacing w:val="-4"/>
        </w:rPr>
        <w:t>, p. 35</w:t>
      </w:r>
      <w:r w:rsidRPr="00222F2C">
        <w:t xml:space="preserve">). </w:t>
      </w:r>
    </w:p>
    <w:p w14:paraId="73B2BBBB" w14:textId="77777777" w:rsidR="00A40844" w:rsidRPr="00222F2C" w:rsidRDefault="00A40844">
      <w:pPr>
        <w:pStyle w:val="TableTitle0"/>
      </w:pPr>
      <w:r w:rsidRPr="00222F2C">
        <w:t>Table 5. Regard for Student Perspectives: Number of Classrooms for Each Rating and District Average</w:t>
      </w:r>
    </w:p>
    <w:p w14:paraId="2AD8EE8B" w14:textId="77777777" w:rsidR="00A40844" w:rsidRPr="00222F2C" w:rsidRDefault="00A40844">
      <w:pPr>
        <w:pStyle w:val="BodyTextDemi"/>
      </w:pPr>
      <w:r w:rsidRPr="00222F2C">
        <w:t xml:space="preserve">Regard for Student Perspectives District Average*: </w:t>
      </w:r>
      <w:bookmarkStart w:id="90" w:name="Dist_RSP_Avg"/>
      <w:r w:rsidRPr="00222F2C">
        <w:t>3.3</w:t>
      </w:r>
      <w:bookmarkEnd w:id="90"/>
    </w:p>
    <w:tbl>
      <w:tblPr>
        <w:tblStyle w:val="MSVTable1"/>
        <w:tblW w:w="5000" w:type="pct"/>
        <w:jc w:val="center"/>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53B0FE85" w14:textId="77777777">
        <w:trPr>
          <w:cnfStyle w:val="100000000000" w:firstRow="1" w:lastRow="0" w:firstColumn="0" w:lastColumn="0" w:oddVBand="0" w:evenVBand="0" w:oddHBand="0" w:evenHBand="0" w:firstRowFirstColumn="0" w:firstRowLastColumn="0" w:lastRowFirstColumn="0" w:lastRowLastColumn="0"/>
          <w:jc w:val="center"/>
        </w:trPr>
        <w:tc>
          <w:tcPr>
            <w:tcW w:w="1431" w:type="dxa"/>
          </w:tcPr>
          <w:p w14:paraId="5F441CD7" w14:textId="77777777" w:rsidR="00A40844" w:rsidRPr="00222F2C" w:rsidRDefault="00A40844">
            <w:pPr>
              <w:pStyle w:val="TableColHeadingCenter"/>
              <w:rPr>
                <w:rFonts w:eastAsia="MS Mincho"/>
              </w:rPr>
            </w:pPr>
            <w:r w:rsidRPr="00222F2C">
              <w:rPr>
                <w:rFonts w:eastAsia="MS Mincho"/>
              </w:rPr>
              <w:t>Grade Band</w:t>
            </w:r>
          </w:p>
        </w:tc>
        <w:tc>
          <w:tcPr>
            <w:tcW w:w="874" w:type="dxa"/>
          </w:tcPr>
          <w:p w14:paraId="531355D9" w14:textId="77777777" w:rsidR="00A40844" w:rsidRPr="00222F2C" w:rsidRDefault="00A40844">
            <w:pPr>
              <w:pStyle w:val="TableColHeadingCenter"/>
              <w:rPr>
                <w:rFonts w:eastAsia="MS Mincho"/>
              </w:rPr>
            </w:pPr>
            <w:r w:rsidRPr="00222F2C">
              <w:rPr>
                <w:rFonts w:eastAsia="MS Mincho"/>
              </w:rPr>
              <w:t>Low Range</w:t>
            </w:r>
          </w:p>
        </w:tc>
        <w:tc>
          <w:tcPr>
            <w:tcW w:w="874" w:type="dxa"/>
          </w:tcPr>
          <w:p w14:paraId="27D13555" w14:textId="77777777" w:rsidR="00A40844" w:rsidRPr="00222F2C" w:rsidRDefault="00A40844">
            <w:pPr>
              <w:pStyle w:val="TableColHeadingCenter"/>
              <w:rPr>
                <w:rFonts w:eastAsia="MS Mincho"/>
              </w:rPr>
            </w:pPr>
            <w:r w:rsidRPr="00222F2C">
              <w:rPr>
                <w:rFonts w:eastAsia="MS Mincho"/>
              </w:rPr>
              <w:t>Low Range</w:t>
            </w:r>
          </w:p>
        </w:tc>
        <w:tc>
          <w:tcPr>
            <w:tcW w:w="874" w:type="dxa"/>
          </w:tcPr>
          <w:p w14:paraId="1FF7CD01" w14:textId="77777777" w:rsidR="00A40844" w:rsidRPr="00222F2C" w:rsidRDefault="00A40844">
            <w:pPr>
              <w:pStyle w:val="TableColHeadingCenter"/>
              <w:rPr>
                <w:rFonts w:eastAsia="MS Mincho"/>
              </w:rPr>
            </w:pPr>
            <w:r w:rsidRPr="00222F2C">
              <w:rPr>
                <w:rFonts w:eastAsia="MS Mincho"/>
              </w:rPr>
              <w:t>Middle Range</w:t>
            </w:r>
          </w:p>
        </w:tc>
        <w:tc>
          <w:tcPr>
            <w:tcW w:w="875" w:type="dxa"/>
          </w:tcPr>
          <w:p w14:paraId="00807203" w14:textId="77777777" w:rsidR="00A40844" w:rsidRPr="00222F2C" w:rsidRDefault="00A40844">
            <w:pPr>
              <w:pStyle w:val="TableColHeadingCenter"/>
              <w:rPr>
                <w:rFonts w:eastAsia="MS Mincho"/>
              </w:rPr>
            </w:pPr>
            <w:r w:rsidRPr="00222F2C">
              <w:rPr>
                <w:rFonts w:eastAsia="MS Mincho"/>
              </w:rPr>
              <w:t>Middle Range</w:t>
            </w:r>
          </w:p>
        </w:tc>
        <w:tc>
          <w:tcPr>
            <w:tcW w:w="875" w:type="dxa"/>
          </w:tcPr>
          <w:p w14:paraId="5AA29DFA" w14:textId="77777777" w:rsidR="00A40844" w:rsidRPr="00222F2C" w:rsidRDefault="00A40844">
            <w:pPr>
              <w:pStyle w:val="TableColHeadingCenter"/>
              <w:rPr>
                <w:rFonts w:eastAsia="MS Mincho"/>
              </w:rPr>
            </w:pPr>
            <w:r w:rsidRPr="00222F2C">
              <w:rPr>
                <w:rFonts w:eastAsia="MS Mincho"/>
              </w:rPr>
              <w:t>Middle Range</w:t>
            </w:r>
          </w:p>
        </w:tc>
        <w:tc>
          <w:tcPr>
            <w:tcW w:w="874" w:type="dxa"/>
          </w:tcPr>
          <w:p w14:paraId="2B936533" w14:textId="77777777" w:rsidR="00A40844" w:rsidRPr="00222F2C" w:rsidRDefault="00A40844">
            <w:pPr>
              <w:pStyle w:val="TableColHeadingCenter"/>
              <w:rPr>
                <w:rFonts w:eastAsia="MS Mincho"/>
              </w:rPr>
            </w:pPr>
            <w:r w:rsidRPr="00222F2C">
              <w:rPr>
                <w:rFonts w:eastAsia="MS Mincho"/>
              </w:rPr>
              <w:t>High Range</w:t>
            </w:r>
          </w:p>
        </w:tc>
        <w:tc>
          <w:tcPr>
            <w:tcW w:w="875" w:type="dxa"/>
          </w:tcPr>
          <w:p w14:paraId="509E319D" w14:textId="77777777" w:rsidR="00A40844" w:rsidRPr="00222F2C" w:rsidRDefault="00A40844">
            <w:pPr>
              <w:pStyle w:val="TableColHeadingCenter"/>
              <w:rPr>
                <w:rFonts w:eastAsia="MS Mincho"/>
              </w:rPr>
            </w:pPr>
            <w:r w:rsidRPr="00222F2C">
              <w:rPr>
                <w:rFonts w:eastAsia="MS Mincho"/>
              </w:rPr>
              <w:t>High Range</w:t>
            </w:r>
          </w:p>
        </w:tc>
        <w:tc>
          <w:tcPr>
            <w:tcW w:w="900" w:type="dxa"/>
          </w:tcPr>
          <w:p w14:paraId="5FE236F0" w14:textId="77777777" w:rsidR="00A40844" w:rsidRPr="00222F2C" w:rsidRDefault="00A40844">
            <w:pPr>
              <w:pStyle w:val="TableColHeadingCenter"/>
              <w:rPr>
                <w:rFonts w:eastAsia="MS Mincho"/>
              </w:rPr>
            </w:pPr>
            <w:r w:rsidRPr="00222F2C">
              <w:rPr>
                <w:rFonts w:eastAsia="MS Mincho"/>
              </w:rPr>
              <w:t>n</w:t>
            </w:r>
          </w:p>
        </w:tc>
        <w:tc>
          <w:tcPr>
            <w:tcW w:w="892" w:type="dxa"/>
          </w:tcPr>
          <w:p w14:paraId="04628C67" w14:textId="77777777" w:rsidR="00A40844" w:rsidRPr="00222F2C" w:rsidRDefault="00A40844">
            <w:pPr>
              <w:pStyle w:val="TableColHeadingCenter"/>
              <w:rPr>
                <w:rFonts w:eastAsia="MS Mincho"/>
              </w:rPr>
            </w:pPr>
            <w:r w:rsidRPr="00222F2C">
              <w:rPr>
                <w:rFonts w:eastAsia="MS Mincho"/>
              </w:rPr>
              <w:t>Average</w:t>
            </w:r>
          </w:p>
        </w:tc>
      </w:tr>
      <w:tr w:rsidR="000E1520" w:rsidRPr="00222F2C" w14:paraId="2A06DB75"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48210982" w14:textId="77777777" w:rsidR="00A40844" w:rsidRPr="00222F2C" w:rsidRDefault="00A40844">
            <w:pPr>
              <w:pStyle w:val="TableSubheadingCentered"/>
            </w:pPr>
            <w:bookmarkStart w:id="91" w:name="Tbl_RSP"/>
          </w:p>
        </w:tc>
        <w:tc>
          <w:tcPr>
            <w:tcW w:w="874" w:type="dxa"/>
          </w:tcPr>
          <w:p w14:paraId="3676AE39" w14:textId="77777777" w:rsidR="00A40844" w:rsidRPr="00222F2C" w:rsidRDefault="00A40844">
            <w:pPr>
              <w:pStyle w:val="TableSubheadingCentered"/>
            </w:pPr>
            <w:r w:rsidRPr="00222F2C">
              <w:t>1</w:t>
            </w:r>
          </w:p>
        </w:tc>
        <w:tc>
          <w:tcPr>
            <w:tcW w:w="874" w:type="dxa"/>
          </w:tcPr>
          <w:p w14:paraId="02068D10" w14:textId="77777777" w:rsidR="00A40844" w:rsidRPr="00222F2C" w:rsidRDefault="00A40844">
            <w:pPr>
              <w:pStyle w:val="TableSubheadingCentered"/>
            </w:pPr>
            <w:r w:rsidRPr="00222F2C">
              <w:t>2</w:t>
            </w:r>
          </w:p>
        </w:tc>
        <w:tc>
          <w:tcPr>
            <w:tcW w:w="874" w:type="dxa"/>
          </w:tcPr>
          <w:p w14:paraId="505E55CF" w14:textId="77777777" w:rsidR="00A40844" w:rsidRPr="00222F2C" w:rsidRDefault="00A40844">
            <w:pPr>
              <w:pStyle w:val="TableSubheadingCentered"/>
            </w:pPr>
            <w:r w:rsidRPr="00222F2C">
              <w:t>3</w:t>
            </w:r>
          </w:p>
        </w:tc>
        <w:tc>
          <w:tcPr>
            <w:tcW w:w="875" w:type="dxa"/>
          </w:tcPr>
          <w:p w14:paraId="4E0ECC7A" w14:textId="77777777" w:rsidR="00A40844" w:rsidRPr="00222F2C" w:rsidRDefault="00A40844">
            <w:pPr>
              <w:pStyle w:val="TableSubheadingCentered"/>
            </w:pPr>
            <w:r w:rsidRPr="00222F2C">
              <w:t>4</w:t>
            </w:r>
          </w:p>
        </w:tc>
        <w:tc>
          <w:tcPr>
            <w:tcW w:w="875" w:type="dxa"/>
          </w:tcPr>
          <w:p w14:paraId="28C752D7" w14:textId="77777777" w:rsidR="00A40844" w:rsidRPr="00222F2C" w:rsidRDefault="00A40844">
            <w:pPr>
              <w:pStyle w:val="TableSubheadingCentered"/>
            </w:pPr>
            <w:r w:rsidRPr="00222F2C">
              <w:t>5</w:t>
            </w:r>
          </w:p>
        </w:tc>
        <w:tc>
          <w:tcPr>
            <w:tcW w:w="874" w:type="dxa"/>
          </w:tcPr>
          <w:p w14:paraId="01C1D8E0" w14:textId="77777777" w:rsidR="00A40844" w:rsidRPr="00222F2C" w:rsidRDefault="00A40844">
            <w:pPr>
              <w:pStyle w:val="TableSubheadingCentered"/>
            </w:pPr>
            <w:r w:rsidRPr="00222F2C">
              <w:t>6</w:t>
            </w:r>
          </w:p>
        </w:tc>
        <w:tc>
          <w:tcPr>
            <w:tcW w:w="875" w:type="dxa"/>
          </w:tcPr>
          <w:p w14:paraId="04A9C9E4" w14:textId="77777777" w:rsidR="00A40844" w:rsidRPr="00222F2C" w:rsidRDefault="00A40844">
            <w:pPr>
              <w:pStyle w:val="TableSubheadingCentered"/>
            </w:pPr>
            <w:r w:rsidRPr="00222F2C">
              <w:t>7</w:t>
            </w:r>
          </w:p>
        </w:tc>
        <w:tc>
          <w:tcPr>
            <w:tcW w:w="900" w:type="dxa"/>
          </w:tcPr>
          <w:p w14:paraId="00B2F25F" w14:textId="77777777" w:rsidR="00A40844" w:rsidRPr="00222F2C" w:rsidRDefault="00A40844">
            <w:pPr>
              <w:pStyle w:val="TableSubheadingCentered"/>
            </w:pPr>
            <w:r w:rsidRPr="00222F2C">
              <w:t>60</w:t>
            </w:r>
          </w:p>
        </w:tc>
        <w:tc>
          <w:tcPr>
            <w:tcW w:w="892" w:type="dxa"/>
          </w:tcPr>
          <w:p w14:paraId="6C08D601" w14:textId="77777777" w:rsidR="00A40844" w:rsidRPr="00222F2C" w:rsidRDefault="00A40844">
            <w:pPr>
              <w:pStyle w:val="TableSubheadingCentered"/>
            </w:pPr>
            <w:r w:rsidRPr="00222F2C">
              <w:t>3.3</w:t>
            </w:r>
          </w:p>
        </w:tc>
      </w:tr>
      <w:tr w:rsidR="00A40844" w:rsidRPr="00222F2C" w14:paraId="638F1E74" w14:textId="77777777">
        <w:trPr>
          <w:jc w:val="center"/>
        </w:trPr>
        <w:tc>
          <w:tcPr>
            <w:tcW w:w="1431" w:type="dxa"/>
          </w:tcPr>
          <w:p w14:paraId="641DCFA0" w14:textId="77777777" w:rsidR="00A40844" w:rsidRPr="00222F2C" w:rsidRDefault="00A40844">
            <w:pPr>
              <w:pStyle w:val="TableText"/>
            </w:pPr>
            <w:r w:rsidRPr="00222F2C">
              <w:t>Grades K-5</w:t>
            </w:r>
          </w:p>
        </w:tc>
        <w:tc>
          <w:tcPr>
            <w:tcW w:w="874" w:type="dxa"/>
          </w:tcPr>
          <w:p w14:paraId="66B308D6"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7D66E02A" w14:textId="77777777" w:rsidR="00A40844" w:rsidRPr="00222F2C" w:rsidRDefault="00A40844">
            <w:pPr>
              <w:pStyle w:val="TableTextCentered"/>
              <w:rPr>
                <w:rFonts w:eastAsia="Times New Roman"/>
              </w:rPr>
            </w:pPr>
            <w:r w:rsidRPr="00222F2C">
              <w:rPr>
                <w:rFonts w:eastAsia="Times New Roman"/>
              </w:rPr>
              <w:t>8</w:t>
            </w:r>
          </w:p>
        </w:tc>
        <w:tc>
          <w:tcPr>
            <w:tcW w:w="874" w:type="dxa"/>
          </w:tcPr>
          <w:p w14:paraId="6EB2B712" w14:textId="77777777" w:rsidR="00A40844" w:rsidRPr="00222F2C" w:rsidRDefault="00A40844">
            <w:pPr>
              <w:pStyle w:val="TableTextCentered"/>
              <w:rPr>
                <w:rFonts w:eastAsia="Times New Roman"/>
              </w:rPr>
            </w:pPr>
            <w:r w:rsidRPr="00222F2C">
              <w:rPr>
                <w:rFonts w:eastAsia="Times New Roman"/>
              </w:rPr>
              <w:t>7</w:t>
            </w:r>
          </w:p>
        </w:tc>
        <w:tc>
          <w:tcPr>
            <w:tcW w:w="875" w:type="dxa"/>
          </w:tcPr>
          <w:p w14:paraId="59262BA4" w14:textId="77777777" w:rsidR="00A40844" w:rsidRPr="00222F2C" w:rsidRDefault="00A40844">
            <w:pPr>
              <w:pStyle w:val="TableTextCentered"/>
              <w:rPr>
                <w:rFonts w:eastAsia="Times New Roman"/>
              </w:rPr>
            </w:pPr>
            <w:r w:rsidRPr="00222F2C">
              <w:rPr>
                <w:rFonts w:eastAsia="Times New Roman"/>
              </w:rPr>
              <w:t>7</w:t>
            </w:r>
          </w:p>
        </w:tc>
        <w:tc>
          <w:tcPr>
            <w:tcW w:w="875" w:type="dxa"/>
          </w:tcPr>
          <w:p w14:paraId="28652765" w14:textId="77777777" w:rsidR="00A40844" w:rsidRPr="00222F2C" w:rsidRDefault="00A40844">
            <w:pPr>
              <w:pStyle w:val="TableTextCentered"/>
              <w:rPr>
                <w:rFonts w:eastAsia="Times New Roman"/>
              </w:rPr>
            </w:pPr>
            <w:r w:rsidRPr="00222F2C">
              <w:rPr>
                <w:rFonts w:eastAsia="Times New Roman"/>
              </w:rPr>
              <w:t>5</w:t>
            </w:r>
          </w:p>
        </w:tc>
        <w:tc>
          <w:tcPr>
            <w:tcW w:w="874" w:type="dxa"/>
          </w:tcPr>
          <w:p w14:paraId="4BA507FC"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15303487"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755BDAAF" w14:textId="77777777" w:rsidR="00A40844" w:rsidRPr="00222F2C" w:rsidRDefault="00A40844">
            <w:pPr>
              <w:pStyle w:val="TableTextCentered"/>
              <w:rPr>
                <w:rFonts w:eastAsia="Times New Roman"/>
              </w:rPr>
            </w:pPr>
            <w:r w:rsidRPr="00222F2C">
              <w:rPr>
                <w:rFonts w:eastAsia="Times New Roman"/>
              </w:rPr>
              <w:t>30</w:t>
            </w:r>
          </w:p>
        </w:tc>
        <w:tc>
          <w:tcPr>
            <w:tcW w:w="892" w:type="dxa"/>
          </w:tcPr>
          <w:p w14:paraId="5FE15BE4" w14:textId="77777777" w:rsidR="00A40844" w:rsidRPr="00222F2C" w:rsidRDefault="00A40844">
            <w:pPr>
              <w:pStyle w:val="TableTextCentered"/>
              <w:rPr>
                <w:rFonts w:eastAsia="Times New Roman"/>
              </w:rPr>
            </w:pPr>
            <w:r w:rsidRPr="00222F2C">
              <w:rPr>
                <w:rFonts w:eastAsia="Times New Roman"/>
              </w:rPr>
              <w:t>3.4</w:t>
            </w:r>
          </w:p>
        </w:tc>
      </w:tr>
      <w:tr w:rsidR="000E1520" w:rsidRPr="00222F2C" w14:paraId="1BEB80C2"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0490462D" w14:textId="77777777" w:rsidR="00A40844" w:rsidRPr="00222F2C" w:rsidRDefault="00A40844">
            <w:pPr>
              <w:pStyle w:val="TableText"/>
            </w:pPr>
            <w:r w:rsidRPr="00222F2C">
              <w:t>Grades 6-8</w:t>
            </w:r>
          </w:p>
        </w:tc>
        <w:tc>
          <w:tcPr>
            <w:tcW w:w="874" w:type="dxa"/>
          </w:tcPr>
          <w:p w14:paraId="2DE0CD64" w14:textId="77777777" w:rsidR="00A40844" w:rsidRPr="00222F2C" w:rsidRDefault="00A40844">
            <w:pPr>
              <w:pStyle w:val="TableTextCentered"/>
              <w:rPr>
                <w:rFonts w:eastAsia="Times New Roman"/>
              </w:rPr>
            </w:pPr>
            <w:r w:rsidRPr="00222F2C">
              <w:rPr>
                <w:rFonts w:eastAsia="Times New Roman"/>
              </w:rPr>
              <w:t>2</w:t>
            </w:r>
          </w:p>
        </w:tc>
        <w:tc>
          <w:tcPr>
            <w:tcW w:w="874" w:type="dxa"/>
          </w:tcPr>
          <w:p w14:paraId="24345324" w14:textId="77777777" w:rsidR="00A40844" w:rsidRPr="00222F2C" w:rsidRDefault="00A40844">
            <w:pPr>
              <w:pStyle w:val="TableTextCentered"/>
              <w:rPr>
                <w:rFonts w:eastAsia="Times New Roman"/>
              </w:rPr>
            </w:pPr>
            <w:r w:rsidRPr="00222F2C">
              <w:rPr>
                <w:rFonts w:eastAsia="Times New Roman"/>
              </w:rPr>
              <w:t>4</w:t>
            </w:r>
          </w:p>
        </w:tc>
        <w:tc>
          <w:tcPr>
            <w:tcW w:w="874" w:type="dxa"/>
          </w:tcPr>
          <w:p w14:paraId="06664F71" w14:textId="77777777" w:rsidR="00A40844" w:rsidRPr="00222F2C" w:rsidRDefault="00A40844">
            <w:pPr>
              <w:pStyle w:val="TableTextCentered"/>
              <w:rPr>
                <w:rFonts w:eastAsia="Times New Roman"/>
              </w:rPr>
            </w:pPr>
            <w:r w:rsidRPr="00222F2C">
              <w:rPr>
                <w:rFonts w:eastAsia="Times New Roman"/>
              </w:rPr>
              <w:t>5</w:t>
            </w:r>
          </w:p>
        </w:tc>
        <w:tc>
          <w:tcPr>
            <w:tcW w:w="875" w:type="dxa"/>
          </w:tcPr>
          <w:p w14:paraId="1E0260D8"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5C49FA2F"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1D0FD45D"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0352ADDC"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15E47BA2"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7967BDDB" w14:textId="77777777" w:rsidR="00A40844" w:rsidRPr="00222F2C" w:rsidRDefault="00A40844">
            <w:pPr>
              <w:pStyle w:val="TableTextCentered"/>
              <w:rPr>
                <w:rFonts w:eastAsia="Times New Roman"/>
              </w:rPr>
            </w:pPr>
            <w:r w:rsidRPr="00222F2C">
              <w:rPr>
                <w:rFonts w:eastAsia="Times New Roman"/>
              </w:rPr>
              <w:t>2.9</w:t>
            </w:r>
          </w:p>
        </w:tc>
      </w:tr>
      <w:tr w:rsidR="00A40844" w:rsidRPr="00222F2C" w14:paraId="500A49EB" w14:textId="77777777">
        <w:trPr>
          <w:jc w:val="center"/>
        </w:trPr>
        <w:tc>
          <w:tcPr>
            <w:tcW w:w="1431" w:type="dxa"/>
          </w:tcPr>
          <w:p w14:paraId="34B7523E" w14:textId="77777777" w:rsidR="00A40844" w:rsidRPr="00222F2C" w:rsidRDefault="00A40844">
            <w:pPr>
              <w:pStyle w:val="TableText"/>
            </w:pPr>
            <w:r w:rsidRPr="00222F2C">
              <w:t>Grades 9-12</w:t>
            </w:r>
          </w:p>
        </w:tc>
        <w:tc>
          <w:tcPr>
            <w:tcW w:w="874" w:type="dxa"/>
          </w:tcPr>
          <w:p w14:paraId="77DADE1A" w14:textId="77777777" w:rsidR="00A40844" w:rsidRPr="00222F2C" w:rsidRDefault="00A40844">
            <w:pPr>
              <w:pStyle w:val="TableTextCentered"/>
              <w:rPr>
                <w:rFonts w:eastAsia="Times New Roman"/>
              </w:rPr>
            </w:pPr>
            <w:r w:rsidRPr="00222F2C">
              <w:rPr>
                <w:rFonts w:eastAsia="Times New Roman"/>
              </w:rPr>
              <w:t>2</w:t>
            </w:r>
          </w:p>
        </w:tc>
        <w:tc>
          <w:tcPr>
            <w:tcW w:w="874" w:type="dxa"/>
          </w:tcPr>
          <w:p w14:paraId="22877386" w14:textId="77777777" w:rsidR="00A40844" w:rsidRPr="00222F2C" w:rsidRDefault="00A40844">
            <w:pPr>
              <w:pStyle w:val="TableTextCentered"/>
              <w:rPr>
                <w:rFonts w:eastAsia="Times New Roman"/>
              </w:rPr>
            </w:pPr>
            <w:r w:rsidRPr="00222F2C">
              <w:rPr>
                <w:rFonts w:eastAsia="Times New Roman"/>
              </w:rPr>
              <w:t>6</w:t>
            </w:r>
          </w:p>
        </w:tc>
        <w:tc>
          <w:tcPr>
            <w:tcW w:w="874" w:type="dxa"/>
          </w:tcPr>
          <w:p w14:paraId="41679AB2"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3EA66F4A" w14:textId="77777777" w:rsidR="00A40844" w:rsidRPr="00222F2C" w:rsidRDefault="00A40844">
            <w:pPr>
              <w:pStyle w:val="TableTextCentered"/>
              <w:rPr>
                <w:rFonts w:eastAsia="Times New Roman"/>
              </w:rPr>
            </w:pPr>
            <w:r w:rsidRPr="00222F2C">
              <w:rPr>
                <w:rFonts w:eastAsia="Times New Roman"/>
              </w:rPr>
              <w:t>3</w:t>
            </w:r>
          </w:p>
        </w:tc>
        <w:tc>
          <w:tcPr>
            <w:tcW w:w="875" w:type="dxa"/>
          </w:tcPr>
          <w:p w14:paraId="12082E72" w14:textId="77777777" w:rsidR="00A40844" w:rsidRPr="00222F2C" w:rsidRDefault="00A40844">
            <w:pPr>
              <w:pStyle w:val="TableTextCentered"/>
              <w:rPr>
                <w:rFonts w:eastAsia="Times New Roman"/>
              </w:rPr>
            </w:pPr>
            <w:r w:rsidRPr="00222F2C">
              <w:rPr>
                <w:rFonts w:eastAsia="Times New Roman"/>
              </w:rPr>
              <w:t>2</w:t>
            </w:r>
          </w:p>
        </w:tc>
        <w:tc>
          <w:tcPr>
            <w:tcW w:w="874" w:type="dxa"/>
          </w:tcPr>
          <w:p w14:paraId="5EEA869B" w14:textId="77777777" w:rsidR="00A40844" w:rsidRPr="00222F2C" w:rsidRDefault="00A40844">
            <w:pPr>
              <w:pStyle w:val="TableTextCentered"/>
              <w:rPr>
                <w:rFonts w:eastAsia="Times New Roman"/>
              </w:rPr>
            </w:pPr>
            <w:r w:rsidRPr="00222F2C">
              <w:rPr>
                <w:rFonts w:eastAsia="Times New Roman"/>
              </w:rPr>
              <w:t>3</w:t>
            </w:r>
          </w:p>
        </w:tc>
        <w:tc>
          <w:tcPr>
            <w:tcW w:w="875" w:type="dxa"/>
          </w:tcPr>
          <w:p w14:paraId="663AD52D"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7A111CA0"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7D841AEF" w14:textId="77777777" w:rsidR="00A40844" w:rsidRPr="00222F2C" w:rsidRDefault="00A40844">
            <w:pPr>
              <w:pStyle w:val="TableTextCentered"/>
              <w:rPr>
                <w:rFonts w:eastAsia="Times New Roman"/>
              </w:rPr>
            </w:pPr>
            <w:r w:rsidRPr="00222F2C">
              <w:rPr>
                <w:rFonts w:eastAsia="Times New Roman"/>
              </w:rPr>
              <w:t>3.4</w:t>
            </w:r>
          </w:p>
        </w:tc>
      </w:tr>
    </w:tbl>
    <w:bookmarkEnd w:id="91"/>
    <w:p w14:paraId="35C2A965" w14:textId="77777777" w:rsidR="00A40844" w:rsidRPr="00222F2C" w:rsidRDefault="00A40844">
      <w:pPr>
        <w:pStyle w:val="TableNote"/>
      </w:pPr>
      <w:r w:rsidRPr="00222F2C">
        <w:t xml:space="preserve">*The district average is an average of the observation scores. In Table 5, the district average is computed as: </w:t>
      </w:r>
      <w:r w:rsidRPr="00222F2C">
        <w:br/>
      </w:r>
      <w:bookmarkStart w:id="92" w:name="Dist_RSP_Calc"/>
      <w:r w:rsidRPr="00222F2C">
        <w:t>([1 x 5] + [2 x 18] + [3 x 12] + [4 x 11] + [5 x 8] + [6 x 6]) ÷ 60 observations = 3.3</w:t>
      </w:r>
      <w:bookmarkEnd w:id="92"/>
    </w:p>
    <w:p w14:paraId="07E9462F" w14:textId="77777777" w:rsidR="00A40844" w:rsidRPr="00222F2C" w:rsidRDefault="00A40844">
      <w:pPr>
        <w:pStyle w:val="BodyText"/>
      </w:pPr>
      <w:r w:rsidRPr="00222F2C">
        <w:rPr>
          <w:rStyle w:val="BodyTextDemiChar"/>
        </w:rPr>
        <w:t>Ratings in the Low Range.</w:t>
      </w:r>
      <w:r w:rsidRPr="00222F2C">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1B363F49" w14:textId="400EF308" w:rsidR="00A40844" w:rsidRPr="00222F2C" w:rsidRDefault="00A40844">
      <w:pPr>
        <w:pStyle w:val="BodyText"/>
      </w:pPr>
      <w:r w:rsidRPr="00222F2C">
        <w:rPr>
          <w:rStyle w:val="BodyTextDemiChar"/>
        </w:rPr>
        <w:t>Ratings in the Middle Range.</w:t>
      </w:r>
      <w:r w:rsidRPr="00222F2C">
        <w:t xml:space="preserve"> The teacher exhibits control at times and at other times follows the students</w:t>
      </w:r>
      <w:r w:rsidR="005B4940" w:rsidRPr="00222F2C">
        <w:t>’</w:t>
      </w:r>
      <w:r w:rsidRPr="00222F2C">
        <w:t xml:space="preserve">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0B268E91" w14:textId="27AB3280" w:rsidR="00A40844" w:rsidRPr="00222F2C" w:rsidRDefault="00A40844">
      <w:pPr>
        <w:pStyle w:val="BodyText"/>
      </w:pPr>
      <w:r w:rsidRPr="00222F2C">
        <w:rPr>
          <w:rStyle w:val="BodyTextDemiChar"/>
        </w:rPr>
        <w:t xml:space="preserve">Ratings in the High Range. </w:t>
      </w:r>
      <w:r w:rsidRPr="00222F2C">
        <w:rPr>
          <w:spacing w:val="-2"/>
        </w:rPr>
        <w:t>The teacher is flexible in following student leads, interests, and ideas and looks for ways to meaningfully engage students. Although the teacher has a lesson plan, students</w:t>
      </w:r>
      <w:r w:rsidR="005B4940" w:rsidRPr="00222F2C">
        <w:rPr>
          <w:spacing w:val="-2"/>
        </w:rPr>
        <w:t>’</w:t>
      </w:r>
      <w:r w:rsidRPr="00222F2C">
        <w:rPr>
          <w:spacing w:val="-2"/>
        </w:rPr>
        <w:t xml:space="preserve">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3DC7950C" w14:textId="77777777" w:rsidR="00A40844" w:rsidRPr="00222F2C" w:rsidRDefault="00A40844">
      <w:pPr>
        <w:pStyle w:val="Heading2-SIOR"/>
      </w:pPr>
      <w:bookmarkStart w:id="93" w:name="_Toc430114878"/>
      <w:bookmarkStart w:id="94" w:name="_Toc197447705"/>
      <w:r w:rsidRPr="00222F2C">
        <w:t>Negative Climate</w:t>
      </w:r>
      <w:bookmarkEnd w:id="93"/>
      <w:bookmarkEnd w:id="94"/>
    </w:p>
    <w:p w14:paraId="2CADBB10" w14:textId="77777777" w:rsidR="00A40844" w:rsidRPr="00222F2C" w:rsidRDefault="00A40844">
      <w:pPr>
        <w:pStyle w:val="BodyTextDomain"/>
      </w:pPr>
      <w:r w:rsidRPr="00222F2C">
        <w:t>Emotional Support domain, Grades K</w:t>
      </w:r>
      <w:r w:rsidRPr="00222F2C">
        <w:rPr>
          <w:rFonts w:ascii="Vijaya" w:hAnsi="Vijaya" w:cs="Vijaya"/>
        </w:rPr>
        <w:t xml:space="preserve">− </w:t>
      </w:r>
      <w:r w:rsidRPr="00222F2C">
        <w:t>3</w:t>
      </w:r>
      <w:r w:rsidRPr="00222F2C">
        <w:br/>
        <w:t>Classroom Organization domain, Grades 4</w:t>
      </w:r>
      <w:r w:rsidRPr="00222F2C">
        <w:rPr>
          <w:rFonts w:ascii="Vijaya" w:hAnsi="Vijaya" w:cs="Vijaya"/>
        </w:rPr>
        <w:t xml:space="preserve">− </w:t>
      </w:r>
      <w:r w:rsidRPr="00222F2C">
        <w:t>12</w:t>
      </w:r>
    </w:p>
    <w:p w14:paraId="1FEE1627" w14:textId="26E62516" w:rsidR="00A40844" w:rsidRPr="00222F2C" w:rsidRDefault="00A40844" w:rsidP="004F4366">
      <w:pPr>
        <w:pStyle w:val="BodyTextposthead"/>
      </w:pPr>
      <w:r w:rsidRPr="00222F2C">
        <w:t>Negative Climate reflects the overall level of expressed negativity in the classroom. The frequency, quality, and intensity of teacher and student negativity are key to this dimension (</w:t>
      </w:r>
      <w:r w:rsidRPr="00222F2C">
        <w:rPr>
          <w:i/>
        </w:rPr>
        <w:t>CLASS K–3 Manual</w:t>
      </w:r>
      <w:r w:rsidRPr="00222F2C">
        <w:t xml:space="preserve">, p. 28, </w:t>
      </w:r>
      <w:r w:rsidRPr="00222F2C">
        <w:rPr>
          <w:i/>
        </w:rPr>
        <w:t xml:space="preserve">CLASS Upper Elementary Manual, </w:t>
      </w:r>
      <w:r w:rsidRPr="00222F2C">
        <w:t xml:space="preserve">p. 55, </w:t>
      </w:r>
      <w:r w:rsidRPr="00222F2C">
        <w:rPr>
          <w:i/>
        </w:rPr>
        <w:t>CLASS Secondary Manual,</w:t>
      </w:r>
      <w:r w:rsidRPr="00222F2C">
        <w:t xml:space="preserve"> p. 55).</w:t>
      </w:r>
      <w:r w:rsidR="002D5DAB" w:rsidRPr="00222F2C">
        <w:t xml:space="preserve"> </w:t>
      </w:r>
      <w:r w:rsidRPr="00222F2C">
        <w:t>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222F2C">
        <w:rPr>
          <w:rStyle w:val="FootnoteReference"/>
        </w:rPr>
        <w:footnoteReference w:id="6"/>
      </w:r>
      <w:r w:rsidRPr="00222F2C">
        <w:t xml:space="preserve"> </w:t>
      </w:r>
    </w:p>
    <w:p w14:paraId="0BD498A2" w14:textId="77777777" w:rsidR="00A40844" w:rsidRPr="00222F2C" w:rsidRDefault="00A40844">
      <w:pPr>
        <w:pStyle w:val="TableTitle0"/>
      </w:pPr>
      <w:r w:rsidRPr="00222F2C">
        <w:t>Table 6. Negative Climate: Number of Classrooms for Each Rating and District Average</w:t>
      </w:r>
    </w:p>
    <w:p w14:paraId="75F036BF" w14:textId="77777777" w:rsidR="00A40844" w:rsidRPr="00222F2C" w:rsidRDefault="00A40844" w:rsidP="00E015CD">
      <w:pPr>
        <w:pStyle w:val="BodyTextDemi"/>
      </w:pPr>
      <w:r w:rsidRPr="00222F2C">
        <w:t xml:space="preserve">Negative Climate District Average*: </w:t>
      </w:r>
      <w:bookmarkStart w:id="95" w:name="Dist_NC_Avg"/>
      <w:r w:rsidRPr="00222F2C">
        <w:t>7.0</w:t>
      </w:r>
      <w:bookmarkEnd w:id="95"/>
    </w:p>
    <w:tbl>
      <w:tblPr>
        <w:tblStyle w:val="MSVTable1"/>
        <w:tblW w:w="5000" w:type="pct"/>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58321FD7" w14:textId="77777777" w:rsidTr="004F4366">
        <w:trPr>
          <w:cnfStyle w:val="100000000000" w:firstRow="1" w:lastRow="0" w:firstColumn="0" w:lastColumn="0" w:oddVBand="0" w:evenVBand="0" w:oddHBand="0" w:evenHBand="0" w:firstRowFirstColumn="0" w:firstRowLastColumn="0" w:lastRowFirstColumn="0" w:lastRowLastColumn="0"/>
        </w:trPr>
        <w:tc>
          <w:tcPr>
            <w:tcW w:w="1431" w:type="dxa"/>
            <w:vAlign w:val="bottom"/>
          </w:tcPr>
          <w:p w14:paraId="1B712A8F" w14:textId="77777777" w:rsidR="00A40844" w:rsidRPr="00222F2C" w:rsidRDefault="00A40844" w:rsidP="004F4366">
            <w:pPr>
              <w:pStyle w:val="TableColHeadingCenter"/>
              <w:rPr>
                <w:rFonts w:eastAsia="MS Mincho"/>
              </w:rPr>
            </w:pPr>
            <w:r w:rsidRPr="00222F2C">
              <w:rPr>
                <w:rFonts w:eastAsia="MS Mincho"/>
              </w:rPr>
              <w:t>Grade Band</w:t>
            </w:r>
          </w:p>
        </w:tc>
        <w:tc>
          <w:tcPr>
            <w:tcW w:w="874" w:type="dxa"/>
            <w:vAlign w:val="bottom"/>
          </w:tcPr>
          <w:p w14:paraId="5F7A7C73" w14:textId="77777777" w:rsidR="00A40844" w:rsidRPr="00222F2C" w:rsidRDefault="00A40844" w:rsidP="004F4366">
            <w:pPr>
              <w:pStyle w:val="TableColHeadingCenter"/>
              <w:rPr>
                <w:rFonts w:eastAsia="MS Mincho"/>
              </w:rPr>
            </w:pPr>
            <w:r w:rsidRPr="00222F2C">
              <w:rPr>
                <w:rFonts w:eastAsia="MS Mincho"/>
              </w:rPr>
              <w:t>Low Range</w:t>
            </w:r>
          </w:p>
        </w:tc>
        <w:tc>
          <w:tcPr>
            <w:tcW w:w="874" w:type="dxa"/>
            <w:vAlign w:val="bottom"/>
          </w:tcPr>
          <w:p w14:paraId="79053312" w14:textId="77777777" w:rsidR="00A40844" w:rsidRPr="00222F2C" w:rsidRDefault="00A40844" w:rsidP="004F4366">
            <w:pPr>
              <w:pStyle w:val="TableColHeadingCenter"/>
              <w:rPr>
                <w:rFonts w:eastAsia="MS Mincho"/>
              </w:rPr>
            </w:pPr>
            <w:r w:rsidRPr="00222F2C">
              <w:rPr>
                <w:rFonts w:eastAsia="MS Mincho"/>
              </w:rPr>
              <w:t>Low Range</w:t>
            </w:r>
          </w:p>
        </w:tc>
        <w:tc>
          <w:tcPr>
            <w:tcW w:w="874" w:type="dxa"/>
            <w:vAlign w:val="bottom"/>
          </w:tcPr>
          <w:p w14:paraId="57853DF0" w14:textId="77777777" w:rsidR="00A40844" w:rsidRPr="00222F2C" w:rsidRDefault="00A40844" w:rsidP="004F4366">
            <w:pPr>
              <w:pStyle w:val="TableColHeadingCenter"/>
              <w:rPr>
                <w:rFonts w:eastAsia="MS Mincho"/>
              </w:rPr>
            </w:pPr>
            <w:r w:rsidRPr="00222F2C">
              <w:rPr>
                <w:rFonts w:eastAsia="MS Mincho"/>
              </w:rPr>
              <w:t>Middle Range</w:t>
            </w:r>
          </w:p>
        </w:tc>
        <w:tc>
          <w:tcPr>
            <w:tcW w:w="875" w:type="dxa"/>
            <w:vAlign w:val="bottom"/>
          </w:tcPr>
          <w:p w14:paraId="2DA5F888" w14:textId="77777777" w:rsidR="00A40844" w:rsidRPr="00222F2C" w:rsidRDefault="00A40844" w:rsidP="004F4366">
            <w:pPr>
              <w:pStyle w:val="TableColHeadingCenter"/>
              <w:rPr>
                <w:rFonts w:eastAsia="MS Mincho"/>
              </w:rPr>
            </w:pPr>
            <w:r w:rsidRPr="00222F2C">
              <w:rPr>
                <w:rFonts w:eastAsia="MS Mincho"/>
              </w:rPr>
              <w:t>Middle Range</w:t>
            </w:r>
          </w:p>
        </w:tc>
        <w:tc>
          <w:tcPr>
            <w:tcW w:w="875" w:type="dxa"/>
            <w:vAlign w:val="bottom"/>
          </w:tcPr>
          <w:p w14:paraId="533C32CD" w14:textId="77777777" w:rsidR="00A40844" w:rsidRPr="00222F2C" w:rsidRDefault="00A40844" w:rsidP="004F4366">
            <w:pPr>
              <w:pStyle w:val="TableColHeadingCenter"/>
              <w:rPr>
                <w:rFonts w:eastAsia="MS Mincho"/>
              </w:rPr>
            </w:pPr>
            <w:r w:rsidRPr="00222F2C">
              <w:rPr>
                <w:rFonts w:eastAsia="MS Mincho"/>
              </w:rPr>
              <w:t>Middle Range</w:t>
            </w:r>
          </w:p>
        </w:tc>
        <w:tc>
          <w:tcPr>
            <w:tcW w:w="874" w:type="dxa"/>
            <w:vAlign w:val="bottom"/>
          </w:tcPr>
          <w:p w14:paraId="4775C18E" w14:textId="77777777" w:rsidR="00A40844" w:rsidRPr="00222F2C" w:rsidRDefault="00A40844" w:rsidP="004F4366">
            <w:pPr>
              <w:pStyle w:val="TableColHeadingCenter"/>
              <w:rPr>
                <w:rFonts w:eastAsia="MS Mincho"/>
              </w:rPr>
            </w:pPr>
            <w:r w:rsidRPr="00222F2C">
              <w:rPr>
                <w:rFonts w:eastAsia="MS Mincho"/>
              </w:rPr>
              <w:t>High Range</w:t>
            </w:r>
          </w:p>
        </w:tc>
        <w:tc>
          <w:tcPr>
            <w:tcW w:w="875" w:type="dxa"/>
            <w:vAlign w:val="bottom"/>
          </w:tcPr>
          <w:p w14:paraId="0B8F51AF" w14:textId="77777777" w:rsidR="00A40844" w:rsidRPr="00222F2C" w:rsidRDefault="00A40844" w:rsidP="004F4366">
            <w:pPr>
              <w:pStyle w:val="TableColHeadingCenter"/>
              <w:rPr>
                <w:rFonts w:eastAsia="MS Mincho"/>
              </w:rPr>
            </w:pPr>
            <w:r w:rsidRPr="00222F2C">
              <w:rPr>
                <w:rFonts w:eastAsia="MS Mincho"/>
              </w:rPr>
              <w:t>High Range</w:t>
            </w:r>
          </w:p>
        </w:tc>
        <w:tc>
          <w:tcPr>
            <w:tcW w:w="900" w:type="dxa"/>
            <w:vAlign w:val="bottom"/>
          </w:tcPr>
          <w:p w14:paraId="143D6C09" w14:textId="77777777" w:rsidR="00A40844" w:rsidRPr="00222F2C" w:rsidRDefault="00A40844" w:rsidP="004F4366">
            <w:pPr>
              <w:pStyle w:val="TableColHeadingCenter"/>
              <w:rPr>
                <w:rFonts w:eastAsia="MS Mincho"/>
              </w:rPr>
            </w:pPr>
            <w:r w:rsidRPr="00222F2C">
              <w:rPr>
                <w:rFonts w:eastAsia="MS Mincho"/>
              </w:rPr>
              <w:t>n</w:t>
            </w:r>
          </w:p>
        </w:tc>
        <w:tc>
          <w:tcPr>
            <w:tcW w:w="892" w:type="dxa"/>
            <w:vAlign w:val="bottom"/>
          </w:tcPr>
          <w:p w14:paraId="1366575C" w14:textId="77777777" w:rsidR="00A40844" w:rsidRPr="00222F2C" w:rsidRDefault="00A40844" w:rsidP="004F4366">
            <w:pPr>
              <w:pStyle w:val="TableColHeadingCenter"/>
              <w:rPr>
                <w:rFonts w:eastAsia="MS Mincho"/>
              </w:rPr>
            </w:pPr>
            <w:r w:rsidRPr="00222F2C">
              <w:rPr>
                <w:rFonts w:eastAsia="MS Mincho"/>
              </w:rPr>
              <w:t>Average</w:t>
            </w:r>
          </w:p>
        </w:tc>
      </w:tr>
      <w:tr w:rsidR="000E1520" w:rsidRPr="00222F2C" w14:paraId="114AFC98" w14:textId="77777777" w:rsidTr="004F4366">
        <w:trPr>
          <w:cnfStyle w:val="000000100000" w:firstRow="0" w:lastRow="0" w:firstColumn="0" w:lastColumn="0" w:oddVBand="0" w:evenVBand="0" w:oddHBand="1" w:evenHBand="0" w:firstRowFirstColumn="0" w:firstRowLastColumn="0" w:lastRowFirstColumn="0" w:lastRowLastColumn="0"/>
        </w:trPr>
        <w:tc>
          <w:tcPr>
            <w:tcW w:w="1431" w:type="dxa"/>
          </w:tcPr>
          <w:p w14:paraId="15FC5685" w14:textId="77777777" w:rsidR="00A40844" w:rsidRPr="00222F2C" w:rsidRDefault="00A40844">
            <w:pPr>
              <w:pStyle w:val="TableSubheadingCentered"/>
            </w:pPr>
            <w:bookmarkStart w:id="96" w:name="Tbl_NC"/>
          </w:p>
        </w:tc>
        <w:tc>
          <w:tcPr>
            <w:tcW w:w="874" w:type="dxa"/>
          </w:tcPr>
          <w:p w14:paraId="0C8FF6E0" w14:textId="77777777" w:rsidR="00A40844" w:rsidRPr="00222F2C" w:rsidRDefault="00A40844">
            <w:pPr>
              <w:pStyle w:val="TableSubheadingCentered"/>
            </w:pPr>
            <w:r w:rsidRPr="00222F2C">
              <w:t>1</w:t>
            </w:r>
          </w:p>
        </w:tc>
        <w:tc>
          <w:tcPr>
            <w:tcW w:w="874" w:type="dxa"/>
          </w:tcPr>
          <w:p w14:paraId="09FE9897" w14:textId="77777777" w:rsidR="00A40844" w:rsidRPr="00222F2C" w:rsidRDefault="00A40844">
            <w:pPr>
              <w:pStyle w:val="TableSubheadingCentered"/>
            </w:pPr>
            <w:r w:rsidRPr="00222F2C">
              <w:t>2</w:t>
            </w:r>
          </w:p>
        </w:tc>
        <w:tc>
          <w:tcPr>
            <w:tcW w:w="874" w:type="dxa"/>
          </w:tcPr>
          <w:p w14:paraId="07308897" w14:textId="77777777" w:rsidR="00A40844" w:rsidRPr="00222F2C" w:rsidRDefault="00A40844">
            <w:pPr>
              <w:pStyle w:val="TableSubheadingCentered"/>
            </w:pPr>
            <w:r w:rsidRPr="00222F2C">
              <w:t>3</w:t>
            </w:r>
          </w:p>
        </w:tc>
        <w:tc>
          <w:tcPr>
            <w:tcW w:w="875" w:type="dxa"/>
          </w:tcPr>
          <w:p w14:paraId="6BF4B104" w14:textId="77777777" w:rsidR="00A40844" w:rsidRPr="00222F2C" w:rsidRDefault="00A40844">
            <w:pPr>
              <w:pStyle w:val="TableSubheadingCentered"/>
            </w:pPr>
            <w:r w:rsidRPr="00222F2C">
              <w:t>4</w:t>
            </w:r>
          </w:p>
        </w:tc>
        <w:tc>
          <w:tcPr>
            <w:tcW w:w="875" w:type="dxa"/>
          </w:tcPr>
          <w:p w14:paraId="2537CE15" w14:textId="77777777" w:rsidR="00A40844" w:rsidRPr="00222F2C" w:rsidRDefault="00A40844">
            <w:pPr>
              <w:pStyle w:val="TableSubheadingCentered"/>
            </w:pPr>
            <w:r w:rsidRPr="00222F2C">
              <w:t>5</w:t>
            </w:r>
          </w:p>
        </w:tc>
        <w:tc>
          <w:tcPr>
            <w:tcW w:w="874" w:type="dxa"/>
          </w:tcPr>
          <w:p w14:paraId="68E9B732" w14:textId="77777777" w:rsidR="00A40844" w:rsidRPr="00222F2C" w:rsidRDefault="00A40844">
            <w:pPr>
              <w:pStyle w:val="TableSubheadingCentered"/>
            </w:pPr>
            <w:r w:rsidRPr="00222F2C">
              <w:t>6</w:t>
            </w:r>
          </w:p>
        </w:tc>
        <w:tc>
          <w:tcPr>
            <w:tcW w:w="875" w:type="dxa"/>
          </w:tcPr>
          <w:p w14:paraId="6925E283" w14:textId="77777777" w:rsidR="00A40844" w:rsidRPr="00222F2C" w:rsidRDefault="00A40844">
            <w:pPr>
              <w:pStyle w:val="TableSubheadingCentered"/>
            </w:pPr>
            <w:r w:rsidRPr="00222F2C">
              <w:t>7</w:t>
            </w:r>
          </w:p>
        </w:tc>
        <w:tc>
          <w:tcPr>
            <w:tcW w:w="900" w:type="dxa"/>
          </w:tcPr>
          <w:p w14:paraId="6D6FA443" w14:textId="77777777" w:rsidR="00A40844" w:rsidRPr="00222F2C" w:rsidRDefault="00A40844">
            <w:pPr>
              <w:pStyle w:val="TableSubheadingCentered"/>
            </w:pPr>
            <w:r w:rsidRPr="00222F2C">
              <w:t>60</w:t>
            </w:r>
          </w:p>
        </w:tc>
        <w:tc>
          <w:tcPr>
            <w:tcW w:w="892" w:type="dxa"/>
          </w:tcPr>
          <w:p w14:paraId="6EFD9506" w14:textId="77777777" w:rsidR="00A40844" w:rsidRPr="00222F2C" w:rsidRDefault="00A40844">
            <w:pPr>
              <w:pStyle w:val="TableSubheadingCentered"/>
            </w:pPr>
            <w:r w:rsidRPr="00222F2C">
              <w:t>7.0</w:t>
            </w:r>
          </w:p>
        </w:tc>
      </w:tr>
      <w:tr w:rsidR="00A40844" w:rsidRPr="00222F2C" w14:paraId="791EA5D5" w14:textId="77777777" w:rsidTr="004F4366">
        <w:tc>
          <w:tcPr>
            <w:tcW w:w="1431" w:type="dxa"/>
          </w:tcPr>
          <w:p w14:paraId="04C91EFA" w14:textId="77777777" w:rsidR="00A40844" w:rsidRPr="00222F2C" w:rsidRDefault="00A40844">
            <w:pPr>
              <w:pStyle w:val="TableText"/>
            </w:pPr>
            <w:r w:rsidRPr="00222F2C">
              <w:t>Grades K-5</w:t>
            </w:r>
          </w:p>
        </w:tc>
        <w:tc>
          <w:tcPr>
            <w:tcW w:w="874" w:type="dxa"/>
          </w:tcPr>
          <w:p w14:paraId="32B6026F"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0B883D36"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04A0EEC7"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2CF4F793"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4CCA8D7B"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11A281AD"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22558318" w14:textId="77777777" w:rsidR="00A40844" w:rsidRPr="00222F2C" w:rsidRDefault="00A40844">
            <w:pPr>
              <w:pStyle w:val="TableTextCentered"/>
              <w:rPr>
                <w:rFonts w:eastAsia="Times New Roman"/>
              </w:rPr>
            </w:pPr>
            <w:r w:rsidRPr="00222F2C">
              <w:rPr>
                <w:rFonts w:eastAsia="Times New Roman"/>
              </w:rPr>
              <w:t>29</w:t>
            </w:r>
          </w:p>
        </w:tc>
        <w:tc>
          <w:tcPr>
            <w:tcW w:w="900" w:type="dxa"/>
          </w:tcPr>
          <w:p w14:paraId="459300DE" w14:textId="77777777" w:rsidR="00A40844" w:rsidRPr="00222F2C" w:rsidRDefault="00A40844">
            <w:pPr>
              <w:pStyle w:val="TableTextCentered"/>
              <w:rPr>
                <w:rFonts w:eastAsia="Times New Roman"/>
              </w:rPr>
            </w:pPr>
            <w:r w:rsidRPr="00222F2C">
              <w:rPr>
                <w:rFonts w:eastAsia="Times New Roman"/>
              </w:rPr>
              <w:t>30</w:t>
            </w:r>
          </w:p>
        </w:tc>
        <w:tc>
          <w:tcPr>
            <w:tcW w:w="892" w:type="dxa"/>
          </w:tcPr>
          <w:p w14:paraId="339513A0" w14:textId="77777777" w:rsidR="00A40844" w:rsidRPr="00222F2C" w:rsidRDefault="00A40844">
            <w:pPr>
              <w:pStyle w:val="TableTextCentered"/>
              <w:rPr>
                <w:rFonts w:eastAsia="Times New Roman"/>
              </w:rPr>
            </w:pPr>
            <w:r w:rsidRPr="00222F2C">
              <w:rPr>
                <w:rFonts w:eastAsia="Times New Roman"/>
              </w:rPr>
              <w:t>7.0</w:t>
            </w:r>
          </w:p>
        </w:tc>
      </w:tr>
      <w:tr w:rsidR="000E1520" w:rsidRPr="00222F2C" w14:paraId="10E8046E" w14:textId="77777777" w:rsidTr="004F4366">
        <w:trPr>
          <w:cnfStyle w:val="000000100000" w:firstRow="0" w:lastRow="0" w:firstColumn="0" w:lastColumn="0" w:oddVBand="0" w:evenVBand="0" w:oddHBand="1" w:evenHBand="0" w:firstRowFirstColumn="0" w:firstRowLastColumn="0" w:lastRowFirstColumn="0" w:lastRowLastColumn="0"/>
        </w:trPr>
        <w:tc>
          <w:tcPr>
            <w:tcW w:w="1431" w:type="dxa"/>
          </w:tcPr>
          <w:p w14:paraId="27CCCBE0" w14:textId="77777777" w:rsidR="00A40844" w:rsidRPr="00222F2C" w:rsidRDefault="00A40844">
            <w:pPr>
              <w:pStyle w:val="TableText"/>
            </w:pPr>
            <w:r w:rsidRPr="00222F2C">
              <w:t>Grades 6-8</w:t>
            </w:r>
          </w:p>
        </w:tc>
        <w:tc>
          <w:tcPr>
            <w:tcW w:w="874" w:type="dxa"/>
          </w:tcPr>
          <w:p w14:paraId="76B60EA3"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415C813F"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14D71572"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1A5E7BCD"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35C02298"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26FBE0C3"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27EA4D84" w14:textId="77777777" w:rsidR="00A40844" w:rsidRPr="00222F2C" w:rsidRDefault="00A40844">
            <w:pPr>
              <w:pStyle w:val="TableTextCentered"/>
              <w:rPr>
                <w:rFonts w:eastAsia="Times New Roman"/>
              </w:rPr>
            </w:pPr>
            <w:r w:rsidRPr="00222F2C">
              <w:rPr>
                <w:rFonts w:eastAsia="Times New Roman"/>
              </w:rPr>
              <w:t>14</w:t>
            </w:r>
          </w:p>
        </w:tc>
        <w:tc>
          <w:tcPr>
            <w:tcW w:w="900" w:type="dxa"/>
          </w:tcPr>
          <w:p w14:paraId="62AC8F07"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10F7E3BA" w14:textId="77777777" w:rsidR="00A40844" w:rsidRPr="00222F2C" w:rsidRDefault="00A40844">
            <w:pPr>
              <w:pStyle w:val="TableTextCentered"/>
              <w:rPr>
                <w:rFonts w:eastAsia="Times New Roman"/>
              </w:rPr>
            </w:pPr>
            <w:r w:rsidRPr="00222F2C">
              <w:rPr>
                <w:rFonts w:eastAsia="Times New Roman"/>
              </w:rPr>
              <w:t>7.0</w:t>
            </w:r>
          </w:p>
        </w:tc>
      </w:tr>
      <w:tr w:rsidR="00A40844" w:rsidRPr="00222F2C" w14:paraId="3890D84A" w14:textId="77777777" w:rsidTr="004F4366">
        <w:tc>
          <w:tcPr>
            <w:tcW w:w="1431" w:type="dxa"/>
          </w:tcPr>
          <w:p w14:paraId="2FFEA9BB" w14:textId="77777777" w:rsidR="00A40844" w:rsidRPr="00222F2C" w:rsidRDefault="00A40844">
            <w:pPr>
              <w:pStyle w:val="TableText"/>
            </w:pPr>
            <w:r w:rsidRPr="00222F2C">
              <w:t>Grades 9-12</w:t>
            </w:r>
          </w:p>
        </w:tc>
        <w:tc>
          <w:tcPr>
            <w:tcW w:w="874" w:type="dxa"/>
          </w:tcPr>
          <w:p w14:paraId="57C2467F"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3174EA0"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40303DD2"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15C07822"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13CD77D6"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4C7B0B28"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2767E323" w14:textId="77777777" w:rsidR="00A40844" w:rsidRPr="00222F2C" w:rsidRDefault="00A40844">
            <w:pPr>
              <w:pStyle w:val="TableTextCentered"/>
              <w:rPr>
                <w:rFonts w:eastAsia="Times New Roman"/>
              </w:rPr>
            </w:pPr>
            <w:r w:rsidRPr="00222F2C">
              <w:rPr>
                <w:rFonts w:eastAsia="Times New Roman"/>
              </w:rPr>
              <w:t>15</w:t>
            </w:r>
          </w:p>
        </w:tc>
        <w:tc>
          <w:tcPr>
            <w:tcW w:w="900" w:type="dxa"/>
          </w:tcPr>
          <w:p w14:paraId="578174E1"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1C6DBA4D" w14:textId="77777777" w:rsidR="00A40844" w:rsidRPr="00222F2C" w:rsidRDefault="00A40844">
            <w:pPr>
              <w:pStyle w:val="TableTextCentered"/>
              <w:rPr>
                <w:rFonts w:eastAsia="Times New Roman"/>
              </w:rPr>
            </w:pPr>
            <w:r w:rsidRPr="00222F2C">
              <w:rPr>
                <w:rFonts w:eastAsia="Times New Roman"/>
              </w:rPr>
              <w:t>6.9</w:t>
            </w:r>
          </w:p>
        </w:tc>
      </w:tr>
    </w:tbl>
    <w:bookmarkEnd w:id="96"/>
    <w:p w14:paraId="27C67131" w14:textId="77777777" w:rsidR="00A40844" w:rsidRPr="00222F2C" w:rsidRDefault="00A40844">
      <w:pPr>
        <w:pStyle w:val="TableNote"/>
      </w:pPr>
      <w:r w:rsidRPr="00222F2C">
        <w:t xml:space="preserve">*The district average is an average of the observation scores. In Table 6, the district average is computed as: </w:t>
      </w:r>
      <w:r w:rsidRPr="00222F2C">
        <w:br/>
      </w:r>
      <w:bookmarkStart w:id="97" w:name="Dist_NC_Calc"/>
      <w:r w:rsidRPr="00222F2C">
        <w:t>([6 x 2] + [7 x 58]) ÷ 60 observations = 7.0</w:t>
      </w:r>
      <w:bookmarkEnd w:id="97"/>
    </w:p>
    <w:p w14:paraId="02F12445" w14:textId="77777777" w:rsidR="00A40844" w:rsidRPr="00222F2C" w:rsidRDefault="00A40844">
      <w:pPr>
        <w:pStyle w:val="BodyText"/>
      </w:pPr>
      <w:r w:rsidRPr="00222F2C">
        <w:rPr>
          <w:rStyle w:val="BodyTextDemiChar"/>
        </w:rPr>
        <w:t>Ratings in the Low Range.</w:t>
      </w:r>
      <w:r w:rsidRPr="00222F2C">
        <w:rPr>
          <w:b/>
        </w:rPr>
        <w:t xml:space="preserve"> </w:t>
      </w:r>
      <w:r w:rsidRPr="00222F2C">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780918C5" w14:textId="77777777" w:rsidR="00A40844" w:rsidRPr="00222F2C" w:rsidRDefault="00A40844">
      <w:pPr>
        <w:pStyle w:val="BodyText"/>
      </w:pPr>
      <w:r w:rsidRPr="00222F2C">
        <w:rPr>
          <w:rStyle w:val="BodyTextDemiChar"/>
        </w:rPr>
        <w:t>Ratings in the Middle Range.</w:t>
      </w:r>
      <w:r w:rsidRPr="00222F2C">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10083622" w14:textId="77777777" w:rsidR="00A40844" w:rsidRPr="00222F2C" w:rsidRDefault="00A40844">
      <w:pPr>
        <w:pStyle w:val="BodyText"/>
        <w:rPr>
          <w:rFonts w:eastAsiaTheme="majorEastAsia"/>
        </w:rPr>
      </w:pPr>
      <w:r w:rsidRPr="00222F2C">
        <w:rPr>
          <w:rStyle w:val="BodyTextDemiChar"/>
        </w:rPr>
        <w:t>Ratings in the High Range.</w:t>
      </w:r>
      <w:r w:rsidRPr="00222F2C">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0446C501" w14:textId="77777777" w:rsidR="00A40844" w:rsidRPr="00222F2C" w:rsidRDefault="00A40844">
      <w:pPr>
        <w:pStyle w:val="Heading2-SIOR"/>
      </w:pPr>
      <w:bookmarkStart w:id="98" w:name="_Toc430114879"/>
      <w:bookmarkStart w:id="99" w:name="_Toc197447706"/>
      <w:r w:rsidRPr="00222F2C">
        <w:t>Behavior Management</w:t>
      </w:r>
      <w:bookmarkEnd w:id="98"/>
      <w:bookmarkEnd w:id="99"/>
    </w:p>
    <w:p w14:paraId="2A006033" w14:textId="77777777" w:rsidR="00A40844" w:rsidRPr="00222F2C" w:rsidRDefault="00A40844">
      <w:pPr>
        <w:pStyle w:val="BodyTextDomain"/>
      </w:pPr>
      <w:r w:rsidRPr="00222F2C">
        <w:t>Classroom Organization domain, Grades K−12</w:t>
      </w:r>
    </w:p>
    <w:p w14:paraId="6B775E24" w14:textId="0AA08F0E" w:rsidR="00A40844" w:rsidRPr="00222F2C" w:rsidRDefault="00A40844">
      <w:pPr>
        <w:pStyle w:val="BodyText"/>
      </w:pPr>
      <w:r w:rsidRPr="00222F2C">
        <w:t>Behavior Management refers to the teacher</w:t>
      </w:r>
      <w:r w:rsidR="005B4940" w:rsidRPr="00222F2C">
        <w:t>’</w:t>
      </w:r>
      <w:r w:rsidRPr="00222F2C">
        <w:t>s ability to provide clear behavioral expectations and use effective methods to prevent and redirect misbehavior (</w:t>
      </w:r>
      <w:r w:rsidRPr="00222F2C">
        <w:rPr>
          <w:i/>
        </w:rPr>
        <w:t>CLASS K–3 Manual</w:t>
      </w:r>
      <w:r w:rsidRPr="00222F2C">
        <w:t xml:space="preserve">, p. 45, </w:t>
      </w:r>
      <w:r w:rsidRPr="00222F2C">
        <w:rPr>
          <w:i/>
        </w:rPr>
        <w:t xml:space="preserve">CLASS Upper Elementary Manual, </w:t>
      </w:r>
      <w:r w:rsidRPr="00222F2C">
        <w:t xml:space="preserve">p. 41, </w:t>
      </w:r>
      <w:r w:rsidRPr="00222F2C">
        <w:rPr>
          <w:i/>
        </w:rPr>
        <w:t>CLASS Secondary Manual</w:t>
      </w:r>
      <w:r w:rsidRPr="00222F2C">
        <w:t>, p. 41).</w:t>
      </w:r>
    </w:p>
    <w:p w14:paraId="5D636E35" w14:textId="77777777" w:rsidR="00A40844" w:rsidRPr="00222F2C" w:rsidRDefault="00A40844">
      <w:pPr>
        <w:pStyle w:val="TableTitle0"/>
      </w:pPr>
      <w:r w:rsidRPr="00222F2C">
        <w:t>Table 7. Behavior Management: Number of Classrooms for Each Rating and District Average</w:t>
      </w:r>
    </w:p>
    <w:p w14:paraId="4A87CD15" w14:textId="77777777" w:rsidR="00A40844" w:rsidRPr="00222F2C" w:rsidRDefault="00A40844">
      <w:pPr>
        <w:pStyle w:val="BodyTextDemi"/>
      </w:pPr>
      <w:r w:rsidRPr="00222F2C">
        <w:t xml:space="preserve">Behavior Management District Average*: </w:t>
      </w:r>
      <w:bookmarkStart w:id="100" w:name="Dist_BM_Avg"/>
      <w:r w:rsidRPr="00222F2C">
        <w:t>6.4</w:t>
      </w:r>
      <w:bookmarkEnd w:id="100"/>
    </w:p>
    <w:tbl>
      <w:tblPr>
        <w:tblStyle w:val="MSVTable1"/>
        <w:tblW w:w="5000" w:type="pct"/>
        <w:jc w:val="center"/>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3987D695" w14:textId="77777777" w:rsidTr="004F4366">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56D372B3" w14:textId="77777777" w:rsidR="00A40844" w:rsidRPr="00222F2C" w:rsidRDefault="00A40844" w:rsidP="004F4366">
            <w:pPr>
              <w:pStyle w:val="TableColHeadingCenter"/>
              <w:rPr>
                <w:rFonts w:eastAsia="MS Mincho"/>
              </w:rPr>
            </w:pPr>
            <w:r w:rsidRPr="00222F2C">
              <w:rPr>
                <w:rFonts w:eastAsia="MS Mincho"/>
              </w:rPr>
              <w:t>Grade Band</w:t>
            </w:r>
          </w:p>
        </w:tc>
        <w:tc>
          <w:tcPr>
            <w:tcW w:w="874" w:type="dxa"/>
            <w:vAlign w:val="bottom"/>
          </w:tcPr>
          <w:p w14:paraId="08E40F3A" w14:textId="77777777" w:rsidR="00A40844" w:rsidRPr="00222F2C" w:rsidRDefault="00A40844" w:rsidP="004F4366">
            <w:pPr>
              <w:pStyle w:val="TableColHeadingCenter"/>
              <w:rPr>
                <w:rFonts w:eastAsia="MS Mincho"/>
              </w:rPr>
            </w:pPr>
            <w:r w:rsidRPr="00222F2C">
              <w:rPr>
                <w:rFonts w:eastAsia="MS Mincho"/>
              </w:rPr>
              <w:t>Low Range</w:t>
            </w:r>
          </w:p>
        </w:tc>
        <w:tc>
          <w:tcPr>
            <w:tcW w:w="874" w:type="dxa"/>
            <w:vAlign w:val="bottom"/>
          </w:tcPr>
          <w:p w14:paraId="3028E183" w14:textId="77777777" w:rsidR="00A40844" w:rsidRPr="00222F2C" w:rsidRDefault="00A40844" w:rsidP="004F4366">
            <w:pPr>
              <w:pStyle w:val="TableColHeadingCenter"/>
              <w:rPr>
                <w:rFonts w:eastAsia="MS Mincho"/>
              </w:rPr>
            </w:pPr>
            <w:r w:rsidRPr="00222F2C">
              <w:rPr>
                <w:rFonts w:eastAsia="MS Mincho"/>
              </w:rPr>
              <w:t>Low Range</w:t>
            </w:r>
          </w:p>
        </w:tc>
        <w:tc>
          <w:tcPr>
            <w:tcW w:w="874" w:type="dxa"/>
            <w:vAlign w:val="bottom"/>
          </w:tcPr>
          <w:p w14:paraId="2B603655" w14:textId="77777777" w:rsidR="00A40844" w:rsidRPr="00222F2C" w:rsidRDefault="00A40844" w:rsidP="004F4366">
            <w:pPr>
              <w:pStyle w:val="TableColHeadingCenter"/>
              <w:rPr>
                <w:rFonts w:eastAsia="MS Mincho"/>
              </w:rPr>
            </w:pPr>
            <w:r w:rsidRPr="00222F2C">
              <w:rPr>
                <w:rFonts w:eastAsia="MS Mincho"/>
              </w:rPr>
              <w:t>Middle Range</w:t>
            </w:r>
          </w:p>
        </w:tc>
        <w:tc>
          <w:tcPr>
            <w:tcW w:w="875" w:type="dxa"/>
            <w:vAlign w:val="bottom"/>
          </w:tcPr>
          <w:p w14:paraId="25112942" w14:textId="77777777" w:rsidR="00A40844" w:rsidRPr="00222F2C" w:rsidRDefault="00A40844" w:rsidP="004F4366">
            <w:pPr>
              <w:pStyle w:val="TableColHeadingCenter"/>
              <w:rPr>
                <w:rFonts w:eastAsia="MS Mincho"/>
              </w:rPr>
            </w:pPr>
            <w:r w:rsidRPr="00222F2C">
              <w:rPr>
                <w:rFonts w:eastAsia="MS Mincho"/>
              </w:rPr>
              <w:t>Middle Range</w:t>
            </w:r>
          </w:p>
        </w:tc>
        <w:tc>
          <w:tcPr>
            <w:tcW w:w="875" w:type="dxa"/>
            <w:vAlign w:val="bottom"/>
          </w:tcPr>
          <w:p w14:paraId="1E687C4E" w14:textId="77777777" w:rsidR="00A40844" w:rsidRPr="00222F2C" w:rsidRDefault="00A40844" w:rsidP="004F4366">
            <w:pPr>
              <w:pStyle w:val="TableColHeadingCenter"/>
              <w:rPr>
                <w:rFonts w:eastAsia="MS Mincho"/>
              </w:rPr>
            </w:pPr>
            <w:r w:rsidRPr="00222F2C">
              <w:rPr>
                <w:rFonts w:eastAsia="MS Mincho"/>
              </w:rPr>
              <w:t>Middle Range</w:t>
            </w:r>
          </w:p>
        </w:tc>
        <w:tc>
          <w:tcPr>
            <w:tcW w:w="874" w:type="dxa"/>
            <w:vAlign w:val="bottom"/>
          </w:tcPr>
          <w:p w14:paraId="29758013" w14:textId="77777777" w:rsidR="00A40844" w:rsidRPr="00222F2C" w:rsidRDefault="00A40844" w:rsidP="004F4366">
            <w:pPr>
              <w:pStyle w:val="TableColHeadingCenter"/>
              <w:rPr>
                <w:rFonts w:eastAsia="MS Mincho"/>
              </w:rPr>
            </w:pPr>
            <w:r w:rsidRPr="00222F2C">
              <w:rPr>
                <w:rFonts w:eastAsia="MS Mincho"/>
              </w:rPr>
              <w:t>High Range</w:t>
            </w:r>
          </w:p>
        </w:tc>
        <w:tc>
          <w:tcPr>
            <w:tcW w:w="875" w:type="dxa"/>
            <w:vAlign w:val="bottom"/>
          </w:tcPr>
          <w:p w14:paraId="1BBF142C" w14:textId="77777777" w:rsidR="00A40844" w:rsidRPr="00222F2C" w:rsidRDefault="00A40844" w:rsidP="004F4366">
            <w:pPr>
              <w:pStyle w:val="TableColHeadingCenter"/>
              <w:rPr>
                <w:rFonts w:eastAsia="MS Mincho"/>
              </w:rPr>
            </w:pPr>
            <w:r w:rsidRPr="00222F2C">
              <w:rPr>
                <w:rFonts w:eastAsia="MS Mincho"/>
              </w:rPr>
              <w:t>High Range</w:t>
            </w:r>
          </w:p>
        </w:tc>
        <w:tc>
          <w:tcPr>
            <w:tcW w:w="900" w:type="dxa"/>
            <w:vAlign w:val="bottom"/>
          </w:tcPr>
          <w:p w14:paraId="0C75A977" w14:textId="77777777" w:rsidR="00A40844" w:rsidRPr="00222F2C" w:rsidRDefault="00A40844" w:rsidP="004F4366">
            <w:pPr>
              <w:pStyle w:val="TableColHeadingCenter"/>
              <w:rPr>
                <w:rFonts w:eastAsia="MS Mincho"/>
              </w:rPr>
            </w:pPr>
            <w:r w:rsidRPr="00222F2C">
              <w:rPr>
                <w:rFonts w:eastAsia="MS Mincho"/>
              </w:rPr>
              <w:t>n</w:t>
            </w:r>
          </w:p>
        </w:tc>
        <w:tc>
          <w:tcPr>
            <w:tcW w:w="892" w:type="dxa"/>
            <w:vAlign w:val="bottom"/>
          </w:tcPr>
          <w:p w14:paraId="18F2E6AA" w14:textId="77777777" w:rsidR="00A40844" w:rsidRPr="00222F2C" w:rsidRDefault="00A40844" w:rsidP="004F4366">
            <w:pPr>
              <w:pStyle w:val="TableColHeadingCenter"/>
              <w:rPr>
                <w:rFonts w:eastAsia="MS Mincho"/>
              </w:rPr>
            </w:pPr>
            <w:r w:rsidRPr="00222F2C">
              <w:rPr>
                <w:rFonts w:eastAsia="MS Mincho"/>
              </w:rPr>
              <w:t>Average</w:t>
            </w:r>
          </w:p>
        </w:tc>
      </w:tr>
      <w:tr w:rsidR="000E1520" w:rsidRPr="00222F2C" w14:paraId="66EAC7D3"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2B3FEF44" w14:textId="77777777" w:rsidR="00A40844" w:rsidRPr="00222F2C" w:rsidRDefault="00A40844">
            <w:pPr>
              <w:pStyle w:val="TableSubheadingCentered"/>
            </w:pPr>
            <w:bookmarkStart w:id="101" w:name="Tbl_BM"/>
          </w:p>
        </w:tc>
        <w:tc>
          <w:tcPr>
            <w:tcW w:w="874" w:type="dxa"/>
          </w:tcPr>
          <w:p w14:paraId="4ECAD513" w14:textId="77777777" w:rsidR="00A40844" w:rsidRPr="00222F2C" w:rsidRDefault="00A40844">
            <w:pPr>
              <w:pStyle w:val="TableSubheadingCentered"/>
            </w:pPr>
            <w:r w:rsidRPr="00222F2C">
              <w:t>1</w:t>
            </w:r>
          </w:p>
        </w:tc>
        <w:tc>
          <w:tcPr>
            <w:tcW w:w="874" w:type="dxa"/>
          </w:tcPr>
          <w:p w14:paraId="565D1DC8" w14:textId="77777777" w:rsidR="00A40844" w:rsidRPr="00222F2C" w:rsidRDefault="00A40844">
            <w:pPr>
              <w:pStyle w:val="TableSubheadingCentered"/>
            </w:pPr>
            <w:r w:rsidRPr="00222F2C">
              <w:t>2</w:t>
            </w:r>
          </w:p>
        </w:tc>
        <w:tc>
          <w:tcPr>
            <w:tcW w:w="874" w:type="dxa"/>
          </w:tcPr>
          <w:p w14:paraId="4D4C605D" w14:textId="77777777" w:rsidR="00A40844" w:rsidRPr="00222F2C" w:rsidRDefault="00A40844">
            <w:pPr>
              <w:pStyle w:val="TableSubheadingCentered"/>
            </w:pPr>
            <w:r w:rsidRPr="00222F2C">
              <w:t>3</w:t>
            </w:r>
          </w:p>
        </w:tc>
        <w:tc>
          <w:tcPr>
            <w:tcW w:w="875" w:type="dxa"/>
          </w:tcPr>
          <w:p w14:paraId="0619C068" w14:textId="77777777" w:rsidR="00A40844" w:rsidRPr="00222F2C" w:rsidRDefault="00A40844">
            <w:pPr>
              <w:pStyle w:val="TableSubheadingCentered"/>
            </w:pPr>
            <w:r w:rsidRPr="00222F2C">
              <w:t>4</w:t>
            </w:r>
          </w:p>
        </w:tc>
        <w:tc>
          <w:tcPr>
            <w:tcW w:w="875" w:type="dxa"/>
          </w:tcPr>
          <w:p w14:paraId="24F7097C" w14:textId="77777777" w:rsidR="00A40844" w:rsidRPr="00222F2C" w:rsidRDefault="00A40844">
            <w:pPr>
              <w:pStyle w:val="TableSubheadingCentered"/>
            </w:pPr>
            <w:r w:rsidRPr="00222F2C">
              <w:t>5</w:t>
            </w:r>
          </w:p>
        </w:tc>
        <w:tc>
          <w:tcPr>
            <w:tcW w:w="874" w:type="dxa"/>
          </w:tcPr>
          <w:p w14:paraId="34339A43" w14:textId="77777777" w:rsidR="00A40844" w:rsidRPr="00222F2C" w:rsidRDefault="00A40844">
            <w:pPr>
              <w:pStyle w:val="TableSubheadingCentered"/>
            </w:pPr>
            <w:r w:rsidRPr="00222F2C">
              <w:t>6</w:t>
            </w:r>
          </w:p>
        </w:tc>
        <w:tc>
          <w:tcPr>
            <w:tcW w:w="875" w:type="dxa"/>
          </w:tcPr>
          <w:p w14:paraId="3AB1C95E" w14:textId="77777777" w:rsidR="00A40844" w:rsidRPr="00222F2C" w:rsidRDefault="00A40844">
            <w:pPr>
              <w:pStyle w:val="TableSubheadingCentered"/>
            </w:pPr>
            <w:r w:rsidRPr="00222F2C">
              <w:t>7</w:t>
            </w:r>
          </w:p>
        </w:tc>
        <w:tc>
          <w:tcPr>
            <w:tcW w:w="900" w:type="dxa"/>
          </w:tcPr>
          <w:p w14:paraId="5186EA7F" w14:textId="77777777" w:rsidR="00A40844" w:rsidRPr="00222F2C" w:rsidRDefault="00A40844">
            <w:pPr>
              <w:pStyle w:val="TableSubheadingCentered"/>
            </w:pPr>
            <w:r w:rsidRPr="00222F2C">
              <w:t>60</w:t>
            </w:r>
          </w:p>
        </w:tc>
        <w:tc>
          <w:tcPr>
            <w:tcW w:w="892" w:type="dxa"/>
          </w:tcPr>
          <w:p w14:paraId="3FDEF1B0" w14:textId="77777777" w:rsidR="00A40844" w:rsidRPr="00222F2C" w:rsidRDefault="00A40844">
            <w:pPr>
              <w:pStyle w:val="TableSubheadingCentered"/>
            </w:pPr>
            <w:r w:rsidRPr="00222F2C">
              <w:t>6.4</w:t>
            </w:r>
          </w:p>
        </w:tc>
      </w:tr>
      <w:tr w:rsidR="00A40844" w:rsidRPr="00222F2C" w14:paraId="3439D58E" w14:textId="77777777">
        <w:trPr>
          <w:jc w:val="center"/>
        </w:trPr>
        <w:tc>
          <w:tcPr>
            <w:tcW w:w="1431" w:type="dxa"/>
          </w:tcPr>
          <w:p w14:paraId="5800D027" w14:textId="77777777" w:rsidR="00A40844" w:rsidRPr="00222F2C" w:rsidRDefault="00A40844">
            <w:pPr>
              <w:pStyle w:val="TableText"/>
            </w:pPr>
            <w:r w:rsidRPr="00222F2C">
              <w:t>Grades K-5</w:t>
            </w:r>
          </w:p>
        </w:tc>
        <w:tc>
          <w:tcPr>
            <w:tcW w:w="874" w:type="dxa"/>
          </w:tcPr>
          <w:p w14:paraId="323E5497"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1C3FF854"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D266F54"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2689C7ED"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0EC7A3D8" w14:textId="77777777" w:rsidR="00A40844" w:rsidRPr="00222F2C" w:rsidRDefault="00A40844">
            <w:pPr>
              <w:pStyle w:val="TableTextCentered"/>
              <w:rPr>
                <w:rFonts w:eastAsia="Times New Roman"/>
              </w:rPr>
            </w:pPr>
            <w:r w:rsidRPr="00222F2C">
              <w:rPr>
                <w:rFonts w:eastAsia="Times New Roman"/>
              </w:rPr>
              <w:t>4</w:t>
            </w:r>
          </w:p>
        </w:tc>
        <w:tc>
          <w:tcPr>
            <w:tcW w:w="874" w:type="dxa"/>
          </w:tcPr>
          <w:p w14:paraId="1BE559A8" w14:textId="77777777" w:rsidR="00A40844" w:rsidRPr="00222F2C" w:rsidRDefault="00A40844">
            <w:pPr>
              <w:pStyle w:val="TableTextCentered"/>
              <w:rPr>
                <w:rFonts w:eastAsia="Times New Roman"/>
              </w:rPr>
            </w:pPr>
            <w:r w:rsidRPr="00222F2C">
              <w:rPr>
                <w:rFonts w:eastAsia="Times New Roman"/>
              </w:rPr>
              <w:t>6</w:t>
            </w:r>
          </w:p>
        </w:tc>
        <w:tc>
          <w:tcPr>
            <w:tcW w:w="875" w:type="dxa"/>
          </w:tcPr>
          <w:p w14:paraId="48AD40BF" w14:textId="77777777" w:rsidR="00A40844" w:rsidRPr="00222F2C" w:rsidRDefault="00A40844">
            <w:pPr>
              <w:pStyle w:val="TableTextCentered"/>
              <w:rPr>
                <w:rFonts w:eastAsia="Times New Roman"/>
              </w:rPr>
            </w:pPr>
            <w:r w:rsidRPr="00222F2C">
              <w:rPr>
                <w:rFonts w:eastAsia="Times New Roman"/>
              </w:rPr>
              <w:t>19</w:t>
            </w:r>
          </w:p>
        </w:tc>
        <w:tc>
          <w:tcPr>
            <w:tcW w:w="900" w:type="dxa"/>
          </w:tcPr>
          <w:p w14:paraId="3999BA80" w14:textId="77777777" w:rsidR="00A40844" w:rsidRPr="00222F2C" w:rsidRDefault="00A40844">
            <w:pPr>
              <w:pStyle w:val="TableTextCentered"/>
              <w:rPr>
                <w:rFonts w:eastAsia="Times New Roman"/>
              </w:rPr>
            </w:pPr>
            <w:r w:rsidRPr="00222F2C">
              <w:rPr>
                <w:rFonts w:eastAsia="Times New Roman"/>
              </w:rPr>
              <w:t>30</w:t>
            </w:r>
          </w:p>
        </w:tc>
        <w:tc>
          <w:tcPr>
            <w:tcW w:w="892" w:type="dxa"/>
          </w:tcPr>
          <w:p w14:paraId="5994958B" w14:textId="77777777" w:rsidR="00A40844" w:rsidRPr="00222F2C" w:rsidRDefault="00A40844">
            <w:pPr>
              <w:pStyle w:val="TableTextCentered"/>
              <w:rPr>
                <w:rFonts w:eastAsia="Times New Roman"/>
              </w:rPr>
            </w:pPr>
            <w:r w:rsidRPr="00222F2C">
              <w:rPr>
                <w:rFonts w:eastAsia="Times New Roman"/>
              </w:rPr>
              <w:t>6.4</w:t>
            </w:r>
          </w:p>
        </w:tc>
      </w:tr>
      <w:tr w:rsidR="000E1520" w:rsidRPr="00222F2C" w14:paraId="15882665"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29C27D2F" w14:textId="77777777" w:rsidR="00A40844" w:rsidRPr="00222F2C" w:rsidRDefault="00A40844">
            <w:pPr>
              <w:pStyle w:val="TableText"/>
            </w:pPr>
            <w:r w:rsidRPr="00222F2C">
              <w:t>Grades 6-8</w:t>
            </w:r>
          </w:p>
        </w:tc>
        <w:tc>
          <w:tcPr>
            <w:tcW w:w="874" w:type="dxa"/>
          </w:tcPr>
          <w:p w14:paraId="25492A53"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02E9791D"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1D80189"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66BFC0DB"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65568B77"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44314260" w14:textId="77777777" w:rsidR="00A40844" w:rsidRPr="00222F2C" w:rsidRDefault="00A40844">
            <w:pPr>
              <w:pStyle w:val="TableTextCentered"/>
              <w:rPr>
                <w:rFonts w:eastAsia="Times New Roman"/>
              </w:rPr>
            </w:pPr>
            <w:r w:rsidRPr="00222F2C">
              <w:rPr>
                <w:rFonts w:eastAsia="Times New Roman"/>
              </w:rPr>
              <w:t>5</w:t>
            </w:r>
          </w:p>
        </w:tc>
        <w:tc>
          <w:tcPr>
            <w:tcW w:w="875" w:type="dxa"/>
          </w:tcPr>
          <w:p w14:paraId="30CC372A" w14:textId="77777777" w:rsidR="00A40844" w:rsidRPr="00222F2C" w:rsidRDefault="00A40844">
            <w:pPr>
              <w:pStyle w:val="TableTextCentered"/>
              <w:rPr>
                <w:rFonts w:eastAsia="Times New Roman"/>
              </w:rPr>
            </w:pPr>
            <w:r w:rsidRPr="00222F2C">
              <w:rPr>
                <w:rFonts w:eastAsia="Times New Roman"/>
              </w:rPr>
              <w:t>7</w:t>
            </w:r>
          </w:p>
        </w:tc>
        <w:tc>
          <w:tcPr>
            <w:tcW w:w="900" w:type="dxa"/>
          </w:tcPr>
          <w:p w14:paraId="256D1B61"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65C018E6" w14:textId="77777777" w:rsidR="00A40844" w:rsidRPr="00222F2C" w:rsidRDefault="00A40844">
            <w:pPr>
              <w:pStyle w:val="TableTextCentered"/>
              <w:rPr>
                <w:rFonts w:eastAsia="Times New Roman"/>
              </w:rPr>
            </w:pPr>
            <w:r w:rsidRPr="00222F2C">
              <w:rPr>
                <w:rFonts w:eastAsia="Times New Roman"/>
              </w:rPr>
              <w:t>6.3</w:t>
            </w:r>
          </w:p>
        </w:tc>
      </w:tr>
      <w:tr w:rsidR="00A40844" w:rsidRPr="00222F2C" w14:paraId="53968C0A" w14:textId="77777777">
        <w:trPr>
          <w:jc w:val="center"/>
        </w:trPr>
        <w:tc>
          <w:tcPr>
            <w:tcW w:w="1431" w:type="dxa"/>
          </w:tcPr>
          <w:p w14:paraId="2335A751" w14:textId="77777777" w:rsidR="00A40844" w:rsidRPr="00222F2C" w:rsidRDefault="00A40844">
            <w:pPr>
              <w:pStyle w:val="TableText"/>
            </w:pPr>
            <w:r w:rsidRPr="00222F2C">
              <w:t>Grades 9-12</w:t>
            </w:r>
          </w:p>
        </w:tc>
        <w:tc>
          <w:tcPr>
            <w:tcW w:w="874" w:type="dxa"/>
          </w:tcPr>
          <w:p w14:paraId="5C6091DC"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7FC8910A"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4C7130F5"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2D6FF874"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3B9B3EA0" w14:textId="77777777" w:rsidR="00A40844" w:rsidRPr="00222F2C" w:rsidRDefault="00A40844">
            <w:pPr>
              <w:pStyle w:val="TableTextCentered"/>
              <w:rPr>
                <w:rFonts w:eastAsia="Times New Roman"/>
              </w:rPr>
            </w:pPr>
            <w:r w:rsidRPr="00222F2C">
              <w:rPr>
                <w:rFonts w:eastAsia="Times New Roman"/>
              </w:rPr>
              <w:t>3</w:t>
            </w:r>
          </w:p>
        </w:tc>
        <w:tc>
          <w:tcPr>
            <w:tcW w:w="874" w:type="dxa"/>
          </w:tcPr>
          <w:p w14:paraId="4DBE5AB6"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1AAAE91D" w14:textId="77777777" w:rsidR="00A40844" w:rsidRPr="00222F2C" w:rsidRDefault="00A40844">
            <w:pPr>
              <w:pStyle w:val="TableTextCentered"/>
              <w:rPr>
                <w:rFonts w:eastAsia="Times New Roman"/>
              </w:rPr>
            </w:pPr>
            <w:r w:rsidRPr="00222F2C">
              <w:rPr>
                <w:rFonts w:eastAsia="Times New Roman"/>
              </w:rPr>
              <w:t>11</w:t>
            </w:r>
          </w:p>
        </w:tc>
        <w:tc>
          <w:tcPr>
            <w:tcW w:w="900" w:type="dxa"/>
          </w:tcPr>
          <w:p w14:paraId="29BDADB7"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6CBE1773" w14:textId="77777777" w:rsidR="00A40844" w:rsidRPr="00222F2C" w:rsidRDefault="00A40844">
            <w:pPr>
              <w:pStyle w:val="TableTextCentered"/>
              <w:rPr>
                <w:rFonts w:eastAsia="Times New Roman"/>
              </w:rPr>
            </w:pPr>
            <w:r w:rsidRPr="00222F2C">
              <w:rPr>
                <w:rFonts w:eastAsia="Times New Roman"/>
              </w:rPr>
              <w:t>6.3</w:t>
            </w:r>
          </w:p>
        </w:tc>
      </w:tr>
    </w:tbl>
    <w:bookmarkEnd w:id="101"/>
    <w:p w14:paraId="51873FD0" w14:textId="77777777" w:rsidR="00A40844" w:rsidRPr="00222F2C" w:rsidRDefault="00A40844">
      <w:pPr>
        <w:pStyle w:val="TableNote"/>
      </w:pPr>
      <w:r w:rsidRPr="00222F2C">
        <w:t xml:space="preserve">*The district average is an average of the observation scores. In Table 7, the district average is computed as: </w:t>
      </w:r>
      <w:r w:rsidRPr="00222F2C">
        <w:br/>
      </w:r>
      <w:bookmarkStart w:id="102" w:name="Dist_BM_Calc"/>
      <w:r w:rsidRPr="00222F2C">
        <w:t>([2 x 1] + [4 x 2] + [5 x 8] + [6 x 12] + [7 x 37]) ÷ 60 observations = 6.4</w:t>
      </w:r>
      <w:bookmarkEnd w:id="102"/>
    </w:p>
    <w:p w14:paraId="4CA7E2C8" w14:textId="32A1DDAD" w:rsidR="00A40844" w:rsidRPr="00222F2C" w:rsidRDefault="00A40844">
      <w:pPr>
        <w:pStyle w:val="BodyText"/>
      </w:pPr>
      <w:r w:rsidRPr="00222F2C">
        <w:rPr>
          <w:rStyle w:val="BodyTextDemiChar"/>
        </w:rPr>
        <w:t>Ratings in the Low Range.</w:t>
      </w:r>
      <w:r w:rsidRPr="00222F2C">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w:t>
      </w:r>
      <w:r w:rsidR="005B4940" w:rsidRPr="00222F2C">
        <w:t>’</w:t>
      </w:r>
      <w:r w:rsidRPr="00222F2C">
        <w:t xml:space="preserve">s attempts to redirect misbehavior are ineffective. The teacher does not use cues, such as eye contact, slight touches, gestures, or physical proximity, to respond to and redirect negative behavior. </w:t>
      </w:r>
    </w:p>
    <w:p w14:paraId="5FB3F2CA" w14:textId="77777777" w:rsidR="00A40844" w:rsidRPr="00222F2C" w:rsidRDefault="00A40844">
      <w:pPr>
        <w:pStyle w:val="BodyText"/>
      </w:pPr>
      <w:r w:rsidRPr="00222F2C">
        <w:rPr>
          <w:rStyle w:val="BodyTextDemiChar"/>
        </w:rPr>
        <w:t>Ratings in the Middle Range.</w:t>
      </w:r>
      <w:r w:rsidRPr="00222F2C">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15760AF3" w14:textId="5EE358F8" w:rsidR="00A40844" w:rsidRPr="00222F2C" w:rsidRDefault="00A40844">
      <w:pPr>
        <w:pStyle w:val="BodyText"/>
      </w:pPr>
      <w:r w:rsidRPr="00222F2C">
        <w:rPr>
          <w:rStyle w:val="BodyTextDemiChar"/>
        </w:rPr>
        <w:t>Ratings in the High Range.</w:t>
      </w:r>
      <w:r w:rsidRPr="00222F2C">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w:t>
      </w:r>
      <w:r w:rsidR="005B4940" w:rsidRPr="00222F2C">
        <w:t>’</w:t>
      </w:r>
      <w:r w:rsidRPr="00222F2C">
        <w:t xml:space="preserve"> desirable behaviors. The teacher effectively uses cues to redirect behavior. There are no, or very few, instances of student misbehavior or disruptions.</w:t>
      </w:r>
    </w:p>
    <w:p w14:paraId="3B2B631D" w14:textId="77777777" w:rsidR="00A40844" w:rsidRPr="00222F2C" w:rsidRDefault="00A40844">
      <w:pPr>
        <w:pStyle w:val="Heading2-SIOR"/>
      </w:pPr>
      <w:bookmarkStart w:id="103" w:name="_Toc411329831"/>
      <w:bookmarkStart w:id="104" w:name="_Toc430114880"/>
      <w:bookmarkStart w:id="105" w:name="_Toc197447707"/>
      <w:r w:rsidRPr="00222F2C">
        <w:t>Productivity</w:t>
      </w:r>
      <w:bookmarkEnd w:id="103"/>
      <w:bookmarkEnd w:id="104"/>
      <w:bookmarkEnd w:id="105"/>
    </w:p>
    <w:p w14:paraId="0A862661" w14:textId="77777777" w:rsidR="00A40844" w:rsidRPr="00222F2C" w:rsidRDefault="00A40844">
      <w:pPr>
        <w:pStyle w:val="BodyTextDomain"/>
      </w:pPr>
      <w:r w:rsidRPr="00222F2C">
        <w:t>Classroom Organization domain, Grades K−12</w:t>
      </w:r>
    </w:p>
    <w:p w14:paraId="577B1EB8" w14:textId="77777777" w:rsidR="00A40844" w:rsidRPr="00222F2C" w:rsidRDefault="00A40844">
      <w:pPr>
        <w:pStyle w:val="BodyText"/>
      </w:pPr>
      <w:r w:rsidRPr="00222F2C">
        <w:t>Productivity considers how well the teacher manages instructional time and routines and provides activities for students so that they have the opportunity to be involved in learning activities (</w:t>
      </w:r>
      <w:r w:rsidRPr="00222F2C">
        <w:rPr>
          <w:i/>
        </w:rPr>
        <w:t>CLASS K–3 Manual,</w:t>
      </w:r>
      <w:r w:rsidRPr="00222F2C">
        <w:t xml:space="preserve"> p. 51, </w:t>
      </w:r>
      <w:r w:rsidRPr="00222F2C">
        <w:rPr>
          <w:i/>
        </w:rPr>
        <w:t xml:space="preserve">CLASS Upper Elementary Manual, </w:t>
      </w:r>
      <w:r w:rsidRPr="00222F2C">
        <w:t xml:space="preserve">p. 49, </w:t>
      </w:r>
      <w:r w:rsidRPr="00222F2C">
        <w:rPr>
          <w:i/>
        </w:rPr>
        <w:t>CLASS Secondary Manual</w:t>
      </w:r>
      <w:r w:rsidRPr="00222F2C">
        <w:t xml:space="preserve">, p. 49). </w:t>
      </w:r>
    </w:p>
    <w:p w14:paraId="29565DA0" w14:textId="77777777" w:rsidR="00A40844" w:rsidRPr="00222F2C" w:rsidRDefault="00A40844">
      <w:pPr>
        <w:pStyle w:val="TableTitle0"/>
      </w:pPr>
      <w:r w:rsidRPr="00222F2C">
        <w:t>Table 8. Productivity: Number of Classrooms for Each Rating and District Average</w:t>
      </w:r>
    </w:p>
    <w:p w14:paraId="7152825D" w14:textId="77777777" w:rsidR="00A40844" w:rsidRPr="00222F2C" w:rsidRDefault="00A40844">
      <w:pPr>
        <w:pStyle w:val="BodyTextDemi"/>
      </w:pPr>
      <w:r w:rsidRPr="00222F2C">
        <w:t xml:space="preserve">Productivity District Average*: </w:t>
      </w:r>
      <w:bookmarkStart w:id="106" w:name="Dist_PD_Avg"/>
      <w:r w:rsidRPr="00222F2C">
        <w:t>6.6</w:t>
      </w:r>
      <w:bookmarkEnd w:id="106"/>
    </w:p>
    <w:tbl>
      <w:tblPr>
        <w:tblStyle w:val="MSVTable1"/>
        <w:tblW w:w="5000" w:type="pct"/>
        <w:jc w:val="center"/>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3DB0710D" w14:textId="77777777" w:rsidTr="004F4366">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05600F51" w14:textId="77777777" w:rsidR="00A40844" w:rsidRPr="00222F2C" w:rsidRDefault="00A40844" w:rsidP="004F4366">
            <w:pPr>
              <w:pStyle w:val="TableColHeadingCenter"/>
              <w:rPr>
                <w:rFonts w:eastAsia="MS Mincho"/>
              </w:rPr>
            </w:pPr>
            <w:r w:rsidRPr="00222F2C">
              <w:rPr>
                <w:rFonts w:eastAsia="MS Mincho"/>
              </w:rPr>
              <w:t>Grade Band</w:t>
            </w:r>
          </w:p>
        </w:tc>
        <w:tc>
          <w:tcPr>
            <w:tcW w:w="874" w:type="dxa"/>
            <w:vAlign w:val="bottom"/>
          </w:tcPr>
          <w:p w14:paraId="51384EB2" w14:textId="77777777" w:rsidR="00A40844" w:rsidRPr="00222F2C" w:rsidRDefault="00A40844" w:rsidP="004F4366">
            <w:pPr>
              <w:pStyle w:val="TableColHeadingCenter"/>
              <w:rPr>
                <w:rFonts w:eastAsia="MS Mincho"/>
              </w:rPr>
            </w:pPr>
            <w:r w:rsidRPr="00222F2C">
              <w:rPr>
                <w:rFonts w:eastAsia="MS Mincho"/>
              </w:rPr>
              <w:t>Low Range</w:t>
            </w:r>
          </w:p>
        </w:tc>
        <w:tc>
          <w:tcPr>
            <w:tcW w:w="874" w:type="dxa"/>
            <w:vAlign w:val="bottom"/>
          </w:tcPr>
          <w:p w14:paraId="782FEC4F" w14:textId="77777777" w:rsidR="00A40844" w:rsidRPr="00222F2C" w:rsidRDefault="00A40844" w:rsidP="004F4366">
            <w:pPr>
              <w:pStyle w:val="TableColHeadingCenter"/>
              <w:rPr>
                <w:rFonts w:eastAsia="MS Mincho"/>
              </w:rPr>
            </w:pPr>
            <w:r w:rsidRPr="00222F2C">
              <w:rPr>
                <w:rFonts w:eastAsia="MS Mincho"/>
              </w:rPr>
              <w:t>Low Range</w:t>
            </w:r>
          </w:p>
        </w:tc>
        <w:tc>
          <w:tcPr>
            <w:tcW w:w="874" w:type="dxa"/>
            <w:vAlign w:val="bottom"/>
          </w:tcPr>
          <w:p w14:paraId="6189973F" w14:textId="77777777" w:rsidR="00A40844" w:rsidRPr="00222F2C" w:rsidRDefault="00A40844" w:rsidP="004F4366">
            <w:pPr>
              <w:pStyle w:val="TableColHeadingCenter"/>
              <w:rPr>
                <w:rFonts w:eastAsia="MS Mincho"/>
              </w:rPr>
            </w:pPr>
            <w:r w:rsidRPr="00222F2C">
              <w:rPr>
                <w:rFonts w:eastAsia="MS Mincho"/>
              </w:rPr>
              <w:t>Middle Range</w:t>
            </w:r>
          </w:p>
        </w:tc>
        <w:tc>
          <w:tcPr>
            <w:tcW w:w="875" w:type="dxa"/>
            <w:vAlign w:val="bottom"/>
          </w:tcPr>
          <w:p w14:paraId="767C3229" w14:textId="77777777" w:rsidR="00A40844" w:rsidRPr="00222F2C" w:rsidRDefault="00A40844" w:rsidP="004F4366">
            <w:pPr>
              <w:pStyle w:val="TableColHeadingCenter"/>
              <w:rPr>
                <w:rFonts w:eastAsia="MS Mincho"/>
              </w:rPr>
            </w:pPr>
            <w:r w:rsidRPr="00222F2C">
              <w:rPr>
                <w:rFonts w:eastAsia="MS Mincho"/>
              </w:rPr>
              <w:t>Middle Range</w:t>
            </w:r>
          </w:p>
        </w:tc>
        <w:tc>
          <w:tcPr>
            <w:tcW w:w="875" w:type="dxa"/>
            <w:vAlign w:val="bottom"/>
          </w:tcPr>
          <w:p w14:paraId="159D4CC7" w14:textId="77777777" w:rsidR="00A40844" w:rsidRPr="00222F2C" w:rsidRDefault="00A40844" w:rsidP="004F4366">
            <w:pPr>
              <w:pStyle w:val="TableColHeadingCenter"/>
              <w:rPr>
                <w:rFonts w:eastAsia="MS Mincho"/>
              </w:rPr>
            </w:pPr>
            <w:r w:rsidRPr="00222F2C">
              <w:rPr>
                <w:rFonts w:eastAsia="MS Mincho"/>
              </w:rPr>
              <w:t>Middle Range</w:t>
            </w:r>
          </w:p>
        </w:tc>
        <w:tc>
          <w:tcPr>
            <w:tcW w:w="874" w:type="dxa"/>
            <w:vAlign w:val="bottom"/>
          </w:tcPr>
          <w:p w14:paraId="4E9727C3" w14:textId="77777777" w:rsidR="00A40844" w:rsidRPr="00222F2C" w:rsidRDefault="00A40844" w:rsidP="004F4366">
            <w:pPr>
              <w:pStyle w:val="TableColHeadingCenter"/>
              <w:rPr>
                <w:rFonts w:eastAsia="MS Mincho"/>
              </w:rPr>
            </w:pPr>
            <w:r w:rsidRPr="00222F2C">
              <w:rPr>
                <w:rFonts w:eastAsia="MS Mincho"/>
              </w:rPr>
              <w:t>High Range</w:t>
            </w:r>
          </w:p>
        </w:tc>
        <w:tc>
          <w:tcPr>
            <w:tcW w:w="875" w:type="dxa"/>
            <w:vAlign w:val="bottom"/>
          </w:tcPr>
          <w:p w14:paraId="17DD49E5" w14:textId="77777777" w:rsidR="00A40844" w:rsidRPr="00222F2C" w:rsidRDefault="00A40844" w:rsidP="004F4366">
            <w:pPr>
              <w:pStyle w:val="TableColHeadingCenter"/>
              <w:rPr>
                <w:rFonts w:eastAsia="MS Mincho"/>
              </w:rPr>
            </w:pPr>
            <w:r w:rsidRPr="00222F2C">
              <w:rPr>
                <w:rFonts w:eastAsia="MS Mincho"/>
              </w:rPr>
              <w:t>High Range</w:t>
            </w:r>
          </w:p>
        </w:tc>
        <w:tc>
          <w:tcPr>
            <w:tcW w:w="900" w:type="dxa"/>
            <w:vAlign w:val="bottom"/>
          </w:tcPr>
          <w:p w14:paraId="1F6898CE" w14:textId="77777777" w:rsidR="00A40844" w:rsidRPr="00222F2C" w:rsidRDefault="00A40844" w:rsidP="004F4366">
            <w:pPr>
              <w:pStyle w:val="TableColHeadingCenter"/>
              <w:rPr>
                <w:rFonts w:eastAsia="MS Mincho"/>
              </w:rPr>
            </w:pPr>
            <w:r w:rsidRPr="00222F2C">
              <w:rPr>
                <w:rFonts w:eastAsia="MS Mincho"/>
              </w:rPr>
              <w:t>n</w:t>
            </w:r>
          </w:p>
        </w:tc>
        <w:tc>
          <w:tcPr>
            <w:tcW w:w="892" w:type="dxa"/>
            <w:vAlign w:val="bottom"/>
          </w:tcPr>
          <w:p w14:paraId="0ABADCAC" w14:textId="77777777" w:rsidR="00A40844" w:rsidRPr="00222F2C" w:rsidRDefault="00A40844" w:rsidP="004F4366">
            <w:pPr>
              <w:pStyle w:val="TableColHeadingCenter"/>
              <w:rPr>
                <w:rFonts w:eastAsia="MS Mincho"/>
              </w:rPr>
            </w:pPr>
            <w:r w:rsidRPr="00222F2C">
              <w:rPr>
                <w:rFonts w:eastAsia="MS Mincho"/>
              </w:rPr>
              <w:t>Average</w:t>
            </w:r>
          </w:p>
        </w:tc>
      </w:tr>
      <w:tr w:rsidR="000E1520" w:rsidRPr="00222F2C" w14:paraId="144F74DD"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34EDCCE6" w14:textId="77777777" w:rsidR="00A40844" w:rsidRPr="00222F2C" w:rsidRDefault="00A40844">
            <w:pPr>
              <w:pStyle w:val="TableSubheadingCentered"/>
            </w:pPr>
            <w:bookmarkStart w:id="107" w:name="Tbl_PD"/>
          </w:p>
        </w:tc>
        <w:tc>
          <w:tcPr>
            <w:tcW w:w="874" w:type="dxa"/>
          </w:tcPr>
          <w:p w14:paraId="21DA70D8" w14:textId="77777777" w:rsidR="00A40844" w:rsidRPr="00222F2C" w:rsidRDefault="00A40844">
            <w:pPr>
              <w:pStyle w:val="TableSubheadingCentered"/>
            </w:pPr>
            <w:r w:rsidRPr="00222F2C">
              <w:t>1</w:t>
            </w:r>
          </w:p>
        </w:tc>
        <w:tc>
          <w:tcPr>
            <w:tcW w:w="874" w:type="dxa"/>
          </w:tcPr>
          <w:p w14:paraId="5427C76A" w14:textId="77777777" w:rsidR="00A40844" w:rsidRPr="00222F2C" w:rsidRDefault="00A40844">
            <w:pPr>
              <w:pStyle w:val="TableSubheadingCentered"/>
            </w:pPr>
            <w:r w:rsidRPr="00222F2C">
              <w:t>2</w:t>
            </w:r>
          </w:p>
        </w:tc>
        <w:tc>
          <w:tcPr>
            <w:tcW w:w="874" w:type="dxa"/>
          </w:tcPr>
          <w:p w14:paraId="151A0926" w14:textId="77777777" w:rsidR="00A40844" w:rsidRPr="00222F2C" w:rsidRDefault="00A40844">
            <w:pPr>
              <w:pStyle w:val="TableSubheadingCentered"/>
            </w:pPr>
            <w:r w:rsidRPr="00222F2C">
              <w:t>3</w:t>
            </w:r>
          </w:p>
        </w:tc>
        <w:tc>
          <w:tcPr>
            <w:tcW w:w="875" w:type="dxa"/>
          </w:tcPr>
          <w:p w14:paraId="22DDAFE7" w14:textId="77777777" w:rsidR="00A40844" w:rsidRPr="00222F2C" w:rsidRDefault="00A40844">
            <w:pPr>
              <w:pStyle w:val="TableSubheadingCentered"/>
            </w:pPr>
            <w:r w:rsidRPr="00222F2C">
              <w:t>4</w:t>
            </w:r>
          </w:p>
        </w:tc>
        <w:tc>
          <w:tcPr>
            <w:tcW w:w="875" w:type="dxa"/>
          </w:tcPr>
          <w:p w14:paraId="2DB1F421" w14:textId="77777777" w:rsidR="00A40844" w:rsidRPr="00222F2C" w:rsidRDefault="00A40844">
            <w:pPr>
              <w:pStyle w:val="TableSubheadingCentered"/>
            </w:pPr>
            <w:r w:rsidRPr="00222F2C">
              <w:t>5</w:t>
            </w:r>
          </w:p>
        </w:tc>
        <w:tc>
          <w:tcPr>
            <w:tcW w:w="874" w:type="dxa"/>
          </w:tcPr>
          <w:p w14:paraId="1EEF6D35" w14:textId="77777777" w:rsidR="00A40844" w:rsidRPr="00222F2C" w:rsidRDefault="00A40844">
            <w:pPr>
              <w:pStyle w:val="TableSubheadingCentered"/>
            </w:pPr>
            <w:r w:rsidRPr="00222F2C">
              <w:t>6</w:t>
            </w:r>
          </w:p>
        </w:tc>
        <w:tc>
          <w:tcPr>
            <w:tcW w:w="875" w:type="dxa"/>
          </w:tcPr>
          <w:p w14:paraId="623D4E36" w14:textId="77777777" w:rsidR="00A40844" w:rsidRPr="00222F2C" w:rsidRDefault="00A40844">
            <w:pPr>
              <w:pStyle w:val="TableSubheadingCentered"/>
            </w:pPr>
            <w:r w:rsidRPr="00222F2C">
              <w:t>7</w:t>
            </w:r>
          </w:p>
        </w:tc>
        <w:tc>
          <w:tcPr>
            <w:tcW w:w="900" w:type="dxa"/>
          </w:tcPr>
          <w:p w14:paraId="64EE6427" w14:textId="77777777" w:rsidR="00A40844" w:rsidRPr="00222F2C" w:rsidRDefault="00A40844">
            <w:pPr>
              <w:pStyle w:val="TableSubheadingCentered"/>
            </w:pPr>
            <w:r w:rsidRPr="00222F2C">
              <w:t>60</w:t>
            </w:r>
          </w:p>
        </w:tc>
        <w:tc>
          <w:tcPr>
            <w:tcW w:w="892" w:type="dxa"/>
          </w:tcPr>
          <w:p w14:paraId="288513A5" w14:textId="77777777" w:rsidR="00A40844" w:rsidRPr="00222F2C" w:rsidRDefault="00A40844">
            <w:pPr>
              <w:pStyle w:val="TableSubheadingCentered"/>
            </w:pPr>
            <w:r w:rsidRPr="00222F2C">
              <w:t>6.6</w:t>
            </w:r>
          </w:p>
        </w:tc>
      </w:tr>
      <w:tr w:rsidR="00A40844" w:rsidRPr="00222F2C" w14:paraId="15C8967D" w14:textId="77777777">
        <w:trPr>
          <w:jc w:val="center"/>
        </w:trPr>
        <w:tc>
          <w:tcPr>
            <w:tcW w:w="1431" w:type="dxa"/>
          </w:tcPr>
          <w:p w14:paraId="4743068B" w14:textId="77777777" w:rsidR="00A40844" w:rsidRPr="00222F2C" w:rsidRDefault="00A40844">
            <w:pPr>
              <w:pStyle w:val="TableText"/>
            </w:pPr>
            <w:r w:rsidRPr="00222F2C">
              <w:t>Grades K-5</w:t>
            </w:r>
          </w:p>
        </w:tc>
        <w:tc>
          <w:tcPr>
            <w:tcW w:w="874" w:type="dxa"/>
          </w:tcPr>
          <w:p w14:paraId="715EEE8A"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61F2217C"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20FB8DE8"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6D7FBA6C"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581FA377"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0CEEB2A" w14:textId="77777777" w:rsidR="00A40844" w:rsidRPr="00222F2C" w:rsidRDefault="00A40844">
            <w:pPr>
              <w:pStyle w:val="TableTextCentered"/>
              <w:rPr>
                <w:rFonts w:eastAsia="Times New Roman"/>
              </w:rPr>
            </w:pPr>
            <w:r w:rsidRPr="00222F2C">
              <w:rPr>
                <w:rFonts w:eastAsia="Times New Roman"/>
              </w:rPr>
              <w:t>5</w:t>
            </w:r>
          </w:p>
        </w:tc>
        <w:tc>
          <w:tcPr>
            <w:tcW w:w="875" w:type="dxa"/>
          </w:tcPr>
          <w:p w14:paraId="2D20896B" w14:textId="77777777" w:rsidR="00A40844" w:rsidRPr="00222F2C" w:rsidRDefault="00A40844">
            <w:pPr>
              <w:pStyle w:val="TableTextCentered"/>
              <w:rPr>
                <w:rFonts w:eastAsia="Times New Roman"/>
              </w:rPr>
            </w:pPr>
            <w:r w:rsidRPr="00222F2C">
              <w:rPr>
                <w:rFonts w:eastAsia="Times New Roman"/>
              </w:rPr>
              <w:t>25</w:t>
            </w:r>
          </w:p>
        </w:tc>
        <w:tc>
          <w:tcPr>
            <w:tcW w:w="900" w:type="dxa"/>
          </w:tcPr>
          <w:p w14:paraId="54449B92" w14:textId="77777777" w:rsidR="00A40844" w:rsidRPr="00222F2C" w:rsidRDefault="00A40844">
            <w:pPr>
              <w:pStyle w:val="TableTextCentered"/>
              <w:rPr>
                <w:rFonts w:eastAsia="Times New Roman"/>
              </w:rPr>
            </w:pPr>
            <w:r w:rsidRPr="00222F2C">
              <w:rPr>
                <w:rFonts w:eastAsia="Times New Roman"/>
              </w:rPr>
              <w:t>30</w:t>
            </w:r>
          </w:p>
        </w:tc>
        <w:tc>
          <w:tcPr>
            <w:tcW w:w="892" w:type="dxa"/>
          </w:tcPr>
          <w:p w14:paraId="671117BD" w14:textId="77777777" w:rsidR="00A40844" w:rsidRPr="00222F2C" w:rsidRDefault="00A40844">
            <w:pPr>
              <w:pStyle w:val="TableTextCentered"/>
              <w:rPr>
                <w:rFonts w:eastAsia="Times New Roman"/>
              </w:rPr>
            </w:pPr>
            <w:r w:rsidRPr="00222F2C">
              <w:rPr>
                <w:rFonts w:eastAsia="Times New Roman"/>
              </w:rPr>
              <w:t>6.8</w:t>
            </w:r>
          </w:p>
        </w:tc>
      </w:tr>
      <w:tr w:rsidR="000E1520" w:rsidRPr="00222F2C" w14:paraId="5A93CD7C"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4B41F14E" w14:textId="77777777" w:rsidR="00A40844" w:rsidRPr="00222F2C" w:rsidRDefault="00A40844">
            <w:pPr>
              <w:pStyle w:val="TableText"/>
            </w:pPr>
            <w:r w:rsidRPr="00222F2C">
              <w:t>Grades 6-8</w:t>
            </w:r>
          </w:p>
        </w:tc>
        <w:tc>
          <w:tcPr>
            <w:tcW w:w="874" w:type="dxa"/>
          </w:tcPr>
          <w:p w14:paraId="3BD32A82"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2F1289A8"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7537AFFE"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7467ABCA"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483662C9" w14:textId="77777777" w:rsidR="00A40844" w:rsidRPr="00222F2C" w:rsidRDefault="00A40844">
            <w:pPr>
              <w:pStyle w:val="TableTextCentered"/>
              <w:rPr>
                <w:rFonts w:eastAsia="Times New Roman"/>
              </w:rPr>
            </w:pPr>
            <w:r w:rsidRPr="00222F2C">
              <w:rPr>
                <w:rFonts w:eastAsia="Times New Roman"/>
              </w:rPr>
              <w:t>2</w:t>
            </w:r>
          </w:p>
        </w:tc>
        <w:tc>
          <w:tcPr>
            <w:tcW w:w="874" w:type="dxa"/>
          </w:tcPr>
          <w:p w14:paraId="6978A357" w14:textId="77777777" w:rsidR="00A40844" w:rsidRPr="00222F2C" w:rsidRDefault="00A40844">
            <w:pPr>
              <w:pStyle w:val="TableTextCentered"/>
              <w:rPr>
                <w:rFonts w:eastAsia="Times New Roman"/>
              </w:rPr>
            </w:pPr>
            <w:r w:rsidRPr="00222F2C">
              <w:rPr>
                <w:rFonts w:eastAsia="Times New Roman"/>
              </w:rPr>
              <w:t>4</w:t>
            </w:r>
          </w:p>
        </w:tc>
        <w:tc>
          <w:tcPr>
            <w:tcW w:w="875" w:type="dxa"/>
          </w:tcPr>
          <w:p w14:paraId="541F3724" w14:textId="77777777" w:rsidR="00A40844" w:rsidRPr="00222F2C" w:rsidRDefault="00A40844">
            <w:pPr>
              <w:pStyle w:val="TableTextCentered"/>
              <w:rPr>
                <w:rFonts w:eastAsia="Times New Roman"/>
              </w:rPr>
            </w:pPr>
            <w:r w:rsidRPr="00222F2C">
              <w:rPr>
                <w:rFonts w:eastAsia="Times New Roman"/>
              </w:rPr>
              <w:t>8</w:t>
            </w:r>
          </w:p>
        </w:tc>
        <w:tc>
          <w:tcPr>
            <w:tcW w:w="900" w:type="dxa"/>
          </w:tcPr>
          <w:p w14:paraId="4C93478E"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492CE681" w14:textId="77777777" w:rsidR="00A40844" w:rsidRPr="00222F2C" w:rsidRDefault="00A40844">
            <w:pPr>
              <w:pStyle w:val="TableTextCentered"/>
              <w:rPr>
                <w:rFonts w:eastAsia="Times New Roman"/>
              </w:rPr>
            </w:pPr>
            <w:r w:rsidRPr="00222F2C">
              <w:rPr>
                <w:rFonts w:eastAsia="Times New Roman"/>
              </w:rPr>
              <w:t>6.4</w:t>
            </w:r>
          </w:p>
        </w:tc>
      </w:tr>
      <w:tr w:rsidR="00A40844" w:rsidRPr="00222F2C" w14:paraId="26B0F0F9" w14:textId="77777777">
        <w:trPr>
          <w:jc w:val="center"/>
        </w:trPr>
        <w:tc>
          <w:tcPr>
            <w:tcW w:w="1431" w:type="dxa"/>
          </w:tcPr>
          <w:p w14:paraId="733EFA17" w14:textId="77777777" w:rsidR="00A40844" w:rsidRPr="00222F2C" w:rsidRDefault="00A40844">
            <w:pPr>
              <w:pStyle w:val="TableText"/>
            </w:pPr>
            <w:r w:rsidRPr="00222F2C">
              <w:t>Grades 9-12</w:t>
            </w:r>
          </w:p>
        </w:tc>
        <w:tc>
          <w:tcPr>
            <w:tcW w:w="874" w:type="dxa"/>
          </w:tcPr>
          <w:p w14:paraId="520D41B6"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619EB89C"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211D1C2E"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74CECC93"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3C8B28A0" w14:textId="77777777" w:rsidR="00A40844" w:rsidRPr="00222F2C" w:rsidRDefault="00A40844">
            <w:pPr>
              <w:pStyle w:val="TableTextCentered"/>
              <w:rPr>
                <w:rFonts w:eastAsia="Times New Roman"/>
              </w:rPr>
            </w:pPr>
            <w:r w:rsidRPr="00222F2C">
              <w:rPr>
                <w:rFonts w:eastAsia="Times New Roman"/>
              </w:rPr>
              <w:t>3</w:t>
            </w:r>
          </w:p>
        </w:tc>
        <w:tc>
          <w:tcPr>
            <w:tcW w:w="874" w:type="dxa"/>
          </w:tcPr>
          <w:p w14:paraId="41A25A77" w14:textId="77777777" w:rsidR="00A40844" w:rsidRPr="00222F2C" w:rsidRDefault="00A40844">
            <w:pPr>
              <w:pStyle w:val="TableTextCentered"/>
              <w:rPr>
                <w:rFonts w:eastAsia="Times New Roman"/>
              </w:rPr>
            </w:pPr>
            <w:r w:rsidRPr="00222F2C">
              <w:rPr>
                <w:rFonts w:eastAsia="Times New Roman"/>
              </w:rPr>
              <w:t>3</w:t>
            </w:r>
          </w:p>
        </w:tc>
        <w:tc>
          <w:tcPr>
            <w:tcW w:w="875" w:type="dxa"/>
          </w:tcPr>
          <w:p w14:paraId="0C7566FE" w14:textId="77777777" w:rsidR="00A40844" w:rsidRPr="00222F2C" w:rsidRDefault="00A40844">
            <w:pPr>
              <w:pStyle w:val="TableTextCentered"/>
              <w:rPr>
                <w:rFonts w:eastAsia="Times New Roman"/>
              </w:rPr>
            </w:pPr>
            <w:r w:rsidRPr="00222F2C">
              <w:rPr>
                <w:rFonts w:eastAsia="Times New Roman"/>
              </w:rPr>
              <w:t>10</w:t>
            </w:r>
          </w:p>
        </w:tc>
        <w:tc>
          <w:tcPr>
            <w:tcW w:w="900" w:type="dxa"/>
          </w:tcPr>
          <w:p w14:paraId="0EFCD6FF"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14D0BB5F" w14:textId="77777777" w:rsidR="00A40844" w:rsidRPr="00222F2C" w:rsidRDefault="00A40844">
            <w:pPr>
              <w:pStyle w:val="TableTextCentered"/>
              <w:rPr>
                <w:rFonts w:eastAsia="Times New Roman"/>
              </w:rPr>
            </w:pPr>
            <w:r w:rsidRPr="00222F2C">
              <w:rPr>
                <w:rFonts w:eastAsia="Times New Roman"/>
              </w:rPr>
              <w:t>6.4</w:t>
            </w:r>
          </w:p>
        </w:tc>
      </w:tr>
    </w:tbl>
    <w:bookmarkEnd w:id="107"/>
    <w:p w14:paraId="6D19428B" w14:textId="77777777" w:rsidR="00A40844" w:rsidRPr="00222F2C" w:rsidRDefault="00A40844">
      <w:pPr>
        <w:pStyle w:val="TableNote"/>
        <w:rPr>
          <w:rFonts w:ascii="Franklin Gothic Book" w:hAnsi="Franklin Gothic Book"/>
        </w:rPr>
      </w:pPr>
      <w:r w:rsidRPr="00222F2C">
        <w:rPr>
          <w:rFonts w:ascii="Franklin Gothic Book" w:hAnsi="Franklin Gothic Book"/>
        </w:rPr>
        <w:t xml:space="preserve">*The district average is an average of the observation scores. In Table 8, the district average is computed as: </w:t>
      </w:r>
      <w:r w:rsidRPr="00222F2C">
        <w:rPr>
          <w:rFonts w:ascii="Franklin Gothic Book" w:hAnsi="Franklin Gothic Book"/>
        </w:rPr>
        <w:br/>
      </w:r>
      <w:bookmarkStart w:id="108" w:name="Dist_PD_Calc"/>
      <w:r w:rsidRPr="00222F2C">
        <w:rPr>
          <w:rFonts w:ascii="Franklin Gothic Book" w:hAnsi="Franklin Gothic Book"/>
        </w:rPr>
        <w:t>([5 x 5] + [6 x 12] + [7 x 43]) ÷ 60 observations = 6.6</w:t>
      </w:r>
      <w:bookmarkEnd w:id="108"/>
    </w:p>
    <w:p w14:paraId="7D1AB046" w14:textId="77777777" w:rsidR="00A40844" w:rsidRPr="00222F2C" w:rsidRDefault="00A40844">
      <w:pPr>
        <w:pStyle w:val="BodyText"/>
      </w:pPr>
      <w:r w:rsidRPr="00222F2C">
        <w:rPr>
          <w:rStyle w:val="BodyTextDemiChar"/>
        </w:rPr>
        <w:t xml:space="preserve">Ratings in the Low Range. </w:t>
      </w:r>
      <w:r w:rsidRPr="00222F2C">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03E96F49" w14:textId="77777777" w:rsidR="00A40844" w:rsidRPr="00222F2C" w:rsidRDefault="00A40844">
      <w:pPr>
        <w:pStyle w:val="BodyText"/>
      </w:pPr>
      <w:r w:rsidRPr="00222F2C">
        <w:rPr>
          <w:rStyle w:val="BodyTextDemiChar"/>
        </w:rPr>
        <w:t xml:space="preserve">Ratings in the Middle Range. </w:t>
      </w:r>
      <w:r w:rsidRPr="00222F2C">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2D5EEEC1" w14:textId="6B1D3C49" w:rsidR="00A40844" w:rsidRPr="00222F2C" w:rsidRDefault="00A40844">
      <w:pPr>
        <w:pStyle w:val="BodyText"/>
      </w:pPr>
      <w:r w:rsidRPr="00222F2C">
        <w:rPr>
          <w:rStyle w:val="BodyTextDemiChar"/>
        </w:rPr>
        <w:t xml:space="preserve">Ratings in the High Range. </w:t>
      </w:r>
      <w:r w:rsidRPr="00222F2C">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w:t>
      </w:r>
      <w:r w:rsidR="005B4940" w:rsidRPr="00222F2C">
        <w:t>’</w:t>
      </w:r>
      <w:r w:rsidRPr="00222F2C">
        <w:t>s instructions and directions. Transitions are quick, and there are not too many of them. The teacher is fully prepared for the lesson.</w:t>
      </w:r>
    </w:p>
    <w:p w14:paraId="72BE3E1D" w14:textId="77777777" w:rsidR="00A40844" w:rsidRPr="00222F2C" w:rsidRDefault="00A40844">
      <w:pPr>
        <w:pStyle w:val="Heading2-SIOR"/>
      </w:pPr>
      <w:bookmarkStart w:id="109" w:name="_Toc411329832"/>
      <w:bookmarkStart w:id="110" w:name="_Toc430114881"/>
      <w:bookmarkStart w:id="111" w:name="_Toc197447708"/>
      <w:r w:rsidRPr="00222F2C">
        <w:t>Instructional Learning Formats</w:t>
      </w:r>
      <w:bookmarkEnd w:id="109"/>
      <w:bookmarkEnd w:id="110"/>
      <w:bookmarkEnd w:id="111"/>
    </w:p>
    <w:p w14:paraId="0761D048" w14:textId="77777777" w:rsidR="00A40844" w:rsidRPr="00222F2C" w:rsidRDefault="00A40844">
      <w:pPr>
        <w:pStyle w:val="BodyTextDomain"/>
        <w:spacing w:after="0"/>
      </w:pPr>
      <w:r w:rsidRPr="00222F2C">
        <w:t>Classroom Organization domain, Grades K</w:t>
      </w:r>
      <w:r w:rsidRPr="00222F2C">
        <w:rPr>
          <w:rFonts w:ascii="Vijaya" w:hAnsi="Vijaya" w:cs="Vijaya"/>
        </w:rPr>
        <w:t>−</w:t>
      </w:r>
      <w:r w:rsidRPr="00222F2C">
        <w:t xml:space="preserve">3 </w:t>
      </w:r>
    </w:p>
    <w:p w14:paraId="4E800371" w14:textId="77777777" w:rsidR="00A40844" w:rsidRPr="00222F2C" w:rsidRDefault="00A40844">
      <w:pPr>
        <w:pStyle w:val="BodyTextDomain"/>
        <w:spacing w:after="0"/>
      </w:pPr>
      <w:r w:rsidRPr="00222F2C">
        <w:t>Instructional Support domain, Grades 4</w:t>
      </w:r>
      <w:r w:rsidRPr="00222F2C">
        <w:rPr>
          <w:rFonts w:ascii="Vijaya" w:hAnsi="Vijaya" w:cs="Vijaya"/>
        </w:rPr>
        <w:t>−</w:t>
      </w:r>
      <w:r w:rsidRPr="00222F2C">
        <w:t xml:space="preserve"> 12</w:t>
      </w:r>
    </w:p>
    <w:p w14:paraId="2010E31D" w14:textId="701D4098" w:rsidR="00A40844" w:rsidRPr="00222F2C" w:rsidRDefault="00A40844" w:rsidP="004F4366">
      <w:pPr>
        <w:pStyle w:val="BodyTextposthead"/>
        <w:spacing w:before="120"/>
      </w:pPr>
      <w:r w:rsidRPr="00222F2C">
        <w:t>Instructional Learning Formats refer to the ways in which the teacher maximizes students</w:t>
      </w:r>
      <w:r w:rsidR="005B4940" w:rsidRPr="00222F2C">
        <w:t>’</w:t>
      </w:r>
      <w:r w:rsidRPr="00222F2C">
        <w:t xml:space="preserve"> interest, engagement, and abilities to learn from the lesson and activities (</w:t>
      </w:r>
      <w:r w:rsidRPr="00222F2C">
        <w:rPr>
          <w:i/>
        </w:rPr>
        <w:t>CLASS K–3 Manual</w:t>
      </w:r>
      <w:r w:rsidRPr="00222F2C">
        <w:t xml:space="preserve">, p. 57; </w:t>
      </w:r>
      <w:r w:rsidRPr="00222F2C">
        <w:rPr>
          <w:i/>
        </w:rPr>
        <w:t>CLASS Upper Elementary Manual</w:t>
      </w:r>
      <w:r w:rsidRPr="00222F2C">
        <w:t xml:space="preserve">, p. 63, </w:t>
      </w:r>
      <w:r w:rsidRPr="00222F2C">
        <w:rPr>
          <w:i/>
        </w:rPr>
        <w:t>CLASS Secondary Manual,</w:t>
      </w:r>
      <w:r w:rsidRPr="00222F2C">
        <w:t xml:space="preserve"> p. 61). </w:t>
      </w:r>
    </w:p>
    <w:p w14:paraId="42E599F0" w14:textId="1E822798" w:rsidR="00A40844" w:rsidRPr="00222F2C" w:rsidRDefault="00A40844">
      <w:pPr>
        <w:pStyle w:val="TableTitle0"/>
        <w:spacing w:before="120"/>
      </w:pPr>
      <w:r w:rsidRPr="00222F2C">
        <w:t>Table 9. Instructional Learning Formats: Number of Classrooms for Each Rating and District</w:t>
      </w:r>
      <w:r w:rsidR="004F4366" w:rsidRPr="00222F2C">
        <w:t> </w:t>
      </w:r>
      <w:r w:rsidRPr="00222F2C">
        <w:t>Average</w:t>
      </w:r>
    </w:p>
    <w:p w14:paraId="7D4F742F" w14:textId="77777777" w:rsidR="00A40844" w:rsidRPr="00222F2C" w:rsidRDefault="00A40844">
      <w:pPr>
        <w:pStyle w:val="BodyTextDemi"/>
        <w:spacing w:before="120"/>
      </w:pPr>
      <w:r w:rsidRPr="00222F2C">
        <w:t xml:space="preserve">Instructional Learning Formats District Average*: </w:t>
      </w:r>
      <w:bookmarkStart w:id="112" w:name="Dist_ILF_Avg"/>
      <w:r w:rsidRPr="00222F2C">
        <w:t>5.4</w:t>
      </w:r>
      <w:bookmarkEnd w:id="112"/>
    </w:p>
    <w:tbl>
      <w:tblPr>
        <w:tblStyle w:val="MSVTable1"/>
        <w:tblW w:w="5000" w:type="pct"/>
        <w:jc w:val="center"/>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6D5E7661" w14:textId="77777777" w:rsidTr="004F4366">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6C2933C5" w14:textId="77777777" w:rsidR="00A40844" w:rsidRPr="00222F2C" w:rsidRDefault="00A40844" w:rsidP="004F4366">
            <w:pPr>
              <w:pStyle w:val="TableColHeadingCenter"/>
              <w:rPr>
                <w:rFonts w:eastAsia="MS Mincho"/>
              </w:rPr>
            </w:pPr>
            <w:r w:rsidRPr="00222F2C">
              <w:rPr>
                <w:rFonts w:eastAsia="MS Mincho"/>
              </w:rPr>
              <w:t>Grade Band</w:t>
            </w:r>
          </w:p>
        </w:tc>
        <w:tc>
          <w:tcPr>
            <w:tcW w:w="874" w:type="dxa"/>
            <w:vAlign w:val="bottom"/>
          </w:tcPr>
          <w:p w14:paraId="03B400C9" w14:textId="77777777" w:rsidR="00A40844" w:rsidRPr="00222F2C" w:rsidRDefault="00A40844" w:rsidP="004F4366">
            <w:pPr>
              <w:pStyle w:val="TableColHeadingCenter"/>
              <w:rPr>
                <w:rFonts w:eastAsia="MS Mincho"/>
              </w:rPr>
            </w:pPr>
            <w:r w:rsidRPr="00222F2C">
              <w:rPr>
                <w:rFonts w:eastAsia="MS Mincho"/>
              </w:rPr>
              <w:t>Low Range</w:t>
            </w:r>
          </w:p>
        </w:tc>
        <w:tc>
          <w:tcPr>
            <w:tcW w:w="874" w:type="dxa"/>
            <w:vAlign w:val="bottom"/>
          </w:tcPr>
          <w:p w14:paraId="2B8EC802" w14:textId="77777777" w:rsidR="00A40844" w:rsidRPr="00222F2C" w:rsidRDefault="00A40844" w:rsidP="004F4366">
            <w:pPr>
              <w:pStyle w:val="TableColHeadingCenter"/>
              <w:rPr>
                <w:rFonts w:eastAsia="MS Mincho"/>
              </w:rPr>
            </w:pPr>
            <w:r w:rsidRPr="00222F2C">
              <w:rPr>
                <w:rFonts w:eastAsia="MS Mincho"/>
              </w:rPr>
              <w:t>Low Range</w:t>
            </w:r>
          </w:p>
        </w:tc>
        <w:tc>
          <w:tcPr>
            <w:tcW w:w="874" w:type="dxa"/>
            <w:vAlign w:val="bottom"/>
          </w:tcPr>
          <w:p w14:paraId="1F9BB5EB" w14:textId="77777777" w:rsidR="00A40844" w:rsidRPr="00222F2C" w:rsidRDefault="00A40844" w:rsidP="004F4366">
            <w:pPr>
              <w:pStyle w:val="TableColHeadingCenter"/>
              <w:rPr>
                <w:rFonts w:eastAsia="MS Mincho"/>
              </w:rPr>
            </w:pPr>
            <w:r w:rsidRPr="00222F2C">
              <w:rPr>
                <w:rFonts w:eastAsia="MS Mincho"/>
              </w:rPr>
              <w:t>Middle Range</w:t>
            </w:r>
          </w:p>
        </w:tc>
        <w:tc>
          <w:tcPr>
            <w:tcW w:w="875" w:type="dxa"/>
            <w:vAlign w:val="bottom"/>
          </w:tcPr>
          <w:p w14:paraId="339EACE6" w14:textId="77777777" w:rsidR="00A40844" w:rsidRPr="00222F2C" w:rsidRDefault="00A40844" w:rsidP="004F4366">
            <w:pPr>
              <w:pStyle w:val="TableColHeadingCenter"/>
              <w:rPr>
                <w:rFonts w:eastAsia="MS Mincho"/>
              </w:rPr>
            </w:pPr>
            <w:r w:rsidRPr="00222F2C">
              <w:rPr>
                <w:rFonts w:eastAsia="MS Mincho"/>
              </w:rPr>
              <w:t>Middle Range</w:t>
            </w:r>
          </w:p>
        </w:tc>
        <w:tc>
          <w:tcPr>
            <w:tcW w:w="875" w:type="dxa"/>
            <w:vAlign w:val="bottom"/>
          </w:tcPr>
          <w:p w14:paraId="695BB3B1" w14:textId="77777777" w:rsidR="00A40844" w:rsidRPr="00222F2C" w:rsidRDefault="00A40844" w:rsidP="004F4366">
            <w:pPr>
              <w:pStyle w:val="TableColHeadingCenter"/>
              <w:rPr>
                <w:rFonts w:eastAsia="MS Mincho"/>
              </w:rPr>
            </w:pPr>
            <w:r w:rsidRPr="00222F2C">
              <w:rPr>
                <w:rFonts w:eastAsia="MS Mincho"/>
              </w:rPr>
              <w:t>Middle Range</w:t>
            </w:r>
          </w:p>
        </w:tc>
        <w:tc>
          <w:tcPr>
            <w:tcW w:w="874" w:type="dxa"/>
            <w:vAlign w:val="bottom"/>
          </w:tcPr>
          <w:p w14:paraId="7E0979B8" w14:textId="77777777" w:rsidR="00A40844" w:rsidRPr="00222F2C" w:rsidRDefault="00A40844" w:rsidP="004F4366">
            <w:pPr>
              <w:pStyle w:val="TableColHeadingCenter"/>
              <w:rPr>
                <w:rFonts w:eastAsia="MS Mincho"/>
              </w:rPr>
            </w:pPr>
            <w:r w:rsidRPr="00222F2C">
              <w:rPr>
                <w:rFonts w:eastAsia="MS Mincho"/>
              </w:rPr>
              <w:t>High Range</w:t>
            </w:r>
          </w:p>
        </w:tc>
        <w:tc>
          <w:tcPr>
            <w:tcW w:w="875" w:type="dxa"/>
            <w:vAlign w:val="bottom"/>
          </w:tcPr>
          <w:p w14:paraId="4C8F81AD" w14:textId="77777777" w:rsidR="00A40844" w:rsidRPr="00222F2C" w:rsidRDefault="00A40844" w:rsidP="004F4366">
            <w:pPr>
              <w:pStyle w:val="TableColHeadingCenter"/>
              <w:rPr>
                <w:rFonts w:eastAsia="MS Mincho"/>
              </w:rPr>
            </w:pPr>
            <w:r w:rsidRPr="00222F2C">
              <w:rPr>
                <w:rFonts w:eastAsia="MS Mincho"/>
              </w:rPr>
              <w:t>High Range</w:t>
            </w:r>
          </w:p>
        </w:tc>
        <w:tc>
          <w:tcPr>
            <w:tcW w:w="900" w:type="dxa"/>
            <w:vAlign w:val="bottom"/>
          </w:tcPr>
          <w:p w14:paraId="386EB12D" w14:textId="77777777" w:rsidR="00A40844" w:rsidRPr="00222F2C" w:rsidRDefault="00A40844" w:rsidP="004F4366">
            <w:pPr>
              <w:pStyle w:val="TableColHeadingCenter"/>
              <w:rPr>
                <w:rFonts w:eastAsia="MS Mincho"/>
              </w:rPr>
            </w:pPr>
            <w:r w:rsidRPr="00222F2C">
              <w:rPr>
                <w:rFonts w:eastAsia="MS Mincho"/>
              </w:rPr>
              <w:t>n</w:t>
            </w:r>
          </w:p>
        </w:tc>
        <w:tc>
          <w:tcPr>
            <w:tcW w:w="892" w:type="dxa"/>
            <w:vAlign w:val="bottom"/>
          </w:tcPr>
          <w:p w14:paraId="098FD156" w14:textId="77777777" w:rsidR="00A40844" w:rsidRPr="00222F2C" w:rsidRDefault="00A40844" w:rsidP="004F4366">
            <w:pPr>
              <w:pStyle w:val="TableColHeadingCenter"/>
              <w:rPr>
                <w:rFonts w:eastAsia="MS Mincho"/>
              </w:rPr>
            </w:pPr>
            <w:r w:rsidRPr="00222F2C">
              <w:rPr>
                <w:rFonts w:eastAsia="MS Mincho"/>
              </w:rPr>
              <w:t>Average</w:t>
            </w:r>
          </w:p>
        </w:tc>
      </w:tr>
      <w:tr w:rsidR="000E1520" w:rsidRPr="00222F2C" w14:paraId="4430D1D7"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5BF05289" w14:textId="77777777" w:rsidR="00A40844" w:rsidRPr="00222F2C" w:rsidRDefault="00A40844">
            <w:pPr>
              <w:pStyle w:val="TableSubheadingCentered"/>
            </w:pPr>
            <w:bookmarkStart w:id="113" w:name="Tbl_ILF"/>
          </w:p>
        </w:tc>
        <w:tc>
          <w:tcPr>
            <w:tcW w:w="874" w:type="dxa"/>
          </w:tcPr>
          <w:p w14:paraId="2D9B2FCE" w14:textId="77777777" w:rsidR="00A40844" w:rsidRPr="00222F2C" w:rsidRDefault="00A40844">
            <w:pPr>
              <w:pStyle w:val="TableSubheadingCentered"/>
            </w:pPr>
            <w:r w:rsidRPr="00222F2C">
              <w:t>1</w:t>
            </w:r>
          </w:p>
        </w:tc>
        <w:tc>
          <w:tcPr>
            <w:tcW w:w="874" w:type="dxa"/>
          </w:tcPr>
          <w:p w14:paraId="3585CA1A" w14:textId="77777777" w:rsidR="00A40844" w:rsidRPr="00222F2C" w:rsidRDefault="00A40844">
            <w:pPr>
              <w:pStyle w:val="TableSubheadingCentered"/>
            </w:pPr>
            <w:r w:rsidRPr="00222F2C">
              <w:t>2</w:t>
            </w:r>
          </w:p>
        </w:tc>
        <w:tc>
          <w:tcPr>
            <w:tcW w:w="874" w:type="dxa"/>
          </w:tcPr>
          <w:p w14:paraId="68A7203C" w14:textId="77777777" w:rsidR="00A40844" w:rsidRPr="00222F2C" w:rsidRDefault="00A40844">
            <w:pPr>
              <w:pStyle w:val="TableSubheadingCentered"/>
            </w:pPr>
            <w:r w:rsidRPr="00222F2C">
              <w:t>3</w:t>
            </w:r>
          </w:p>
        </w:tc>
        <w:tc>
          <w:tcPr>
            <w:tcW w:w="875" w:type="dxa"/>
          </w:tcPr>
          <w:p w14:paraId="6E8C8100" w14:textId="77777777" w:rsidR="00A40844" w:rsidRPr="00222F2C" w:rsidRDefault="00A40844">
            <w:pPr>
              <w:pStyle w:val="TableSubheadingCentered"/>
            </w:pPr>
            <w:r w:rsidRPr="00222F2C">
              <w:t>4</w:t>
            </w:r>
          </w:p>
        </w:tc>
        <w:tc>
          <w:tcPr>
            <w:tcW w:w="875" w:type="dxa"/>
          </w:tcPr>
          <w:p w14:paraId="1F3DC9B9" w14:textId="77777777" w:rsidR="00A40844" w:rsidRPr="00222F2C" w:rsidRDefault="00A40844">
            <w:pPr>
              <w:pStyle w:val="TableSubheadingCentered"/>
            </w:pPr>
            <w:r w:rsidRPr="00222F2C">
              <w:t>5</w:t>
            </w:r>
          </w:p>
        </w:tc>
        <w:tc>
          <w:tcPr>
            <w:tcW w:w="874" w:type="dxa"/>
          </w:tcPr>
          <w:p w14:paraId="20708744" w14:textId="77777777" w:rsidR="00A40844" w:rsidRPr="00222F2C" w:rsidRDefault="00A40844">
            <w:pPr>
              <w:pStyle w:val="TableSubheadingCentered"/>
            </w:pPr>
            <w:r w:rsidRPr="00222F2C">
              <w:t>6</w:t>
            </w:r>
          </w:p>
        </w:tc>
        <w:tc>
          <w:tcPr>
            <w:tcW w:w="875" w:type="dxa"/>
          </w:tcPr>
          <w:p w14:paraId="1801F301" w14:textId="77777777" w:rsidR="00A40844" w:rsidRPr="00222F2C" w:rsidRDefault="00A40844">
            <w:pPr>
              <w:pStyle w:val="TableSubheadingCentered"/>
            </w:pPr>
            <w:r w:rsidRPr="00222F2C">
              <w:t>7</w:t>
            </w:r>
          </w:p>
        </w:tc>
        <w:tc>
          <w:tcPr>
            <w:tcW w:w="900" w:type="dxa"/>
          </w:tcPr>
          <w:p w14:paraId="1DD422CA" w14:textId="77777777" w:rsidR="00A40844" w:rsidRPr="00222F2C" w:rsidRDefault="00A40844">
            <w:pPr>
              <w:pStyle w:val="TableSubheadingCentered"/>
            </w:pPr>
            <w:r w:rsidRPr="00222F2C">
              <w:t>60</w:t>
            </w:r>
          </w:p>
        </w:tc>
        <w:tc>
          <w:tcPr>
            <w:tcW w:w="892" w:type="dxa"/>
          </w:tcPr>
          <w:p w14:paraId="6E47666A" w14:textId="77777777" w:rsidR="00A40844" w:rsidRPr="00222F2C" w:rsidRDefault="00A40844">
            <w:pPr>
              <w:pStyle w:val="TableSubheadingCentered"/>
            </w:pPr>
            <w:r w:rsidRPr="00222F2C">
              <w:t>5.4</w:t>
            </w:r>
          </w:p>
        </w:tc>
      </w:tr>
      <w:tr w:rsidR="00A40844" w:rsidRPr="00222F2C" w14:paraId="028939F3" w14:textId="77777777">
        <w:trPr>
          <w:jc w:val="center"/>
        </w:trPr>
        <w:tc>
          <w:tcPr>
            <w:tcW w:w="1431" w:type="dxa"/>
          </w:tcPr>
          <w:p w14:paraId="1FEEFD26" w14:textId="77777777" w:rsidR="00A40844" w:rsidRPr="00222F2C" w:rsidRDefault="00A40844">
            <w:pPr>
              <w:pStyle w:val="TableText"/>
            </w:pPr>
            <w:r w:rsidRPr="00222F2C">
              <w:t>Grades K-5</w:t>
            </w:r>
          </w:p>
        </w:tc>
        <w:tc>
          <w:tcPr>
            <w:tcW w:w="874" w:type="dxa"/>
          </w:tcPr>
          <w:p w14:paraId="2E725EB1"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74A77581"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753C176"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43319F6A"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61BD6D4A" w14:textId="77777777" w:rsidR="00A40844" w:rsidRPr="00222F2C" w:rsidRDefault="00A40844">
            <w:pPr>
              <w:pStyle w:val="TableTextCentered"/>
              <w:rPr>
                <w:rFonts w:eastAsia="Times New Roman"/>
              </w:rPr>
            </w:pPr>
            <w:r w:rsidRPr="00222F2C">
              <w:rPr>
                <w:rFonts w:eastAsia="Times New Roman"/>
              </w:rPr>
              <w:t>15</w:t>
            </w:r>
          </w:p>
        </w:tc>
        <w:tc>
          <w:tcPr>
            <w:tcW w:w="874" w:type="dxa"/>
          </w:tcPr>
          <w:p w14:paraId="3B168A2C" w14:textId="77777777" w:rsidR="00A40844" w:rsidRPr="00222F2C" w:rsidRDefault="00A40844">
            <w:pPr>
              <w:pStyle w:val="TableTextCentered"/>
              <w:rPr>
                <w:rFonts w:eastAsia="Times New Roman"/>
              </w:rPr>
            </w:pPr>
            <w:r w:rsidRPr="00222F2C">
              <w:rPr>
                <w:rFonts w:eastAsia="Times New Roman"/>
              </w:rPr>
              <w:t>10</w:t>
            </w:r>
          </w:p>
        </w:tc>
        <w:tc>
          <w:tcPr>
            <w:tcW w:w="875" w:type="dxa"/>
          </w:tcPr>
          <w:p w14:paraId="6ABF8F1A" w14:textId="77777777" w:rsidR="00A40844" w:rsidRPr="00222F2C" w:rsidRDefault="00A40844">
            <w:pPr>
              <w:pStyle w:val="TableTextCentered"/>
              <w:rPr>
                <w:rFonts w:eastAsia="Times New Roman"/>
              </w:rPr>
            </w:pPr>
            <w:r w:rsidRPr="00222F2C">
              <w:rPr>
                <w:rFonts w:eastAsia="Times New Roman"/>
              </w:rPr>
              <w:t>5</w:t>
            </w:r>
          </w:p>
        </w:tc>
        <w:tc>
          <w:tcPr>
            <w:tcW w:w="900" w:type="dxa"/>
          </w:tcPr>
          <w:p w14:paraId="51E1BF79" w14:textId="77777777" w:rsidR="00A40844" w:rsidRPr="00222F2C" w:rsidRDefault="00A40844">
            <w:pPr>
              <w:pStyle w:val="TableTextCentered"/>
              <w:rPr>
                <w:rFonts w:eastAsia="Times New Roman"/>
              </w:rPr>
            </w:pPr>
            <w:r w:rsidRPr="00222F2C">
              <w:rPr>
                <w:rFonts w:eastAsia="Times New Roman"/>
              </w:rPr>
              <w:t>30</w:t>
            </w:r>
          </w:p>
        </w:tc>
        <w:tc>
          <w:tcPr>
            <w:tcW w:w="892" w:type="dxa"/>
          </w:tcPr>
          <w:p w14:paraId="5C7B556E" w14:textId="77777777" w:rsidR="00A40844" w:rsidRPr="00222F2C" w:rsidRDefault="00A40844">
            <w:pPr>
              <w:pStyle w:val="TableTextCentered"/>
              <w:rPr>
                <w:rFonts w:eastAsia="Times New Roman"/>
              </w:rPr>
            </w:pPr>
            <w:r w:rsidRPr="00222F2C">
              <w:rPr>
                <w:rFonts w:eastAsia="Times New Roman"/>
              </w:rPr>
              <w:t>5.7</w:t>
            </w:r>
          </w:p>
        </w:tc>
      </w:tr>
      <w:tr w:rsidR="000E1520" w:rsidRPr="00222F2C" w14:paraId="7DA5D437"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6580E2B6" w14:textId="77777777" w:rsidR="00A40844" w:rsidRPr="00222F2C" w:rsidRDefault="00A40844">
            <w:pPr>
              <w:pStyle w:val="TableText"/>
            </w:pPr>
            <w:r w:rsidRPr="00222F2C">
              <w:t>Grades 6-8</w:t>
            </w:r>
          </w:p>
        </w:tc>
        <w:tc>
          <w:tcPr>
            <w:tcW w:w="874" w:type="dxa"/>
          </w:tcPr>
          <w:p w14:paraId="1C864C3E"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6727B51F"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795C54DA"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6630334B"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622CA713" w14:textId="77777777" w:rsidR="00A40844" w:rsidRPr="00222F2C" w:rsidRDefault="00A40844">
            <w:pPr>
              <w:pStyle w:val="TableTextCentered"/>
              <w:rPr>
                <w:rFonts w:eastAsia="Times New Roman"/>
              </w:rPr>
            </w:pPr>
            <w:r w:rsidRPr="00222F2C">
              <w:rPr>
                <w:rFonts w:eastAsia="Times New Roman"/>
              </w:rPr>
              <w:t>6</w:t>
            </w:r>
          </w:p>
        </w:tc>
        <w:tc>
          <w:tcPr>
            <w:tcW w:w="874" w:type="dxa"/>
          </w:tcPr>
          <w:p w14:paraId="66127425" w14:textId="77777777" w:rsidR="00A40844" w:rsidRPr="00222F2C" w:rsidRDefault="00A40844">
            <w:pPr>
              <w:pStyle w:val="TableTextCentered"/>
              <w:rPr>
                <w:rFonts w:eastAsia="Times New Roman"/>
              </w:rPr>
            </w:pPr>
            <w:r w:rsidRPr="00222F2C">
              <w:rPr>
                <w:rFonts w:eastAsia="Times New Roman"/>
              </w:rPr>
              <w:t>5</w:t>
            </w:r>
          </w:p>
        </w:tc>
        <w:tc>
          <w:tcPr>
            <w:tcW w:w="875" w:type="dxa"/>
          </w:tcPr>
          <w:p w14:paraId="6CFE8D06" w14:textId="77777777" w:rsidR="00A40844" w:rsidRPr="00222F2C" w:rsidRDefault="00A40844">
            <w:pPr>
              <w:pStyle w:val="TableTextCentered"/>
              <w:rPr>
                <w:rFonts w:eastAsia="Times New Roman"/>
              </w:rPr>
            </w:pPr>
            <w:r w:rsidRPr="00222F2C">
              <w:rPr>
                <w:rFonts w:eastAsia="Times New Roman"/>
              </w:rPr>
              <w:t>1</w:t>
            </w:r>
          </w:p>
        </w:tc>
        <w:tc>
          <w:tcPr>
            <w:tcW w:w="900" w:type="dxa"/>
          </w:tcPr>
          <w:p w14:paraId="7C751A5C"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33812CF0" w14:textId="77777777" w:rsidR="00A40844" w:rsidRPr="00222F2C" w:rsidRDefault="00A40844">
            <w:pPr>
              <w:pStyle w:val="TableTextCentered"/>
              <w:rPr>
                <w:rFonts w:eastAsia="Times New Roman"/>
              </w:rPr>
            </w:pPr>
            <w:r w:rsidRPr="00222F2C">
              <w:rPr>
                <w:rFonts w:eastAsia="Times New Roman"/>
              </w:rPr>
              <w:t>5.4</w:t>
            </w:r>
          </w:p>
        </w:tc>
      </w:tr>
      <w:tr w:rsidR="00A40844" w:rsidRPr="00222F2C" w14:paraId="141D422E" w14:textId="77777777">
        <w:trPr>
          <w:jc w:val="center"/>
        </w:trPr>
        <w:tc>
          <w:tcPr>
            <w:tcW w:w="1431" w:type="dxa"/>
          </w:tcPr>
          <w:p w14:paraId="5DCB4ACC" w14:textId="77777777" w:rsidR="00A40844" w:rsidRPr="00222F2C" w:rsidRDefault="00A40844">
            <w:pPr>
              <w:pStyle w:val="TableText"/>
            </w:pPr>
            <w:r w:rsidRPr="00222F2C">
              <w:t>Grades 9-12</w:t>
            </w:r>
          </w:p>
        </w:tc>
        <w:tc>
          <w:tcPr>
            <w:tcW w:w="874" w:type="dxa"/>
          </w:tcPr>
          <w:p w14:paraId="5B016806"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600087F1"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0F6C199F"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411F9FE9"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75467B7E" w14:textId="77777777" w:rsidR="00A40844" w:rsidRPr="00222F2C" w:rsidRDefault="00A40844">
            <w:pPr>
              <w:pStyle w:val="TableTextCentered"/>
              <w:rPr>
                <w:rFonts w:eastAsia="Times New Roman"/>
              </w:rPr>
            </w:pPr>
            <w:r w:rsidRPr="00222F2C">
              <w:rPr>
                <w:rFonts w:eastAsia="Times New Roman"/>
              </w:rPr>
              <w:t>6</w:t>
            </w:r>
          </w:p>
        </w:tc>
        <w:tc>
          <w:tcPr>
            <w:tcW w:w="874" w:type="dxa"/>
          </w:tcPr>
          <w:p w14:paraId="2BFC866A" w14:textId="77777777" w:rsidR="00A40844" w:rsidRPr="00222F2C" w:rsidRDefault="00A40844">
            <w:pPr>
              <w:pStyle w:val="TableTextCentered"/>
              <w:rPr>
                <w:rFonts w:eastAsia="Times New Roman"/>
              </w:rPr>
            </w:pPr>
            <w:r w:rsidRPr="00222F2C">
              <w:rPr>
                <w:rFonts w:eastAsia="Times New Roman"/>
              </w:rPr>
              <w:t>5</w:t>
            </w:r>
          </w:p>
        </w:tc>
        <w:tc>
          <w:tcPr>
            <w:tcW w:w="875" w:type="dxa"/>
          </w:tcPr>
          <w:p w14:paraId="11BD4AE1" w14:textId="77777777" w:rsidR="00A40844" w:rsidRPr="00222F2C" w:rsidRDefault="00A40844">
            <w:pPr>
              <w:pStyle w:val="TableTextCentered"/>
              <w:rPr>
                <w:rFonts w:eastAsia="Times New Roman"/>
              </w:rPr>
            </w:pPr>
            <w:r w:rsidRPr="00222F2C">
              <w:rPr>
                <w:rFonts w:eastAsia="Times New Roman"/>
              </w:rPr>
              <w:t>1</w:t>
            </w:r>
          </w:p>
        </w:tc>
        <w:tc>
          <w:tcPr>
            <w:tcW w:w="900" w:type="dxa"/>
          </w:tcPr>
          <w:p w14:paraId="25EE6053"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44F207AD" w14:textId="77777777" w:rsidR="00A40844" w:rsidRPr="00222F2C" w:rsidRDefault="00A40844">
            <w:pPr>
              <w:pStyle w:val="TableTextCentered"/>
              <w:rPr>
                <w:rFonts w:eastAsia="Times New Roman"/>
              </w:rPr>
            </w:pPr>
            <w:r w:rsidRPr="00222F2C">
              <w:rPr>
                <w:rFonts w:eastAsia="Times New Roman"/>
              </w:rPr>
              <w:t>5.1</w:t>
            </w:r>
          </w:p>
        </w:tc>
      </w:tr>
    </w:tbl>
    <w:bookmarkEnd w:id="113"/>
    <w:p w14:paraId="41809961" w14:textId="77777777" w:rsidR="00A40844" w:rsidRPr="00222F2C" w:rsidRDefault="00A40844">
      <w:pPr>
        <w:pStyle w:val="TableNote"/>
      </w:pPr>
      <w:r w:rsidRPr="00222F2C">
        <w:t xml:space="preserve">*The district average is an average of the observation scores. In Table 9, the district average is computed as: </w:t>
      </w:r>
      <w:r w:rsidRPr="00222F2C">
        <w:br/>
      </w:r>
      <w:bookmarkStart w:id="114" w:name="Dist_ILF_Calc"/>
      <w:r w:rsidRPr="00222F2C">
        <w:t>([3 x 2] + [4 x 4] + [5 x 27] + [6 x 20] + [7 x 7]) ÷ 60 observations = 5.4</w:t>
      </w:r>
      <w:bookmarkEnd w:id="114"/>
    </w:p>
    <w:p w14:paraId="7D8900B1" w14:textId="77777777" w:rsidR="00A40844" w:rsidRPr="00222F2C" w:rsidRDefault="00A40844" w:rsidP="00E015CD">
      <w:pPr>
        <w:pStyle w:val="BodyText"/>
      </w:pPr>
      <w:r w:rsidRPr="00222F2C">
        <w:rPr>
          <w:rStyle w:val="BodyTextDemiChar"/>
        </w:rPr>
        <w:t>Ratings in the Low Range.</w:t>
      </w:r>
      <w:r w:rsidRPr="00222F2C">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0BEC7A12" w14:textId="77777777" w:rsidR="00A40844" w:rsidRPr="00222F2C" w:rsidRDefault="00A40844" w:rsidP="00E015CD">
      <w:pPr>
        <w:pStyle w:val="BodyText"/>
      </w:pPr>
      <w:r w:rsidRPr="00222F2C">
        <w:rPr>
          <w:rStyle w:val="BodyTextDemiChar"/>
        </w:rPr>
        <w:t>Ratings in the Middle Range.</w:t>
      </w:r>
      <w:r w:rsidRPr="00222F2C">
        <w:rPr>
          <w:spacing w:val="-4"/>
        </w:rPr>
        <w:t xml:space="preserve"> At the middle range, the teacher sometimes facilitates engagement</w:t>
      </w:r>
      <w:r w:rsidRPr="00222F2C">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0A13AA15" w14:textId="77777777" w:rsidR="00A40844" w:rsidRPr="00222F2C" w:rsidRDefault="00A40844" w:rsidP="00E015CD">
      <w:pPr>
        <w:pStyle w:val="BodyText"/>
      </w:pPr>
      <w:r w:rsidRPr="00222F2C">
        <w:rPr>
          <w:rStyle w:val="BodyTextDemiChar"/>
        </w:rPr>
        <w:t>Ratings in the High Range.</w:t>
      </w:r>
      <w:r w:rsidRPr="00222F2C">
        <w:rPr>
          <w:b/>
        </w:rPr>
        <w:t xml:space="preserve"> </w:t>
      </w:r>
      <w:r w:rsidRPr="00222F2C">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2F709B2E" w14:textId="77777777" w:rsidR="00A40844" w:rsidRPr="00222F2C" w:rsidRDefault="00A40844">
      <w:pPr>
        <w:pStyle w:val="Heading2-SIOR"/>
      </w:pPr>
      <w:bookmarkStart w:id="115" w:name="_Toc411329833"/>
      <w:bookmarkStart w:id="116" w:name="_Toc430114882"/>
      <w:bookmarkStart w:id="117" w:name="_Toc197447709"/>
      <w:r w:rsidRPr="00222F2C">
        <w:t>Concept Development</w:t>
      </w:r>
      <w:bookmarkEnd w:id="115"/>
      <w:bookmarkEnd w:id="116"/>
      <w:bookmarkEnd w:id="117"/>
    </w:p>
    <w:p w14:paraId="0DFE0C5B" w14:textId="77777777" w:rsidR="00A40844" w:rsidRPr="00222F2C" w:rsidRDefault="00A40844">
      <w:pPr>
        <w:pStyle w:val="BodyTextDomain"/>
      </w:pPr>
      <w:r w:rsidRPr="00222F2C">
        <w:t>Instructional Support domain, Grades K</w:t>
      </w:r>
      <w:r w:rsidRPr="00222F2C">
        <w:rPr>
          <w:rFonts w:ascii="Vijaya" w:hAnsi="Vijaya" w:cs="Vijaya"/>
        </w:rPr>
        <w:t>−</w:t>
      </w:r>
      <w:r w:rsidRPr="00222F2C">
        <w:t xml:space="preserve">3 </w:t>
      </w:r>
    </w:p>
    <w:p w14:paraId="662CADF6" w14:textId="690FFE7F" w:rsidR="00A40844" w:rsidRPr="00222F2C" w:rsidRDefault="00A40844" w:rsidP="004F4366">
      <w:pPr>
        <w:pStyle w:val="BodyText"/>
      </w:pPr>
      <w:r w:rsidRPr="00222F2C">
        <w:t>Concept Development refers to the teacher</w:t>
      </w:r>
      <w:r w:rsidR="005B4940" w:rsidRPr="00222F2C">
        <w:t>’</w:t>
      </w:r>
      <w:r w:rsidRPr="00222F2C">
        <w:t>s use of instructional discussions and activities to promote students</w:t>
      </w:r>
      <w:r w:rsidR="005B4940" w:rsidRPr="00222F2C">
        <w:t>’</w:t>
      </w:r>
      <w:r w:rsidRPr="00222F2C">
        <w:t xml:space="preserve"> higher order thinking skills and cognition and the teacher</w:t>
      </w:r>
      <w:r w:rsidR="005B4940" w:rsidRPr="00222F2C">
        <w:t>’</w:t>
      </w:r>
      <w:r w:rsidRPr="00222F2C">
        <w:t>s focus on understanding rather than on rote instruction (</w:t>
      </w:r>
      <w:r w:rsidRPr="00222F2C">
        <w:rPr>
          <w:i/>
        </w:rPr>
        <w:t>CLASS K–3 Manual</w:t>
      </w:r>
      <w:r w:rsidRPr="00222F2C">
        <w:t>, p. 64).</w:t>
      </w:r>
    </w:p>
    <w:p w14:paraId="5B1AAB54" w14:textId="77777777" w:rsidR="00A40844" w:rsidRPr="00222F2C" w:rsidRDefault="00A40844">
      <w:pPr>
        <w:pStyle w:val="TableTitle0"/>
      </w:pPr>
      <w:r w:rsidRPr="00222F2C">
        <w:t>Table 10. Concept Development: Number of Classrooms for Each Rating and District Average</w:t>
      </w:r>
    </w:p>
    <w:p w14:paraId="292BA41D" w14:textId="77777777" w:rsidR="00A40844" w:rsidRPr="00222F2C" w:rsidRDefault="00A40844">
      <w:pPr>
        <w:pStyle w:val="BodyTextDemi"/>
      </w:pPr>
      <w:r w:rsidRPr="00222F2C">
        <w:t xml:space="preserve">Concept Development District Average*: </w:t>
      </w:r>
      <w:bookmarkStart w:id="118" w:name="Dist_CD_Avg"/>
      <w:r w:rsidRPr="00222F2C">
        <w:t>3.3</w:t>
      </w:r>
      <w:bookmarkEnd w:id="118"/>
    </w:p>
    <w:tbl>
      <w:tblPr>
        <w:tblStyle w:val="MSVTable1"/>
        <w:tblW w:w="5000" w:type="pct"/>
        <w:jc w:val="center"/>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6078D962" w14:textId="77777777" w:rsidTr="004F4366">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0A43A3E9" w14:textId="77777777" w:rsidR="00A40844" w:rsidRPr="00222F2C" w:rsidRDefault="00A40844" w:rsidP="004F4366">
            <w:pPr>
              <w:pStyle w:val="TableColHeadingCenter"/>
              <w:rPr>
                <w:rFonts w:eastAsia="MS Mincho"/>
              </w:rPr>
            </w:pPr>
            <w:r w:rsidRPr="00222F2C">
              <w:rPr>
                <w:rFonts w:eastAsia="MS Mincho"/>
              </w:rPr>
              <w:t>Grade Band</w:t>
            </w:r>
          </w:p>
        </w:tc>
        <w:tc>
          <w:tcPr>
            <w:tcW w:w="874" w:type="dxa"/>
            <w:vAlign w:val="bottom"/>
          </w:tcPr>
          <w:p w14:paraId="5FF3DE09" w14:textId="77777777" w:rsidR="00A40844" w:rsidRPr="00222F2C" w:rsidRDefault="00A40844" w:rsidP="004F4366">
            <w:pPr>
              <w:pStyle w:val="TableColHeadingCenter"/>
              <w:rPr>
                <w:rFonts w:eastAsia="MS Mincho"/>
              </w:rPr>
            </w:pPr>
            <w:r w:rsidRPr="00222F2C">
              <w:rPr>
                <w:rFonts w:eastAsia="MS Mincho"/>
              </w:rPr>
              <w:t>Low Range</w:t>
            </w:r>
          </w:p>
        </w:tc>
        <w:tc>
          <w:tcPr>
            <w:tcW w:w="874" w:type="dxa"/>
            <w:vAlign w:val="bottom"/>
          </w:tcPr>
          <w:p w14:paraId="2999E88C" w14:textId="77777777" w:rsidR="00A40844" w:rsidRPr="00222F2C" w:rsidRDefault="00A40844" w:rsidP="004F4366">
            <w:pPr>
              <w:pStyle w:val="TableColHeadingCenter"/>
              <w:rPr>
                <w:rFonts w:eastAsia="MS Mincho"/>
              </w:rPr>
            </w:pPr>
            <w:r w:rsidRPr="00222F2C">
              <w:rPr>
                <w:rFonts w:eastAsia="MS Mincho"/>
              </w:rPr>
              <w:t>Low Range</w:t>
            </w:r>
          </w:p>
        </w:tc>
        <w:tc>
          <w:tcPr>
            <w:tcW w:w="874" w:type="dxa"/>
            <w:vAlign w:val="bottom"/>
          </w:tcPr>
          <w:p w14:paraId="107AFE35" w14:textId="77777777" w:rsidR="00A40844" w:rsidRPr="00222F2C" w:rsidRDefault="00A40844" w:rsidP="004F4366">
            <w:pPr>
              <w:pStyle w:val="TableColHeadingCenter"/>
              <w:rPr>
                <w:rFonts w:eastAsia="MS Mincho"/>
              </w:rPr>
            </w:pPr>
            <w:r w:rsidRPr="00222F2C">
              <w:rPr>
                <w:rFonts w:eastAsia="MS Mincho"/>
              </w:rPr>
              <w:t>Middle Range</w:t>
            </w:r>
          </w:p>
        </w:tc>
        <w:tc>
          <w:tcPr>
            <w:tcW w:w="875" w:type="dxa"/>
            <w:vAlign w:val="bottom"/>
          </w:tcPr>
          <w:p w14:paraId="5976E555" w14:textId="77777777" w:rsidR="00A40844" w:rsidRPr="00222F2C" w:rsidRDefault="00A40844" w:rsidP="004F4366">
            <w:pPr>
              <w:pStyle w:val="TableColHeadingCenter"/>
              <w:rPr>
                <w:rFonts w:eastAsia="MS Mincho"/>
              </w:rPr>
            </w:pPr>
            <w:r w:rsidRPr="00222F2C">
              <w:rPr>
                <w:rFonts w:eastAsia="MS Mincho"/>
              </w:rPr>
              <w:t>Middle Range</w:t>
            </w:r>
          </w:p>
        </w:tc>
        <w:tc>
          <w:tcPr>
            <w:tcW w:w="875" w:type="dxa"/>
            <w:vAlign w:val="bottom"/>
          </w:tcPr>
          <w:p w14:paraId="4148E2EB" w14:textId="77777777" w:rsidR="00A40844" w:rsidRPr="00222F2C" w:rsidRDefault="00A40844" w:rsidP="004F4366">
            <w:pPr>
              <w:pStyle w:val="TableColHeadingCenter"/>
              <w:rPr>
                <w:rFonts w:eastAsia="MS Mincho"/>
              </w:rPr>
            </w:pPr>
            <w:r w:rsidRPr="00222F2C">
              <w:rPr>
                <w:rFonts w:eastAsia="MS Mincho"/>
              </w:rPr>
              <w:t>Middle Range</w:t>
            </w:r>
          </w:p>
        </w:tc>
        <w:tc>
          <w:tcPr>
            <w:tcW w:w="874" w:type="dxa"/>
            <w:vAlign w:val="bottom"/>
          </w:tcPr>
          <w:p w14:paraId="24362093" w14:textId="77777777" w:rsidR="00A40844" w:rsidRPr="00222F2C" w:rsidRDefault="00A40844" w:rsidP="004F4366">
            <w:pPr>
              <w:pStyle w:val="TableColHeadingCenter"/>
              <w:rPr>
                <w:rFonts w:eastAsia="MS Mincho"/>
              </w:rPr>
            </w:pPr>
            <w:r w:rsidRPr="00222F2C">
              <w:rPr>
                <w:rFonts w:eastAsia="MS Mincho"/>
              </w:rPr>
              <w:t>High Range</w:t>
            </w:r>
          </w:p>
        </w:tc>
        <w:tc>
          <w:tcPr>
            <w:tcW w:w="875" w:type="dxa"/>
            <w:vAlign w:val="bottom"/>
          </w:tcPr>
          <w:p w14:paraId="4B8C5AA7" w14:textId="77777777" w:rsidR="00A40844" w:rsidRPr="00222F2C" w:rsidRDefault="00A40844" w:rsidP="004F4366">
            <w:pPr>
              <w:pStyle w:val="TableColHeadingCenter"/>
              <w:rPr>
                <w:rFonts w:eastAsia="MS Mincho"/>
              </w:rPr>
            </w:pPr>
            <w:r w:rsidRPr="00222F2C">
              <w:rPr>
                <w:rFonts w:eastAsia="MS Mincho"/>
              </w:rPr>
              <w:t>High Range</w:t>
            </w:r>
          </w:p>
        </w:tc>
        <w:tc>
          <w:tcPr>
            <w:tcW w:w="900" w:type="dxa"/>
            <w:vAlign w:val="bottom"/>
          </w:tcPr>
          <w:p w14:paraId="627E9BCC" w14:textId="77777777" w:rsidR="00A40844" w:rsidRPr="00222F2C" w:rsidRDefault="00A40844" w:rsidP="004F4366">
            <w:pPr>
              <w:pStyle w:val="TableColHeadingCenter"/>
              <w:rPr>
                <w:rFonts w:eastAsia="MS Mincho"/>
              </w:rPr>
            </w:pPr>
            <w:r w:rsidRPr="00222F2C">
              <w:rPr>
                <w:rFonts w:eastAsia="MS Mincho"/>
              </w:rPr>
              <w:t>n</w:t>
            </w:r>
          </w:p>
        </w:tc>
        <w:tc>
          <w:tcPr>
            <w:tcW w:w="892" w:type="dxa"/>
            <w:vAlign w:val="bottom"/>
          </w:tcPr>
          <w:p w14:paraId="2E2BC6DD" w14:textId="77777777" w:rsidR="00A40844" w:rsidRPr="00222F2C" w:rsidRDefault="00A40844" w:rsidP="004F4366">
            <w:pPr>
              <w:pStyle w:val="TableColHeadingCenter"/>
              <w:rPr>
                <w:rFonts w:eastAsia="MS Mincho"/>
              </w:rPr>
            </w:pPr>
            <w:r w:rsidRPr="00222F2C">
              <w:rPr>
                <w:rFonts w:eastAsia="MS Mincho"/>
              </w:rPr>
              <w:t>Average</w:t>
            </w:r>
          </w:p>
        </w:tc>
      </w:tr>
      <w:tr w:rsidR="000E1520" w:rsidRPr="00222F2C" w14:paraId="4D081364"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17388149" w14:textId="77777777" w:rsidR="00A40844" w:rsidRPr="00222F2C" w:rsidRDefault="00A40844">
            <w:pPr>
              <w:pStyle w:val="TableSubheadingCentered"/>
            </w:pPr>
            <w:bookmarkStart w:id="119" w:name="Tbl_CD"/>
          </w:p>
        </w:tc>
        <w:tc>
          <w:tcPr>
            <w:tcW w:w="874" w:type="dxa"/>
          </w:tcPr>
          <w:p w14:paraId="6DC48A95" w14:textId="77777777" w:rsidR="00A40844" w:rsidRPr="00222F2C" w:rsidRDefault="00A40844">
            <w:pPr>
              <w:pStyle w:val="TableSubheadingCentered"/>
            </w:pPr>
            <w:r w:rsidRPr="00222F2C">
              <w:t>1</w:t>
            </w:r>
          </w:p>
        </w:tc>
        <w:tc>
          <w:tcPr>
            <w:tcW w:w="874" w:type="dxa"/>
          </w:tcPr>
          <w:p w14:paraId="280577C2" w14:textId="77777777" w:rsidR="00A40844" w:rsidRPr="00222F2C" w:rsidRDefault="00A40844">
            <w:pPr>
              <w:pStyle w:val="TableSubheadingCentered"/>
            </w:pPr>
            <w:r w:rsidRPr="00222F2C">
              <w:t>2</w:t>
            </w:r>
          </w:p>
        </w:tc>
        <w:tc>
          <w:tcPr>
            <w:tcW w:w="874" w:type="dxa"/>
          </w:tcPr>
          <w:p w14:paraId="74D00A3E" w14:textId="77777777" w:rsidR="00A40844" w:rsidRPr="00222F2C" w:rsidRDefault="00A40844">
            <w:pPr>
              <w:pStyle w:val="TableSubheadingCentered"/>
            </w:pPr>
            <w:r w:rsidRPr="00222F2C">
              <w:t>3</w:t>
            </w:r>
          </w:p>
        </w:tc>
        <w:tc>
          <w:tcPr>
            <w:tcW w:w="875" w:type="dxa"/>
          </w:tcPr>
          <w:p w14:paraId="6C25D246" w14:textId="77777777" w:rsidR="00A40844" w:rsidRPr="00222F2C" w:rsidRDefault="00A40844">
            <w:pPr>
              <w:pStyle w:val="TableSubheadingCentered"/>
            </w:pPr>
            <w:r w:rsidRPr="00222F2C">
              <w:t>4</w:t>
            </w:r>
          </w:p>
        </w:tc>
        <w:tc>
          <w:tcPr>
            <w:tcW w:w="875" w:type="dxa"/>
          </w:tcPr>
          <w:p w14:paraId="0200BB0C" w14:textId="77777777" w:rsidR="00A40844" w:rsidRPr="00222F2C" w:rsidRDefault="00A40844">
            <w:pPr>
              <w:pStyle w:val="TableSubheadingCentered"/>
            </w:pPr>
            <w:r w:rsidRPr="00222F2C">
              <w:t>5</w:t>
            </w:r>
          </w:p>
        </w:tc>
        <w:tc>
          <w:tcPr>
            <w:tcW w:w="874" w:type="dxa"/>
          </w:tcPr>
          <w:p w14:paraId="71147953" w14:textId="77777777" w:rsidR="00A40844" w:rsidRPr="00222F2C" w:rsidRDefault="00A40844">
            <w:pPr>
              <w:pStyle w:val="TableSubheadingCentered"/>
            </w:pPr>
            <w:r w:rsidRPr="00222F2C">
              <w:t>6</w:t>
            </w:r>
          </w:p>
        </w:tc>
        <w:tc>
          <w:tcPr>
            <w:tcW w:w="875" w:type="dxa"/>
          </w:tcPr>
          <w:p w14:paraId="397F4750" w14:textId="77777777" w:rsidR="00A40844" w:rsidRPr="00222F2C" w:rsidRDefault="00A40844">
            <w:pPr>
              <w:pStyle w:val="TableSubheadingCentered"/>
            </w:pPr>
            <w:r w:rsidRPr="00222F2C">
              <w:t>7</w:t>
            </w:r>
          </w:p>
        </w:tc>
        <w:tc>
          <w:tcPr>
            <w:tcW w:w="900" w:type="dxa"/>
          </w:tcPr>
          <w:p w14:paraId="62DF90AB" w14:textId="77777777" w:rsidR="00A40844" w:rsidRPr="00222F2C" w:rsidRDefault="00A40844">
            <w:pPr>
              <w:pStyle w:val="TableSubheadingCentered"/>
            </w:pPr>
            <w:r w:rsidRPr="00222F2C">
              <w:t>21</w:t>
            </w:r>
          </w:p>
        </w:tc>
        <w:tc>
          <w:tcPr>
            <w:tcW w:w="892" w:type="dxa"/>
          </w:tcPr>
          <w:p w14:paraId="35BDCA56" w14:textId="77777777" w:rsidR="00A40844" w:rsidRPr="00222F2C" w:rsidRDefault="00A40844">
            <w:pPr>
              <w:pStyle w:val="TableSubheadingCentered"/>
            </w:pPr>
            <w:r w:rsidRPr="00222F2C">
              <w:t>3.3</w:t>
            </w:r>
          </w:p>
        </w:tc>
      </w:tr>
      <w:tr w:rsidR="00A40844" w:rsidRPr="00222F2C" w14:paraId="243ADA43" w14:textId="77777777">
        <w:trPr>
          <w:jc w:val="center"/>
        </w:trPr>
        <w:tc>
          <w:tcPr>
            <w:tcW w:w="1431" w:type="dxa"/>
          </w:tcPr>
          <w:p w14:paraId="49DCCE7A" w14:textId="77777777" w:rsidR="00A40844" w:rsidRPr="00222F2C" w:rsidRDefault="00A40844">
            <w:pPr>
              <w:pStyle w:val="TableText"/>
            </w:pPr>
            <w:r w:rsidRPr="00222F2C">
              <w:t>Grades K-3**</w:t>
            </w:r>
          </w:p>
        </w:tc>
        <w:tc>
          <w:tcPr>
            <w:tcW w:w="874" w:type="dxa"/>
          </w:tcPr>
          <w:p w14:paraId="36E9EE6B"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476C5F61" w14:textId="77777777" w:rsidR="00A40844" w:rsidRPr="00222F2C" w:rsidRDefault="00A40844">
            <w:pPr>
              <w:pStyle w:val="TableTextCentered"/>
              <w:rPr>
                <w:rFonts w:eastAsia="Times New Roman"/>
              </w:rPr>
            </w:pPr>
            <w:r w:rsidRPr="00222F2C">
              <w:rPr>
                <w:rFonts w:eastAsia="Times New Roman"/>
              </w:rPr>
              <w:t>3</w:t>
            </w:r>
          </w:p>
        </w:tc>
        <w:tc>
          <w:tcPr>
            <w:tcW w:w="874" w:type="dxa"/>
          </w:tcPr>
          <w:p w14:paraId="2393E448" w14:textId="77777777" w:rsidR="00A40844" w:rsidRPr="00222F2C" w:rsidRDefault="00A40844">
            <w:pPr>
              <w:pStyle w:val="TableTextCentered"/>
              <w:rPr>
                <w:rFonts w:eastAsia="Times New Roman"/>
              </w:rPr>
            </w:pPr>
            <w:r w:rsidRPr="00222F2C">
              <w:rPr>
                <w:rFonts w:eastAsia="Times New Roman"/>
              </w:rPr>
              <w:t>8</w:t>
            </w:r>
          </w:p>
        </w:tc>
        <w:tc>
          <w:tcPr>
            <w:tcW w:w="875" w:type="dxa"/>
          </w:tcPr>
          <w:p w14:paraId="7BA9620A" w14:textId="77777777" w:rsidR="00A40844" w:rsidRPr="00222F2C" w:rsidRDefault="00A40844">
            <w:pPr>
              <w:pStyle w:val="TableTextCentered"/>
              <w:rPr>
                <w:rFonts w:eastAsia="Times New Roman"/>
              </w:rPr>
            </w:pPr>
            <w:r w:rsidRPr="00222F2C">
              <w:rPr>
                <w:rFonts w:eastAsia="Times New Roman"/>
              </w:rPr>
              <w:t>8</w:t>
            </w:r>
          </w:p>
        </w:tc>
        <w:tc>
          <w:tcPr>
            <w:tcW w:w="875" w:type="dxa"/>
          </w:tcPr>
          <w:p w14:paraId="2C230934"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724D533"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3B13E00B"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0486C9A9" w14:textId="77777777" w:rsidR="00A40844" w:rsidRPr="00222F2C" w:rsidRDefault="00A40844">
            <w:pPr>
              <w:pStyle w:val="TableTextCentered"/>
              <w:rPr>
                <w:rFonts w:eastAsia="Times New Roman"/>
              </w:rPr>
            </w:pPr>
            <w:r w:rsidRPr="00222F2C">
              <w:rPr>
                <w:rFonts w:eastAsia="Times New Roman"/>
              </w:rPr>
              <w:t>21</w:t>
            </w:r>
          </w:p>
        </w:tc>
        <w:tc>
          <w:tcPr>
            <w:tcW w:w="892" w:type="dxa"/>
          </w:tcPr>
          <w:p w14:paraId="41F30CB2" w14:textId="77777777" w:rsidR="00A40844" w:rsidRPr="00222F2C" w:rsidRDefault="00A40844">
            <w:pPr>
              <w:pStyle w:val="TableTextCentered"/>
              <w:rPr>
                <w:rFonts w:eastAsia="Times New Roman"/>
              </w:rPr>
            </w:pPr>
            <w:r w:rsidRPr="00222F2C">
              <w:rPr>
                <w:rFonts w:eastAsia="Times New Roman"/>
              </w:rPr>
              <w:t>3.3</w:t>
            </w:r>
          </w:p>
        </w:tc>
      </w:tr>
    </w:tbl>
    <w:bookmarkEnd w:id="119"/>
    <w:p w14:paraId="00D40EC4" w14:textId="77777777" w:rsidR="00A40844" w:rsidRPr="00222F2C" w:rsidRDefault="00A40844">
      <w:pPr>
        <w:pStyle w:val="TableNote"/>
      </w:pPr>
      <w:r w:rsidRPr="00222F2C">
        <w:t xml:space="preserve">*The district average is an average of the observation scores. In Table 10, the district average is computed as: </w:t>
      </w:r>
      <w:r w:rsidRPr="00222F2C">
        <w:br/>
      </w:r>
      <w:bookmarkStart w:id="120" w:name="Dist_CD_Calc"/>
      <w:r w:rsidRPr="00222F2C">
        <w:t>([1 x 1] + [2 x 3] + [3 x 8] + [4 x 8] + [6 x 1]) ÷ 21 observations = 3.3</w:t>
      </w:r>
      <w:bookmarkEnd w:id="120"/>
    </w:p>
    <w:p w14:paraId="6247212F" w14:textId="77777777" w:rsidR="00A40844" w:rsidRPr="00222F2C" w:rsidRDefault="00A40844">
      <w:pPr>
        <w:pStyle w:val="TableNote"/>
      </w:pPr>
      <w:r w:rsidRPr="00222F2C">
        <w:t>**Concept Development does not appear in the CLASS Upper Elementary Manual, therefore scores for the Elementary School Level represent grades K-3 only.</w:t>
      </w:r>
    </w:p>
    <w:p w14:paraId="5DD0F9D1" w14:textId="60C6D5EF" w:rsidR="00A40844" w:rsidRPr="00222F2C" w:rsidRDefault="00A40844">
      <w:pPr>
        <w:pStyle w:val="BodyText"/>
      </w:pPr>
      <w:r w:rsidRPr="00222F2C">
        <w:rPr>
          <w:rStyle w:val="BodyTextDemiChar"/>
        </w:rPr>
        <w:t>Ratings in the Low Range.</w:t>
      </w:r>
      <w:r w:rsidRPr="00222F2C">
        <w:t xml:space="preserve"> At the low range, the teacher does not attempt to develop students</w:t>
      </w:r>
      <w:r w:rsidR="005B4940" w:rsidRPr="00222F2C">
        <w:t>’</w:t>
      </w:r>
      <w:r w:rsidRPr="00222F2C">
        <w:t xml:space="preserve">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w:t>
      </w:r>
      <w:r w:rsidR="005B4940" w:rsidRPr="00222F2C">
        <w:t>’</w:t>
      </w:r>
      <w:r w:rsidRPr="00222F2C">
        <w:t xml:space="preserve"> lives and from their prior knowledge.</w:t>
      </w:r>
    </w:p>
    <w:p w14:paraId="350CA1E4" w14:textId="787739D8" w:rsidR="00A40844" w:rsidRPr="00222F2C" w:rsidRDefault="00A40844">
      <w:pPr>
        <w:pStyle w:val="BodyText"/>
      </w:pPr>
      <w:r w:rsidRPr="00222F2C">
        <w:rPr>
          <w:rStyle w:val="BodyTextDemiChar"/>
        </w:rPr>
        <w:t xml:space="preserve">Ratings in the Middle Range. </w:t>
      </w:r>
      <w:r w:rsidRPr="00222F2C">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w:t>
      </w:r>
      <w:r w:rsidR="005B4940" w:rsidRPr="00222F2C">
        <w:t>’</w:t>
      </w:r>
      <w:r w:rsidRPr="00222F2C">
        <w:t xml:space="preserve"> previous learning, such efforts are brief. The teacher makes some effort to relate concepts to students</w:t>
      </w:r>
      <w:r w:rsidR="005B4940" w:rsidRPr="00222F2C">
        <w:t>’</w:t>
      </w:r>
      <w:r w:rsidRPr="00222F2C">
        <w:t xml:space="preserve"> lives but does not elaborate enough to make the relationship meaningful to students.</w:t>
      </w:r>
    </w:p>
    <w:p w14:paraId="40AB6EEF" w14:textId="57972732" w:rsidR="00A40844" w:rsidRPr="00222F2C" w:rsidRDefault="00A40844">
      <w:pPr>
        <w:pStyle w:val="BodyText"/>
      </w:pPr>
      <w:r w:rsidRPr="00222F2C">
        <w:rPr>
          <w:rStyle w:val="BodyTextDemiChar"/>
        </w:rPr>
        <w:t>Ratings in the High Range.</w:t>
      </w:r>
      <w:r w:rsidRPr="00222F2C">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w:t>
      </w:r>
      <w:r w:rsidR="005B4940" w:rsidRPr="00222F2C">
        <w:t>’</w:t>
      </w:r>
      <w:r w:rsidRPr="00222F2C">
        <w:t xml:space="preserve"> lives.</w:t>
      </w:r>
    </w:p>
    <w:p w14:paraId="200A3279" w14:textId="77777777" w:rsidR="00A40844" w:rsidRPr="00222F2C" w:rsidRDefault="00A40844">
      <w:pPr>
        <w:pStyle w:val="Heading2-SIOR"/>
      </w:pPr>
      <w:bookmarkStart w:id="121" w:name="_Toc379881742"/>
      <w:bookmarkStart w:id="122" w:name="_Toc411329834"/>
      <w:bookmarkStart w:id="123" w:name="_Toc430114883"/>
      <w:bookmarkStart w:id="124" w:name="_Toc197447710"/>
      <w:r w:rsidRPr="00222F2C">
        <w:t>Content Understanding</w:t>
      </w:r>
      <w:bookmarkEnd w:id="121"/>
      <w:bookmarkEnd w:id="122"/>
      <w:bookmarkEnd w:id="123"/>
      <w:bookmarkEnd w:id="124"/>
    </w:p>
    <w:p w14:paraId="423F0940" w14:textId="77777777" w:rsidR="00A40844" w:rsidRPr="00222F2C" w:rsidRDefault="00A40844">
      <w:pPr>
        <w:pStyle w:val="BodyTextDomain"/>
      </w:pPr>
      <w:r w:rsidRPr="00222F2C">
        <w:t>Instructional Support domain, Grades 4</w:t>
      </w:r>
      <w:r w:rsidRPr="00222F2C">
        <w:rPr>
          <w:rFonts w:ascii="Vijaya" w:hAnsi="Vijaya" w:cs="Vijaya"/>
        </w:rPr>
        <w:t>−</w:t>
      </w:r>
      <w:r w:rsidRPr="00222F2C">
        <w:t xml:space="preserve"> 12</w:t>
      </w:r>
    </w:p>
    <w:p w14:paraId="0752A60F" w14:textId="52D08E3B" w:rsidR="00A40844" w:rsidRPr="00222F2C" w:rsidRDefault="00A40844" w:rsidP="00FB7386">
      <w:pPr>
        <w:pStyle w:val="BodyText"/>
      </w:pPr>
      <w:r w:rsidRPr="00222F2C">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222F2C">
        <w:rPr>
          <w:i/>
        </w:rPr>
        <w:t>CLASS Upper Elementary Manual</w:t>
      </w:r>
      <w:r w:rsidRPr="00222F2C">
        <w:t xml:space="preserve">, p. 70, </w:t>
      </w:r>
      <w:r w:rsidRPr="00222F2C">
        <w:rPr>
          <w:i/>
        </w:rPr>
        <w:t>CLASS Secondary Manual,</w:t>
      </w:r>
      <w:r w:rsidRPr="00222F2C">
        <w:t xml:space="preserve"> p.</w:t>
      </w:r>
      <w:r w:rsidR="00E015CD" w:rsidRPr="00222F2C">
        <w:t> </w:t>
      </w:r>
      <w:r w:rsidRPr="00222F2C">
        <w:t>68).</w:t>
      </w:r>
    </w:p>
    <w:p w14:paraId="08B93DB5" w14:textId="77777777" w:rsidR="00A40844" w:rsidRPr="00222F2C" w:rsidRDefault="00A40844">
      <w:pPr>
        <w:pStyle w:val="TableTitle0"/>
      </w:pPr>
      <w:r w:rsidRPr="00222F2C">
        <w:t>Table 11. Content Understanding: Number of Classrooms for Each Rating and District Average</w:t>
      </w:r>
    </w:p>
    <w:p w14:paraId="4580FB55" w14:textId="77777777" w:rsidR="00A40844" w:rsidRPr="00222F2C" w:rsidRDefault="00A40844">
      <w:pPr>
        <w:pStyle w:val="BodyTextDemi"/>
      </w:pPr>
      <w:r w:rsidRPr="00222F2C">
        <w:t xml:space="preserve">Content Understanding District Average*: </w:t>
      </w:r>
      <w:bookmarkStart w:id="125" w:name="Dist_CU_Avg"/>
      <w:r w:rsidRPr="00222F2C">
        <w:t>4.1</w:t>
      </w:r>
      <w:bookmarkEnd w:id="125"/>
    </w:p>
    <w:tbl>
      <w:tblPr>
        <w:tblStyle w:val="MSVTable1"/>
        <w:tblW w:w="5000" w:type="pct"/>
        <w:jc w:val="center"/>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6ACF4932" w14:textId="77777777" w:rsidTr="00FB7386">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0036B6A9" w14:textId="77777777" w:rsidR="00A40844" w:rsidRPr="00222F2C" w:rsidRDefault="00A40844" w:rsidP="00FB7386">
            <w:pPr>
              <w:pStyle w:val="TableColHeadingCenter"/>
              <w:rPr>
                <w:rFonts w:eastAsia="MS Mincho"/>
              </w:rPr>
            </w:pPr>
            <w:r w:rsidRPr="00222F2C">
              <w:rPr>
                <w:rFonts w:eastAsia="MS Mincho"/>
              </w:rPr>
              <w:t>Grade Band</w:t>
            </w:r>
          </w:p>
        </w:tc>
        <w:tc>
          <w:tcPr>
            <w:tcW w:w="874" w:type="dxa"/>
            <w:vAlign w:val="bottom"/>
          </w:tcPr>
          <w:p w14:paraId="4E0A2F82"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77CD7E51"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2173EDD4"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77778FFD"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40DBE308" w14:textId="77777777" w:rsidR="00A40844" w:rsidRPr="00222F2C" w:rsidRDefault="00A40844" w:rsidP="00FB7386">
            <w:pPr>
              <w:pStyle w:val="TableColHeadingCenter"/>
              <w:rPr>
                <w:rFonts w:eastAsia="MS Mincho"/>
              </w:rPr>
            </w:pPr>
            <w:r w:rsidRPr="00222F2C">
              <w:rPr>
                <w:rFonts w:eastAsia="MS Mincho"/>
              </w:rPr>
              <w:t>Middle Range</w:t>
            </w:r>
          </w:p>
        </w:tc>
        <w:tc>
          <w:tcPr>
            <w:tcW w:w="874" w:type="dxa"/>
            <w:vAlign w:val="bottom"/>
          </w:tcPr>
          <w:p w14:paraId="4EA18924" w14:textId="77777777" w:rsidR="00A40844" w:rsidRPr="00222F2C" w:rsidRDefault="00A40844" w:rsidP="00FB7386">
            <w:pPr>
              <w:pStyle w:val="TableColHeadingCenter"/>
              <w:rPr>
                <w:rFonts w:eastAsia="MS Mincho"/>
              </w:rPr>
            </w:pPr>
            <w:r w:rsidRPr="00222F2C">
              <w:rPr>
                <w:rFonts w:eastAsia="MS Mincho"/>
              </w:rPr>
              <w:t>High Range</w:t>
            </w:r>
          </w:p>
        </w:tc>
        <w:tc>
          <w:tcPr>
            <w:tcW w:w="875" w:type="dxa"/>
            <w:vAlign w:val="bottom"/>
          </w:tcPr>
          <w:p w14:paraId="2616FEC0" w14:textId="77777777" w:rsidR="00A40844" w:rsidRPr="00222F2C" w:rsidRDefault="00A40844" w:rsidP="00FB7386">
            <w:pPr>
              <w:pStyle w:val="TableColHeadingCenter"/>
              <w:rPr>
                <w:rFonts w:eastAsia="MS Mincho"/>
              </w:rPr>
            </w:pPr>
            <w:r w:rsidRPr="00222F2C">
              <w:rPr>
                <w:rFonts w:eastAsia="MS Mincho"/>
              </w:rPr>
              <w:t>High Range</w:t>
            </w:r>
          </w:p>
        </w:tc>
        <w:tc>
          <w:tcPr>
            <w:tcW w:w="900" w:type="dxa"/>
            <w:vAlign w:val="bottom"/>
          </w:tcPr>
          <w:p w14:paraId="5B37C8F7" w14:textId="77777777" w:rsidR="00A40844" w:rsidRPr="00222F2C" w:rsidRDefault="00A40844" w:rsidP="00FB7386">
            <w:pPr>
              <w:pStyle w:val="TableColHeadingCenter"/>
              <w:rPr>
                <w:rFonts w:eastAsia="MS Mincho"/>
              </w:rPr>
            </w:pPr>
            <w:r w:rsidRPr="00222F2C">
              <w:rPr>
                <w:rFonts w:eastAsia="MS Mincho"/>
              </w:rPr>
              <w:t>n</w:t>
            </w:r>
          </w:p>
        </w:tc>
        <w:tc>
          <w:tcPr>
            <w:tcW w:w="892" w:type="dxa"/>
            <w:vAlign w:val="bottom"/>
          </w:tcPr>
          <w:p w14:paraId="062594EF" w14:textId="77777777" w:rsidR="00A40844" w:rsidRPr="00222F2C" w:rsidRDefault="00A40844" w:rsidP="00FB7386">
            <w:pPr>
              <w:pStyle w:val="TableColHeadingCenter"/>
              <w:rPr>
                <w:rFonts w:eastAsia="MS Mincho"/>
              </w:rPr>
            </w:pPr>
            <w:r w:rsidRPr="00222F2C">
              <w:rPr>
                <w:rFonts w:eastAsia="MS Mincho"/>
              </w:rPr>
              <w:t>Average</w:t>
            </w:r>
          </w:p>
        </w:tc>
      </w:tr>
      <w:tr w:rsidR="000E1520" w:rsidRPr="00222F2C" w14:paraId="72ED963C"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2D380218" w14:textId="77777777" w:rsidR="00A40844" w:rsidRPr="00222F2C" w:rsidRDefault="00A40844">
            <w:pPr>
              <w:pStyle w:val="TableSubheadingCentered"/>
            </w:pPr>
            <w:bookmarkStart w:id="126" w:name="Tbl_CU"/>
          </w:p>
        </w:tc>
        <w:tc>
          <w:tcPr>
            <w:tcW w:w="874" w:type="dxa"/>
          </w:tcPr>
          <w:p w14:paraId="58B5212B" w14:textId="77777777" w:rsidR="00A40844" w:rsidRPr="00222F2C" w:rsidRDefault="00A40844">
            <w:pPr>
              <w:pStyle w:val="TableSubheadingCentered"/>
            </w:pPr>
            <w:r w:rsidRPr="00222F2C">
              <w:t>1</w:t>
            </w:r>
          </w:p>
        </w:tc>
        <w:tc>
          <w:tcPr>
            <w:tcW w:w="874" w:type="dxa"/>
          </w:tcPr>
          <w:p w14:paraId="37C64F48" w14:textId="77777777" w:rsidR="00A40844" w:rsidRPr="00222F2C" w:rsidRDefault="00A40844">
            <w:pPr>
              <w:pStyle w:val="TableSubheadingCentered"/>
            </w:pPr>
            <w:r w:rsidRPr="00222F2C">
              <w:t>2</w:t>
            </w:r>
          </w:p>
        </w:tc>
        <w:tc>
          <w:tcPr>
            <w:tcW w:w="874" w:type="dxa"/>
          </w:tcPr>
          <w:p w14:paraId="4DDC3CC5" w14:textId="77777777" w:rsidR="00A40844" w:rsidRPr="00222F2C" w:rsidRDefault="00A40844">
            <w:pPr>
              <w:pStyle w:val="TableSubheadingCentered"/>
            </w:pPr>
            <w:r w:rsidRPr="00222F2C">
              <w:t>3</w:t>
            </w:r>
          </w:p>
        </w:tc>
        <w:tc>
          <w:tcPr>
            <w:tcW w:w="875" w:type="dxa"/>
          </w:tcPr>
          <w:p w14:paraId="15143393" w14:textId="77777777" w:rsidR="00A40844" w:rsidRPr="00222F2C" w:rsidRDefault="00A40844">
            <w:pPr>
              <w:pStyle w:val="TableSubheadingCentered"/>
            </w:pPr>
            <w:r w:rsidRPr="00222F2C">
              <w:t>4</w:t>
            </w:r>
          </w:p>
        </w:tc>
        <w:tc>
          <w:tcPr>
            <w:tcW w:w="875" w:type="dxa"/>
          </w:tcPr>
          <w:p w14:paraId="430B585B" w14:textId="77777777" w:rsidR="00A40844" w:rsidRPr="00222F2C" w:rsidRDefault="00A40844">
            <w:pPr>
              <w:pStyle w:val="TableSubheadingCentered"/>
            </w:pPr>
            <w:r w:rsidRPr="00222F2C">
              <w:t>5</w:t>
            </w:r>
          </w:p>
        </w:tc>
        <w:tc>
          <w:tcPr>
            <w:tcW w:w="874" w:type="dxa"/>
          </w:tcPr>
          <w:p w14:paraId="25497F9D" w14:textId="77777777" w:rsidR="00A40844" w:rsidRPr="00222F2C" w:rsidRDefault="00A40844">
            <w:pPr>
              <w:pStyle w:val="TableSubheadingCentered"/>
            </w:pPr>
            <w:r w:rsidRPr="00222F2C">
              <w:t>6</w:t>
            </w:r>
          </w:p>
        </w:tc>
        <w:tc>
          <w:tcPr>
            <w:tcW w:w="875" w:type="dxa"/>
          </w:tcPr>
          <w:p w14:paraId="0FB17ABC" w14:textId="77777777" w:rsidR="00A40844" w:rsidRPr="00222F2C" w:rsidRDefault="00A40844">
            <w:pPr>
              <w:pStyle w:val="TableSubheadingCentered"/>
            </w:pPr>
            <w:r w:rsidRPr="00222F2C">
              <w:t>7</w:t>
            </w:r>
          </w:p>
        </w:tc>
        <w:tc>
          <w:tcPr>
            <w:tcW w:w="900" w:type="dxa"/>
          </w:tcPr>
          <w:p w14:paraId="26BE49D4" w14:textId="77777777" w:rsidR="00A40844" w:rsidRPr="00222F2C" w:rsidRDefault="00A40844">
            <w:pPr>
              <w:pStyle w:val="TableSubheadingCentered"/>
            </w:pPr>
            <w:r w:rsidRPr="00222F2C">
              <w:t>39</w:t>
            </w:r>
          </w:p>
        </w:tc>
        <w:tc>
          <w:tcPr>
            <w:tcW w:w="892" w:type="dxa"/>
          </w:tcPr>
          <w:p w14:paraId="6D230116" w14:textId="77777777" w:rsidR="00A40844" w:rsidRPr="00222F2C" w:rsidRDefault="00A40844">
            <w:pPr>
              <w:pStyle w:val="TableSubheadingCentered"/>
            </w:pPr>
            <w:r w:rsidRPr="00222F2C">
              <w:t>4.1</w:t>
            </w:r>
          </w:p>
        </w:tc>
      </w:tr>
      <w:tr w:rsidR="00A40844" w:rsidRPr="00222F2C" w14:paraId="12430ADE" w14:textId="77777777">
        <w:trPr>
          <w:jc w:val="center"/>
        </w:trPr>
        <w:tc>
          <w:tcPr>
            <w:tcW w:w="1431" w:type="dxa"/>
          </w:tcPr>
          <w:p w14:paraId="1FA975B5" w14:textId="77777777" w:rsidR="00A40844" w:rsidRPr="00222F2C" w:rsidRDefault="00A40844">
            <w:pPr>
              <w:pStyle w:val="TableText"/>
            </w:pPr>
            <w:r w:rsidRPr="00222F2C">
              <w:t>Grades 4-5**</w:t>
            </w:r>
          </w:p>
        </w:tc>
        <w:tc>
          <w:tcPr>
            <w:tcW w:w="874" w:type="dxa"/>
          </w:tcPr>
          <w:p w14:paraId="4315689C"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275B09EE"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6A98C075" w14:textId="77777777" w:rsidR="00A40844" w:rsidRPr="00222F2C" w:rsidRDefault="00A40844">
            <w:pPr>
              <w:pStyle w:val="TableTextCentered"/>
              <w:rPr>
                <w:rFonts w:eastAsia="Times New Roman"/>
              </w:rPr>
            </w:pPr>
            <w:r w:rsidRPr="00222F2C">
              <w:rPr>
                <w:rFonts w:eastAsia="Times New Roman"/>
              </w:rPr>
              <w:t>4</w:t>
            </w:r>
          </w:p>
        </w:tc>
        <w:tc>
          <w:tcPr>
            <w:tcW w:w="875" w:type="dxa"/>
          </w:tcPr>
          <w:p w14:paraId="011C2FE9" w14:textId="77777777" w:rsidR="00A40844" w:rsidRPr="00222F2C" w:rsidRDefault="00A40844">
            <w:pPr>
              <w:pStyle w:val="TableTextCentered"/>
              <w:rPr>
                <w:rFonts w:eastAsia="Times New Roman"/>
              </w:rPr>
            </w:pPr>
            <w:r w:rsidRPr="00222F2C">
              <w:rPr>
                <w:rFonts w:eastAsia="Times New Roman"/>
              </w:rPr>
              <w:t>4</w:t>
            </w:r>
          </w:p>
        </w:tc>
        <w:tc>
          <w:tcPr>
            <w:tcW w:w="875" w:type="dxa"/>
          </w:tcPr>
          <w:p w14:paraId="3166A43C"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49B75A2E"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1A0B6786"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428F4284" w14:textId="77777777" w:rsidR="00A40844" w:rsidRPr="00222F2C" w:rsidRDefault="00A40844">
            <w:pPr>
              <w:pStyle w:val="TableTextCentered"/>
              <w:rPr>
                <w:rFonts w:eastAsia="Times New Roman"/>
              </w:rPr>
            </w:pPr>
            <w:r w:rsidRPr="00222F2C">
              <w:rPr>
                <w:rFonts w:eastAsia="Times New Roman"/>
              </w:rPr>
              <w:t>9</w:t>
            </w:r>
          </w:p>
        </w:tc>
        <w:tc>
          <w:tcPr>
            <w:tcW w:w="892" w:type="dxa"/>
          </w:tcPr>
          <w:p w14:paraId="0CF79CB2" w14:textId="77777777" w:rsidR="00A40844" w:rsidRPr="00222F2C" w:rsidRDefault="00A40844">
            <w:pPr>
              <w:pStyle w:val="TableTextCentered"/>
              <w:rPr>
                <w:rFonts w:eastAsia="Times New Roman"/>
              </w:rPr>
            </w:pPr>
            <w:r w:rsidRPr="00222F2C">
              <w:rPr>
                <w:rFonts w:eastAsia="Times New Roman"/>
              </w:rPr>
              <w:t>3.8</w:t>
            </w:r>
          </w:p>
        </w:tc>
      </w:tr>
      <w:tr w:rsidR="000E1520" w:rsidRPr="00222F2C" w14:paraId="0AA43A09"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3104B4F3" w14:textId="77777777" w:rsidR="00A40844" w:rsidRPr="00222F2C" w:rsidRDefault="00A40844">
            <w:pPr>
              <w:pStyle w:val="TableText"/>
            </w:pPr>
            <w:r w:rsidRPr="00222F2C">
              <w:t>Grades 6-8</w:t>
            </w:r>
          </w:p>
        </w:tc>
        <w:tc>
          <w:tcPr>
            <w:tcW w:w="874" w:type="dxa"/>
          </w:tcPr>
          <w:p w14:paraId="1C9EA100"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0C9344DC" w14:textId="77777777" w:rsidR="00A40844" w:rsidRPr="00222F2C" w:rsidRDefault="00A40844">
            <w:pPr>
              <w:pStyle w:val="TableTextCentered"/>
              <w:rPr>
                <w:rFonts w:eastAsia="Times New Roman"/>
              </w:rPr>
            </w:pPr>
            <w:r w:rsidRPr="00222F2C">
              <w:rPr>
                <w:rFonts w:eastAsia="Times New Roman"/>
              </w:rPr>
              <w:t>4</w:t>
            </w:r>
          </w:p>
        </w:tc>
        <w:tc>
          <w:tcPr>
            <w:tcW w:w="874" w:type="dxa"/>
          </w:tcPr>
          <w:p w14:paraId="08C566D2"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180630ED"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408FB523"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6424CCAA" w14:textId="77777777" w:rsidR="00A40844" w:rsidRPr="00222F2C" w:rsidRDefault="00A40844">
            <w:pPr>
              <w:pStyle w:val="TableTextCentered"/>
              <w:rPr>
                <w:rFonts w:eastAsia="Times New Roman"/>
              </w:rPr>
            </w:pPr>
            <w:r w:rsidRPr="00222F2C">
              <w:rPr>
                <w:rFonts w:eastAsia="Times New Roman"/>
              </w:rPr>
              <w:t>3</w:t>
            </w:r>
          </w:p>
        </w:tc>
        <w:tc>
          <w:tcPr>
            <w:tcW w:w="875" w:type="dxa"/>
          </w:tcPr>
          <w:p w14:paraId="72CC8480" w14:textId="77777777" w:rsidR="00A40844" w:rsidRPr="00222F2C" w:rsidRDefault="00A40844">
            <w:pPr>
              <w:pStyle w:val="TableTextCentered"/>
              <w:rPr>
                <w:rFonts w:eastAsia="Times New Roman"/>
              </w:rPr>
            </w:pPr>
            <w:r w:rsidRPr="00222F2C">
              <w:rPr>
                <w:rFonts w:eastAsia="Times New Roman"/>
              </w:rPr>
              <w:t>2</w:t>
            </w:r>
          </w:p>
        </w:tc>
        <w:tc>
          <w:tcPr>
            <w:tcW w:w="900" w:type="dxa"/>
          </w:tcPr>
          <w:p w14:paraId="2B040E2C"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55A08892" w14:textId="77777777" w:rsidR="00A40844" w:rsidRPr="00222F2C" w:rsidRDefault="00A40844">
            <w:pPr>
              <w:pStyle w:val="TableTextCentered"/>
              <w:rPr>
                <w:rFonts w:eastAsia="Times New Roman"/>
              </w:rPr>
            </w:pPr>
            <w:r w:rsidRPr="00222F2C">
              <w:rPr>
                <w:rFonts w:eastAsia="Times New Roman"/>
              </w:rPr>
              <w:t>4.0</w:t>
            </w:r>
          </w:p>
        </w:tc>
      </w:tr>
      <w:tr w:rsidR="00A40844" w:rsidRPr="00222F2C" w14:paraId="5D4D6A6D" w14:textId="77777777">
        <w:trPr>
          <w:jc w:val="center"/>
        </w:trPr>
        <w:tc>
          <w:tcPr>
            <w:tcW w:w="1431" w:type="dxa"/>
          </w:tcPr>
          <w:p w14:paraId="59531B72" w14:textId="77777777" w:rsidR="00A40844" w:rsidRPr="00222F2C" w:rsidRDefault="00A40844">
            <w:pPr>
              <w:pStyle w:val="TableText"/>
            </w:pPr>
            <w:r w:rsidRPr="00222F2C">
              <w:t>Grades 9-12</w:t>
            </w:r>
          </w:p>
        </w:tc>
        <w:tc>
          <w:tcPr>
            <w:tcW w:w="874" w:type="dxa"/>
          </w:tcPr>
          <w:p w14:paraId="6450DCBF"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0D3180A7"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3F214469" w14:textId="77777777" w:rsidR="00A40844" w:rsidRPr="00222F2C" w:rsidRDefault="00A40844">
            <w:pPr>
              <w:pStyle w:val="TableTextCentered"/>
              <w:rPr>
                <w:rFonts w:eastAsia="Times New Roman"/>
              </w:rPr>
            </w:pPr>
            <w:r w:rsidRPr="00222F2C">
              <w:rPr>
                <w:rFonts w:eastAsia="Times New Roman"/>
              </w:rPr>
              <w:t>5</w:t>
            </w:r>
          </w:p>
        </w:tc>
        <w:tc>
          <w:tcPr>
            <w:tcW w:w="875" w:type="dxa"/>
          </w:tcPr>
          <w:p w14:paraId="7A4A3D64"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0D222FF3" w14:textId="77777777" w:rsidR="00A40844" w:rsidRPr="00222F2C" w:rsidRDefault="00A40844">
            <w:pPr>
              <w:pStyle w:val="TableTextCentered"/>
              <w:rPr>
                <w:rFonts w:eastAsia="Times New Roman"/>
              </w:rPr>
            </w:pPr>
            <w:r w:rsidRPr="00222F2C">
              <w:rPr>
                <w:rFonts w:eastAsia="Times New Roman"/>
              </w:rPr>
              <w:t>6</w:t>
            </w:r>
          </w:p>
        </w:tc>
        <w:tc>
          <w:tcPr>
            <w:tcW w:w="874" w:type="dxa"/>
          </w:tcPr>
          <w:p w14:paraId="73963240"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6412AB32" w14:textId="77777777" w:rsidR="00A40844" w:rsidRPr="00222F2C" w:rsidRDefault="00A40844">
            <w:pPr>
              <w:pStyle w:val="TableTextCentered"/>
              <w:rPr>
                <w:rFonts w:eastAsia="Times New Roman"/>
              </w:rPr>
            </w:pPr>
            <w:r w:rsidRPr="00222F2C">
              <w:rPr>
                <w:rFonts w:eastAsia="Times New Roman"/>
              </w:rPr>
              <w:t>1</w:t>
            </w:r>
          </w:p>
        </w:tc>
        <w:tc>
          <w:tcPr>
            <w:tcW w:w="900" w:type="dxa"/>
          </w:tcPr>
          <w:p w14:paraId="3B3E975F"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6B41FB2A" w14:textId="77777777" w:rsidR="00A40844" w:rsidRPr="00222F2C" w:rsidRDefault="00A40844">
            <w:pPr>
              <w:pStyle w:val="TableTextCentered"/>
              <w:rPr>
                <w:rFonts w:eastAsia="Times New Roman"/>
              </w:rPr>
            </w:pPr>
            <w:r w:rsidRPr="00222F2C">
              <w:rPr>
                <w:rFonts w:eastAsia="Times New Roman"/>
              </w:rPr>
              <w:t>4.4</w:t>
            </w:r>
          </w:p>
        </w:tc>
      </w:tr>
    </w:tbl>
    <w:bookmarkEnd w:id="126"/>
    <w:p w14:paraId="7DF8AE49" w14:textId="77777777" w:rsidR="00A40844" w:rsidRPr="00222F2C" w:rsidRDefault="00A40844">
      <w:pPr>
        <w:pStyle w:val="TableNote"/>
      </w:pPr>
      <w:r w:rsidRPr="00222F2C">
        <w:t xml:space="preserve">*The district average is an average of the observation scores. In Table 11, the district average is computed as: </w:t>
      </w:r>
      <w:r w:rsidRPr="00222F2C">
        <w:br/>
      </w:r>
      <w:bookmarkStart w:id="127" w:name="Dist_CU_Calc"/>
      <w:r w:rsidRPr="00222F2C">
        <w:t>([1 x 1] + [2 x 5] + [3 x 11] + [4 x 6] + [5 x 7] + [6 x 6] + [7 x 3]) ÷ 39 observations = 4.1</w:t>
      </w:r>
      <w:bookmarkEnd w:id="127"/>
    </w:p>
    <w:p w14:paraId="48432CCA" w14:textId="77777777" w:rsidR="00A40844" w:rsidRPr="00222F2C" w:rsidRDefault="00A40844">
      <w:pPr>
        <w:pStyle w:val="TableNote"/>
      </w:pPr>
      <w:r w:rsidRPr="00222F2C">
        <w:t>**Content Understanding does not appear in the CLASS K-3 Manual, therefore scores for the Elementary School Level represent grades 4-5 only.</w:t>
      </w:r>
    </w:p>
    <w:p w14:paraId="541A2E67" w14:textId="6C6CB55F" w:rsidR="00A40844" w:rsidRPr="00222F2C" w:rsidRDefault="00A40844">
      <w:pPr>
        <w:pStyle w:val="BodyText"/>
      </w:pPr>
      <w:r w:rsidRPr="00222F2C">
        <w:rPr>
          <w:rStyle w:val="BodyTextDemiChar"/>
        </w:rPr>
        <w:t>Ratings in the Low Range.</w:t>
      </w:r>
      <w:r w:rsidRPr="00222F2C">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w:t>
      </w:r>
      <w:r w:rsidR="005B4940" w:rsidRPr="00222F2C">
        <w:t>’</w:t>
      </w:r>
      <w:r w:rsidRPr="00222F2C">
        <w:t xml:space="preserve"> background knowledge or misconceptions or to integrate previously learned material when presenting new information.</w:t>
      </w:r>
    </w:p>
    <w:p w14:paraId="0B730A46" w14:textId="68A338AF" w:rsidR="00A40844" w:rsidRPr="00222F2C" w:rsidRDefault="00A40844">
      <w:pPr>
        <w:pStyle w:val="BodyText"/>
      </w:pPr>
      <w:r w:rsidRPr="00222F2C">
        <w:rPr>
          <w:rStyle w:val="BodyTextDemiChar"/>
        </w:rPr>
        <w:t>Ratings in the Middle Range.</w:t>
      </w:r>
      <w:r w:rsidRPr="00222F2C">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w:t>
      </w:r>
      <w:r w:rsidR="005B4940" w:rsidRPr="00222F2C">
        <w:t>’</w:t>
      </w:r>
      <w:r w:rsidRPr="00222F2C">
        <w:t xml:space="preserve"> background knowledge or misconceptions and/or to integrate information with previously learned materials; however, these moments are limited in depth or inconsistent.</w:t>
      </w:r>
    </w:p>
    <w:p w14:paraId="575DE5A3" w14:textId="36602A84" w:rsidR="00A40844" w:rsidRPr="00222F2C" w:rsidRDefault="00A40844">
      <w:pPr>
        <w:pStyle w:val="BodyText"/>
      </w:pPr>
      <w:r w:rsidRPr="00222F2C">
        <w:rPr>
          <w:rStyle w:val="BodyTextDemiChar"/>
        </w:rPr>
        <w:t>Ratings in the High Range.</w:t>
      </w:r>
      <w:r w:rsidRPr="00222F2C">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w:t>
      </w:r>
      <w:r w:rsidR="005B4940" w:rsidRPr="00222F2C">
        <w:t>’</w:t>
      </w:r>
      <w:r w:rsidRPr="00222F2C">
        <w:t xml:space="preserve"> prior knowledge in ways that advance their understanding and clarify misconceptions.</w:t>
      </w:r>
    </w:p>
    <w:p w14:paraId="483F7F9F" w14:textId="77777777" w:rsidR="00A40844" w:rsidRPr="00222F2C" w:rsidRDefault="00A40844">
      <w:pPr>
        <w:pStyle w:val="Heading2-SIOR"/>
      </w:pPr>
      <w:bookmarkStart w:id="128" w:name="_Toc379881743"/>
      <w:bookmarkStart w:id="129" w:name="_Toc411329835"/>
      <w:bookmarkStart w:id="130" w:name="_Toc430114884"/>
      <w:bookmarkStart w:id="131" w:name="_Toc197447711"/>
      <w:r w:rsidRPr="00222F2C">
        <w:t>Analysis and Inquiry</w:t>
      </w:r>
      <w:bookmarkEnd w:id="128"/>
      <w:bookmarkEnd w:id="129"/>
      <w:bookmarkEnd w:id="130"/>
      <w:bookmarkEnd w:id="131"/>
    </w:p>
    <w:p w14:paraId="470FD5B2" w14:textId="77777777" w:rsidR="00A40844" w:rsidRPr="00222F2C" w:rsidRDefault="00A40844">
      <w:pPr>
        <w:pStyle w:val="BodyTextDomain"/>
      </w:pPr>
      <w:r w:rsidRPr="00222F2C">
        <w:t>Instructional Support domain, Grades 4</w:t>
      </w:r>
      <w:r w:rsidRPr="00222F2C">
        <w:rPr>
          <w:rFonts w:ascii="Vijaya" w:hAnsi="Vijaya" w:cs="Vijaya"/>
        </w:rPr>
        <w:t>−</w:t>
      </w:r>
      <w:r w:rsidRPr="00222F2C">
        <w:t xml:space="preserve"> 12</w:t>
      </w:r>
    </w:p>
    <w:p w14:paraId="4585ECD3" w14:textId="77777777" w:rsidR="00A40844" w:rsidRPr="00222F2C" w:rsidRDefault="00A40844">
      <w:pPr>
        <w:pStyle w:val="BodyText"/>
      </w:pPr>
      <w:r w:rsidRPr="00222F2C">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222F2C">
        <w:rPr>
          <w:i/>
        </w:rPr>
        <w:t>CLASS Upper Elementary Manual</w:t>
      </w:r>
      <w:r w:rsidRPr="00222F2C">
        <w:t>, p. 81,</w:t>
      </w:r>
      <w:r w:rsidRPr="00222F2C">
        <w:rPr>
          <w:i/>
        </w:rPr>
        <w:t xml:space="preserve"> CLASS Secondary Manual</w:t>
      </w:r>
      <w:r w:rsidRPr="00222F2C">
        <w:t>, p. 76).</w:t>
      </w:r>
    </w:p>
    <w:p w14:paraId="3DDB285A" w14:textId="77777777" w:rsidR="00A40844" w:rsidRPr="00222F2C" w:rsidRDefault="00A40844">
      <w:pPr>
        <w:pStyle w:val="TableTitle0"/>
      </w:pPr>
      <w:r w:rsidRPr="00222F2C">
        <w:t>Table 12. Analysis and Inquiry: Number of Classrooms for Each Rating and District Average</w:t>
      </w:r>
    </w:p>
    <w:p w14:paraId="1BA7EC66" w14:textId="77777777" w:rsidR="00A40844" w:rsidRPr="00222F2C" w:rsidRDefault="00A40844">
      <w:pPr>
        <w:pStyle w:val="BodyTextDemi"/>
      </w:pPr>
      <w:r w:rsidRPr="00222F2C">
        <w:t xml:space="preserve">Analysis and Inquiry District Average*: </w:t>
      </w:r>
      <w:bookmarkStart w:id="132" w:name="Dist_AI_Avg"/>
      <w:r w:rsidRPr="00222F2C">
        <w:t>2.8</w:t>
      </w:r>
      <w:bookmarkEnd w:id="132"/>
    </w:p>
    <w:tbl>
      <w:tblPr>
        <w:tblStyle w:val="MSVTable1"/>
        <w:tblW w:w="5000" w:type="pct"/>
        <w:jc w:val="center"/>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32BE3EE7" w14:textId="77777777" w:rsidTr="00FB7386">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1424C785" w14:textId="77777777" w:rsidR="00A40844" w:rsidRPr="00222F2C" w:rsidRDefault="00A40844" w:rsidP="00FB7386">
            <w:pPr>
              <w:pStyle w:val="TableColHeadingCenter"/>
              <w:rPr>
                <w:rFonts w:eastAsia="MS Mincho"/>
              </w:rPr>
            </w:pPr>
            <w:r w:rsidRPr="00222F2C">
              <w:rPr>
                <w:rFonts w:eastAsia="MS Mincho"/>
              </w:rPr>
              <w:t>Grade Band</w:t>
            </w:r>
          </w:p>
        </w:tc>
        <w:tc>
          <w:tcPr>
            <w:tcW w:w="874" w:type="dxa"/>
            <w:vAlign w:val="bottom"/>
          </w:tcPr>
          <w:p w14:paraId="6206F136"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3F6091CA"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76C5BECF"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1B35EF88"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7F32F045" w14:textId="77777777" w:rsidR="00A40844" w:rsidRPr="00222F2C" w:rsidRDefault="00A40844" w:rsidP="00FB7386">
            <w:pPr>
              <w:pStyle w:val="TableColHeadingCenter"/>
              <w:rPr>
                <w:rFonts w:eastAsia="MS Mincho"/>
              </w:rPr>
            </w:pPr>
            <w:r w:rsidRPr="00222F2C">
              <w:rPr>
                <w:rFonts w:eastAsia="MS Mincho"/>
              </w:rPr>
              <w:t>Middle Range</w:t>
            </w:r>
          </w:p>
        </w:tc>
        <w:tc>
          <w:tcPr>
            <w:tcW w:w="874" w:type="dxa"/>
            <w:vAlign w:val="bottom"/>
          </w:tcPr>
          <w:p w14:paraId="60388C4A" w14:textId="77777777" w:rsidR="00A40844" w:rsidRPr="00222F2C" w:rsidRDefault="00A40844" w:rsidP="00FB7386">
            <w:pPr>
              <w:pStyle w:val="TableColHeadingCenter"/>
              <w:rPr>
                <w:rFonts w:eastAsia="MS Mincho"/>
              </w:rPr>
            </w:pPr>
            <w:r w:rsidRPr="00222F2C">
              <w:rPr>
                <w:rFonts w:eastAsia="MS Mincho"/>
              </w:rPr>
              <w:t>High Range</w:t>
            </w:r>
          </w:p>
        </w:tc>
        <w:tc>
          <w:tcPr>
            <w:tcW w:w="875" w:type="dxa"/>
            <w:vAlign w:val="bottom"/>
          </w:tcPr>
          <w:p w14:paraId="746ACB38" w14:textId="77777777" w:rsidR="00A40844" w:rsidRPr="00222F2C" w:rsidRDefault="00A40844" w:rsidP="00FB7386">
            <w:pPr>
              <w:pStyle w:val="TableColHeadingCenter"/>
              <w:rPr>
                <w:rFonts w:eastAsia="MS Mincho"/>
              </w:rPr>
            </w:pPr>
            <w:r w:rsidRPr="00222F2C">
              <w:rPr>
                <w:rFonts w:eastAsia="MS Mincho"/>
              </w:rPr>
              <w:t>High Range</w:t>
            </w:r>
          </w:p>
        </w:tc>
        <w:tc>
          <w:tcPr>
            <w:tcW w:w="900" w:type="dxa"/>
            <w:vAlign w:val="bottom"/>
          </w:tcPr>
          <w:p w14:paraId="40032977" w14:textId="77777777" w:rsidR="00A40844" w:rsidRPr="00222F2C" w:rsidRDefault="00A40844" w:rsidP="00FB7386">
            <w:pPr>
              <w:pStyle w:val="TableColHeadingCenter"/>
              <w:rPr>
                <w:rFonts w:eastAsia="MS Mincho"/>
              </w:rPr>
            </w:pPr>
            <w:r w:rsidRPr="00222F2C">
              <w:rPr>
                <w:rFonts w:eastAsia="MS Mincho"/>
              </w:rPr>
              <w:t>n</w:t>
            </w:r>
          </w:p>
        </w:tc>
        <w:tc>
          <w:tcPr>
            <w:tcW w:w="892" w:type="dxa"/>
            <w:vAlign w:val="bottom"/>
          </w:tcPr>
          <w:p w14:paraId="545A9977" w14:textId="77777777" w:rsidR="00A40844" w:rsidRPr="00222F2C" w:rsidRDefault="00A40844" w:rsidP="00FB7386">
            <w:pPr>
              <w:pStyle w:val="TableColHeadingCenter"/>
              <w:rPr>
                <w:rFonts w:eastAsia="MS Mincho"/>
              </w:rPr>
            </w:pPr>
            <w:r w:rsidRPr="00222F2C">
              <w:rPr>
                <w:rFonts w:eastAsia="MS Mincho"/>
              </w:rPr>
              <w:t>Average</w:t>
            </w:r>
          </w:p>
        </w:tc>
      </w:tr>
      <w:tr w:rsidR="000E1520" w:rsidRPr="00222F2C" w14:paraId="0892B510"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477FE122" w14:textId="77777777" w:rsidR="00A40844" w:rsidRPr="00222F2C" w:rsidRDefault="00A40844">
            <w:pPr>
              <w:pStyle w:val="TableSubheadingCentered"/>
            </w:pPr>
            <w:bookmarkStart w:id="133" w:name="Tbl_AI"/>
          </w:p>
        </w:tc>
        <w:tc>
          <w:tcPr>
            <w:tcW w:w="874" w:type="dxa"/>
          </w:tcPr>
          <w:p w14:paraId="0FECBE8E" w14:textId="77777777" w:rsidR="00A40844" w:rsidRPr="00222F2C" w:rsidRDefault="00A40844">
            <w:pPr>
              <w:pStyle w:val="TableSubheadingCentered"/>
            </w:pPr>
            <w:r w:rsidRPr="00222F2C">
              <w:t>1</w:t>
            </w:r>
          </w:p>
        </w:tc>
        <w:tc>
          <w:tcPr>
            <w:tcW w:w="874" w:type="dxa"/>
          </w:tcPr>
          <w:p w14:paraId="085701F7" w14:textId="77777777" w:rsidR="00A40844" w:rsidRPr="00222F2C" w:rsidRDefault="00A40844">
            <w:pPr>
              <w:pStyle w:val="TableSubheadingCentered"/>
            </w:pPr>
            <w:r w:rsidRPr="00222F2C">
              <w:t>2</w:t>
            </w:r>
          </w:p>
        </w:tc>
        <w:tc>
          <w:tcPr>
            <w:tcW w:w="874" w:type="dxa"/>
          </w:tcPr>
          <w:p w14:paraId="0CF312F0" w14:textId="77777777" w:rsidR="00A40844" w:rsidRPr="00222F2C" w:rsidRDefault="00A40844">
            <w:pPr>
              <w:pStyle w:val="TableSubheadingCentered"/>
            </w:pPr>
            <w:r w:rsidRPr="00222F2C">
              <w:t>3</w:t>
            </w:r>
          </w:p>
        </w:tc>
        <w:tc>
          <w:tcPr>
            <w:tcW w:w="875" w:type="dxa"/>
          </w:tcPr>
          <w:p w14:paraId="642A291F" w14:textId="77777777" w:rsidR="00A40844" w:rsidRPr="00222F2C" w:rsidRDefault="00A40844">
            <w:pPr>
              <w:pStyle w:val="TableSubheadingCentered"/>
            </w:pPr>
            <w:r w:rsidRPr="00222F2C">
              <w:t>4</w:t>
            </w:r>
          </w:p>
        </w:tc>
        <w:tc>
          <w:tcPr>
            <w:tcW w:w="875" w:type="dxa"/>
          </w:tcPr>
          <w:p w14:paraId="40788359" w14:textId="77777777" w:rsidR="00A40844" w:rsidRPr="00222F2C" w:rsidRDefault="00A40844">
            <w:pPr>
              <w:pStyle w:val="TableSubheadingCentered"/>
            </w:pPr>
            <w:r w:rsidRPr="00222F2C">
              <w:t>5</w:t>
            </w:r>
          </w:p>
        </w:tc>
        <w:tc>
          <w:tcPr>
            <w:tcW w:w="874" w:type="dxa"/>
          </w:tcPr>
          <w:p w14:paraId="6A53B530" w14:textId="77777777" w:rsidR="00A40844" w:rsidRPr="00222F2C" w:rsidRDefault="00A40844">
            <w:pPr>
              <w:pStyle w:val="TableSubheadingCentered"/>
            </w:pPr>
            <w:r w:rsidRPr="00222F2C">
              <w:t>6</w:t>
            </w:r>
          </w:p>
        </w:tc>
        <w:tc>
          <w:tcPr>
            <w:tcW w:w="875" w:type="dxa"/>
          </w:tcPr>
          <w:p w14:paraId="285AD3B2" w14:textId="77777777" w:rsidR="00A40844" w:rsidRPr="00222F2C" w:rsidRDefault="00A40844">
            <w:pPr>
              <w:pStyle w:val="TableSubheadingCentered"/>
            </w:pPr>
            <w:r w:rsidRPr="00222F2C">
              <w:t>7</w:t>
            </w:r>
          </w:p>
        </w:tc>
        <w:tc>
          <w:tcPr>
            <w:tcW w:w="900" w:type="dxa"/>
          </w:tcPr>
          <w:p w14:paraId="3F7824A9" w14:textId="77777777" w:rsidR="00A40844" w:rsidRPr="00222F2C" w:rsidRDefault="00A40844">
            <w:pPr>
              <w:pStyle w:val="TableSubheadingCentered"/>
            </w:pPr>
            <w:r w:rsidRPr="00222F2C">
              <w:t>39</w:t>
            </w:r>
          </w:p>
        </w:tc>
        <w:tc>
          <w:tcPr>
            <w:tcW w:w="892" w:type="dxa"/>
          </w:tcPr>
          <w:p w14:paraId="7F234ECB" w14:textId="77777777" w:rsidR="00A40844" w:rsidRPr="00222F2C" w:rsidRDefault="00A40844">
            <w:pPr>
              <w:pStyle w:val="TableSubheadingCentered"/>
            </w:pPr>
            <w:r w:rsidRPr="00222F2C">
              <w:t>2.8</w:t>
            </w:r>
          </w:p>
        </w:tc>
      </w:tr>
      <w:tr w:rsidR="00A40844" w:rsidRPr="00222F2C" w14:paraId="14FF1661" w14:textId="77777777">
        <w:trPr>
          <w:jc w:val="center"/>
        </w:trPr>
        <w:tc>
          <w:tcPr>
            <w:tcW w:w="1431" w:type="dxa"/>
          </w:tcPr>
          <w:p w14:paraId="7F38EF44" w14:textId="77777777" w:rsidR="00A40844" w:rsidRPr="00222F2C" w:rsidRDefault="00A40844">
            <w:pPr>
              <w:pStyle w:val="TableText"/>
            </w:pPr>
            <w:r w:rsidRPr="00222F2C">
              <w:t>Grades 4-5**</w:t>
            </w:r>
          </w:p>
        </w:tc>
        <w:tc>
          <w:tcPr>
            <w:tcW w:w="874" w:type="dxa"/>
          </w:tcPr>
          <w:p w14:paraId="463FF658"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1EDA6483"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3B4EC790" w14:textId="77777777" w:rsidR="00A40844" w:rsidRPr="00222F2C" w:rsidRDefault="00A40844">
            <w:pPr>
              <w:pStyle w:val="TableTextCentered"/>
              <w:rPr>
                <w:rFonts w:eastAsia="Times New Roman"/>
              </w:rPr>
            </w:pPr>
            <w:r w:rsidRPr="00222F2C">
              <w:rPr>
                <w:rFonts w:eastAsia="Times New Roman"/>
              </w:rPr>
              <w:t>6</w:t>
            </w:r>
          </w:p>
        </w:tc>
        <w:tc>
          <w:tcPr>
            <w:tcW w:w="875" w:type="dxa"/>
          </w:tcPr>
          <w:p w14:paraId="584AAE36"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440A31B9"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56225375"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7DE893C1"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5E7954AA" w14:textId="77777777" w:rsidR="00A40844" w:rsidRPr="00222F2C" w:rsidRDefault="00A40844">
            <w:pPr>
              <w:pStyle w:val="TableTextCentered"/>
              <w:rPr>
                <w:rFonts w:eastAsia="Times New Roman"/>
              </w:rPr>
            </w:pPr>
            <w:r w:rsidRPr="00222F2C">
              <w:rPr>
                <w:rFonts w:eastAsia="Times New Roman"/>
              </w:rPr>
              <w:t>9</w:t>
            </w:r>
          </w:p>
        </w:tc>
        <w:tc>
          <w:tcPr>
            <w:tcW w:w="892" w:type="dxa"/>
          </w:tcPr>
          <w:p w14:paraId="6FB1D9D8" w14:textId="77777777" w:rsidR="00A40844" w:rsidRPr="00222F2C" w:rsidRDefault="00A40844">
            <w:pPr>
              <w:pStyle w:val="TableTextCentered"/>
              <w:rPr>
                <w:rFonts w:eastAsia="Times New Roman"/>
              </w:rPr>
            </w:pPr>
            <w:r w:rsidRPr="00222F2C">
              <w:rPr>
                <w:rFonts w:eastAsia="Times New Roman"/>
              </w:rPr>
              <w:t>3.2</w:t>
            </w:r>
          </w:p>
        </w:tc>
      </w:tr>
      <w:tr w:rsidR="000E1520" w:rsidRPr="00222F2C" w14:paraId="35B55B1A"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190A31BA" w14:textId="77777777" w:rsidR="00A40844" w:rsidRPr="00222F2C" w:rsidRDefault="00A40844">
            <w:pPr>
              <w:pStyle w:val="TableText"/>
            </w:pPr>
            <w:r w:rsidRPr="00222F2C">
              <w:t>Grades 6-8</w:t>
            </w:r>
          </w:p>
        </w:tc>
        <w:tc>
          <w:tcPr>
            <w:tcW w:w="874" w:type="dxa"/>
          </w:tcPr>
          <w:p w14:paraId="37225FAC" w14:textId="77777777" w:rsidR="00A40844" w:rsidRPr="00222F2C" w:rsidRDefault="00A40844">
            <w:pPr>
              <w:pStyle w:val="TableTextCentered"/>
              <w:rPr>
                <w:rFonts w:eastAsia="Times New Roman"/>
              </w:rPr>
            </w:pPr>
            <w:r w:rsidRPr="00222F2C">
              <w:rPr>
                <w:rFonts w:eastAsia="Times New Roman"/>
              </w:rPr>
              <w:t>2</w:t>
            </w:r>
          </w:p>
        </w:tc>
        <w:tc>
          <w:tcPr>
            <w:tcW w:w="874" w:type="dxa"/>
          </w:tcPr>
          <w:p w14:paraId="3CBD1EAE" w14:textId="77777777" w:rsidR="00A40844" w:rsidRPr="00222F2C" w:rsidRDefault="00A40844">
            <w:pPr>
              <w:pStyle w:val="TableTextCentered"/>
              <w:rPr>
                <w:rFonts w:eastAsia="Times New Roman"/>
              </w:rPr>
            </w:pPr>
            <w:r w:rsidRPr="00222F2C">
              <w:rPr>
                <w:rFonts w:eastAsia="Times New Roman"/>
              </w:rPr>
              <w:t>5</w:t>
            </w:r>
          </w:p>
        </w:tc>
        <w:tc>
          <w:tcPr>
            <w:tcW w:w="874" w:type="dxa"/>
          </w:tcPr>
          <w:p w14:paraId="3E4EC0D8" w14:textId="77777777" w:rsidR="00A40844" w:rsidRPr="00222F2C" w:rsidRDefault="00A40844">
            <w:pPr>
              <w:pStyle w:val="TableTextCentered"/>
              <w:rPr>
                <w:rFonts w:eastAsia="Times New Roman"/>
              </w:rPr>
            </w:pPr>
            <w:r w:rsidRPr="00222F2C">
              <w:rPr>
                <w:rFonts w:eastAsia="Times New Roman"/>
              </w:rPr>
              <w:t>4</w:t>
            </w:r>
          </w:p>
        </w:tc>
        <w:tc>
          <w:tcPr>
            <w:tcW w:w="875" w:type="dxa"/>
          </w:tcPr>
          <w:p w14:paraId="6E48EAD1"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7E6557A5"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10E061BC"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0B122877" w14:textId="77777777" w:rsidR="00A40844" w:rsidRPr="00222F2C" w:rsidRDefault="00A40844">
            <w:pPr>
              <w:pStyle w:val="TableTextCentered"/>
              <w:rPr>
                <w:rFonts w:eastAsia="Times New Roman"/>
              </w:rPr>
            </w:pPr>
            <w:r w:rsidRPr="00222F2C">
              <w:rPr>
                <w:rFonts w:eastAsia="Times New Roman"/>
              </w:rPr>
              <w:t>1</w:t>
            </w:r>
          </w:p>
        </w:tc>
        <w:tc>
          <w:tcPr>
            <w:tcW w:w="900" w:type="dxa"/>
          </w:tcPr>
          <w:p w14:paraId="52A7156D"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6EEDD947" w14:textId="77777777" w:rsidR="00A40844" w:rsidRPr="00222F2C" w:rsidRDefault="00A40844">
            <w:pPr>
              <w:pStyle w:val="TableTextCentered"/>
              <w:rPr>
                <w:rFonts w:eastAsia="Times New Roman"/>
              </w:rPr>
            </w:pPr>
            <w:r w:rsidRPr="00222F2C">
              <w:rPr>
                <w:rFonts w:eastAsia="Times New Roman"/>
              </w:rPr>
              <w:t>2.8</w:t>
            </w:r>
          </w:p>
        </w:tc>
      </w:tr>
      <w:tr w:rsidR="00A40844" w:rsidRPr="00222F2C" w14:paraId="55137D0B" w14:textId="77777777">
        <w:trPr>
          <w:jc w:val="center"/>
        </w:trPr>
        <w:tc>
          <w:tcPr>
            <w:tcW w:w="1431" w:type="dxa"/>
          </w:tcPr>
          <w:p w14:paraId="0974B3EA" w14:textId="77777777" w:rsidR="00A40844" w:rsidRPr="00222F2C" w:rsidRDefault="00A40844">
            <w:pPr>
              <w:pStyle w:val="TableText"/>
            </w:pPr>
            <w:r w:rsidRPr="00222F2C">
              <w:t>Grades 9-12</w:t>
            </w:r>
          </w:p>
        </w:tc>
        <w:tc>
          <w:tcPr>
            <w:tcW w:w="874" w:type="dxa"/>
          </w:tcPr>
          <w:p w14:paraId="5D26C5B6" w14:textId="77777777" w:rsidR="00A40844" w:rsidRPr="00222F2C" w:rsidRDefault="00A40844">
            <w:pPr>
              <w:pStyle w:val="TableTextCentered"/>
              <w:rPr>
                <w:rFonts w:eastAsia="Times New Roman"/>
              </w:rPr>
            </w:pPr>
            <w:r w:rsidRPr="00222F2C">
              <w:rPr>
                <w:rFonts w:eastAsia="Times New Roman"/>
              </w:rPr>
              <w:t>2</w:t>
            </w:r>
          </w:p>
        </w:tc>
        <w:tc>
          <w:tcPr>
            <w:tcW w:w="874" w:type="dxa"/>
          </w:tcPr>
          <w:p w14:paraId="337BCFAE" w14:textId="77777777" w:rsidR="00A40844" w:rsidRPr="00222F2C" w:rsidRDefault="00A40844">
            <w:pPr>
              <w:pStyle w:val="TableTextCentered"/>
              <w:rPr>
                <w:rFonts w:eastAsia="Times New Roman"/>
              </w:rPr>
            </w:pPr>
            <w:r w:rsidRPr="00222F2C">
              <w:rPr>
                <w:rFonts w:eastAsia="Times New Roman"/>
              </w:rPr>
              <w:t>5</w:t>
            </w:r>
          </w:p>
        </w:tc>
        <w:tc>
          <w:tcPr>
            <w:tcW w:w="874" w:type="dxa"/>
          </w:tcPr>
          <w:p w14:paraId="2FDB03A7" w14:textId="77777777" w:rsidR="00A40844" w:rsidRPr="00222F2C" w:rsidRDefault="00A40844">
            <w:pPr>
              <w:pStyle w:val="TableTextCentered"/>
              <w:rPr>
                <w:rFonts w:eastAsia="Times New Roman"/>
              </w:rPr>
            </w:pPr>
            <w:r w:rsidRPr="00222F2C">
              <w:rPr>
                <w:rFonts w:eastAsia="Times New Roman"/>
              </w:rPr>
              <w:t>6</w:t>
            </w:r>
          </w:p>
        </w:tc>
        <w:tc>
          <w:tcPr>
            <w:tcW w:w="875" w:type="dxa"/>
          </w:tcPr>
          <w:p w14:paraId="0027F56A"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17FE8B86"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1B3B4702"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4C1FE9D4"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7F5A4EB7"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468AC77A" w14:textId="77777777" w:rsidR="00A40844" w:rsidRPr="00222F2C" w:rsidRDefault="00A40844">
            <w:pPr>
              <w:pStyle w:val="TableTextCentered"/>
              <w:rPr>
                <w:rFonts w:eastAsia="Times New Roman"/>
              </w:rPr>
            </w:pPr>
            <w:r w:rsidRPr="00222F2C">
              <w:rPr>
                <w:rFonts w:eastAsia="Times New Roman"/>
              </w:rPr>
              <w:t>2.7</w:t>
            </w:r>
          </w:p>
        </w:tc>
      </w:tr>
    </w:tbl>
    <w:bookmarkEnd w:id="133"/>
    <w:p w14:paraId="67B0F426" w14:textId="77777777" w:rsidR="00A40844" w:rsidRPr="00222F2C" w:rsidRDefault="00A40844">
      <w:pPr>
        <w:pStyle w:val="TableNote"/>
      </w:pPr>
      <w:r w:rsidRPr="00222F2C">
        <w:t xml:space="preserve">*The district average is an average of the observation scores. In Table 12, the district average is computed as: </w:t>
      </w:r>
      <w:r w:rsidRPr="00222F2C">
        <w:br/>
      </w:r>
      <w:bookmarkStart w:id="134" w:name="Dist_AI_Calc"/>
      <w:r w:rsidRPr="00222F2C">
        <w:t>([1 x 4] + [2 x 11] + [3 x 16] + [4 x 5] + [5 x 2] + [7 x 1]) ÷ 39 observations = 2.8</w:t>
      </w:r>
      <w:bookmarkEnd w:id="134"/>
    </w:p>
    <w:p w14:paraId="0A9337E4" w14:textId="77777777" w:rsidR="00A40844" w:rsidRPr="00222F2C" w:rsidRDefault="00A40844">
      <w:pPr>
        <w:pStyle w:val="TableNote"/>
      </w:pPr>
      <w:r w:rsidRPr="00222F2C">
        <w:t>**Analysis and Inquiry does not appear in the CLASS K-3 Manual, therefore scores for the Elementary School Level represent grades 4-5 only.</w:t>
      </w:r>
    </w:p>
    <w:p w14:paraId="4CD3D063" w14:textId="77777777" w:rsidR="00A40844" w:rsidRPr="00222F2C" w:rsidRDefault="00A40844">
      <w:pPr>
        <w:pStyle w:val="BodyText"/>
      </w:pPr>
      <w:r w:rsidRPr="00222F2C">
        <w:rPr>
          <w:rStyle w:val="BodyTextDemiChar"/>
        </w:rPr>
        <w:t>Ratings in the Low Range.</w:t>
      </w:r>
      <w:r w:rsidRPr="00222F2C">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74EE4665" w14:textId="77777777" w:rsidR="00A40844" w:rsidRPr="00222F2C" w:rsidRDefault="00A40844">
      <w:pPr>
        <w:pStyle w:val="BodyText"/>
      </w:pPr>
      <w:r w:rsidRPr="00222F2C">
        <w:rPr>
          <w:rStyle w:val="BodyTextDemiChar"/>
        </w:rPr>
        <w:t>Ratings in the Middle Range.</w:t>
      </w:r>
      <w:r w:rsidRPr="00222F2C">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740F8820" w14:textId="77777777" w:rsidR="00A40844" w:rsidRPr="00222F2C" w:rsidRDefault="00A40844">
      <w:pPr>
        <w:pStyle w:val="BodyText"/>
      </w:pPr>
      <w:r w:rsidRPr="00222F2C">
        <w:rPr>
          <w:rStyle w:val="BodyTextDemiChar"/>
        </w:rPr>
        <w:t>Ratings in the High Range.</w:t>
      </w:r>
      <w:r w:rsidRPr="00222F2C">
        <w:t xml:space="preserve"> </w:t>
      </w:r>
      <w:r w:rsidRPr="00222F2C">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21B8BC49" w14:textId="77777777" w:rsidR="00A40844" w:rsidRPr="00222F2C" w:rsidRDefault="00A40844">
      <w:pPr>
        <w:pStyle w:val="Heading2-SIOR"/>
      </w:pPr>
      <w:bookmarkStart w:id="135" w:name="_Toc411329836"/>
      <w:bookmarkStart w:id="136" w:name="_Toc430114885"/>
      <w:bookmarkStart w:id="137" w:name="_Toc197447712"/>
      <w:r w:rsidRPr="00222F2C">
        <w:t>Quality of Feedback</w:t>
      </w:r>
      <w:bookmarkEnd w:id="135"/>
      <w:bookmarkEnd w:id="136"/>
      <w:bookmarkEnd w:id="137"/>
    </w:p>
    <w:p w14:paraId="471C0400" w14:textId="77777777" w:rsidR="00A40844" w:rsidRPr="00222F2C" w:rsidRDefault="00A40844">
      <w:pPr>
        <w:pStyle w:val="BodyTextDomain"/>
      </w:pPr>
      <w:r w:rsidRPr="00222F2C">
        <w:t>Instructional Support domain, Grades K</w:t>
      </w:r>
      <w:r w:rsidRPr="00222F2C">
        <w:rPr>
          <w:rFonts w:ascii="Vijaya" w:hAnsi="Vijaya" w:cs="Vijaya"/>
        </w:rPr>
        <w:t>−</w:t>
      </w:r>
      <w:r w:rsidRPr="00222F2C">
        <w:t xml:space="preserve"> 12</w:t>
      </w:r>
    </w:p>
    <w:p w14:paraId="18D258C8" w14:textId="77777777" w:rsidR="00A40844" w:rsidRPr="00222F2C" w:rsidRDefault="00A40844">
      <w:pPr>
        <w:pStyle w:val="BodyText"/>
      </w:pPr>
      <w:r w:rsidRPr="00222F2C">
        <w:t>Quality of Feedback refers to the degree to which the teacher provides feedback that expands learning and understanding and encourages continued participation in the learning activity (</w:t>
      </w:r>
      <w:r w:rsidRPr="00222F2C">
        <w:rPr>
          <w:i/>
        </w:rPr>
        <w:t>CLASS K–3 Manual</w:t>
      </w:r>
      <w:r w:rsidRPr="00222F2C">
        <w:t>, p. 72). In the upper elementary and secondary classrooms, significant feedback also may be provided by peers (</w:t>
      </w:r>
      <w:r w:rsidRPr="00222F2C">
        <w:rPr>
          <w:i/>
        </w:rPr>
        <w:t>CLASS Upper Elementary Manual</w:t>
      </w:r>
      <w:r w:rsidRPr="00222F2C">
        <w:t xml:space="preserve">, p. 89, </w:t>
      </w:r>
      <w:r w:rsidRPr="00222F2C">
        <w:rPr>
          <w:i/>
          <w:spacing w:val="-2"/>
        </w:rPr>
        <w:t>CLASS Secondary Manual</w:t>
      </w:r>
      <w:r w:rsidRPr="00222F2C">
        <w:rPr>
          <w:spacing w:val="-2"/>
        </w:rPr>
        <w:t>, p. 93</w:t>
      </w:r>
      <w:r w:rsidRPr="00222F2C">
        <w:t xml:space="preserve">). Regardless of the source, the focus of the feedback motivates learning. </w:t>
      </w:r>
    </w:p>
    <w:p w14:paraId="58A4AFE5" w14:textId="77777777" w:rsidR="00A40844" w:rsidRPr="00222F2C" w:rsidRDefault="00A40844">
      <w:pPr>
        <w:pStyle w:val="TableTitle0"/>
      </w:pPr>
      <w:r w:rsidRPr="00222F2C">
        <w:t>Table 13. Quality of Feedback: Number of Classrooms for Each Rating and District Average</w:t>
      </w:r>
    </w:p>
    <w:p w14:paraId="40FCC9B8" w14:textId="77777777" w:rsidR="00A40844" w:rsidRPr="00222F2C" w:rsidRDefault="00A40844">
      <w:pPr>
        <w:pStyle w:val="BodyTextDemi"/>
      </w:pPr>
      <w:r w:rsidRPr="00222F2C">
        <w:t xml:space="preserve">Quality of Feedback District Average*: </w:t>
      </w:r>
      <w:bookmarkStart w:id="138" w:name="Dist_QF_Avg"/>
      <w:r w:rsidRPr="00222F2C">
        <w:t>2.8</w:t>
      </w:r>
      <w:bookmarkEnd w:id="138"/>
    </w:p>
    <w:tbl>
      <w:tblPr>
        <w:tblStyle w:val="MSVTable1"/>
        <w:tblW w:w="5000" w:type="pct"/>
        <w:jc w:val="center"/>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5D8A9D62" w14:textId="77777777" w:rsidTr="00FB7386">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3CD37667" w14:textId="77777777" w:rsidR="00A40844" w:rsidRPr="00222F2C" w:rsidRDefault="00A40844" w:rsidP="00FB7386">
            <w:pPr>
              <w:pStyle w:val="TableColHeadingCenter"/>
              <w:rPr>
                <w:rFonts w:eastAsia="MS Mincho"/>
              </w:rPr>
            </w:pPr>
            <w:r w:rsidRPr="00222F2C">
              <w:rPr>
                <w:rFonts w:eastAsia="MS Mincho"/>
              </w:rPr>
              <w:t>Grade Band</w:t>
            </w:r>
          </w:p>
        </w:tc>
        <w:tc>
          <w:tcPr>
            <w:tcW w:w="874" w:type="dxa"/>
            <w:vAlign w:val="bottom"/>
          </w:tcPr>
          <w:p w14:paraId="1772301A"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12AC1164"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6E23E8CA"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72A687D0"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79B52F45" w14:textId="77777777" w:rsidR="00A40844" w:rsidRPr="00222F2C" w:rsidRDefault="00A40844" w:rsidP="00FB7386">
            <w:pPr>
              <w:pStyle w:val="TableColHeadingCenter"/>
              <w:rPr>
                <w:rFonts w:eastAsia="MS Mincho"/>
              </w:rPr>
            </w:pPr>
            <w:r w:rsidRPr="00222F2C">
              <w:rPr>
                <w:rFonts w:eastAsia="MS Mincho"/>
              </w:rPr>
              <w:t>Middle Range</w:t>
            </w:r>
          </w:p>
        </w:tc>
        <w:tc>
          <w:tcPr>
            <w:tcW w:w="874" w:type="dxa"/>
            <w:vAlign w:val="bottom"/>
          </w:tcPr>
          <w:p w14:paraId="36E35BE2" w14:textId="77777777" w:rsidR="00A40844" w:rsidRPr="00222F2C" w:rsidRDefault="00A40844" w:rsidP="00FB7386">
            <w:pPr>
              <w:pStyle w:val="TableColHeadingCenter"/>
              <w:rPr>
                <w:rFonts w:eastAsia="MS Mincho"/>
              </w:rPr>
            </w:pPr>
            <w:r w:rsidRPr="00222F2C">
              <w:rPr>
                <w:rFonts w:eastAsia="MS Mincho"/>
              </w:rPr>
              <w:t>High Range</w:t>
            </w:r>
          </w:p>
        </w:tc>
        <w:tc>
          <w:tcPr>
            <w:tcW w:w="875" w:type="dxa"/>
            <w:vAlign w:val="bottom"/>
          </w:tcPr>
          <w:p w14:paraId="4B48C3A5" w14:textId="77777777" w:rsidR="00A40844" w:rsidRPr="00222F2C" w:rsidRDefault="00A40844" w:rsidP="00FB7386">
            <w:pPr>
              <w:pStyle w:val="TableColHeadingCenter"/>
              <w:rPr>
                <w:rFonts w:eastAsia="MS Mincho"/>
              </w:rPr>
            </w:pPr>
            <w:r w:rsidRPr="00222F2C">
              <w:rPr>
                <w:rFonts w:eastAsia="MS Mincho"/>
              </w:rPr>
              <w:t>High Range</w:t>
            </w:r>
          </w:p>
        </w:tc>
        <w:tc>
          <w:tcPr>
            <w:tcW w:w="900" w:type="dxa"/>
            <w:vAlign w:val="bottom"/>
          </w:tcPr>
          <w:p w14:paraId="418662EA" w14:textId="77777777" w:rsidR="00A40844" w:rsidRPr="00222F2C" w:rsidRDefault="00A40844" w:rsidP="00FB7386">
            <w:pPr>
              <w:pStyle w:val="TableColHeadingCenter"/>
              <w:rPr>
                <w:rFonts w:eastAsia="MS Mincho"/>
              </w:rPr>
            </w:pPr>
            <w:r w:rsidRPr="00222F2C">
              <w:rPr>
                <w:rFonts w:eastAsia="MS Mincho"/>
              </w:rPr>
              <w:t>n</w:t>
            </w:r>
          </w:p>
        </w:tc>
        <w:tc>
          <w:tcPr>
            <w:tcW w:w="892" w:type="dxa"/>
            <w:vAlign w:val="bottom"/>
          </w:tcPr>
          <w:p w14:paraId="5B8D79E8" w14:textId="77777777" w:rsidR="00A40844" w:rsidRPr="00222F2C" w:rsidRDefault="00A40844" w:rsidP="00FB7386">
            <w:pPr>
              <w:pStyle w:val="TableColHeadingCenter"/>
              <w:rPr>
                <w:rFonts w:eastAsia="MS Mincho"/>
              </w:rPr>
            </w:pPr>
            <w:r w:rsidRPr="00222F2C">
              <w:rPr>
                <w:rFonts w:eastAsia="MS Mincho"/>
              </w:rPr>
              <w:t>Average</w:t>
            </w:r>
          </w:p>
        </w:tc>
      </w:tr>
      <w:tr w:rsidR="000E1520" w:rsidRPr="00222F2C" w14:paraId="35B24F1D"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29C4AC38" w14:textId="77777777" w:rsidR="00A40844" w:rsidRPr="00222F2C" w:rsidRDefault="00A40844">
            <w:pPr>
              <w:pStyle w:val="TableSubheadingCentered"/>
            </w:pPr>
            <w:bookmarkStart w:id="139" w:name="Tbl_QF"/>
          </w:p>
        </w:tc>
        <w:tc>
          <w:tcPr>
            <w:tcW w:w="874" w:type="dxa"/>
          </w:tcPr>
          <w:p w14:paraId="790F9E3B" w14:textId="77777777" w:rsidR="00A40844" w:rsidRPr="00222F2C" w:rsidRDefault="00A40844">
            <w:pPr>
              <w:pStyle w:val="TableSubheadingCentered"/>
            </w:pPr>
            <w:r w:rsidRPr="00222F2C">
              <w:t>1</w:t>
            </w:r>
          </w:p>
        </w:tc>
        <w:tc>
          <w:tcPr>
            <w:tcW w:w="874" w:type="dxa"/>
          </w:tcPr>
          <w:p w14:paraId="67363EFC" w14:textId="77777777" w:rsidR="00A40844" w:rsidRPr="00222F2C" w:rsidRDefault="00A40844">
            <w:pPr>
              <w:pStyle w:val="TableSubheadingCentered"/>
            </w:pPr>
            <w:r w:rsidRPr="00222F2C">
              <w:t>2</w:t>
            </w:r>
          </w:p>
        </w:tc>
        <w:tc>
          <w:tcPr>
            <w:tcW w:w="874" w:type="dxa"/>
          </w:tcPr>
          <w:p w14:paraId="271B25A3" w14:textId="77777777" w:rsidR="00A40844" w:rsidRPr="00222F2C" w:rsidRDefault="00A40844">
            <w:pPr>
              <w:pStyle w:val="TableSubheadingCentered"/>
            </w:pPr>
            <w:r w:rsidRPr="00222F2C">
              <w:t>3</w:t>
            </w:r>
          </w:p>
        </w:tc>
        <w:tc>
          <w:tcPr>
            <w:tcW w:w="875" w:type="dxa"/>
          </w:tcPr>
          <w:p w14:paraId="577F9AC1" w14:textId="77777777" w:rsidR="00A40844" w:rsidRPr="00222F2C" w:rsidRDefault="00A40844">
            <w:pPr>
              <w:pStyle w:val="TableSubheadingCentered"/>
            </w:pPr>
            <w:r w:rsidRPr="00222F2C">
              <w:t>4</w:t>
            </w:r>
          </w:p>
        </w:tc>
        <w:tc>
          <w:tcPr>
            <w:tcW w:w="875" w:type="dxa"/>
          </w:tcPr>
          <w:p w14:paraId="5560D553" w14:textId="77777777" w:rsidR="00A40844" w:rsidRPr="00222F2C" w:rsidRDefault="00A40844">
            <w:pPr>
              <w:pStyle w:val="TableSubheadingCentered"/>
            </w:pPr>
            <w:r w:rsidRPr="00222F2C">
              <w:t>5</w:t>
            </w:r>
          </w:p>
        </w:tc>
        <w:tc>
          <w:tcPr>
            <w:tcW w:w="874" w:type="dxa"/>
          </w:tcPr>
          <w:p w14:paraId="7EE4AA9D" w14:textId="77777777" w:rsidR="00A40844" w:rsidRPr="00222F2C" w:rsidRDefault="00A40844">
            <w:pPr>
              <w:pStyle w:val="TableSubheadingCentered"/>
            </w:pPr>
            <w:r w:rsidRPr="00222F2C">
              <w:t>6</w:t>
            </w:r>
          </w:p>
        </w:tc>
        <w:tc>
          <w:tcPr>
            <w:tcW w:w="875" w:type="dxa"/>
          </w:tcPr>
          <w:p w14:paraId="25724498" w14:textId="77777777" w:rsidR="00A40844" w:rsidRPr="00222F2C" w:rsidRDefault="00A40844">
            <w:pPr>
              <w:pStyle w:val="TableSubheadingCentered"/>
            </w:pPr>
            <w:r w:rsidRPr="00222F2C">
              <w:t>7</w:t>
            </w:r>
          </w:p>
        </w:tc>
        <w:tc>
          <w:tcPr>
            <w:tcW w:w="900" w:type="dxa"/>
          </w:tcPr>
          <w:p w14:paraId="2BBE42ED" w14:textId="77777777" w:rsidR="00A40844" w:rsidRPr="00222F2C" w:rsidRDefault="00A40844">
            <w:pPr>
              <w:pStyle w:val="TableSubheadingCentered"/>
            </w:pPr>
            <w:r w:rsidRPr="00222F2C">
              <w:t>60</w:t>
            </w:r>
          </w:p>
        </w:tc>
        <w:tc>
          <w:tcPr>
            <w:tcW w:w="892" w:type="dxa"/>
          </w:tcPr>
          <w:p w14:paraId="3D1A516B" w14:textId="77777777" w:rsidR="00A40844" w:rsidRPr="00222F2C" w:rsidRDefault="00A40844">
            <w:pPr>
              <w:pStyle w:val="TableSubheadingCentered"/>
            </w:pPr>
            <w:r w:rsidRPr="00222F2C">
              <w:t>2.8</w:t>
            </w:r>
          </w:p>
        </w:tc>
      </w:tr>
      <w:tr w:rsidR="00A40844" w:rsidRPr="00222F2C" w14:paraId="51155A02" w14:textId="77777777">
        <w:trPr>
          <w:jc w:val="center"/>
        </w:trPr>
        <w:tc>
          <w:tcPr>
            <w:tcW w:w="1431" w:type="dxa"/>
          </w:tcPr>
          <w:p w14:paraId="1491CBD4" w14:textId="77777777" w:rsidR="00A40844" w:rsidRPr="00222F2C" w:rsidRDefault="00A40844">
            <w:pPr>
              <w:pStyle w:val="TableText"/>
            </w:pPr>
            <w:r w:rsidRPr="00222F2C">
              <w:t>Grades K-5</w:t>
            </w:r>
          </w:p>
        </w:tc>
        <w:tc>
          <w:tcPr>
            <w:tcW w:w="874" w:type="dxa"/>
          </w:tcPr>
          <w:p w14:paraId="384531A6"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18E7888" w14:textId="77777777" w:rsidR="00A40844" w:rsidRPr="00222F2C" w:rsidRDefault="00A40844">
            <w:pPr>
              <w:pStyle w:val="TableTextCentered"/>
              <w:rPr>
                <w:rFonts w:eastAsia="Times New Roman"/>
              </w:rPr>
            </w:pPr>
            <w:r w:rsidRPr="00222F2C">
              <w:rPr>
                <w:rFonts w:eastAsia="Times New Roman"/>
              </w:rPr>
              <w:t>7</w:t>
            </w:r>
          </w:p>
        </w:tc>
        <w:tc>
          <w:tcPr>
            <w:tcW w:w="874" w:type="dxa"/>
          </w:tcPr>
          <w:p w14:paraId="61B2E154" w14:textId="77777777" w:rsidR="00A40844" w:rsidRPr="00222F2C" w:rsidRDefault="00A40844">
            <w:pPr>
              <w:pStyle w:val="TableTextCentered"/>
              <w:rPr>
                <w:rFonts w:eastAsia="Times New Roman"/>
              </w:rPr>
            </w:pPr>
            <w:r w:rsidRPr="00222F2C">
              <w:rPr>
                <w:rFonts w:eastAsia="Times New Roman"/>
              </w:rPr>
              <w:t>10</w:t>
            </w:r>
          </w:p>
        </w:tc>
        <w:tc>
          <w:tcPr>
            <w:tcW w:w="875" w:type="dxa"/>
          </w:tcPr>
          <w:p w14:paraId="267B513F" w14:textId="77777777" w:rsidR="00A40844" w:rsidRPr="00222F2C" w:rsidRDefault="00A40844">
            <w:pPr>
              <w:pStyle w:val="TableTextCentered"/>
              <w:rPr>
                <w:rFonts w:eastAsia="Times New Roman"/>
              </w:rPr>
            </w:pPr>
            <w:r w:rsidRPr="00222F2C">
              <w:rPr>
                <w:rFonts w:eastAsia="Times New Roman"/>
              </w:rPr>
              <w:t>7</w:t>
            </w:r>
          </w:p>
        </w:tc>
        <w:tc>
          <w:tcPr>
            <w:tcW w:w="875" w:type="dxa"/>
          </w:tcPr>
          <w:p w14:paraId="63E8AFC8" w14:textId="77777777" w:rsidR="00A40844" w:rsidRPr="00222F2C" w:rsidRDefault="00A40844">
            <w:pPr>
              <w:pStyle w:val="TableTextCentered"/>
              <w:rPr>
                <w:rFonts w:eastAsia="Times New Roman"/>
              </w:rPr>
            </w:pPr>
            <w:r w:rsidRPr="00222F2C">
              <w:rPr>
                <w:rFonts w:eastAsia="Times New Roman"/>
              </w:rPr>
              <w:t>4</w:t>
            </w:r>
          </w:p>
        </w:tc>
        <w:tc>
          <w:tcPr>
            <w:tcW w:w="874" w:type="dxa"/>
          </w:tcPr>
          <w:p w14:paraId="70AC79F3"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23CF4781"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61F6ECD0" w14:textId="77777777" w:rsidR="00A40844" w:rsidRPr="00222F2C" w:rsidRDefault="00A40844">
            <w:pPr>
              <w:pStyle w:val="TableTextCentered"/>
              <w:rPr>
                <w:rFonts w:eastAsia="Times New Roman"/>
              </w:rPr>
            </w:pPr>
            <w:r w:rsidRPr="00222F2C">
              <w:rPr>
                <w:rFonts w:eastAsia="Times New Roman"/>
              </w:rPr>
              <w:t>30</w:t>
            </w:r>
          </w:p>
        </w:tc>
        <w:tc>
          <w:tcPr>
            <w:tcW w:w="892" w:type="dxa"/>
          </w:tcPr>
          <w:p w14:paraId="58E7D64E" w14:textId="77777777" w:rsidR="00A40844" w:rsidRPr="00222F2C" w:rsidRDefault="00A40844">
            <w:pPr>
              <w:pStyle w:val="TableTextCentered"/>
              <w:rPr>
                <w:rFonts w:eastAsia="Times New Roman"/>
              </w:rPr>
            </w:pPr>
            <w:r w:rsidRPr="00222F2C">
              <w:rPr>
                <w:rFonts w:eastAsia="Times New Roman"/>
              </w:rPr>
              <w:t>3.5</w:t>
            </w:r>
          </w:p>
        </w:tc>
      </w:tr>
      <w:tr w:rsidR="000E1520" w:rsidRPr="00222F2C" w14:paraId="00CD3C37"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3B2AD93E" w14:textId="77777777" w:rsidR="00A40844" w:rsidRPr="00222F2C" w:rsidRDefault="00A40844">
            <w:pPr>
              <w:pStyle w:val="TableText"/>
            </w:pPr>
            <w:r w:rsidRPr="00222F2C">
              <w:t>Grades 6-8</w:t>
            </w:r>
          </w:p>
        </w:tc>
        <w:tc>
          <w:tcPr>
            <w:tcW w:w="874" w:type="dxa"/>
          </w:tcPr>
          <w:p w14:paraId="75DCE32E" w14:textId="77777777" w:rsidR="00A40844" w:rsidRPr="00222F2C" w:rsidRDefault="00A40844">
            <w:pPr>
              <w:pStyle w:val="TableTextCentered"/>
              <w:rPr>
                <w:rFonts w:eastAsia="Times New Roman"/>
              </w:rPr>
            </w:pPr>
            <w:r w:rsidRPr="00222F2C">
              <w:rPr>
                <w:rFonts w:eastAsia="Times New Roman"/>
              </w:rPr>
              <w:t>3</w:t>
            </w:r>
          </w:p>
        </w:tc>
        <w:tc>
          <w:tcPr>
            <w:tcW w:w="874" w:type="dxa"/>
          </w:tcPr>
          <w:p w14:paraId="36045CBD" w14:textId="77777777" w:rsidR="00A40844" w:rsidRPr="00222F2C" w:rsidRDefault="00A40844">
            <w:pPr>
              <w:pStyle w:val="TableTextCentered"/>
              <w:rPr>
                <w:rFonts w:eastAsia="Times New Roman"/>
              </w:rPr>
            </w:pPr>
            <w:r w:rsidRPr="00222F2C">
              <w:rPr>
                <w:rFonts w:eastAsia="Times New Roman"/>
              </w:rPr>
              <w:t>9</w:t>
            </w:r>
          </w:p>
        </w:tc>
        <w:tc>
          <w:tcPr>
            <w:tcW w:w="874" w:type="dxa"/>
          </w:tcPr>
          <w:p w14:paraId="60669068"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59BEC623"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06C41D30"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2CA06034"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1F977359"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1030E99D"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3F7EDC11" w14:textId="77777777" w:rsidR="00A40844" w:rsidRPr="00222F2C" w:rsidRDefault="00A40844">
            <w:pPr>
              <w:pStyle w:val="TableTextCentered"/>
              <w:rPr>
                <w:rFonts w:eastAsia="Times New Roman"/>
              </w:rPr>
            </w:pPr>
            <w:r w:rsidRPr="00222F2C">
              <w:rPr>
                <w:rFonts w:eastAsia="Times New Roman"/>
              </w:rPr>
              <w:t>2.0</w:t>
            </w:r>
          </w:p>
        </w:tc>
      </w:tr>
      <w:tr w:rsidR="00A40844" w:rsidRPr="00222F2C" w14:paraId="4A7AC155" w14:textId="77777777">
        <w:trPr>
          <w:jc w:val="center"/>
        </w:trPr>
        <w:tc>
          <w:tcPr>
            <w:tcW w:w="1431" w:type="dxa"/>
          </w:tcPr>
          <w:p w14:paraId="5C8BBAC2" w14:textId="77777777" w:rsidR="00A40844" w:rsidRPr="00222F2C" w:rsidRDefault="00A40844">
            <w:pPr>
              <w:pStyle w:val="TableText"/>
            </w:pPr>
            <w:r w:rsidRPr="00222F2C">
              <w:t>Grades 9-12</w:t>
            </w:r>
          </w:p>
        </w:tc>
        <w:tc>
          <w:tcPr>
            <w:tcW w:w="874" w:type="dxa"/>
          </w:tcPr>
          <w:p w14:paraId="778887D4" w14:textId="77777777" w:rsidR="00A40844" w:rsidRPr="00222F2C" w:rsidRDefault="00A40844">
            <w:pPr>
              <w:pStyle w:val="TableTextCentered"/>
              <w:rPr>
                <w:rFonts w:eastAsia="Times New Roman"/>
              </w:rPr>
            </w:pPr>
            <w:r w:rsidRPr="00222F2C">
              <w:rPr>
                <w:rFonts w:eastAsia="Times New Roman"/>
              </w:rPr>
              <w:t>2</w:t>
            </w:r>
          </w:p>
        </w:tc>
        <w:tc>
          <w:tcPr>
            <w:tcW w:w="874" w:type="dxa"/>
          </w:tcPr>
          <w:p w14:paraId="4BCFD623" w14:textId="77777777" w:rsidR="00A40844" w:rsidRPr="00222F2C" w:rsidRDefault="00A40844">
            <w:pPr>
              <w:pStyle w:val="TableTextCentered"/>
              <w:rPr>
                <w:rFonts w:eastAsia="Times New Roman"/>
              </w:rPr>
            </w:pPr>
            <w:r w:rsidRPr="00222F2C">
              <w:rPr>
                <w:rFonts w:eastAsia="Times New Roman"/>
              </w:rPr>
              <w:t>10</w:t>
            </w:r>
          </w:p>
        </w:tc>
        <w:tc>
          <w:tcPr>
            <w:tcW w:w="874" w:type="dxa"/>
          </w:tcPr>
          <w:p w14:paraId="7F56DBF2" w14:textId="77777777" w:rsidR="00A40844" w:rsidRPr="00222F2C" w:rsidRDefault="00A40844">
            <w:pPr>
              <w:pStyle w:val="TableTextCentered"/>
              <w:rPr>
                <w:rFonts w:eastAsia="Times New Roman"/>
              </w:rPr>
            </w:pPr>
            <w:r w:rsidRPr="00222F2C">
              <w:rPr>
                <w:rFonts w:eastAsia="Times New Roman"/>
              </w:rPr>
              <w:t>3</w:t>
            </w:r>
          </w:p>
        </w:tc>
        <w:tc>
          <w:tcPr>
            <w:tcW w:w="875" w:type="dxa"/>
          </w:tcPr>
          <w:p w14:paraId="4240CDF2"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4B29A0A5"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1704AAB8"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291600FA"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4C305022"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747F15F8" w14:textId="77777777" w:rsidR="00A40844" w:rsidRPr="00222F2C" w:rsidRDefault="00A40844">
            <w:pPr>
              <w:pStyle w:val="TableTextCentered"/>
              <w:rPr>
                <w:rFonts w:eastAsia="Times New Roman"/>
              </w:rPr>
            </w:pPr>
            <w:r w:rsidRPr="00222F2C">
              <w:rPr>
                <w:rFonts w:eastAsia="Times New Roman"/>
              </w:rPr>
              <w:t>2.2</w:t>
            </w:r>
          </w:p>
        </w:tc>
      </w:tr>
    </w:tbl>
    <w:bookmarkEnd w:id="139"/>
    <w:p w14:paraId="6257A5A1" w14:textId="77777777" w:rsidR="00A40844" w:rsidRPr="00222F2C" w:rsidRDefault="00A40844">
      <w:pPr>
        <w:pStyle w:val="TableNote"/>
        <w:rPr>
          <w:rFonts w:ascii="Franklin Gothic Book" w:hAnsi="Franklin Gothic Book"/>
        </w:rPr>
      </w:pPr>
      <w:r w:rsidRPr="00222F2C">
        <w:rPr>
          <w:rFonts w:ascii="Franklin Gothic Book" w:hAnsi="Franklin Gothic Book"/>
        </w:rPr>
        <w:t xml:space="preserve">*The district average is an average of the observation scores. In Table 13, the district average is computed as: </w:t>
      </w:r>
      <w:r w:rsidRPr="00222F2C">
        <w:rPr>
          <w:rFonts w:ascii="Franklin Gothic Book" w:hAnsi="Franklin Gothic Book"/>
        </w:rPr>
        <w:br/>
      </w:r>
      <w:bookmarkStart w:id="140" w:name="Dist_QF_Calc"/>
      <w:r w:rsidRPr="00222F2C">
        <w:rPr>
          <w:rFonts w:ascii="Franklin Gothic Book" w:hAnsi="Franklin Gothic Book"/>
        </w:rPr>
        <w:t>([1 x 5] + [2 x 26] + [3 x 14] + [4 x 9] + [5 x 4] + [6 x 2]) ÷ 60 observations = 2.8</w:t>
      </w:r>
      <w:bookmarkEnd w:id="140"/>
    </w:p>
    <w:p w14:paraId="577A03D4" w14:textId="77777777" w:rsidR="00A40844" w:rsidRPr="00222F2C" w:rsidRDefault="00A40844">
      <w:pPr>
        <w:pStyle w:val="BodyText"/>
      </w:pPr>
      <w:r w:rsidRPr="00222F2C">
        <w:rPr>
          <w:rStyle w:val="BodyTextDemiChar"/>
        </w:rPr>
        <w:t>Ratings in the Low Range.</w:t>
      </w:r>
      <w:r w:rsidRPr="00222F2C">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7EF1BCE5" w14:textId="77777777" w:rsidR="00A40844" w:rsidRPr="00222F2C" w:rsidRDefault="00A40844">
      <w:pPr>
        <w:pStyle w:val="BodyText"/>
      </w:pPr>
      <w:r w:rsidRPr="00222F2C">
        <w:rPr>
          <w:rStyle w:val="BodyTextDemiChar"/>
        </w:rPr>
        <w:t>Ratings in the Middle Range.</w:t>
      </w:r>
      <w:r w:rsidRPr="00222F2C">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1AE89814" w14:textId="533B2241" w:rsidR="00A40844" w:rsidRPr="00222F2C" w:rsidRDefault="00A40844">
      <w:pPr>
        <w:pStyle w:val="BodyText"/>
      </w:pPr>
      <w:r w:rsidRPr="00222F2C">
        <w:rPr>
          <w:rStyle w:val="BodyTextDemiChar"/>
        </w:rPr>
        <w:t>Ratings in the High Range.</w:t>
      </w:r>
      <w:r w:rsidRPr="00222F2C">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w:t>
      </w:r>
      <w:r w:rsidR="005B4940" w:rsidRPr="00222F2C">
        <w:t>’</w:t>
      </w:r>
      <w:r w:rsidRPr="00222F2C">
        <w:t xml:space="preserve"> efforts and persistence.</w:t>
      </w:r>
    </w:p>
    <w:p w14:paraId="047F53F1" w14:textId="77777777" w:rsidR="00A40844" w:rsidRPr="00222F2C" w:rsidRDefault="00A40844">
      <w:pPr>
        <w:pStyle w:val="Heading2-SIOR"/>
      </w:pPr>
      <w:bookmarkStart w:id="141" w:name="_Toc411329837"/>
      <w:bookmarkStart w:id="142" w:name="_Toc430114886"/>
      <w:bookmarkStart w:id="143" w:name="_Toc197447713"/>
      <w:r w:rsidRPr="00222F2C">
        <w:t>Language Modeling</w:t>
      </w:r>
      <w:bookmarkEnd w:id="141"/>
      <w:bookmarkEnd w:id="142"/>
      <w:bookmarkEnd w:id="143"/>
    </w:p>
    <w:p w14:paraId="23C3F82E" w14:textId="77777777" w:rsidR="00A40844" w:rsidRPr="00222F2C" w:rsidRDefault="00A40844">
      <w:pPr>
        <w:pStyle w:val="BodyTextDomain"/>
      </w:pPr>
      <w:r w:rsidRPr="00222F2C">
        <w:t>Instructional Support domain, Grades K</w:t>
      </w:r>
      <w:r w:rsidRPr="00222F2C">
        <w:rPr>
          <w:rFonts w:ascii="Vijaya" w:hAnsi="Vijaya" w:cs="Vijaya"/>
        </w:rPr>
        <w:t xml:space="preserve">− </w:t>
      </w:r>
      <w:r w:rsidRPr="00222F2C">
        <w:t xml:space="preserve">3 </w:t>
      </w:r>
    </w:p>
    <w:p w14:paraId="3014B5F5" w14:textId="2F0AC0DF" w:rsidR="00A40844" w:rsidRPr="00222F2C" w:rsidRDefault="00A40844">
      <w:pPr>
        <w:pStyle w:val="BodyText"/>
      </w:pPr>
      <w:r w:rsidRPr="00222F2C">
        <w:t>Language Modeling refers to the quality and amount of the teacher</w:t>
      </w:r>
      <w:r w:rsidR="005B4940" w:rsidRPr="00222F2C">
        <w:t>’</w:t>
      </w:r>
      <w:r w:rsidRPr="00222F2C">
        <w:t>s use of language stimulation and language facilitation techniques (</w:t>
      </w:r>
      <w:r w:rsidRPr="00222F2C">
        <w:rPr>
          <w:i/>
        </w:rPr>
        <w:t>CLASS K–3 Manual</w:t>
      </w:r>
      <w:r w:rsidRPr="00222F2C">
        <w:t>, p. 79).</w:t>
      </w:r>
    </w:p>
    <w:p w14:paraId="25954927" w14:textId="77777777" w:rsidR="00A40844" w:rsidRPr="00222F2C" w:rsidRDefault="00A40844">
      <w:pPr>
        <w:pStyle w:val="TableTitle0"/>
      </w:pPr>
      <w:r w:rsidRPr="00222F2C">
        <w:t>Table 14. Language Modeling: Number of Classrooms for Each Rating and District Average</w:t>
      </w:r>
    </w:p>
    <w:p w14:paraId="6B242C24" w14:textId="77777777" w:rsidR="00A40844" w:rsidRPr="00222F2C" w:rsidRDefault="00A40844">
      <w:pPr>
        <w:pStyle w:val="BodyTextDemi"/>
      </w:pPr>
      <w:r w:rsidRPr="00222F2C">
        <w:t xml:space="preserve">Language Modeling District Average*: </w:t>
      </w:r>
      <w:bookmarkStart w:id="144" w:name="Dist_LM_Avg"/>
      <w:r w:rsidRPr="00222F2C">
        <w:t>3.3</w:t>
      </w:r>
      <w:bookmarkEnd w:id="144"/>
    </w:p>
    <w:tbl>
      <w:tblPr>
        <w:tblStyle w:val="MSVTable1"/>
        <w:tblW w:w="5000" w:type="pct"/>
        <w:jc w:val="center"/>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7E1C4A1C" w14:textId="77777777" w:rsidTr="00FB7386">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65BE4C26" w14:textId="77777777" w:rsidR="00A40844" w:rsidRPr="00222F2C" w:rsidRDefault="00A40844" w:rsidP="00FB7386">
            <w:pPr>
              <w:pStyle w:val="TableColHeadingCenter"/>
              <w:rPr>
                <w:rFonts w:eastAsia="MS Mincho"/>
              </w:rPr>
            </w:pPr>
            <w:r w:rsidRPr="00222F2C">
              <w:rPr>
                <w:rFonts w:eastAsia="MS Mincho"/>
              </w:rPr>
              <w:t>Grade Band</w:t>
            </w:r>
          </w:p>
        </w:tc>
        <w:tc>
          <w:tcPr>
            <w:tcW w:w="874" w:type="dxa"/>
            <w:vAlign w:val="bottom"/>
          </w:tcPr>
          <w:p w14:paraId="507C3D5F"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494B511C"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697372B7"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0D04C4A1"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0AF8086B" w14:textId="77777777" w:rsidR="00A40844" w:rsidRPr="00222F2C" w:rsidRDefault="00A40844" w:rsidP="00FB7386">
            <w:pPr>
              <w:pStyle w:val="TableColHeadingCenter"/>
              <w:rPr>
                <w:rFonts w:eastAsia="MS Mincho"/>
              </w:rPr>
            </w:pPr>
            <w:r w:rsidRPr="00222F2C">
              <w:rPr>
                <w:rFonts w:eastAsia="MS Mincho"/>
              </w:rPr>
              <w:t>Middle Range</w:t>
            </w:r>
          </w:p>
        </w:tc>
        <w:tc>
          <w:tcPr>
            <w:tcW w:w="874" w:type="dxa"/>
            <w:vAlign w:val="bottom"/>
          </w:tcPr>
          <w:p w14:paraId="68679FA0" w14:textId="77777777" w:rsidR="00A40844" w:rsidRPr="00222F2C" w:rsidRDefault="00A40844" w:rsidP="00FB7386">
            <w:pPr>
              <w:pStyle w:val="TableColHeadingCenter"/>
              <w:rPr>
                <w:rFonts w:eastAsia="MS Mincho"/>
              </w:rPr>
            </w:pPr>
            <w:r w:rsidRPr="00222F2C">
              <w:rPr>
                <w:rFonts w:eastAsia="MS Mincho"/>
              </w:rPr>
              <w:t>High Range</w:t>
            </w:r>
          </w:p>
        </w:tc>
        <w:tc>
          <w:tcPr>
            <w:tcW w:w="875" w:type="dxa"/>
            <w:vAlign w:val="bottom"/>
          </w:tcPr>
          <w:p w14:paraId="6A63A426" w14:textId="77777777" w:rsidR="00A40844" w:rsidRPr="00222F2C" w:rsidRDefault="00A40844" w:rsidP="00FB7386">
            <w:pPr>
              <w:pStyle w:val="TableColHeadingCenter"/>
              <w:rPr>
                <w:rFonts w:eastAsia="MS Mincho"/>
              </w:rPr>
            </w:pPr>
            <w:r w:rsidRPr="00222F2C">
              <w:rPr>
                <w:rFonts w:eastAsia="MS Mincho"/>
              </w:rPr>
              <w:t>High Range</w:t>
            </w:r>
          </w:p>
        </w:tc>
        <w:tc>
          <w:tcPr>
            <w:tcW w:w="900" w:type="dxa"/>
            <w:vAlign w:val="bottom"/>
          </w:tcPr>
          <w:p w14:paraId="0B9D3CA5" w14:textId="77777777" w:rsidR="00A40844" w:rsidRPr="00222F2C" w:rsidRDefault="00A40844" w:rsidP="00FB7386">
            <w:pPr>
              <w:pStyle w:val="TableColHeadingCenter"/>
              <w:rPr>
                <w:rFonts w:eastAsia="MS Mincho"/>
              </w:rPr>
            </w:pPr>
            <w:r w:rsidRPr="00222F2C">
              <w:rPr>
                <w:rFonts w:eastAsia="MS Mincho"/>
              </w:rPr>
              <w:t>n</w:t>
            </w:r>
          </w:p>
        </w:tc>
        <w:tc>
          <w:tcPr>
            <w:tcW w:w="892" w:type="dxa"/>
            <w:vAlign w:val="bottom"/>
          </w:tcPr>
          <w:p w14:paraId="2A2C3C91" w14:textId="77777777" w:rsidR="00A40844" w:rsidRPr="00222F2C" w:rsidRDefault="00A40844" w:rsidP="00FB7386">
            <w:pPr>
              <w:pStyle w:val="TableColHeadingCenter"/>
              <w:rPr>
                <w:rFonts w:eastAsia="MS Mincho"/>
              </w:rPr>
            </w:pPr>
            <w:r w:rsidRPr="00222F2C">
              <w:rPr>
                <w:rFonts w:eastAsia="MS Mincho"/>
              </w:rPr>
              <w:t>Average</w:t>
            </w:r>
          </w:p>
        </w:tc>
      </w:tr>
      <w:tr w:rsidR="000E1520" w:rsidRPr="00222F2C" w14:paraId="5DD7CEEE"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1E54004C" w14:textId="77777777" w:rsidR="00A40844" w:rsidRPr="00222F2C" w:rsidRDefault="00A40844">
            <w:pPr>
              <w:pStyle w:val="TableSubheadingCentered"/>
            </w:pPr>
            <w:bookmarkStart w:id="145" w:name="Tbl_LM"/>
          </w:p>
        </w:tc>
        <w:tc>
          <w:tcPr>
            <w:tcW w:w="874" w:type="dxa"/>
          </w:tcPr>
          <w:p w14:paraId="179C1B49" w14:textId="77777777" w:rsidR="00A40844" w:rsidRPr="00222F2C" w:rsidRDefault="00A40844">
            <w:pPr>
              <w:pStyle w:val="TableSubheadingCentered"/>
            </w:pPr>
            <w:r w:rsidRPr="00222F2C">
              <w:t>1</w:t>
            </w:r>
          </w:p>
        </w:tc>
        <w:tc>
          <w:tcPr>
            <w:tcW w:w="874" w:type="dxa"/>
          </w:tcPr>
          <w:p w14:paraId="5ACF716C" w14:textId="77777777" w:rsidR="00A40844" w:rsidRPr="00222F2C" w:rsidRDefault="00A40844">
            <w:pPr>
              <w:pStyle w:val="TableSubheadingCentered"/>
            </w:pPr>
            <w:r w:rsidRPr="00222F2C">
              <w:t>2</w:t>
            </w:r>
          </w:p>
        </w:tc>
        <w:tc>
          <w:tcPr>
            <w:tcW w:w="874" w:type="dxa"/>
          </w:tcPr>
          <w:p w14:paraId="633F1506" w14:textId="77777777" w:rsidR="00A40844" w:rsidRPr="00222F2C" w:rsidRDefault="00A40844">
            <w:pPr>
              <w:pStyle w:val="TableSubheadingCentered"/>
            </w:pPr>
            <w:r w:rsidRPr="00222F2C">
              <w:t>3</w:t>
            </w:r>
          </w:p>
        </w:tc>
        <w:tc>
          <w:tcPr>
            <w:tcW w:w="875" w:type="dxa"/>
          </w:tcPr>
          <w:p w14:paraId="06166A63" w14:textId="77777777" w:rsidR="00A40844" w:rsidRPr="00222F2C" w:rsidRDefault="00A40844">
            <w:pPr>
              <w:pStyle w:val="TableSubheadingCentered"/>
            </w:pPr>
            <w:r w:rsidRPr="00222F2C">
              <w:t>4</w:t>
            </w:r>
          </w:p>
        </w:tc>
        <w:tc>
          <w:tcPr>
            <w:tcW w:w="875" w:type="dxa"/>
          </w:tcPr>
          <w:p w14:paraId="24FC1E53" w14:textId="77777777" w:rsidR="00A40844" w:rsidRPr="00222F2C" w:rsidRDefault="00A40844">
            <w:pPr>
              <w:pStyle w:val="TableSubheadingCentered"/>
            </w:pPr>
            <w:r w:rsidRPr="00222F2C">
              <w:t>5</w:t>
            </w:r>
          </w:p>
        </w:tc>
        <w:tc>
          <w:tcPr>
            <w:tcW w:w="874" w:type="dxa"/>
          </w:tcPr>
          <w:p w14:paraId="77241F21" w14:textId="77777777" w:rsidR="00A40844" w:rsidRPr="00222F2C" w:rsidRDefault="00A40844">
            <w:pPr>
              <w:pStyle w:val="TableSubheadingCentered"/>
            </w:pPr>
            <w:r w:rsidRPr="00222F2C">
              <w:t>6</w:t>
            </w:r>
          </w:p>
        </w:tc>
        <w:tc>
          <w:tcPr>
            <w:tcW w:w="875" w:type="dxa"/>
          </w:tcPr>
          <w:p w14:paraId="3FCB320B" w14:textId="77777777" w:rsidR="00A40844" w:rsidRPr="00222F2C" w:rsidRDefault="00A40844">
            <w:pPr>
              <w:pStyle w:val="TableSubheadingCentered"/>
            </w:pPr>
            <w:r w:rsidRPr="00222F2C">
              <w:t>7</w:t>
            </w:r>
          </w:p>
        </w:tc>
        <w:tc>
          <w:tcPr>
            <w:tcW w:w="900" w:type="dxa"/>
          </w:tcPr>
          <w:p w14:paraId="714BAFFA" w14:textId="77777777" w:rsidR="00A40844" w:rsidRPr="00222F2C" w:rsidRDefault="00A40844">
            <w:pPr>
              <w:pStyle w:val="TableSubheadingCentered"/>
            </w:pPr>
            <w:r w:rsidRPr="00222F2C">
              <w:t>21</w:t>
            </w:r>
          </w:p>
        </w:tc>
        <w:tc>
          <w:tcPr>
            <w:tcW w:w="892" w:type="dxa"/>
          </w:tcPr>
          <w:p w14:paraId="7FAAFDCE" w14:textId="77777777" w:rsidR="00A40844" w:rsidRPr="00222F2C" w:rsidRDefault="00A40844">
            <w:pPr>
              <w:pStyle w:val="TableSubheadingCentered"/>
            </w:pPr>
            <w:r w:rsidRPr="00222F2C">
              <w:t>3.3</w:t>
            </w:r>
          </w:p>
        </w:tc>
      </w:tr>
      <w:tr w:rsidR="00A40844" w:rsidRPr="00222F2C" w14:paraId="30CA6D24" w14:textId="77777777">
        <w:trPr>
          <w:jc w:val="center"/>
        </w:trPr>
        <w:tc>
          <w:tcPr>
            <w:tcW w:w="1431" w:type="dxa"/>
          </w:tcPr>
          <w:p w14:paraId="3B2A6D7B" w14:textId="77777777" w:rsidR="00A40844" w:rsidRPr="00222F2C" w:rsidRDefault="00A40844">
            <w:pPr>
              <w:pStyle w:val="TableText"/>
            </w:pPr>
            <w:r w:rsidRPr="00222F2C">
              <w:t>Grades K-3**</w:t>
            </w:r>
          </w:p>
        </w:tc>
        <w:tc>
          <w:tcPr>
            <w:tcW w:w="874" w:type="dxa"/>
          </w:tcPr>
          <w:p w14:paraId="65B6EC89"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359D3057" w14:textId="77777777" w:rsidR="00A40844" w:rsidRPr="00222F2C" w:rsidRDefault="00A40844">
            <w:pPr>
              <w:pStyle w:val="TableTextCentered"/>
              <w:rPr>
                <w:rFonts w:eastAsia="Times New Roman"/>
              </w:rPr>
            </w:pPr>
            <w:r w:rsidRPr="00222F2C">
              <w:rPr>
                <w:rFonts w:eastAsia="Times New Roman"/>
              </w:rPr>
              <w:t>6</w:t>
            </w:r>
          </w:p>
        </w:tc>
        <w:tc>
          <w:tcPr>
            <w:tcW w:w="874" w:type="dxa"/>
          </w:tcPr>
          <w:p w14:paraId="6A545B03" w14:textId="77777777" w:rsidR="00A40844" w:rsidRPr="00222F2C" w:rsidRDefault="00A40844">
            <w:pPr>
              <w:pStyle w:val="TableTextCentered"/>
              <w:rPr>
                <w:rFonts w:eastAsia="Times New Roman"/>
              </w:rPr>
            </w:pPr>
            <w:r w:rsidRPr="00222F2C">
              <w:rPr>
                <w:rFonts w:eastAsia="Times New Roman"/>
              </w:rPr>
              <w:t>5</w:t>
            </w:r>
          </w:p>
        </w:tc>
        <w:tc>
          <w:tcPr>
            <w:tcW w:w="875" w:type="dxa"/>
          </w:tcPr>
          <w:p w14:paraId="41346106" w14:textId="77777777" w:rsidR="00A40844" w:rsidRPr="00222F2C" w:rsidRDefault="00A40844">
            <w:pPr>
              <w:pStyle w:val="TableTextCentered"/>
              <w:rPr>
                <w:rFonts w:eastAsia="Times New Roman"/>
              </w:rPr>
            </w:pPr>
            <w:r w:rsidRPr="00222F2C">
              <w:rPr>
                <w:rFonts w:eastAsia="Times New Roman"/>
              </w:rPr>
              <w:t>7</w:t>
            </w:r>
          </w:p>
        </w:tc>
        <w:tc>
          <w:tcPr>
            <w:tcW w:w="875" w:type="dxa"/>
          </w:tcPr>
          <w:p w14:paraId="117B0257" w14:textId="77777777" w:rsidR="00A40844" w:rsidRPr="00222F2C" w:rsidRDefault="00A40844">
            <w:pPr>
              <w:pStyle w:val="TableTextCentered"/>
              <w:rPr>
                <w:rFonts w:eastAsia="Times New Roman"/>
              </w:rPr>
            </w:pPr>
            <w:r w:rsidRPr="00222F2C">
              <w:rPr>
                <w:rFonts w:eastAsia="Times New Roman"/>
              </w:rPr>
              <w:t>3</w:t>
            </w:r>
          </w:p>
        </w:tc>
        <w:tc>
          <w:tcPr>
            <w:tcW w:w="874" w:type="dxa"/>
          </w:tcPr>
          <w:p w14:paraId="3715914F"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51744509"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74895317" w14:textId="77777777" w:rsidR="00A40844" w:rsidRPr="00222F2C" w:rsidRDefault="00A40844">
            <w:pPr>
              <w:pStyle w:val="TableTextCentered"/>
              <w:rPr>
                <w:rFonts w:eastAsia="Times New Roman"/>
              </w:rPr>
            </w:pPr>
            <w:r w:rsidRPr="00222F2C">
              <w:rPr>
                <w:rFonts w:eastAsia="Times New Roman"/>
              </w:rPr>
              <w:t>21</w:t>
            </w:r>
          </w:p>
        </w:tc>
        <w:tc>
          <w:tcPr>
            <w:tcW w:w="892" w:type="dxa"/>
          </w:tcPr>
          <w:p w14:paraId="53459DFA" w14:textId="77777777" w:rsidR="00A40844" w:rsidRPr="00222F2C" w:rsidRDefault="00A40844">
            <w:pPr>
              <w:pStyle w:val="TableTextCentered"/>
              <w:rPr>
                <w:rFonts w:eastAsia="Times New Roman"/>
              </w:rPr>
            </w:pPr>
            <w:r w:rsidRPr="00222F2C">
              <w:rPr>
                <w:rFonts w:eastAsia="Times New Roman"/>
              </w:rPr>
              <w:t>3.3</w:t>
            </w:r>
          </w:p>
        </w:tc>
      </w:tr>
    </w:tbl>
    <w:bookmarkEnd w:id="145"/>
    <w:p w14:paraId="60C9D871" w14:textId="77777777" w:rsidR="00A40844" w:rsidRPr="00222F2C" w:rsidRDefault="00A40844">
      <w:pPr>
        <w:pStyle w:val="TableNote"/>
      </w:pPr>
      <w:r w:rsidRPr="00222F2C">
        <w:t xml:space="preserve">*The district average is an average of the observation scores. In Table 14, the district average is computed as: </w:t>
      </w:r>
      <w:r w:rsidRPr="00222F2C">
        <w:br/>
      </w:r>
      <w:bookmarkStart w:id="146" w:name="Dist_LM_Calc"/>
      <w:r w:rsidRPr="00222F2C">
        <w:t>([2 x 6] + [3 x 5] + [4 x 7] + [5 x 3]) ÷ 21 observations = 3.3</w:t>
      </w:r>
      <w:bookmarkEnd w:id="146"/>
    </w:p>
    <w:p w14:paraId="3A814323" w14:textId="77777777" w:rsidR="00A40844" w:rsidRPr="00222F2C" w:rsidRDefault="00A40844">
      <w:pPr>
        <w:pStyle w:val="TableNote"/>
      </w:pPr>
      <w:r w:rsidRPr="00222F2C">
        <w:t>**Language Modeling does not appear in the CLASS Upper Elementary Manual, therefore scores for the Elementary School Level represent grades K-3 only.</w:t>
      </w:r>
    </w:p>
    <w:p w14:paraId="0BF978A0" w14:textId="311473B6" w:rsidR="00A40844" w:rsidRPr="00222F2C" w:rsidRDefault="00A40844">
      <w:pPr>
        <w:pStyle w:val="BodyText"/>
      </w:pPr>
      <w:r w:rsidRPr="00222F2C">
        <w:rPr>
          <w:rStyle w:val="BodyTextDemiChar"/>
        </w:rPr>
        <w:t>Ratings in the Low Range.</w:t>
      </w:r>
      <w:r w:rsidRPr="00222F2C">
        <w:t xml:space="preserve"> In the low range, there are few conversations in the classroom, particularly between the students and the teacher. The teacher responds to students</w:t>
      </w:r>
      <w:r w:rsidR="005B4940" w:rsidRPr="00222F2C">
        <w:t>’</w:t>
      </w:r>
      <w:r w:rsidRPr="00222F2C">
        <w:t xml:space="preserve"> initiating talk with only a few words, limits students</w:t>
      </w:r>
      <w:r w:rsidR="005B4940" w:rsidRPr="00222F2C">
        <w:t>’</w:t>
      </w:r>
      <w:r w:rsidRPr="00222F2C">
        <w:t xml:space="preserve"> use of language (in responding to questions) and asks questions that mainly elicit closed-ended responses. The teacher does not or rarely extends students</w:t>
      </w:r>
      <w:r w:rsidR="005B4940" w:rsidRPr="00222F2C">
        <w:t>’</w:t>
      </w:r>
      <w:r w:rsidRPr="00222F2C">
        <w:t xml:space="preserve">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7C953C9B" w14:textId="70BEAAA9" w:rsidR="00A40844" w:rsidRPr="00222F2C" w:rsidRDefault="00A40844">
      <w:pPr>
        <w:pStyle w:val="BodyText"/>
      </w:pPr>
      <w:r w:rsidRPr="00222F2C">
        <w:rPr>
          <w:rStyle w:val="BodyTextDemiChar"/>
        </w:rPr>
        <w:t>Ratings in the Middle Range.</w:t>
      </w:r>
      <w:r w:rsidRPr="00222F2C">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w:t>
      </w:r>
      <w:r w:rsidR="005B4940" w:rsidRPr="00222F2C">
        <w:t>’</w:t>
      </w:r>
      <w:r w:rsidRPr="00222F2C">
        <w:t xml:space="preserve"> responses or repeats what students say. Sometimes, the teacher maps his or her own actions and the students</w:t>
      </w:r>
      <w:r w:rsidR="005B4940" w:rsidRPr="00222F2C">
        <w:t>’</w:t>
      </w:r>
      <w:r w:rsidRPr="00222F2C">
        <w:t xml:space="preserve"> actions through language and description. The teacher sometimes uses advanced language with students. </w:t>
      </w:r>
    </w:p>
    <w:p w14:paraId="04430624" w14:textId="77777777" w:rsidR="00A40844" w:rsidRPr="00222F2C" w:rsidRDefault="00A40844">
      <w:pPr>
        <w:pStyle w:val="BodyText"/>
      </w:pPr>
      <w:r w:rsidRPr="00222F2C">
        <w:rPr>
          <w:rStyle w:val="BodyTextDemiChar"/>
        </w:rPr>
        <w:t>Ratings in the High Range.</w:t>
      </w:r>
      <w:r w:rsidRPr="00222F2C">
        <w:rPr>
          <w:b/>
        </w:rPr>
        <w:t xml:space="preserve"> </w:t>
      </w:r>
      <w:r w:rsidRPr="00222F2C">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1A4F4210" w14:textId="77777777" w:rsidR="00A40844" w:rsidRPr="00B52D9F" w:rsidRDefault="00A40844">
      <w:pPr>
        <w:pStyle w:val="Heading2-SIOR"/>
        <w:rPr>
          <w:lang w:val="fr-FR"/>
        </w:rPr>
      </w:pPr>
      <w:bookmarkStart w:id="147" w:name="_Toc379881745"/>
      <w:bookmarkStart w:id="148" w:name="_Toc411329838"/>
      <w:bookmarkStart w:id="149" w:name="_Toc430114887"/>
      <w:bookmarkStart w:id="150" w:name="_Toc197447714"/>
      <w:r w:rsidRPr="00B52D9F">
        <w:rPr>
          <w:lang w:val="fr-FR"/>
        </w:rPr>
        <w:t>Instructional Dialogue</w:t>
      </w:r>
      <w:bookmarkEnd w:id="147"/>
      <w:bookmarkEnd w:id="148"/>
      <w:bookmarkEnd w:id="149"/>
      <w:bookmarkEnd w:id="150"/>
      <w:r w:rsidRPr="00B52D9F">
        <w:rPr>
          <w:lang w:val="fr-FR"/>
        </w:rPr>
        <w:t xml:space="preserve"> </w:t>
      </w:r>
    </w:p>
    <w:p w14:paraId="6DA60F04" w14:textId="77777777" w:rsidR="00A40844" w:rsidRPr="00B52D9F" w:rsidRDefault="00A40844">
      <w:pPr>
        <w:pStyle w:val="BodyTextDomain"/>
        <w:rPr>
          <w:lang w:val="fr-FR"/>
        </w:rPr>
      </w:pPr>
      <w:r w:rsidRPr="00B52D9F">
        <w:rPr>
          <w:lang w:val="fr-FR"/>
        </w:rPr>
        <w:t>Instructional Support domain, Grades 4</w:t>
      </w:r>
      <w:r w:rsidRPr="00B52D9F">
        <w:rPr>
          <w:rFonts w:ascii="Vijaya" w:hAnsi="Vijaya" w:cs="Vijaya"/>
          <w:lang w:val="fr-FR"/>
        </w:rPr>
        <w:t xml:space="preserve">− </w:t>
      </w:r>
      <w:r w:rsidRPr="00B52D9F">
        <w:rPr>
          <w:lang w:val="fr-FR"/>
        </w:rPr>
        <w:t>12</w:t>
      </w:r>
    </w:p>
    <w:p w14:paraId="169AF6EE" w14:textId="77777777" w:rsidR="00A40844" w:rsidRPr="00222F2C" w:rsidRDefault="00A40844" w:rsidP="00FB7386">
      <w:pPr>
        <w:pStyle w:val="BodyTextposthead"/>
      </w:pPr>
      <w:r w:rsidRPr="00222F2C">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222F2C">
        <w:rPr>
          <w:i/>
        </w:rPr>
        <w:t>CLASS Upper Elementary Manual</w:t>
      </w:r>
      <w:r w:rsidRPr="00222F2C">
        <w:t xml:space="preserve">, p. 97, </w:t>
      </w:r>
      <w:r w:rsidRPr="00222F2C">
        <w:rPr>
          <w:i/>
        </w:rPr>
        <w:t>CLASS Secondary Manual</w:t>
      </w:r>
      <w:r w:rsidRPr="00222F2C">
        <w:t>, p. 101).</w:t>
      </w:r>
    </w:p>
    <w:p w14:paraId="51FFC048" w14:textId="77777777" w:rsidR="00A40844" w:rsidRPr="00222F2C" w:rsidRDefault="00A40844">
      <w:pPr>
        <w:pStyle w:val="TableTitle0"/>
        <w:rPr>
          <w:spacing w:val="-4"/>
        </w:rPr>
      </w:pPr>
      <w:r w:rsidRPr="00222F2C">
        <w:rPr>
          <w:spacing w:val="-4"/>
        </w:rPr>
        <w:t>Table 15. Instructional Dialogue: Number of Classrooms for Each Rating and District Average</w:t>
      </w:r>
    </w:p>
    <w:p w14:paraId="5B80705B" w14:textId="77777777" w:rsidR="00A40844" w:rsidRPr="00222F2C" w:rsidRDefault="00A40844" w:rsidP="00E015CD">
      <w:pPr>
        <w:pStyle w:val="BodyTextDemi"/>
      </w:pPr>
      <w:r w:rsidRPr="00222F2C">
        <w:t xml:space="preserve">Instructional Dialogue District Average*: </w:t>
      </w:r>
      <w:bookmarkStart w:id="151" w:name="Dist_ID_Avg"/>
      <w:r w:rsidRPr="00222F2C">
        <w:t>3.1</w:t>
      </w:r>
      <w:bookmarkEnd w:id="151"/>
    </w:p>
    <w:tbl>
      <w:tblPr>
        <w:tblStyle w:val="MSVTable1"/>
        <w:tblW w:w="5000" w:type="pct"/>
        <w:jc w:val="center"/>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3651ED8E" w14:textId="77777777" w:rsidTr="00FB7386">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696349F8" w14:textId="77777777" w:rsidR="00A40844" w:rsidRPr="00222F2C" w:rsidRDefault="00A40844" w:rsidP="00FB7386">
            <w:pPr>
              <w:pStyle w:val="TableColHeadingCenter"/>
              <w:rPr>
                <w:rFonts w:eastAsia="MS Mincho"/>
              </w:rPr>
            </w:pPr>
            <w:r w:rsidRPr="00222F2C">
              <w:rPr>
                <w:rFonts w:eastAsia="MS Mincho"/>
              </w:rPr>
              <w:t>Grade Band</w:t>
            </w:r>
          </w:p>
        </w:tc>
        <w:tc>
          <w:tcPr>
            <w:tcW w:w="874" w:type="dxa"/>
            <w:vAlign w:val="bottom"/>
          </w:tcPr>
          <w:p w14:paraId="2119930D"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6D2B1909"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296C5AC4"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3CE2EBA4"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6876D5A2" w14:textId="77777777" w:rsidR="00A40844" w:rsidRPr="00222F2C" w:rsidRDefault="00A40844" w:rsidP="00FB7386">
            <w:pPr>
              <w:pStyle w:val="TableColHeadingCenter"/>
              <w:rPr>
                <w:rFonts w:eastAsia="MS Mincho"/>
              </w:rPr>
            </w:pPr>
            <w:r w:rsidRPr="00222F2C">
              <w:rPr>
                <w:rFonts w:eastAsia="MS Mincho"/>
              </w:rPr>
              <w:t>Middle Range</w:t>
            </w:r>
          </w:p>
        </w:tc>
        <w:tc>
          <w:tcPr>
            <w:tcW w:w="874" w:type="dxa"/>
            <w:vAlign w:val="bottom"/>
          </w:tcPr>
          <w:p w14:paraId="31EE86A3" w14:textId="77777777" w:rsidR="00A40844" w:rsidRPr="00222F2C" w:rsidRDefault="00A40844" w:rsidP="00FB7386">
            <w:pPr>
              <w:pStyle w:val="TableColHeadingCenter"/>
              <w:rPr>
                <w:rFonts w:eastAsia="MS Mincho"/>
              </w:rPr>
            </w:pPr>
            <w:r w:rsidRPr="00222F2C">
              <w:rPr>
                <w:rFonts w:eastAsia="MS Mincho"/>
              </w:rPr>
              <w:t>High Range</w:t>
            </w:r>
          </w:p>
        </w:tc>
        <w:tc>
          <w:tcPr>
            <w:tcW w:w="875" w:type="dxa"/>
            <w:vAlign w:val="bottom"/>
          </w:tcPr>
          <w:p w14:paraId="26AFEC70" w14:textId="77777777" w:rsidR="00A40844" w:rsidRPr="00222F2C" w:rsidRDefault="00A40844" w:rsidP="00FB7386">
            <w:pPr>
              <w:pStyle w:val="TableColHeadingCenter"/>
              <w:rPr>
                <w:rFonts w:eastAsia="MS Mincho"/>
              </w:rPr>
            </w:pPr>
            <w:r w:rsidRPr="00222F2C">
              <w:rPr>
                <w:rFonts w:eastAsia="MS Mincho"/>
              </w:rPr>
              <w:t>High Range</w:t>
            </w:r>
          </w:p>
        </w:tc>
        <w:tc>
          <w:tcPr>
            <w:tcW w:w="900" w:type="dxa"/>
            <w:vAlign w:val="bottom"/>
          </w:tcPr>
          <w:p w14:paraId="460E5AA1" w14:textId="77777777" w:rsidR="00A40844" w:rsidRPr="00222F2C" w:rsidRDefault="00A40844" w:rsidP="00FB7386">
            <w:pPr>
              <w:pStyle w:val="TableColHeadingCenter"/>
              <w:rPr>
                <w:rFonts w:eastAsia="MS Mincho"/>
              </w:rPr>
            </w:pPr>
            <w:r w:rsidRPr="00222F2C">
              <w:rPr>
                <w:rFonts w:eastAsia="MS Mincho"/>
              </w:rPr>
              <w:t>n</w:t>
            </w:r>
          </w:p>
        </w:tc>
        <w:tc>
          <w:tcPr>
            <w:tcW w:w="892" w:type="dxa"/>
            <w:vAlign w:val="bottom"/>
          </w:tcPr>
          <w:p w14:paraId="2FB7B971" w14:textId="77777777" w:rsidR="00A40844" w:rsidRPr="00222F2C" w:rsidRDefault="00A40844" w:rsidP="00FB7386">
            <w:pPr>
              <w:pStyle w:val="TableColHeadingCenter"/>
              <w:rPr>
                <w:rFonts w:eastAsia="MS Mincho"/>
              </w:rPr>
            </w:pPr>
            <w:r w:rsidRPr="00222F2C">
              <w:rPr>
                <w:rFonts w:eastAsia="MS Mincho"/>
              </w:rPr>
              <w:t>Average</w:t>
            </w:r>
          </w:p>
        </w:tc>
      </w:tr>
      <w:tr w:rsidR="000E1520" w:rsidRPr="00222F2C" w14:paraId="0E6CBC12"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001341B2" w14:textId="77777777" w:rsidR="00A40844" w:rsidRPr="00222F2C" w:rsidRDefault="00A40844">
            <w:pPr>
              <w:pStyle w:val="TableSubheadingCentered"/>
            </w:pPr>
            <w:bookmarkStart w:id="152" w:name="Tbl_ID"/>
          </w:p>
        </w:tc>
        <w:tc>
          <w:tcPr>
            <w:tcW w:w="874" w:type="dxa"/>
          </w:tcPr>
          <w:p w14:paraId="7DCC0CB9" w14:textId="77777777" w:rsidR="00A40844" w:rsidRPr="00222F2C" w:rsidRDefault="00A40844">
            <w:pPr>
              <w:pStyle w:val="TableSubheadingCentered"/>
            </w:pPr>
            <w:r w:rsidRPr="00222F2C">
              <w:t>1</w:t>
            </w:r>
          </w:p>
        </w:tc>
        <w:tc>
          <w:tcPr>
            <w:tcW w:w="874" w:type="dxa"/>
          </w:tcPr>
          <w:p w14:paraId="181104DB" w14:textId="77777777" w:rsidR="00A40844" w:rsidRPr="00222F2C" w:rsidRDefault="00A40844">
            <w:pPr>
              <w:pStyle w:val="TableSubheadingCentered"/>
            </w:pPr>
            <w:r w:rsidRPr="00222F2C">
              <w:t>2</w:t>
            </w:r>
          </w:p>
        </w:tc>
        <w:tc>
          <w:tcPr>
            <w:tcW w:w="874" w:type="dxa"/>
          </w:tcPr>
          <w:p w14:paraId="5FF3F92F" w14:textId="77777777" w:rsidR="00A40844" w:rsidRPr="00222F2C" w:rsidRDefault="00A40844">
            <w:pPr>
              <w:pStyle w:val="TableSubheadingCentered"/>
            </w:pPr>
            <w:r w:rsidRPr="00222F2C">
              <w:t>3</w:t>
            </w:r>
          </w:p>
        </w:tc>
        <w:tc>
          <w:tcPr>
            <w:tcW w:w="875" w:type="dxa"/>
          </w:tcPr>
          <w:p w14:paraId="2DAB5FAF" w14:textId="77777777" w:rsidR="00A40844" w:rsidRPr="00222F2C" w:rsidRDefault="00A40844">
            <w:pPr>
              <w:pStyle w:val="TableSubheadingCentered"/>
            </w:pPr>
            <w:r w:rsidRPr="00222F2C">
              <w:t>4</w:t>
            </w:r>
          </w:p>
        </w:tc>
        <w:tc>
          <w:tcPr>
            <w:tcW w:w="875" w:type="dxa"/>
          </w:tcPr>
          <w:p w14:paraId="22828DB9" w14:textId="77777777" w:rsidR="00A40844" w:rsidRPr="00222F2C" w:rsidRDefault="00A40844">
            <w:pPr>
              <w:pStyle w:val="TableSubheadingCentered"/>
            </w:pPr>
            <w:r w:rsidRPr="00222F2C">
              <w:t>5</w:t>
            </w:r>
          </w:p>
        </w:tc>
        <w:tc>
          <w:tcPr>
            <w:tcW w:w="874" w:type="dxa"/>
          </w:tcPr>
          <w:p w14:paraId="0583C12F" w14:textId="77777777" w:rsidR="00A40844" w:rsidRPr="00222F2C" w:rsidRDefault="00A40844">
            <w:pPr>
              <w:pStyle w:val="TableSubheadingCentered"/>
            </w:pPr>
            <w:r w:rsidRPr="00222F2C">
              <w:t>6</w:t>
            </w:r>
          </w:p>
        </w:tc>
        <w:tc>
          <w:tcPr>
            <w:tcW w:w="875" w:type="dxa"/>
          </w:tcPr>
          <w:p w14:paraId="2A96ECC9" w14:textId="77777777" w:rsidR="00A40844" w:rsidRPr="00222F2C" w:rsidRDefault="00A40844">
            <w:pPr>
              <w:pStyle w:val="TableSubheadingCentered"/>
            </w:pPr>
            <w:r w:rsidRPr="00222F2C">
              <w:t>7</w:t>
            </w:r>
          </w:p>
        </w:tc>
        <w:tc>
          <w:tcPr>
            <w:tcW w:w="900" w:type="dxa"/>
          </w:tcPr>
          <w:p w14:paraId="7B06A425" w14:textId="77777777" w:rsidR="00A40844" w:rsidRPr="00222F2C" w:rsidRDefault="00A40844">
            <w:pPr>
              <w:pStyle w:val="TableSubheadingCentered"/>
            </w:pPr>
            <w:r w:rsidRPr="00222F2C">
              <w:t>39</w:t>
            </w:r>
          </w:p>
        </w:tc>
        <w:tc>
          <w:tcPr>
            <w:tcW w:w="892" w:type="dxa"/>
          </w:tcPr>
          <w:p w14:paraId="48D42A6F" w14:textId="77777777" w:rsidR="00A40844" w:rsidRPr="00222F2C" w:rsidRDefault="00A40844">
            <w:pPr>
              <w:pStyle w:val="TableSubheadingCentered"/>
            </w:pPr>
            <w:r w:rsidRPr="00222F2C">
              <w:t>3.1</w:t>
            </w:r>
          </w:p>
        </w:tc>
      </w:tr>
      <w:tr w:rsidR="00A40844" w:rsidRPr="00222F2C" w14:paraId="395DBD5C" w14:textId="77777777">
        <w:trPr>
          <w:jc w:val="center"/>
        </w:trPr>
        <w:tc>
          <w:tcPr>
            <w:tcW w:w="1431" w:type="dxa"/>
          </w:tcPr>
          <w:p w14:paraId="7C77A68C" w14:textId="77777777" w:rsidR="00A40844" w:rsidRPr="00222F2C" w:rsidRDefault="00A40844">
            <w:pPr>
              <w:pStyle w:val="TableText"/>
            </w:pPr>
            <w:r w:rsidRPr="00222F2C">
              <w:t>Grades 4-5**</w:t>
            </w:r>
          </w:p>
        </w:tc>
        <w:tc>
          <w:tcPr>
            <w:tcW w:w="874" w:type="dxa"/>
          </w:tcPr>
          <w:p w14:paraId="153D48EA"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6B22FCD1"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3849C687" w14:textId="77777777" w:rsidR="00A40844" w:rsidRPr="00222F2C" w:rsidRDefault="00A40844">
            <w:pPr>
              <w:pStyle w:val="TableTextCentered"/>
              <w:rPr>
                <w:rFonts w:eastAsia="Times New Roman"/>
              </w:rPr>
            </w:pPr>
            <w:r w:rsidRPr="00222F2C">
              <w:rPr>
                <w:rFonts w:eastAsia="Times New Roman"/>
              </w:rPr>
              <w:t>3</w:t>
            </w:r>
          </w:p>
        </w:tc>
        <w:tc>
          <w:tcPr>
            <w:tcW w:w="875" w:type="dxa"/>
          </w:tcPr>
          <w:p w14:paraId="0151F267" w14:textId="77777777" w:rsidR="00A40844" w:rsidRPr="00222F2C" w:rsidRDefault="00A40844">
            <w:pPr>
              <w:pStyle w:val="TableTextCentered"/>
              <w:rPr>
                <w:rFonts w:eastAsia="Times New Roman"/>
              </w:rPr>
            </w:pPr>
            <w:r w:rsidRPr="00222F2C">
              <w:rPr>
                <w:rFonts w:eastAsia="Times New Roman"/>
              </w:rPr>
              <w:t>3</w:t>
            </w:r>
          </w:p>
        </w:tc>
        <w:tc>
          <w:tcPr>
            <w:tcW w:w="875" w:type="dxa"/>
          </w:tcPr>
          <w:p w14:paraId="3FCD063A" w14:textId="77777777" w:rsidR="00A40844" w:rsidRPr="00222F2C" w:rsidRDefault="00A40844">
            <w:pPr>
              <w:pStyle w:val="TableTextCentered"/>
              <w:rPr>
                <w:rFonts w:eastAsia="Times New Roman"/>
              </w:rPr>
            </w:pPr>
            <w:r w:rsidRPr="00222F2C">
              <w:rPr>
                <w:rFonts w:eastAsia="Times New Roman"/>
              </w:rPr>
              <w:t>2</w:t>
            </w:r>
          </w:p>
        </w:tc>
        <w:tc>
          <w:tcPr>
            <w:tcW w:w="874" w:type="dxa"/>
          </w:tcPr>
          <w:p w14:paraId="3774AA60"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11B8F8DF" w14:textId="77777777" w:rsidR="00A40844" w:rsidRPr="00222F2C" w:rsidRDefault="00A40844">
            <w:pPr>
              <w:pStyle w:val="TableTextCentered"/>
              <w:rPr>
                <w:rFonts w:eastAsia="Times New Roman"/>
              </w:rPr>
            </w:pPr>
            <w:r w:rsidRPr="00222F2C">
              <w:rPr>
                <w:rFonts w:eastAsia="Times New Roman"/>
              </w:rPr>
              <w:t>1</w:t>
            </w:r>
          </w:p>
        </w:tc>
        <w:tc>
          <w:tcPr>
            <w:tcW w:w="900" w:type="dxa"/>
          </w:tcPr>
          <w:p w14:paraId="00304E3E" w14:textId="77777777" w:rsidR="00A40844" w:rsidRPr="00222F2C" w:rsidRDefault="00A40844">
            <w:pPr>
              <w:pStyle w:val="TableTextCentered"/>
              <w:rPr>
                <w:rFonts w:eastAsia="Times New Roman"/>
              </w:rPr>
            </w:pPr>
            <w:r w:rsidRPr="00222F2C">
              <w:rPr>
                <w:rFonts w:eastAsia="Times New Roman"/>
              </w:rPr>
              <w:t>9</w:t>
            </w:r>
          </w:p>
        </w:tc>
        <w:tc>
          <w:tcPr>
            <w:tcW w:w="892" w:type="dxa"/>
          </w:tcPr>
          <w:p w14:paraId="58366216" w14:textId="77777777" w:rsidR="00A40844" w:rsidRPr="00222F2C" w:rsidRDefault="00A40844">
            <w:pPr>
              <w:pStyle w:val="TableTextCentered"/>
              <w:rPr>
                <w:rFonts w:eastAsia="Times New Roman"/>
              </w:rPr>
            </w:pPr>
            <w:r w:rsidRPr="00222F2C">
              <w:rPr>
                <w:rFonts w:eastAsia="Times New Roman"/>
              </w:rPr>
              <w:t>4.2</w:t>
            </w:r>
          </w:p>
        </w:tc>
      </w:tr>
      <w:tr w:rsidR="000E1520" w:rsidRPr="00222F2C" w14:paraId="115411D9"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5C3652B4" w14:textId="77777777" w:rsidR="00A40844" w:rsidRPr="00222F2C" w:rsidRDefault="00A40844">
            <w:pPr>
              <w:pStyle w:val="TableText"/>
            </w:pPr>
            <w:r w:rsidRPr="00222F2C">
              <w:t>Grades 6-8</w:t>
            </w:r>
          </w:p>
        </w:tc>
        <w:tc>
          <w:tcPr>
            <w:tcW w:w="874" w:type="dxa"/>
          </w:tcPr>
          <w:p w14:paraId="2B0FACE4" w14:textId="77777777" w:rsidR="00A40844" w:rsidRPr="00222F2C" w:rsidRDefault="00A40844">
            <w:pPr>
              <w:pStyle w:val="TableTextCentered"/>
              <w:rPr>
                <w:rFonts w:eastAsia="Times New Roman"/>
              </w:rPr>
            </w:pPr>
            <w:r w:rsidRPr="00222F2C">
              <w:rPr>
                <w:rFonts w:eastAsia="Times New Roman"/>
              </w:rPr>
              <w:t>5</w:t>
            </w:r>
          </w:p>
        </w:tc>
        <w:tc>
          <w:tcPr>
            <w:tcW w:w="874" w:type="dxa"/>
          </w:tcPr>
          <w:p w14:paraId="13687714" w14:textId="77777777" w:rsidR="00A40844" w:rsidRPr="00222F2C" w:rsidRDefault="00A40844">
            <w:pPr>
              <w:pStyle w:val="TableTextCentered"/>
              <w:rPr>
                <w:rFonts w:eastAsia="Times New Roman"/>
              </w:rPr>
            </w:pPr>
            <w:r w:rsidRPr="00222F2C">
              <w:rPr>
                <w:rFonts w:eastAsia="Times New Roman"/>
              </w:rPr>
              <w:t>3</w:t>
            </w:r>
          </w:p>
        </w:tc>
        <w:tc>
          <w:tcPr>
            <w:tcW w:w="874" w:type="dxa"/>
          </w:tcPr>
          <w:p w14:paraId="29AD0259"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6D3FE021"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46863CFC" w14:textId="77777777" w:rsidR="00A40844" w:rsidRPr="00222F2C" w:rsidRDefault="00A40844">
            <w:pPr>
              <w:pStyle w:val="TableTextCentered"/>
              <w:rPr>
                <w:rFonts w:eastAsia="Times New Roman"/>
              </w:rPr>
            </w:pPr>
            <w:r w:rsidRPr="00222F2C">
              <w:rPr>
                <w:rFonts w:eastAsia="Times New Roman"/>
              </w:rPr>
              <w:t>2</w:t>
            </w:r>
          </w:p>
        </w:tc>
        <w:tc>
          <w:tcPr>
            <w:tcW w:w="874" w:type="dxa"/>
          </w:tcPr>
          <w:p w14:paraId="26DE7813"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3FB1334A"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0C09752E"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61E10A46" w14:textId="77777777" w:rsidR="00A40844" w:rsidRPr="00222F2C" w:rsidRDefault="00A40844">
            <w:pPr>
              <w:pStyle w:val="TableTextCentered"/>
              <w:rPr>
                <w:rFonts w:eastAsia="Times New Roman"/>
              </w:rPr>
            </w:pPr>
            <w:r w:rsidRPr="00222F2C">
              <w:rPr>
                <w:rFonts w:eastAsia="Times New Roman"/>
              </w:rPr>
              <w:t>2.5</w:t>
            </w:r>
          </w:p>
        </w:tc>
      </w:tr>
      <w:tr w:rsidR="00A40844" w:rsidRPr="00222F2C" w14:paraId="4865D976" w14:textId="77777777">
        <w:trPr>
          <w:jc w:val="center"/>
        </w:trPr>
        <w:tc>
          <w:tcPr>
            <w:tcW w:w="1431" w:type="dxa"/>
          </w:tcPr>
          <w:p w14:paraId="613D7351" w14:textId="77777777" w:rsidR="00A40844" w:rsidRPr="00222F2C" w:rsidRDefault="00A40844">
            <w:pPr>
              <w:pStyle w:val="TableText"/>
            </w:pPr>
            <w:r w:rsidRPr="00222F2C">
              <w:t>Grades 9-12</w:t>
            </w:r>
          </w:p>
        </w:tc>
        <w:tc>
          <w:tcPr>
            <w:tcW w:w="874" w:type="dxa"/>
          </w:tcPr>
          <w:p w14:paraId="0D7DE131" w14:textId="77777777" w:rsidR="00A40844" w:rsidRPr="00222F2C" w:rsidRDefault="00A40844">
            <w:pPr>
              <w:pStyle w:val="TableTextCentered"/>
              <w:rPr>
                <w:rFonts w:eastAsia="Times New Roman"/>
              </w:rPr>
            </w:pPr>
            <w:r w:rsidRPr="00222F2C">
              <w:rPr>
                <w:rFonts w:eastAsia="Times New Roman"/>
              </w:rPr>
              <w:t>3</w:t>
            </w:r>
          </w:p>
        </w:tc>
        <w:tc>
          <w:tcPr>
            <w:tcW w:w="874" w:type="dxa"/>
          </w:tcPr>
          <w:p w14:paraId="3134C475" w14:textId="77777777" w:rsidR="00A40844" w:rsidRPr="00222F2C" w:rsidRDefault="00A40844">
            <w:pPr>
              <w:pStyle w:val="TableTextCentered"/>
              <w:rPr>
                <w:rFonts w:eastAsia="Times New Roman"/>
              </w:rPr>
            </w:pPr>
            <w:r w:rsidRPr="00222F2C">
              <w:rPr>
                <w:rFonts w:eastAsia="Times New Roman"/>
              </w:rPr>
              <w:t>3</w:t>
            </w:r>
          </w:p>
        </w:tc>
        <w:tc>
          <w:tcPr>
            <w:tcW w:w="874" w:type="dxa"/>
          </w:tcPr>
          <w:p w14:paraId="5061840F" w14:textId="77777777" w:rsidR="00A40844" w:rsidRPr="00222F2C" w:rsidRDefault="00A40844">
            <w:pPr>
              <w:pStyle w:val="TableTextCentered"/>
              <w:rPr>
                <w:rFonts w:eastAsia="Times New Roman"/>
              </w:rPr>
            </w:pPr>
            <w:r w:rsidRPr="00222F2C">
              <w:rPr>
                <w:rFonts w:eastAsia="Times New Roman"/>
              </w:rPr>
              <w:t>5</w:t>
            </w:r>
          </w:p>
        </w:tc>
        <w:tc>
          <w:tcPr>
            <w:tcW w:w="875" w:type="dxa"/>
          </w:tcPr>
          <w:p w14:paraId="48141F32" w14:textId="77777777" w:rsidR="00A40844" w:rsidRPr="00222F2C" w:rsidRDefault="00A40844">
            <w:pPr>
              <w:pStyle w:val="TableTextCentered"/>
              <w:rPr>
                <w:rFonts w:eastAsia="Times New Roman"/>
              </w:rPr>
            </w:pPr>
            <w:r w:rsidRPr="00222F2C">
              <w:rPr>
                <w:rFonts w:eastAsia="Times New Roman"/>
              </w:rPr>
              <w:t>4</w:t>
            </w:r>
          </w:p>
        </w:tc>
        <w:tc>
          <w:tcPr>
            <w:tcW w:w="875" w:type="dxa"/>
          </w:tcPr>
          <w:p w14:paraId="46FDA2A5"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0B5579D9"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69302E81"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7874FF4C"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3B731127" w14:textId="77777777" w:rsidR="00A40844" w:rsidRPr="00222F2C" w:rsidRDefault="00A40844">
            <w:pPr>
              <w:pStyle w:val="TableTextCentered"/>
              <w:rPr>
                <w:rFonts w:eastAsia="Times New Roman"/>
              </w:rPr>
            </w:pPr>
            <w:r w:rsidRPr="00222F2C">
              <w:rPr>
                <w:rFonts w:eastAsia="Times New Roman"/>
              </w:rPr>
              <w:t>2.9</w:t>
            </w:r>
          </w:p>
        </w:tc>
      </w:tr>
    </w:tbl>
    <w:bookmarkEnd w:id="152"/>
    <w:p w14:paraId="06546AF9" w14:textId="77777777" w:rsidR="00A40844" w:rsidRPr="00222F2C" w:rsidRDefault="00A40844">
      <w:pPr>
        <w:pStyle w:val="TableNote"/>
      </w:pPr>
      <w:r w:rsidRPr="00222F2C">
        <w:t xml:space="preserve">*The district average is an average of the observation scores. In Table 15, the district average is computed as: </w:t>
      </w:r>
      <w:r w:rsidRPr="00222F2C">
        <w:br/>
      </w:r>
      <w:bookmarkStart w:id="153" w:name="Dist_ID_Calc"/>
      <w:r w:rsidRPr="00222F2C">
        <w:t>([1 x 8] + [2 x 6] + [3 x 10] + [4 x 9] + [5 x 4] + [6 x 1] + [7 x 1]) ÷ 39 observations = 3.1</w:t>
      </w:r>
      <w:bookmarkEnd w:id="153"/>
    </w:p>
    <w:p w14:paraId="6F988388" w14:textId="77777777" w:rsidR="00A40844" w:rsidRPr="00222F2C" w:rsidRDefault="00A40844">
      <w:pPr>
        <w:pStyle w:val="TableNote"/>
      </w:pPr>
      <w:r w:rsidRPr="00222F2C">
        <w:t>**Instructional Dialogue does not appear in the CLASS K-3 Manual, therefore scores for the Elementary School Level represent grades 4-5 only.</w:t>
      </w:r>
    </w:p>
    <w:p w14:paraId="48FAF7A2" w14:textId="73FE2CD5" w:rsidR="00A40844" w:rsidRPr="00222F2C" w:rsidRDefault="00A40844" w:rsidP="00E015CD">
      <w:pPr>
        <w:pStyle w:val="BodyText"/>
      </w:pPr>
      <w:r w:rsidRPr="00222F2C">
        <w:rPr>
          <w:rStyle w:val="BodyTextDemiChar"/>
        </w:rPr>
        <w:t>Ratings in the Low Range.</w:t>
      </w:r>
      <w:r w:rsidRPr="00222F2C">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w:t>
      </w:r>
      <w:r w:rsidR="005B4940" w:rsidRPr="00222F2C">
        <w:t>’</w:t>
      </w:r>
      <w:r w:rsidRPr="00222F2C">
        <w:t xml:space="preserve"> comments; and/or appear disinterested in other students</w:t>
      </w:r>
      <w:r w:rsidR="005B4940" w:rsidRPr="00222F2C">
        <w:t>’</w:t>
      </w:r>
      <w:r w:rsidRPr="00222F2C">
        <w:t xml:space="preserve"> comments, resulting in many students not being engaged in instructional dialogues.</w:t>
      </w:r>
    </w:p>
    <w:p w14:paraId="5EFAEC2C" w14:textId="77777777" w:rsidR="00A40844" w:rsidRPr="00222F2C" w:rsidRDefault="00A40844" w:rsidP="00E015CD">
      <w:pPr>
        <w:pStyle w:val="BodyText"/>
      </w:pPr>
      <w:r w:rsidRPr="00222F2C">
        <w:rPr>
          <w:rStyle w:val="BodyTextDemiChar"/>
        </w:rPr>
        <w:t>Ratings in the Middle Range.</w:t>
      </w:r>
      <w:r w:rsidRPr="00222F2C">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5B434A85" w14:textId="77777777" w:rsidR="00A40844" w:rsidRPr="00222F2C" w:rsidRDefault="00A40844" w:rsidP="00E015CD">
      <w:pPr>
        <w:pStyle w:val="BodyText"/>
        <w:rPr>
          <w:rFonts w:cs="Times New Roman"/>
        </w:rPr>
      </w:pPr>
      <w:r w:rsidRPr="00222F2C">
        <w:rPr>
          <w:rStyle w:val="BodyTextDemiChar"/>
        </w:rPr>
        <w:t>Ratings in the High Range.</w:t>
      </w:r>
      <w:r w:rsidRPr="00222F2C">
        <w:rPr>
          <w:b/>
        </w:rPr>
        <w:t xml:space="preserve"> </w:t>
      </w:r>
      <w:r w:rsidRPr="00222F2C">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3F8EB7CB" w14:textId="77777777" w:rsidR="00A40844" w:rsidRPr="00B52D9F" w:rsidRDefault="00A40844">
      <w:pPr>
        <w:pStyle w:val="Heading2-SIOR"/>
        <w:rPr>
          <w:lang w:val="fr-FR"/>
        </w:rPr>
      </w:pPr>
      <w:bookmarkStart w:id="154" w:name="_Toc379881746"/>
      <w:bookmarkStart w:id="155" w:name="_Toc411329839"/>
      <w:bookmarkStart w:id="156" w:name="_Toc430114888"/>
      <w:bookmarkStart w:id="157" w:name="_Toc197447715"/>
      <w:r w:rsidRPr="00B52D9F">
        <w:rPr>
          <w:lang w:val="fr-FR"/>
        </w:rPr>
        <w:t>Student Engagement</w:t>
      </w:r>
      <w:bookmarkEnd w:id="154"/>
      <w:bookmarkEnd w:id="155"/>
      <w:bookmarkEnd w:id="156"/>
      <w:bookmarkEnd w:id="157"/>
    </w:p>
    <w:p w14:paraId="612DBAAA" w14:textId="77777777" w:rsidR="00A40844" w:rsidRPr="00B52D9F" w:rsidRDefault="00A40844">
      <w:pPr>
        <w:pStyle w:val="BodyTextDomain"/>
        <w:rPr>
          <w:lang w:val="fr-FR"/>
        </w:rPr>
      </w:pPr>
      <w:r w:rsidRPr="00B52D9F">
        <w:rPr>
          <w:lang w:val="fr-FR"/>
        </w:rPr>
        <w:t>Student Engagement domain, Grades 4</w:t>
      </w:r>
      <w:r w:rsidRPr="00B52D9F">
        <w:rPr>
          <w:rFonts w:ascii="Vijaya" w:hAnsi="Vijaya" w:cs="Vijaya"/>
          <w:lang w:val="fr-FR"/>
        </w:rPr>
        <w:t>−</w:t>
      </w:r>
      <w:r w:rsidRPr="00B52D9F">
        <w:rPr>
          <w:lang w:val="fr-FR"/>
        </w:rPr>
        <w:t xml:space="preserve">12 </w:t>
      </w:r>
    </w:p>
    <w:p w14:paraId="325EF662" w14:textId="77777777" w:rsidR="00A40844" w:rsidRPr="00222F2C" w:rsidRDefault="00A40844">
      <w:pPr>
        <w:pStyle w:val="BodyText"/>
      </w:pPr>
      <w:r w:rsidRPr="00222F2C">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222F2C">
        <w:rPr>
          <w:i/>
        </w:rPr>
        <w:t>CLASS Upper Elementary Manual</w:t>
      </w:r>
      <w:r w:rsidRPr="00222F2C">
        <w:t xml:space="preserve">, p. 105). </w:t>
      </w:r>
    </w:p>
    <w:p w14:paraId="001ED34A" w14:textId="77777777" w:rsidR="00A40844" w:rsidRPr="00222F2C" w:rsidRDefault="00A40844">
      <w:pPr>
        <w:pStyle w:val="TableTitle0"/>
        <w:rPr>
          <w:spacing w:val="-4"/>
        </w:rPr>
      </w:pPr>
      <w:r w:rsidRPr="00222F2C">
        <w:rPr>
          <w:spacing w:val="-4"/>
        </w:rPr>
        <w:t>Table 16. Student Engagement: Number of Classrooms for Each Rating and District Average</w:t>
      </w:r>
    </w:p>
    <w:p w14:paraId="399C6E83" w14:textId="77777777" w:rsidR="00A40844" w:rsidRPr="00222F2C" w:rsidRDefault="00A40844">
      <w:pPr>
        <w:pStyle w:val="BodyTextDemi"/>
      </w:pPr>
      <w:r w:rsidRPr="00222F2C">
        <w:t xml:space="preserve">Student Engagement District Average*: </w:t>
      </w:r>
      <w:bookmarkStart w:id="158" w:name="Dist_SE_Avg"/>
      <w:r w:rsidRPr="00222F2C">
        <w:t>5.4</w:t>
      </w:r>
      <w:bookmarkEnd w:id="158"/>
    </w:p>
    <w:tbl>
      <w:tblPr>
        <w:tblStyle w:val="MSVTable1"/>
        <w:tblW w:w="5000" w:type="pct"/>
        <w:jc w:val="center"/>
        <w:tblLook w:val="04A0" w:firstRow="1" w:lastRow="0" w:firstColumn="1" w:lastColumn="0" w:noHBand="0" w:noVBand="1"/>
      </w:tblPr>
      <w:tblGrid>
        <w:gridCol w:w="1563"/>
        <w:gridCol w:w="955"/>
        <w:gridCol w:w="955"/>
        <w:gridCol w:w="955"/>
        <w:gridCol w:w="956"/>
        <w:gridCol w:w="956"/>
        <w:gridCol w:w="955"/>
        <w:gridCol w:w="956"/>
        <w:gridCol w:w="983"/>
        <w:gridCol w:w="974"/>
      </w:tblGrid>
      <w:tr w:rsidR="000E1520" w:rsidRPr="00222F2C" w14:paraId="3970B2E5" w14:textId="77777777" w:rsidTr="00FB7386">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41486D03" w14:textId="77777777" w:rsidR="00A40844" w:rsidRPr="00222F2C" w:rsidRDefault="00A40844" w:rsidP="00FB7386">
            <w:pPr>
              <w:pStyle w:val="TableColHeadingCenter"/>
              <w:rPr>
                <w:rFonts w:eastAsia="MS Mincho"/>
              </w:rPr>
            </w:pPr>
            <w:r w:rsidRPr="00222F2C">
              <w:rPr>
                <w:rFonts w:eastAsia="MS Mincho"/>
              </w:rPr>
              <w:t>Grade Band</w:t>
            </w:r>
          </w:p>
        </w:tc>
        <w:tc>
          <w:tcPr>
            <w:tcW w:w="874" w:type="dxa"/>
            <w:vAlign w:val="bottom"/>
          </w:tcPr>
          <w:p w14:paraId="128AD0A7"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727351DC" w14:textId="77777777" w:rsidR="00A40844" w:rsidRPr="00222F2C" w:rsidRDefault="00A40844" w:rsidP="00FB7386">
            <w:pPr>
              <w:pStyle w:val="TableColHeadingCenter"/>
              <w:rPr>
                <w:rFonts w:eastAsia="MS Mincho"/>
              </w:rPr>
            </w:pPr>
            <w:r w:rsidRPr="00222F2C">
              <w:rPr>
                <w:rFonts w:eastAsia="MS Mincho"/>
              </w:rPr>
              <w:t>Low Range</w:t>
            </w:r>
          </w:p>
        </w:tc>
        <w:tc>
          <w:tcPr>
            <w:tcW w:w="874" w:type="dxa"/>
            <w:vAlign w:val="bottom"/>
          </w:tcPr>
          <w:p w14:paraId="4D1851CB"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3906AFBD" w14:textId="77777777" w:rsidR="00A40844" w:rsidRPr="00222F2C" w:rsidRDefault="00A40844" w:rsidP="00FB7386">
            <w:pPr>
              <w:pStyle w:val="TableColHeadingCenter"/>
              <w:rPr>
                <w:rFonts w:eastAsia="MS Mincho"/>
              </w:rPr>
            </w:pPr>
            <w:r w:rsidRPr="00222F2C">
              <w:rPr>
                <w:rFonts w:eastAsia="MS Mincho"/>
              </w:rPr>
              <w:t>Middle Range</w:t>
            </w:r>
          </w:p>
        </w:tc>
        <w:tc>
          <w:tcPr>
            <w:tcW w:w="875" w:type="dxa"/>
            <w:vAlign w:val="bottom"/>
          </w:tcPr>
          <w:p w14:paraId="5090BB14" w14:textId="77777777" w:rsidR="00A40844" w:rsidRPr="00222F2C" w:rsidRDefault="00A40844" w:rsidP="00FB7386">
            <w:pPr>
              <w:pStyle w:val="TableColHeadingCenter"/>
              <w:rPr>
                <w:rFonts w:eastAsia="MS Mincho"/>
              </w:rPr>
            </w:pPr>
            <w:r w:rsidRPr="00222F2C">
              <w:rPr>
                <w:rFonts w:eastAsia="MS Mincho"/>
              </w:rPr>
              <w:t>Middle Range</w:t>
            </w:r>
          </w:p>
        </w:tc>
        <w:tc>
          <w:tcPr>
            <w:tcW w:w="874" w:type="dxa"/>
            <w:vAlign w:val="bottom"/>
          </w:tcPr>
          <w:p w14:paraId="5B65CACD" w14:textId="77777777" w:rsidR="00A40844" w:rsidRPr="00222F2C" w:rsidRDefault="00A40844" w:rsidP="00FB7386">
            <w:pPr>
              <w:pStyle w:val="TableColHeadingCenter"/>
              <w:rPr>
                <w:rFonts w:eastAsia="MS Mincho"/>
              </w:rPr>
            </w:pPr>
            <w:r w:rsidRPr="00222F2C">
              <w:rPr>
                <w:rFonts w:eastAsia="MS Mincho"/>
              </w:rPr>
              <w:t>High Range</w:t>
            </w:r>
          </w:p>
        </w:tc>
        <w:tc>
          <w:tcPr>
            <w:tcW w:w="875" w:type="dxa"/>
            <w:vAlign w:val="bottom"/>
          </w:tcPr>
          <w:p w14:paraId="6B2200D3" w14:textId="77777777" w:rsidR="00A40844" w:rsidRPr="00222F2C" w:rsidRDefault="00A40844" w:rsidP="00FB7386">
            <w:pPr>
              <w:pStyle w:val="TableColHeadingCenter"/>
              <w:rPr>
                <w:rFonts w:eastAsia="MS Mincho"/>
              </w:rPr>
            </w:pPr>
            <w:r w:rsidRPr="00222F2C">
              <w:rPr>
                <w:rFonts w:eastAsia="MS Mincho"/>
              </w:rPr>
              <w:t>High Range</w:t>
            </w:r>
          </w:p>
        </w:tc>
        <w:tc>
          <w:tcPr>
            <w:tcW w:w="900" w:type="dxa"/>
            <w:vAlign w:val="bottom"/>
          </w:tcPr>
          <w:p w14:paraId="12867D24" w14:textId="77777777" w:rsidR="00A40844" w:rsidRPr="00222F2C" w:rsidRDefault="00A40844" w:rsidP="00FB7386">
            <w:pPr>
              <w:pStyle w:val="TableColHeadingCenter"/>
              <w:rPr>
                <w:rFonts w:eastAsia="MS Mincho"/>
              </w:rPr>
            </w:pPr>
            <w:r w:rsidRPr="00222F2C">
              <w:rPr>
                <w:rFonts w:eastAsia="MS Mincho"/>
              </w:rPr>
              <w:t>n</w:t>
            </w:r>
          </w:p>
        </w:tc>
        <w:tc>
          <w:tcPr>
            <w:tcW w:w="892" w:type="dxa"/>
            <w:vAlign w:val="bottom"/>
          </w:tcPr>
          <w:p w14:paraId="4C7B8380" w14:textId="77777777" w:rsidR="00A40844" w:rsidRPr="00222F2C" w:rsidRDefault="00A40844" w:rsidP="00FB7386">
            <w:pPr>
              <w:pStyle w:val="TableColHeadingCenter"/>
              <w:rPr>
                <w:rFonts w:eastAsia="MS Mincho"/>
              </w:rPr>
            </w:pPr>
            <w:r w:rsidRPr="00222F2C">
              <w:rPr>
                <w:rFonts w:eastAsia="MS Mincho"/>
              </w:rPr>
              <w:t>Average</w:t>
            </w:r>
          </w:p>
        </w:tc>
      </w:tr>
      <w:tr w:rsidR="000E1520" w:rsidRPr="00222F2C" w14:paraId="2AD18A41"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338BDC86" w14:textId="77777777" w:rsidR="00A40844" w:rsidRPr="00222F2C" w:rsidRDefault="00A40844">
            <w:pPr>
              <w:pStyle w:val="TableSubheadingCentered"/>
            </w:pPr>
            <w:bookmarkStart w:id="159" w:name="Tbl_SE"/>
          </w:p>
        </w:tc>
        <w:tc>
          <w:tcPr>
            <w:tcW w:w="874" w:type="dxa"/>
          </w:tcPr>
          <w:p w14:paraId="1797D8A6" w14:textId="77777777" w:rsidR="00A40844" w:rsidRPr="00222F2C" w:rsidRDefault="00A40844">
            <w:pPr>
              <w:pStyle w:val="TableSubheadingCentered"/>
            </w:pPr>
            <w:r w:rsidRPr="00222F2C">
              <w:t>1</w:t>
            </w:r>
          </w:p>
        </w:tc>
        <w:tc>
          <w:tcPr>
            <w:tcW w:w="874" w:type="dxa"/>
          </w:tcPr>
          <w:p w14:paraId="375F1539" w14:textId="77777777" w:rsidR="00A40844" w:rsidRPr="00222F2C" w:rsidRDefault="00A40844">
            <w:pPr>
              <w:pStyle w:val="TableSubheadingCentered"/>
            </w:pPr>
            <w:r w:rsidRPr="00222F2C">
              <w:t>2</w:t>
            </w:r>
          </w:p>
        </w:tc>
        <w:tc>
          <w:tcPr>
            <w:tcW w:w="874" w:type="dxa"/>
          </w:tcPr>
          <w:p w14:paraId="55BDF908" w14:textId="77777777" w:rsidR="00A40844" w:rsidRPr="00222F2C" w:rsidRDefault="00A40844">
            <w:pPr>
              <w:pStyle w:val="TableSubheadingCentered"/>
            </w:pPr>
            <w:r w:rsidRPr="00222F2C">
              <w:t>3</w:t>
            </w:r>
          </w:p>
        </w:tc>
        <w:tc>
          <w:tcPr>
            <w:tcW w:w="875" w:type="dxa"/>
          </w:tcPr>
          <w:p w14:paraId="74079320" w14:textId="77777777" w:rsidR="00A40844" w:rsidRPr="00222F2C" w:rsidRDefault="00A40844">
            <w:pPr>
              <w:pStyle w:val="TableSubheadingCentered"/>
            </w:pPr>
            <w:r w:rsidRPr="00222F2C">
              <w:t>4</w:t>
            </w:r>
          </w:p>
        </w:tc>
        <w:tc>
          <w:tcPr>
            <w:tcW w:w="875" w:type="dxa"/>
          </w:tcPr>
          <w:p w14:paraId="61A4300E" w14:textId="77777777" w:rsidR="00A40844" w:rsidRPr="00222F2C" w:rsidRDefault="00A40844">
            <w:pPr>
              <w:pStyle w:val="TableSubheadingCentered"/>
            </w:pPr>
            <w:r w:rsidRPr="00222F2C">
              <w:t>5</w:t>
            </w:r>
          </w:p>
        </w:tc>
        <w:tc>
          <w:tcPr>
            <w:tcW w:w="874" w:type="dxa"/>
          </w:tcPr>
          <w:p w14:paraId="72D4659F" w14:textId="77777777" w:rsidR="00A40844" w:rsidRPr="00222F2C" w:rsidRDefault="00A40844">
            <w:pPr>
              <w:pStyle w:val="TableSubheadingCentered"/>
            </w:pPr>
            <w:r w:rsidRPr="00222F2C">
              <w:t>6</w:t>
            </w:r>
          </w:p>
        </w:tc>
        <w:tc>
          <w:tcPr>
            <w:tcW w:w="875" w:type="dxa"/>
          </w:tcPr>
          <w:p w14:paraId="594B6B1D" w14:textId="77777777" w:rsidR="00A40844" w:rsidRPr="00222F2C" w:rsidRDefault="00A40844">
            <w:pPr>
              <w:pStyle w:val="TableSubheadingCentered"/>
            </w:pPr>
            <w:r w:rsidRPr="00222F2C">
              <w:t>7</w:t>
            </w:r>
          </w:p>
        </w:tc>
        <w:tc>
          <w:tcPr>
            <w:tcW w:w="900" w:type="dxa"/>
          </w:tcPr>
          <w:p w14:paraId="3D59162C" w14:textId="77777777" w:rsidR="00A40844" w:rsidRPr="00222F2C" w:rsidRDefault="00A40844">
            <w:pPr>
              <w:pStyle w:val="TableSubheadingCentered"/>
            </w:pPr>
            <w:r w:rsidRPr="00222F2C">
              <w:t>39</w:t>
            </w:r>
          </w:p>
        </w:tc>
        <w:tc>
          <w:tcPr>
            <w:tcW w:w="892" w:type="dxa"/>
          </w:tcPr>
          <w:p w14:paraId="1DB45946" w14:textId="77777777" w:rsidR="00A40844" w:rsidRPr="00222F2C" w:rsidRDefault="00A40844">
            <w:pPr>
              <w:pStyle w:val="TableSubheadingCentered"/>
            </w:pPr>
            <w:r w:rsidRPr="00222F2C">
              <w:t>5.4</w:t>
            </w:r>
          </w:p>
        </w:tc>
      </w:tr>
      <w:tr w:rsidR="00A40844" w:rsidRPr="00222F2C" w14:paraId="407072C4" w14:textId="77777777">
        <w:trPr>
          <w:jc w:val="center"/>
        </w:trPr>
        <w:tc>
          <w:tcPr>
            <w:tcW w:w="1431" w:type="dxa"/>
          </w:tcPr>
          <w:p w14:paraId="43B19F74" w14:textId="77777777" w:rsidR="00A40844" w:rsidRPr="00222F2C" w:rsidRDefault="00A40844">
            <w:pPr>
              <w:pStyle w:val="TableText"/>
            </w:pPr>
            <w:r w:rsidRPr="00222F2C">
              <w:t>Grades 4-5**</w:t>
            </w:r>
          </w:p>
        </w:tc>
        <w:tc>
          <w:tcPr>
            <w:tcW w:w="874" w:type="dxa"/>
          </w:tcPr>
          <w:p w14:paraId="103EF5B1"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A6444E4"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3B3C481"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3286755C"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6B5124DC" w14:textId="77777777" w:rsidR="00A40844" w:rsidRPr="00222F2C" w:rsidRDefault="00A40844">
            <w:pPr>
              <w:pStyle w:val="TableTextCentered"/>
              <w:rPr>
                <w:rFonts w:eastAsia="Times New Roman"/>
              </w:rPr>
            </w:pPr>
            <w:r w:rsidRPr="00222F2C">
              <w:rPr>
                <w:rFonts w:eastAsia="Times New Roman"/>
              </w:rPr>
              <w:t>6</w:t>
            </w:r>
          </w:p>
        </w:tc>
        <w:tc>
          <w:tcPr>
            <w:tcW w:w="874" w:type="dxa"/>
          </w:tcPr>
          <w:p w14:paraId="22FFEEFB" w14:textId="77777777" w:rsidR="00A40844" w:rsidRPr="00222F2C" w:rsidRDefault="00A40844">
            <w:pPr>
              <w:pStyle w:val="TableTextCentered"/>
              <w:rPr>
                <w:rFonts w:eastAsia="Times New Roman"/>
              </w:rPr>
            </w:pPr>
            <w:r w:rsidRPr="00222F2C">
              <w:rPr>
                <w:rFonts w:eastAsia="Times New Roman"/>
              </w:rPr>
              <w:t>3</w:t>
            </w:r>
          </w:p>
        </w:tc>
        <w:tc>
          <w:tcPr>
            <w:tcW w:w="875" w:type="dxa"/>
          </w:tcPr>
          <w:p w14:paraId="4F7FCBC1" w14:textId="77777777" w:rsidR="00A40844" w:rsidRPr="00222F2C" w:rsidRDefault="00A40844">
            <w:pPr>
              <w:pStyle w:val="TableTextCentered"/>
              <w:rPr>
                <w:rFonts w:eastAsia="Times New Roman"/>
              </w:rPr>
            </w:pPr>
            <w:r w:rsidRPr="00222F2C">
              <w:rPr>
                <w:rFonts w:eastAsia="Times New Roman"/>
              </w:rPr>
              <w:t>0</w:t>
            </w:r>
          </w:p>
        </w:tc>
        <w:tc>
          <w:tcPr>
            <w:tcW w:w="900" w:type="dxa"/>
          </w:tcPr>
          <w:p w14:paraId="74B88A45" w14:textId="77777777" w:rsidR="00A40844" w:rsidRPr="00222F2C" w:rsidRDefault="00A40844">
            <w:pPr>
              <w:pStyle w:val="TableTextCentered"/>
              <w:rPr>
                <w:rFonts w:eastAsia="Times New Roman"/>
              </w:rPr>
            </w:pPr>
            <w:r w:rsidRPr="00222F2C">
              <w:rPr>
                <w:rFonts w:eastAsia="Times New Roman"/>
              </w:rPr>
              <w:t>9</w:t>
            </w:r>
          </w:p>
        </w:tc>
        <w:tc>
          <w:tcPr>
            <w:tcW w:w="892" w:type="dxa"/>
          </w:tcPr>
          <w:p w14:paraId="669D6D21" w14:textId="77777777" w:rsidR="00A40844" w:rsidRPr="00222F2C" w:rsidRDefault="00A40844">
            <w:pPr>
              <w:pStyle w:val="TableTextCentered"/>
              <w:rPr>
                <w:rFonts w:eastAsia="Times New Roman"/>
              </w:rPr>
            </w:pPr>
            <w:r w:rsidRPr="00222F2C">
              <w:rPr>
                <w:rFonts w:eastAsia="Times New Roman"/>
              </w:rPr>
              <w:t>5.3</w:t>
            </w:r>
          </w:p>
        </w:tc>
      </w:tr>
      <w:tr w:rsidR="000E1520" w:rsidRPr="00222F2C" w14:paraId="2D4B7701" w14:textId="77777777">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34EF92A2" w14:textId="77777777" w:rsidR="00A40844" w:rsidRPr="00222F2C" w:rsidRDefault="00A40844">
            <w:pPr>
              <w:pStyle w:val="TableText"/>
            </w:pPr>
            <w:r w:rsidRPr="00222F2C">
              <w:t>Grades 6-8</w:t>
            </w:r>
          </w:p>
        </w:tc>
        <w:tc>
          <w:tcPr>
            <w:tcW w:w="874" w:type="dxa"/>
          </w:tcPr>
          <w:p w14:paraId="65D92AFD"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57531974"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2A046669"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05D999DF" w14:textId="77777777" w:rsidR="00A40844" w:rsidRPr="00222F2C" w:rsidRDefault="00A40844">
            <w:pPr>
              <w:pStyle w:val="TableTextCentered"/>
              <w:rPr>
                <w:rFonts w:eastAsia="Times New Roman"/>
              </w:rPr>
            </w:pPr>
            <w:r w:rsidRPr="00222F2C">
              <w:rPr>
                <w:rFonts w:eastAsia="Times New Roman"/>
              </w:rPr>
              <w:t>1</w:t>
            </w:r>
          </w:p>
        </w:tc>
        <w:tc>
          <w:tcPr>
            <w:tcW w:w="875" w:type="dxa"/>
          </w:tcPr>
          <w:p w14:paraId="07F0BDAE" w14:textId="77777777" w:rsidR="00A40844" w:rsidRPr="00222F2C" w:rsidRDefault="00A40844">
            <w:pPr>
              <w:pStyle w:val="TableTextCentered"/>
              <w:rPr>
                <w:rFonts w:eastAsia="Times New Roman"/>
              </w:rPr>
            </w:pPr>
            <w:r w:rsidRPr="00222F2C">
              <w:rPr>
                <w:rFonts w:eastAsia="Times New Roman"/>
              </w:rPr>
              <w:t>6</w:t>
            </w:r>
          </w:p>
        </w:tc>
        <w:tc>
          <w:tcPr>
            <w:tcW w:w="874" w:type="dxa"/>
          </w:tcPr>
          <w:p w14:paraId="39A9827F" w14:textId="77777777" w:rsidR="00A40844" w:rsidRPr="00222F2C" w:rsidRDefault="00A40844">
            <w:pPr>
              <w:pStyle w:val="TableTextCentered"/>
              <w:rPr>
                <w:rFonts w:eastAsia="Times New Roman"/>
              </w:rPr>
            </w:pPr>
            <w:r w:rsidRPr="00222F2C">
              <w:rPr>
                <w:rFonts w:eastAsia="Times New Roman"/>
              </w:rPr>
              <w:t>4</w:t>
            </w:r>
          </w:p>
        </w:tc>
        <w:tc>
          <w:tcPr>
            <w:tcW w:w="875" w:type="dxa"/>
          </w:tcPr>
          <w:p w14:paraId="37000426" w14:textId="77777777" w:rsidR="00A40844" w:rsidRPr="00222F2C" w:rsidRDefault="00A40844">
            <w:pPr>
              <w:pStyle w:val="TableTextCentered"/>
              <w:rPr>
                <w:rFonts w:eastAsia="Times New Roman"/>
              </w:rPr>
            </w:pPr>
            <w:r w:rsidRPr="00222F2C">
              <w:rPr>
                <w:rFonts w:eastAsia="Times New Roman"/>
              </w:rPr>
              <w:t>3</w:t>
            </w:r>
          </w:p>
        </w:tc>
        <w:tc>
          <w:tcPr>
            <w:tcW w:w="900" w:type="dxa"/>
          </w:tcPr>
          <w:p w14:paraId="16AC009F" w14:textId="77777777" w:rsidR="00A40844" w:rsidRPr="00222F2C" w:rsidRDefault="00A40844">
            <w:pPr>
              <w:pStyle w:val="TableTextCentered"/>
              <w:rPr>
                <w:rFonts w:eastAsia="Times New Roman"/>
              </w:rPr>
            </w:pPr>
            <w:r w:rsidRPr="00222F2C">
              <w:rPr>
                <w:rFonts w:eastAsia="Times New Roman"/>
              </w:rPr>
              <w:t>14</w:t>
            </w:r>
          </w:p>
        </w:tc>
        <w:tc>
          <w:tcPr>
            <w:tcW w:w="892" w:type="dxa"/>
          </w:tcPr>
          <w:p w14:paraId="5FA08CEE" w14:textId="77777777" w:rsidR="00A40844" w:rsidRPr="00222F2C" w:rsidRDefault="00A40844">
            <w:pPr>
              <w:pStyle w:val="TableTextCentered"/>
              <w:rPr>
                <w:rFonts w:eastAsia="Times New Roman"/>
              </w:rPr>
            </w:pPr>
            <w:r w:rsidRPr="00222F2C">
              <w:rPr>
                <w:rFonts w:eastAsia="Times New Roman"/>
              </w:rPr>
              <w:t>5.6</w:t>
            </w:r>
          </w:p>
        </w:tc>
      </w:tr>
      <w:tr w:rsidR="00A40844" w:rsidRPr="00222F2C" w14:paraId="416E11B1" w14:textId="77777777">
        <w:trPr>
          <w:jc w:val="center"/>
        </w:trPr>
        <w:tc>
          <w:tcPr>
            <w:tcW w:w="1431" w:type="dxa"/>
          </w:tcPr>
          <w:p w14:paraId="43213475" w14:textId="77777777" w:rsidR="00A40844" w:rsidRPr="00222F2C" w:rsidRDefault="00A40844">
            <w:pPr>
              <w:pStyle w:val="TableText"/>
            </w:pPr>
            <w:r w:rsidRPr="00222F2C">
              <w:t>Grades 9-12</w:t>
            </w:r>
          </w:p>
        </w:tc>
        <w:tc>
          <w:tcPr>
            <w:tcW w:w="874" w:type="dxa"/>
          </w:tcPr>
          <w:p w14:paraId="6BE65733" w14:textId="77777777" w:rsidR="00A40844" w:rsidRPr="00222F2C" w:rsidRDefault="00A40844">
            <w:pPr>
              <w:pStyle w:val="TableTextCentered"/>
              <w:rPr>
                <w:rFonts w:eastAsia="Times New Roman"/>
              </w:rPr>
            </w:pPr>
            <w:r w:rsidRPr="00222F2C">
              <w:rPr>
                <w:rFonts w:eastAsia="Times New Roman"/>
              </w:rPr>
              <w:t>0</w:t>
            </w:r>
          </w:p>
        </w:tc>
        <w:tc>
          <w:tcPr>
            <w:tcW w:w="874" w:type="dxa"/>
          </w:tcPr>
          <w:p w14:paraId="7EAC328A" w14:textId="77777777" w:rsidR="00A40844" w:rsidRPr="00222F2C" w:rsidRDefault="00A40844">
            <w:pPr>
              <w:pStyle w:val="TableTextCentered"/>
              <w:rPr>
                <w:rFonts w:eastAsia="Times New Roman"/>
              </w:rPr>
            </w:pPr>
            <w:r w:rsidRPr="00222F2C">
              <w:rPr>
                <w:rFonts w:eastAsia="Times New Roman"/>
              </w:rPr>
              <w:t>1</w:t>
            </w:r>
          </w:p>
        </w:tc>
        <w:tc>
          <w:tcPr>
            <w:tcW w:w="874" w:type="dxa"/>
          </w:tcPr>
          <w:p w14:paraId="2F1BD171" w14:textId="77777777" w:rsidR="00A40844" w:rsidRPr="00222F2C" w:rsidRDefault="00A40844">
            <w:pPr>
              <w:pStyle w:val="TableTextCentered"/>
              <w:rPr>
                <w:rFonts w:eastAsia="Times New Roman"/>
              </w:rPr>
            </w:pPr>
            <w:r w:rsidRPr="00222F2C">
              <w:rPr>
                <w:rFonts w:eastAsia="Times New Roman"/>
              </w:rPr>
              <w:t>0</w:t>
            </w:r>
          </w:p>
        </w:tc>
        <w:tc>
          <w:tcPr>
            <w:tcW w:w="875" w:type="dxa"/>
          </w:tcPr>
          <w:p w14:paraId="593EB8E3" w14:textId="77777777" w:rsidR="00A40844" w:rsidRPr="00222F2C" w:rsidRDefault="00A40844">
            <w:pPr>
              <w:pStyle w:val="TableTextCentered"/>
              <w:rPr>
                <w:rFonts w:eastAsia="Times New Roman"/>
              </w:rPr>
            </w:pPr>
            <w:r w:rsidRPr="00222F2C">
              <w:rPr>
                <w:rFonts w:eastAsia="Times New Roman"/>
              </w:rPr>
              <w:t>2</w:t>
            </w:r>
          </w:p>
        </w:tc>
        <w:tc>
          <w:tcPr>
            <w:tcW w:w="875" w:type="dxa"/>
          </w:tcPr>
          <w:p w14:paraId="5647B853" w14:textId="77777777" w:rsidR="00A40844" w:rsidRPr="00222F2C" w:rsidRDefault="00A40844">
            <w:pPr>
              <w:pStyle w:val="TableTextCentered"/>
              <w:rPr>
                <w:rFonts w:eastAsia="Times New Roman"/>
              </w:rPr>
            </w:pPr>
            <w:r w:rsidRPr="00222F2C">
              <w:rPr>
                <w:rFonts w:eastAsia="Times New Roman"/>
              </w:rPr>
              <w:t>4</w:t>
            </w:r>
          </w:p>
        </w:tc>
        <w:tc>
          <w:tcPr>
            <w:tcW w:w="874" w:type="dxa"/>
          </w:tcPr>
          <w:p w14:paraId="18773C85" w14:textId="77777777" w:rsidR="00A40844" w:rsidRPr="00222F2C" w:rsidRDefault="00A40844">
            <w:pPr>
              <w:pStyle w:val="TableTextCentered"/>
              <w:rPr>
                <w:rFonts w:eastAsia="Times New Roman"/>
              </w:rPr>
            </w:pPr>
            <w:r w:rsidRPr="00222F2C">
              <w:rPr>
                <w:rFonts w:eastAsia="Times New Roman"/>
              </w:rPr>
              <w:t>8</w:t>
            </w:r>
          </w:p>
        </w:tc>
        <w:tc>
          <w:tcPr>
            <w:tcW w:w="875" w:type="dxa"/>
          </w:tcPr>
          <w:p w14:paraId="3159712A" w14:textId="77777777" w:rsidR="00A40844" w:rsidRPr="00222F2C" w:rsidRDefault="00A40844">
            <w:pPr>
              <w:pStyle w:val="TableTextCentered"/>
              <w:rPr>
                <w:rFonts w:eastAsia="Times New Roman"/>
              </w:rPr>
            </w:pPr>
            <w:r w:rsidRPr="00222F2C">
              <w:rPr>
                <w:rFonts w:eastAsia="Times New Roman"/>
              </w:rPr>
              <w:t>1</w:t>
            </w:r>
          </w:p>
        </w:tc>
        <w:tc>
          <w:tcPr>
            <w:tcW w:w="900" w:type="dxa"/>
          </w:tcPr>
          <w:p w14:paraId="4F573099" w14:textId="77777777" w:rsidR="00A40844" w:rsidRPr="00222F2C" w:rsidRDefault="00A40844">
            <w:pPr>
              <w:pStyle w:val="TableTextCentered"/>
              <w:rPr>
                <w:rFonts w:eastAsia="Times New Roman"/>
              </w:rPr>
            </w:pPr>
            <w:r w:rsidRPr="00222F2C">
              <w:rPr>
                <w:rFonts w:eastAsia="Times New Roman"/>
              </w:rPr>
              <w:t>16</w:t>
            </w:r>
          </w:p>
        </w:tc>
        <w:tc>
          <w:tcPr>
            <w:tcW w:w="892" w:type="dxa"/>
          </w:tcPr>
          <w:p w14:paraId="5EF03D57" w14:textId="77777777" w:rsidR="00A40844" w:rsidRPr="00222F2C" w:rsidRDefault="00A40844">
            <w:pPr>
              <w:pStyle w:val="TableTextCentered"/>
              <w:rPr>
                <w:rFonts w:eastAsia="Times New Roman"/>
              </w:rPr>
            </w:pPr>
            <w:r w:rsidRPr="00222F2C">
              <w:rPr>
                <w:rFonts w:eastAsia="Times New Roman"/>
              </w:rPr>
              <w:t>5.3</w:t>
            </w:r>
          </w:p>
        </w:tc>
      </w:tr>
    </w:tbl>
    <w:bookmarkEnd w:id="159"/>
    <w:p w14:paraId="36A97A09" w14:textId="77777777" w:rsidR="00A40844" w:rsidRPr="00222F2C" w:rsidRDefault="00A40844">
      <w:pPr>
        <w:pStyle w:val="TableNote"/>
      </w:pPr>
      <w:r w:rsidRPr="00222F2C">
        <w:t xml:space="preserve">*The district average is an average of the observation scores. In Table 16, the district average is computed as: </w:t>
      </w:r>
      <w:r w:rsidRPr="00222F2C">
        <w:br/>
      </w:r>
      <w:bookmarkStart w:id="160" w:name="Dist_SE_Calc"/>
      <w:r w:rsidRPr="00222F2C">
        <w:t>([2 x 1] + [4 x 3] + [5 x 16] + [6 x 15] + [7 x 4]) ÷ 39 observations = 5.4</w:t>
      </w:r>
      <w:bookmarkEnd w:id="160"/>
    </w:p>
    <w:p w14:paraId="1EBB70BB" w14:textId="77777777" w:rsidR="00A40844" w:rsidRPr="00222F2C" w:rsidRDefault="00A40844">
      <w:pPr>
        <w:pStyle w:val="TableNote"/>
      </w:pPr>
      <w:r w:rsidRPr="00222F2C">
        <w:t>**Student Engagement does not appear in the CLASS K-3 Manual, therefore scores for the Elementary School Level represent grades 4-5 only.</w:t>
      </w:r>
    </w:p>
    <w:p w14:paraId="17E07806" w14:textId="77777777" w:rsidR="00A40844" w:rsidRPr="00222F2C" w:rsidRDefault="00A40844">
      <w:pPr>
        <w:pStyle w:val="BodyText"/>
      </w:pPr>
      <w:r w:rsidRPr="00222F2C">
        <w:rPr>
          <w:rStyle w:val="BodyTextDemiChar"/>
        </w:rPr>
        <w:t>Ratings in the Low Range.</w:t>
      </w:r>
      <w:r w:rsidRPr="00222F2C">
        <w:t xml:space="preserve"> In the low range, the majority of students appear distracted or disengaged.</w:t>
      </w:r>
    </w:p>
    <w:p w14:paraId="1969399A" w14:textId="77777777" w:rsidR="00A40844" w:rsidRPr="00222F2C" w:rsidRDefault="00A40844">
      <w:pPr>
        <w:pStyle w:val="BodyText"/>
      </w:pPr>
      <w:r w:rsidRPr="00222F2C">
        <w:rPr>
          <w:rStyle w:val="BodyTextDemiChar"/>
        </w:rPr>
        <w:t>Ratings in the Middle Range.</w:t>
      </w:r>
      <w:r w:rsidRPr="00222F2C">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74D37DFE" w14:textId="77777777" w:rsidR="00A40844" w:rsidRPr="00222F2C" w:rsidRDefault="00A40844">
      <w:pPr>
        <w:pStyle w:val="BodyText"/>
      </w:pPr>
      <w:r w:rsidRPr="00222F2C">
        <w:rPr>
          <w:rStyle w:val="BodyTextDemiChar"/>
        </w:rPr>
        <w:t>Ratings in the High Range.</w:t>
      </w:r>
      <w:r w:rsidRPr="00222F2C">
        <w:t xml:space="preserve"> In the high range, most students are actively engaged in the classroom discussions and activities.</w:t>
      </w:r>
    </w:p>
    <w:p w14:paraId="70956A30" w14:textId="77777777" w:rsidR="00A40844" w:rsidRPr="00222F2C" w:rsidRDefault="00A40844">
      <w:pPr>
        <w:pStyle w:val="Heading2-SIOR"/>
      </w:pPr>
      <w:bookmarkStart w:id="161" w:name="_Toc430114889"/>
      <w:bookmarkStart w:id="162" w:name="_Toc496109991"/>
      <w:bookmarkStart w:id="163" w:name="_Toc197447716"/>
      <w:r w:rsidRPr="00222F2C">
        <w:t>Summary of Average Ratings</w:t>
      </w:r>
      <w:bookmarkEnd w:id="161"/>
      <w:bookmarkEnd w:id="162"/>
      <w:r w:rsidRPr="00222F2C">
        <w:t>: Grades K–5</w:t>
      </w:r>
      <w:bookmarkEnd w:id="163"/>
    </w:p>
    <w:p w14:paraId="2F17A973" w14:textId="77777777" w:rsidR="00A40844" w:rsidRPr="00222F2C" w:rsidRDefault="00A40844">
      <w:pPr>
        <w:pStyle w:val="TableTitle0"/>
      </w:pPr>
      <w:r w:rsidRPr="00222F2C">
        <w:t>Table 17. Summary Table of Average Ratings for Each Dimension in Grades K–5</w:t>
      </w:r>
    </w:p>
    <w:tbl>
      <w:tblPr>
        <w:tblStyle w:val="MSVTable1"/>
        <w:tblW w:w="5000" w:type="pct"/>
        <w:tblLayout w:type="fixed"/>
        <w:tblLook w:val="04A0" w:firstRow="1" w:lastRow="0" w:firstColumn="1" w:lastColumn="0" w:noHBand="0" w:noVBand="1"/>
      </w:tblPr>
      <w:tblGrid>
        <w:gridCol w:w="3617"/>
        <w:gridCol w:w="695"/>
        <w:gridCol w:w="692"/>
        <w:gridCol w:w="757"/>
        <w:gridCol w:w="757"/>
        <w:gridCol w:w="757"/>
        <w:gridCol w:w="662"/>
        <w:gridCol w:w="671"/>
        <w:gridCol w:w="559"/>
        <w:gridCol w:w="1041"/>
      </w:tblGrid>
      <w:tr w:rsidR="00F87740" w:rsidRPr="00222F2C" w14:paraId="719888D5" w14:textId="77777777" w:rsidTr="00F87740">
        <w:trPr>
          <w:cnfStyle w:val="100000000000" w:firstRow="1" w:lastRow="0" w:firstColumn="0" w:lastColumn="0" w:oddVBand="0" w:evenVBand="0" w:oddHBand="0" w:evenHBand="0" w:firstRowFirstColumn="0" w:firstRowLastColumn="0" w:lastRowFirstColumn="0" w:lastRowLastColumn="0"/>
          <w:tblHeader/>
        </w:trPr>
        <w:tc>
          <w:tcPr>
            <w:tcW w:w="3617" w:type="dxa"/>
          </w:tcPr>
          <w:p w14:paraId="39CC7DEA" w14:textId="77777777" w:rsidR="00F87740" w:rsidRPr="00222F2C" w:rsidRDefault="00F87740">
            <w:pPr>
              <w:pStyle w:val="TableColHeadingCenter"/>
              <w:rPr>
                <w:rFonts w:eastAsia="MS Mincho"/>
              </w:rPr>
            </w:pPr>
          </w:p>
        </w:tc>
        <w:tc>
          <w:tcPr>
            <w:tcW w:w="695" w:type="dxa"/>
            <w:vAlign w:val="center"/>
          </w:tcPr>
          <w:p w14:paraId="75074B61" w14:textId="77777777" w:rsidR="00F87740" w:rsidRPr="00222F2C" w:rsidRDefault="00F87740">
            <w:pPr>
              <w:pStyle w:val="TableColHeadingCenter"/>
              <w:rPr>
                <w:rFonts w:eastAsia="MS Mincho"/>
                <w:sz w:val="18"/>
                <w:szCs w:val="18"/>
              </w:rPr>
            </w:pPr>
            <w:r w:rsidRPr="00222F2C">
              <w:rPr>
                <w:rFonts w:eastAsia="MS Mincho"/>
                <w:sz w:val="18"/>
                <w:szCs w:val="18"/>
              </w:rPr>
              <w:t>Low Range</w:t>
            </w:r>
          </w:p>
        </w:tc>
        <w:tc>
          <w:tcPr>
            <w:tcW w:w="692" w:type="dxa"/>
            <w:vAlign w:val="center"/>
          </w:tcPr>
          <w:p w14:paraId="33E3AC1E" w14:textId="77777777" w:rsidR="00F87740" w:rsidRPr="00222F2C" w:rsidRDefault="00F87740">
            <w:pPr>
              <w:pStyle w:val="TableColHeadingCenter"/>
              <w:rPr>
                <w:rFonts w:eastAsia="MS Mincho"/>
                <w:sz w:val="18"/>
                <w:szCs w:val="18"/>
              </w:rPr>
            </w:pPr>
            <w:r w:rsidRPr="00222F2C">
              <w:rPr>
                <w:rFonts w:eastAsia="MS Mincho"/>
                <w:sz w:val="18"/>
                <w:szCs w:val="18"/>
              </w:rPr>
              <w:t>Low Range</w:t>
            </w:r>
          </w:p>
        </w:tc>
        <w:tc>
          <w:tcPr>
            <w:tcW w:w="757" w:type="dxa"/>
            <w:vAlign w:val="center"/>
          </w:tcPr>
          <w:p w14:paraId="404ED9AF" w14:textId="77777777" w:rsidR="00F87740" w:rsidRPr="00222F2C" w:rsidRDefault="00F87740">
            <w:pPr>
              <w:pStyle w:val="TableColHeadingCenter"/>
              <w:rPr>
                <w:rFonts w:eastAsia="MS Mincho"/>
                <w:sz w:val="18"/>
                <w:szCs w:val="18"/>
              </w:rPr>
            </w:pPr>
            <w:r w:rsidRPr="00222F2C">
              <w:rPr>
                <w:rFonts w:eastAsia="MS Mincho"/>
                <w:sz w:val="18"/>
                <w:szCs w:val="18"/>
              </w:rPr>
              <w:t>Middle Range</w:t>
            </w:r>
          </w:p>
        </w:tc>
        <w:tc>
          <w:tcPr>
            <w:tcW w:w="757" w:type="dxa"/>
            <w:vAlign w:val="center"/>
          </w:tcPr>
          <w:p w14:paraId="2C01DFCC" w14:textId="77777777" w:rsidR="00F87740" w:rsidRPr="00222F2C" w:rsidRDefault="00F87740">
            <w:pPr>
              <w:pStyle w:val="TableColHeadingCenter"/>
              <w:rPr>
                <w:rFonts w:eastAsia="MS Mincho"/>
                <w:sz w:val="18"/>
                <w:szCs w:val="18"/>
              </w:rPr>
            </w:pPr>
            <w:r w:rsidRPr="00222F2C">
              <w:rPr>
                <w:rFonts w:eastAsia="MS Mincho"/>
                <w:sz w:val="18"/>
                <w:szCs w:val="18"/>
              </w:rPr>
              <w:t>Middle Range</w:t>
            </w:r>
          </w:p>
        </w:tc>
        <w:tc>
          <w:tcPr>
            <w:tcW w:w="757" w:type="dxa"/>
            <w:vAlign w:val="center"/>
          </w:tcPr>
          <w:p w14:paraId="5EF36B0D" w14:textId="77777777" w:rsidR="00F87740" w:rsidRPr="00222F2C" w:rsidRDefault="00F87740">
            <w:pPr>
              <w:pStyle w:val="TableColHeadingCenter"/>
              <w:rPr>
                <w:rFonts w:eastAsia="MS Mincho"/>
                <w:sz w:val="18"/>
                <w:szCs w:val="18"/>
              </w:rPr>
            </w:pPr>
            <w:r w:rsidRPr="00222F2C">
              <w:rPr>
                <w:rFonts w:eastAsia="MS Mincho"/>
                <w:sz w:val="18"/>
                <w:szCs w:val="18"/>
              </w:rPr>
              <w:t>Middle Range</w:t>
            </w:r>
          </w:p>
        </w:tc>
        <w:tc>
          <w:tcPr>
            <w:tcW w:w="662" w:type="dxa"/>
            <w:vAlign w:val="center"/>
          </w:tcPr>
          <w:p w14:paraId="3B5EB8AD" w14:textId="77777777" w:rsidR="00F87740" w:rsidRPr="00222F2C" w:rsidRDefault="00F87740">
            <w:pPr>
              <w:pStyle w:val="TableColHeadingCenter"/>
              <w:rPr>
                <w:rFonts w:eastAsia="MS Mincho"/>
                <w:sz w:val="18"/>
                <w:szCs w:val="18"/>
              </w:rPr>
            </w:pPr>
            <w:r w:rsidRPr="00222F2C">
              <w:rPr>
                <w:rFonts w:eastAsia="MS Mincho"/>
                <w:sz w:val="18"/>
                <w:szCs w:val="18"/>
              </w:rPr>
              <w:t>High Range</w:t>
            </w:r>
          </w:p>
        </w:tc>
        <w:tc>
          <w:tcPr>
            <w:tcW w:w="671" w:type="dxa"/>
            <w:vAlign w:val="center"/>
          </w:tcPr>
          <w:p w14:paraId="3BDF8E5A" w14:textId="77777777" w:rsidR="00F87740" w:rsidRPr="00222F2C" w:rsidRDefault="00F87740">
            <w:pPr>
              <w:pStyle w:val="TableColHeadingCenter"/>
              <w:rPr>
                <w:rFonts w:eastAsia="MS Mincho"/>
                <w:sz w:val="18"/>
                <w:szCs w:val="18"/>
              </w:rPr>
            </w:pPr>
            <w:r w:rsidRPr="00222F2C">
              <w:rPr>
                <w:rFonts w:eastAsia="MS Mincho"/>
                <w:sz w:val="18"/>
                <w:szCs w:val="18"/>
              </w:rPr>
              <w:t>High Range</w:t>
            </w:r>
          </w:p>
        </w:tc>
        <w:tc>
          <w:tcPr>
            <w:tcW w:w="559" w:type="dxa"/>
            <w:vAlign w:val="center"/>
          </w:tcPr>
          <w:p w14:paraId="0A64F3CE" w14:textId="50533B91" w:rsidR="00F87740" w:rsidRPr="00222F2C" w:rsidRDefault="00F87740">
            <w:pPr>
              <w:pStyle w:val="TableColHeadingCenter"/>
              <w:rPr>
                <w:rFonts w:eastAsia="MS Mincho"/>
              </w:rPr>
            </w:pPr>
          </w:p>
        </w:tc>
        <w:tc>
          <w:tcPr>
            <w:tcW w:w="1041" w:type="dxa"/>
            <w:vAlign w:val="center"/>
          </w:tcPr>
          <w:p w14:paraId="5DE9E8E5" w14:textId="056D7485" w:rsidR="00F87740" w:rsidRPr="00222F2C" w:rsidRDefault="00F87740">
            <w:pPr>
              <w:pStyle w:val="TableColHeadingCenter"/>
              <w:rPr>
                <w:rFonts w:eastAsia="MS Mincho"/>
              </w:rPr>
            </w:pPr>
          </w:p>
        </w:tc>
      </w:tr>
      <w:tr w:rsidR="000C2E72" w:rsidRPr="00222F2C" w14:paraId="07A8B58F" w14:textId="77777777" w:rsidTr="00FC2646">
        <w:trPr>
          <w:cnfStyle w:val="100000000000" w:firstRow="1" w:lastRow="0" w:firstColumn="0" w:lastColumn="0" w:oddVBand="0" w:evenVBand="0" w:oddHBand="0" w:evenHBand="0" w:firstRowFirstColumn="0" w:firstRowLastColumn="0" w:lastRowFirstColumn="0" w:lastRowLastColumn="0"/>
          <w:tblHeader/>
        </w:trPr>
        <w:tc>
          <w:tcPr>
            <w:tcW w:w="3617" w:type="dxa"/>
          </w:tcPr>
          <w:p w14:paraId="03C645F3" w14:textId="77777777" w:rsidR="000C2E72" w:rsidRPr="00222F2C" w:rsidRDefault="000C2E72" w:rsidP="000C2E72">
            <w:pPr>
              <w:pStyle w:val="TableColHeadingCenter"/>
              <w:rPr>
                <w:rFonts w:eastAsia="MS Mincho"/>
              </w:rPr>
            </w:pPr>
          </w:p>
        </w:tc>
        <w:tc>
          <w:tcPr>
            <w:tcW w:w="695" w:type="dxa"/>
            <w:vAlign w:val="center"/>
          </w:tcPr>
          <w:p w14:paraId="68762469" w14:textId="77777777" w:rsidR="000C2E72" w:rsidRPr="00222F2C" w:rsidRDefault="000C2E72" w:rsidP="000C2E72">
            <w:pPr>
              <w:pStyle w:val="TableColHeadingCenter"/>
              <w:rPr>
                <w:rFonts w:eastAsia="MS Mincho"/>
              </w:rPr>
            </w:pPr>
            <w:r w:rsidRPr="00222F2C">
              <w:rPr>
                <w:rFonts w:eastAsia="MS Mincho"/>
              </w:rPr>
              <w:t>1</w:t>
            </w:r>
          </w:p>
        </w:tc>
        <w:tc>
          <w:tcPr>
            <w:tcW w:w="692" w:type="dxa"/>
            <w:vAlign w:val="center"/>
          </w:tcPr>
          <w:p w14:paraId="175FC5A3" w14:textId="77777777" w:rsidR="000C2E72" w:rsidRPr="00222F2C" w:rsidRDefault="000C2E72" w:rsidP="000C2E72">
            <w:pPr>
              <w:pStyle w:val="TableColHeadingCenter"/>
              <w:rPr>
                <w:rFonts w:eastAsia="MS Mincho"/>
              </w:rPr>
            </w:pPr>
            <w:r w:rsidRPr="00222F2C">
              <w:rPr>
                <w:rFonts w:eastAsia="MS Mincho"/>
              </w:rPr>
              <w:t>2</w:t>
            </w:r>
          </w:p>
        </w:tc>
        <w:tc>
          <w:tcPr>
            <w:tcW w:w="757" w:type="dxa"/>
            <w:vAlign w:val="center"/>
          </w:tcPr>
          <w:p w14:paraId="502DAA7F" w14:textId="77777777" w:rsidR="000C2E72" w:rsidRPr="00222F2C" w:rsidRDefault="000C2E72" w:rsidP="000C2E72">
            <w:pPr>
              <w:pStyle w:val="TableColHeadingCenter"/>
              <w:rPr>
                <w:rFonts w:eastAsia="MS Mincho"/>
              </w:rPr>
            </w:pPr>
            <w:r w:rsidRPr="00222F2C">
              <w:rPr>
                <w:rFonts w:eastAsia="MS Mincho"/>
              </w:rPr>
              <w:t>3</w:t>
            </w:r>
          </w:p>
        </w:tc>
        <w:tc>
          <w:tcPr>
            <w:tcW w:w="757" w:type="dxa"/>
            <w:vAlign w:val="center"/>
          </w:tcPr>
          <w:p w14:paraId="02F2B164" w14:textId="77777777" w:rsidR="000C2E72" w:rsidRPr="00222F2C" w:rsidRDefault="000C2E72" w:rsidP="000C2E72">
            <w:pPr>
              <w:pStyle w:val="TableColHeadingCenter"/>
              <w:rPr>
                <w:rFonts w:eastAsia="MS Mincho"/>
              </w:rPr>
            </w:pPr>
            <w:r w:rsidRPr="00222F2C">
              <w:rPr>
                <w:rFonts w:eastAsia="MS Mincho"/>
              </w:rPr>
              <w:t>4</w:t>
            </w:r>
          </w:p>
        </w:tc>
        <w:tc>
          <w:tcPr>
            <w:tcW w:w="757" w:type="dxa"/>
            <w:vAlign w:val="center"/>
          </w:tcPr>
          <w:p w14:paraId="338C0858" w14:textId="77777777" w:rsidR="000C2E72" w:rsidRPr="00222F2C" w:rsidRDefault="000C2E72" w:rsidP="000C2E72">
            <w:pPr>
              <w:pStyle w:val="TableColHeadingCenter"/>
              <w:rPr>
                <w:rFonts w:eastAsia="MS Mincho"/>
              </w:rPr>
            </w:pPr>
            <w:r w:rsidRPr="00222F2C">
              <w:rPr>
                <w:rFonts w:eastAsia="MS Mincho"/>
              </w:rPr>
              <w:t>5</w:t>
            </w:r>
          </w:p>
        </w:tc>
        <w:tc>
          <w:tcPr>
            <w:tcW w:w="662" w:type="dxa"/>
            <w:vAlign w:val="center"/>
          </w:tcPr>
          <w:p w14:paraId="1E28E899" w14:textId="77777777" w:rsidR="000C2E72" w:rsidRPr="00222F2C" w:rsidRDefault="000C2E72" w:rsidP="000C2E72">
            <w:pPr>
              <w:pStyle w:val="TableColHeadingCenter"/>
              <w:rPr>
                <w:rFonts w:eastAsia="MS Mincho"/>
              </w:rPr>
            </w:pPr>
            <w:r w:rsidRPr="00222F2C">
              <w:rPr>
                <w:rFonts w:eastAsia="MS Mincho"/>
              </w:rPr>
              <w:t>6</w:t>
            </w:r>
          </w:p>
        </w:tc>
        <w:tc>
          <w:tcPr>
            <w:tcW w:w="671" w:type="dxa"/>
            <w:vAlign w:val="center"/>
          </w:tcPr>
          <w:p w14:paraId="226FEAC9" w14:textId="77777777" w:rsidR="000C2E72" w:rsidRPr="00222F2C" w:rsidRDefault="000C2E72" w:rsidP="000C2E72">
            <w:pPr>
              <w:pStyle w:val="TableColHeadingCenter"/>
              <w:rPr>
                <w:rFonts w:eastAsia="MS Mincho"/>
              </w:rPr>
            </w:pPr>
            <w:r w:rsidRPr="00222F2C">
              <w:rPr>
                <w:rFonts w:eastAsia="MS Mincho"/>
              </w:rPr>
              <w:t>7</w:t>
            </w:r>
          </w:p>
        </w:tc>
        <w:tc>
          <w:tcPr>
            <w:tcW w:w="559" w:type="dxa"/>
            <w:vAlign w:val="center"/>
          </w:tcPr>
          <w:p w14:paraId="3A8ED326" w14:textId="242103BE" w:rsidR="000C2E72" w:rsidRPr="00222F2C" w:rsidRDefault="000C2E72" w:rsidP="00FC2646">
            <w:pPr>
              <w:pStyle w:val="TableColHeadingCenter"/>
              <w:rPr>
                <w:rFonts w:eastAsia="MS Mincho"/>
              </w:rPr>
            </w:pPr>
            <w:r w:rsidRPr="00222F2C">
              <w:rPr>
                <w:rFonts w:eastAsia="MS Mincho"/>
              </w:rPr>
              <w:t>n</w:t>
            </w:r>
          </w:p>
        </w:tc>
        <w:tc>
          <w:tcPr>
            <w:tcW w:w="1041" w:type="dxa"/>
            <w:vAlign w:val="center"/>
          </w:tcPr>
          <w:p w14:paraId="14472024" w14:textId="32EC9ED6" w:rsidR="000C2E72" w:rsidRPr="00222F2C" w:rsidRDefault="000C2E72" w:rsidP="000C2E72">
            <w:pPr>
              <w:pStyle w:val="TableColHeadingCenter"/>
              <w:rPr>
                <w:rFonts w:eastAsia="MS Mincho"/>
              </w:rPr>
            </w:pPr>
            <w:r w:rsidRPr="00222F2C">
              <w:rPr>
                <w:rFonts w:eastAsia="MS Mincho"/>
              </w:rPr>
              <w:t>Average Scores*</w:t>
            </w:r>
          </w:p>
        </w:tc>
      </w:tr>
      <w:tr w:rsidR="000C2E72" w:rsidRPr="00222F2C" w14:paraId="1EC5E998" w14:textId="77777777" w:rsidTr="00F87740">
        <w:trPr>
          <w:cnfStyle w:val="000000100000" w:firstRow="0" w:lastRow="0" w:firstColumn="0" w:lastColumn="0" w:oddVBand="0" w:evenVBand="0" w:oddHBand="1" w:evenHBand="0" w:firstRowFirstColumn="0" w:firstRowLastColumn="0" w:lastRowFirstColumn="0" w:lastRowLastColumn="0"/>
        </w:trPr>
        <w:tc>
          <w:tcPr>
            <w:tcW w:w="3617" w:type="dxa"/>
          </w:tcPr>
          <w:p w14:paraId="6E49F66E" w14:textId="77777777" w:rsidR="000C2E72" w:rsidRPr="00222F2C" w:rsidRDefault="000C2E72" w:rsidP="000C2E72">
            <w:pPr>
              <w:pStyle w:val="TableSubheading"/>
            </w:pPr>
            <w:r w:rsidRPr="00222F2C">
              <w:t>Emotional Support Domain</w:t>
            </w:r>
          </w:p>
        </w:tc>
        <w:tc>
          <w:tcPr>
            <w:tcW w:w="695" w:type="dxa"/>
          </w:tcPr>
          <w:p w14:paraId="267FBEBE" w14:textId="77777777" w:rsidR="000C2E72" w:rsidRPr="00222F2C" w:rsidRDefault="000C2E72" w:rsidP="000C2E72">
            <w:pPr>
              <w:pStyle w:val="TableTextCenteredDemi"/>
              <w:rPr>
                <w:rFonts w:eastAsia="Times New Roman"/>
              </w:rPr>
            </w:pPr>
            <w:r w:rsidRPr="00222F2C">
              <w:rPr>
                <w:rFonts w:eastAsia="Times New Roman"/>
              </w:rPr>
              <w:t>1</w:t>
            </w:r>
          </w:p>
        </w:tc>
        <w:tc>
          <w:tcPr>
            <w:tcW w:w="692" w:type="dxa"/>
          </w:tcPr>
          <w:p w14:paraId="0DC53E57" w14:textId="77777777" w:rsidR="000C2E72" w:rsidRPr="00222F2C" w:rsidRDefault="000C2E72" w:rsidP="000C2E72">
            <w:pPr>
              <w:pStyle w:val="TableTextCenteredDemi"/>
              <w:rPr>
                <w:rFonts w:eastAsia="Times New Roman"/>
              </w:rPr>
            </w:pPr>
            <w:r w:rsidRPr="00222F2C">
              <w:rPr>
                <w:rFonts w:eastAsia="Times New Roman"/>
              </w:rPr>
              <w:t>8</w:t>
            </w:r>
          </w:p>
        </w:tc>
        <w:tc>
          <w:tcPr>
            <w:tcW w:w="757" w:type="dxa"/>
          </w:tcPr>
          <w:p w14:paraId="62F555BD" w14:textId="77777777" w:rsidR="000C2E72" w:rsidRPr="00222F2C" w:rsidRDefault="000C2E72" w:rsidP="000C2E72">
            <w:pPr>
              <w:pStyle w:val="TableTextCenteredDemi"/>
              <w:rPr>
                <w:rFonts w:eastAsia="Times New Roman"/>
              </w:rPr>
            </w:pPr>
            <w:r w:rsidRPr="00222F2C">
              <w:rPr>
                <w:rFonts w:eastAsia="Times New Roman"/>
              </w:rPr>
              <w:t>7</w:t>
            </w:r>
          </w:p>
        </w:tc>
        <w:tc>
          <w:tcPr>
            <w:tcW w:w="757" w:type="dxa"/>
          </w:tcPr>
          <w:p w14:paraId="78E70E18" w14:textId="77777777" w:rsidR="000C2E72" w:rsidRPr="00222F2C" w:rsidRDefault="000C2E72" w:rsidP="000C2E72">
            <w:pPr>
              <w:pStyle w:val="TableTextCenteredDemi"/>
              <w:rPr>
                <w:rFonts w:eastAsia="Times New Roman"/>
              </w:rPr>
            </w:pPr>
            <w:r w:rsidRPr="00222F2C">
              <w:rPr>
                <w:rFonts w:eastAsia="Times New Roman"/>
              </w:rPr>
              <w:t>7</w:t>
            </w:r>
          </w:p>
        </w:tc>
        <w:tc>
          <w:tcPr>
            <w:tcW w:w="757" w:type="dxa"/>
          </w:tcPr>
          <w:p w14:paraId="5314B823" w14:textId="77777777" w:rsidR="000C2E72" w:rsidRPr="00222F2C" w:rsidRDefault="000C2E72" w:rsidP="000C2E72">
            <w:pPr>
              <w:pStyle w:val="TableTextCenteredDemi"/>
              <w:rPr>
                <w:rFonts w:eastAsia="Times New Roman"/>
              </w:rPr>
            </w:pPr>
            <w:r w:rsidRPr="00222F2C">
              <w:rPr>
                <w:rFonts w:eastAsia="Times New Roman"/>
              </w:rPr>
              <w:t>17</w:t>
            </w:r>
          </w:p>
        </w:tc>
        <w:tc>
          <w:tcPr>
            <w:tcW w:w="662" w:type="dxa"/>
          </w:tcPr>
          <w:p w14:paraId="5CE8F5A6" w14:textId="77777777" w:rsidR="000C2E72" w:rsidRPr="00222F2C" w:rsidRDefault="000C2E72" w:rsidP="000C2E72">
            <w:pPr>
              <w:pStyle w:val="TableTextCenteredDemi"/>
              <w:rPr>
                <w:rFonts w:eastAsia="Times New Roman"/>
              </w:rPr>
            </w:pPr>
            <w:r w:rsidRPr="00222F2C">
              <w:rPr>
                <w:rFonts w:eastAsia="Times New Roman"/>
              </w:rPr>
              <w:t>26</w:t>
            </w:r>
          </w:p>
        </w:tc>
        <w:tc>
          <w:tcPr>
            <w:tcW w:w="671" w:type="dxa"/>
          </w:tcPr>
          <w:p w14:paraId="7024C076" w14:textId="77777777" w:rsidR="000C2E72" w:rsidRPr="00222F2C" w:rsidRDefault="000C2E72" w:rsidP="000C2E72">
            <w:pPr>
              <w:pStyle w:val="TableTextCenteredDemi"/>
              <w:rPr>
                <w:rFonts w:eastAsia="Times New Roman"/>
              </w:rPr>
            </w:pPr>
            <w:r w:rsidRPr="00222F2C">
              <w:rPr>
                <w:rFonts w:eastAsia="Times New Roman"/>
              </w:rPr>
              <w:t>54</w:t>
            </w:r>
          </w:p>
        </w:tc>
        <w:tc>
          <w:tcPr>
            <w:tcW w:w="559" w:type="dxa"/>
          </w:tcPr>
          <w:p w14:paraId="4CF862EE" w14:textId="77777777" w:rsidR="000C2E72" w:rsidRPr="00222F2C" w:rsidRDefault="000C2E72" w:rsidP="000C2E72">
            <w:pPr>
              <w:pStyle w:val="TableTextCenteredDemi"/>
              <w:rPr>
                <w:rFonts w:eastAsia="Times New Roman"/>
              </w:rPr>
            </w:pPr>
            <w:r w:rsidRPr="00222F2C">
              <w:rPr>
                <w:rFonts w:eastAsia="Times New Roman"/>
              </w:rPr>
              <w:t>120</w:t>
            </w:r>
          </w:p>
        </w:tc>
        <w:tc>
          <w:tcPr>
            <w:tcW w:w="1041" w:type="dxa"/>
          </w:tcPr>
          <w:p w14:paraId="6FF82C3C" w14:textId="77777777" w:rsidR="000C2E72" w:rsidRPr="00222F2C" w:rsidRDefault="000C2E72" w:rsidP="000C2E72">
            <w:pPr>
              <w:pStyle w:val="TableTextCenteredDemi"/>
              <w:rPr>
                <w:rFonts w:eastAsia="Times New Roman"/>
              </w:rPr>
            </w:pPr>
            <w:r w:rsidRPr="00222F2C">
              <w:rPr>
                <w:rFonts w:eastAsia="Times New Roman"/>
              </w:rPr>
              <w:t>5.7</w:t>
            </w:r>
          </w:p>
        </w:tc>
      </w:tr>
      <w:tr w:rsidR="000C2E72" w:rsidRPr="00222F2C" w14:paraId="6EE0E7C6" w14:textId="77777777" w:rsidTr="00F87740">
        <w:tc>
          <w:tcPr>
            <w:tcW w:w="3617" w:type="dxa"/>
          </w:tcPr>
          <w:p w14:paraId="299F1FFF" w14:textId="77777777" w:rsidR="000C2E72" w:rsidRPr="00222F2C" w:rsidRDefault="000C2E72" w:rsidP="000C2E72">
            <w:pPr>
              <w:pStyle w:val="TableText"/>
              <w:ind w:left="204"/>
              <w:rPr>
                <w:rFonts w:ascii="Franklin Gothic Book" w:hAnsi="Franklin Gothic Book"/>
                <w:b/>
                <w:bCs/>
              </w:rPr>
            </w:pPr>
            <w:r w:rsidRPr="00222F2C">
              <w:rPr>
                <w:rFonts w:ascii="Franklin Gothic Book" w:hAnsi="Franklin Gothic Book"/>
              </w:rPr>
              <w:t>Positive Climate</w:t>
            </w:r>
          </w:p>
        </w:tc>
        <w:tc>
          <w:tcPr>
            <w:tcW w:w="695" w:type="dxa"/>
          </w:tcPr>
          <w:p w14:paraId="589B40D1" w14:textId="77777777" w:rsidR="000C2E72" w:rsidRPr="00222F2C" w:rsidRDefault="000C2E72" w:rsidP="000C2E72">
            <w:pPr>
              <w:pStyle w:val="TableTextCentered"/>
              <w:rPr>
                <w:rFonts w:eastAsia="Times New Roman"/>
              </w:rPr>
            </w:pPr>
            <w:r w:rsidRPr="00222F2C">
              <w:rPr>
                <w:rFonts w:eastAsia="Times New Roman"/>
              </w:rPr>
              <w:t>0</w:t>
            </w:r>
          </w:p>
        </w:tc>
        <w:tc>
          <w:tcPr>
            <w:tcW w:w="692" w:type="dxa"/>
          </w:tcPr>
          <w:p w14:paraId="57128131"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7BF32AE2"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3AC12A7F"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1F88107F" w14:textId="77777777" w:rsidR="000C2E72" w:rsidRPr="00222F2C" w:rsidRDefault="000C2E72" w:rsidP="000C2E72">
            <w:pPr>
              <w:pStyle w:val="TableTextCentered"/>
              <w:rPr>
                <w:rFonts w:eastAsia="Times New Roman"/>
              </w:rPr>
            </w:pPr>
            <w:r w:rsidRPr="00222F2C">
              <w:rPr>
                <w:rFonts w:eastAsia="Times New Roman"/>
              </w:rPr>
              <w:t>10</w:t>
            </w:r>
          </w:p>
        </w:tc>
        <w:tc>
          <w:tcPr>
            <w:tcW w:w="662" w:type="dxa"/>
          </w:tcPr>
          <w:p w14:paraId="41EDA11E" w14:textId="77777777" w:rsidR="000C2E72" w:rsidRPr="00222F2C" w:rsidRDefault="000C2E72" w:rsidP="000C2E72">
            <w:pPr>
              <w:pStyle w:val="TableTextCentered"/>
              <w:rPr>
                <w:rFonts w:eastAsia="Times New Roman"/>
              </w:rPr>
            </w:pPr>
            <w:r w:rsidRPr="00222F2C">
              <w:rPr>
                <w:rFonts w:eastAsia="Times New Roman"/>
              </w:rPr>
              <w:t>10</w:t>
            </w:r>
          </w:p>
        </w:tc>
        <w:tc>
          <w:tcPr>
            <w:tcW w:w="671" w:type="dxa"/>
          </w:tcPr>
          <w:p w14:paraId="544AD297" w14:textId="77777777" w:rsidR="000C2E72" w:rsidRPr="00222F2C" w:rsidRDefault="000C2E72" w:rsidP="000C2E72">
            <w:pPr>
              <w:pStyle w:val="TableTextCentered"/>
              <w:rPr>
                <w:rFonts w:eastAsia="Times New Roman"/>
              </w:rPr>
            </w:pPr>
            <w:r w:rsidRPr="00222F2C">
              <w:rPr>
                <w:rFonts w:eastAsia="Times New Roman"/>
              </w:rPr>
              <w:t>10</w:t>
            </w:r>
          </w:p>
        </w:tc>
        <w:tc>
          <w:tcPr>
            <w:tcW w:w="559" w:type="dxa"/>
          </w:tcPr>
          <w:p w14:paraId="557DCAC3" w14:textId="77777777" w:rsidR="000C2E72" w:rsidRPr="00222F2C" w:rsidRDefault="000C2E72" w:rsidP="000C2E72">
            <w:pPr>
              <w:pStyle w:val="TableTextCentered"/>
              <w:rPr>
                <w:rFonts w:eastAsia="Times New Roman"/>
              </w:rPr>
            </w:pPr>
            <w:r w:rsidRPr="00222F2C">
              <w:rPr>
                <w:rFonts w:eastAsia="Times New Roman"/>
              </w:rPr>
              <w:t>30</w:t>
            </w:r>
          </w:p>
        </w:tc>
        <w:tc>
          <w:tcPr>
            <w:tcW w:w="1041" w:type="dxa"/>
          </w:tcPr>
          <w:p w14:paraId="55D887DC" w14:textId="77777777" w:rsidR="000C2E72" w:rsidRPr="00222F2C" w:rsidRDefault="000C2E72" w:rsidP="000C2E72">
            <w:pPr>
              <w:pStyle w:val="TableTextCentered"/>
              <w:rPr>
                <w:rFonts w:eastAsia="Times New Roman"/>
              </w:rPr>
            </w:pPr>
            <w:r w:rsidRPr="00222F2C">
              <w:rPr>
                <w:rFonts w:eastAsia="Times New Roman"/>
              </w:rPr>
              <w:t>6.0</w:t>
            </w:r>
          </w:p>
        </w:tc>
      </w:tr>
      <w:tr w:rsidR="000C2E72" w:rsidRPr="00222F2C" w14:paraId="513D42A6" w14:textId="77777777" w:rsidTr="00F87740">
        <w:trPr>
          <w:cnfStyle w:val="000000100000" w:firstRow="0" w:lastRow="0" w:firstColumn="0" w:lastColumn="0" w:oddVBand="0" w:evenVBand="0" w:oddHBand="1" w:evenHBand="0" w:firstRowFirstColumn="0" w:firstRowLastColumn="0" w:lastRowFirstColumn="0" w:lastRowLastColumn="0"/>
        </w:trPr>
        <w:tc>
          <w:tcPr>
            <w:tcW w:w="3617" w:type="dxa"/>
          </w:tcPr>
          <w:p w14:paraId="45288380" w14:textId="77777777" w:rsidR="000C2E72" w:rsidRPr="00222F2C" w:rsidRDefault="000C2E72" w:rsidP="000C2E72">
            <w:pPr>
              <w:pStyle w:val="TableText"/>
              <w:ind w:left="204"/>
              <w:rPr>
                <w:rFonts w:ascii="Franklin Gothic Book" w:hAnsi="Franklin Gothic Book"/>
                <w:b/>
                <w:bCs/>
              </w:rPr>
            </w:pPr>
            <w:r w:rsidRPr="00222F2C">
              <w:rPr>
                <w:rFonts w:ascii="Franklin Gothic Book" w:hAnsi="Franklin Gothic Book"/>
              </w:rPr>
              <w:t>Negative Climate**</w:t>
            </w:r>
          </w:p>
        </w:tc>
        <w:tc>
          <w:tcPr>
            <w:tcW w:w="695" w:type="dxa"/>
          </w:tcPr>
          <w:p w14:paraId="3E49A6FB" w14:textId="77777777" w:rsidR="000C2E72" w:rsidRPr="00222F2C" w:rsidRDefault="000C2E72" w:rsidP="000C2E72">
            <w:pPr>
              <w:pStyle w:val="TableTextCentered"/>
              <w:rPr>
                <w:rFonts w:eastAsia="Times New Roman"/>
              </w:rPr>
            </w:pPr>
            <w:r w:rsidRPr="00222F2C">
              <w:rPr>
                <w:rFonts w:eastAsia="Times New Roman"/>
              </w:rPr>
              <w:t>0</w:t>
            </w:r>
          </w:p>
        </w:tc>
        <w:tc>
          <w:tcPr>
            <w:tcW w:w="692" w:type="dxa"/>
          </w:tcPr>
          <w:p w14:paraId="2A97D116"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1D3D1408"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4B3644FB"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7C01355C" w14:textId="77777777" w:rsidR="000C2E72" w:rsidRPr="00222F2C" w:rsidRDefault="000C2E72" w:rsidP="000C2E72">
            <w:pPr>
              <w:pStyle w:val="TableTextCentered"/>
              <w:rPr>
                <w:rFonts w:eastAsia="Times New Roman"/>
              </w:rPr>
            </w:pPr>
            <w:r w:rsidRPr="00222F2C">
              <w:rPr>
                <w:rFonts w:eastAsia="Times New Roman"/>
              </w:rPr>
              <w:t>0</w:t>
            </w:r>
          </w:p>
        </w:tc>
        <w:tc>
          <w:tcPr>
            <w:tcW w:w="662" w:type="dxa"/>
          </w:tcPr>
          <w:p w14:paraId="55690501" w14:textId="77777777" w:rsidR="000C2E72" w:rsidRPr="00222F2C" w:rsidRDefault="000C2E72" w:rsidP="000C2E72">
            <w:pPr>
              <w:pStyle w:val="TableTextCentered"/>
              <w:rPr>
                <w:rFonts w:eastAsia="Times New Roman"/>
              </w:rPr>
            </w:pPr>
            <w:r w:rsidRPr="00222F2C">
              <w:rPr>
                <w:rFonts w:eastAsia="Times New Roman"/>
              </w:rPr>
              <w:t>1</w:t>
            </w:r>
          </w:p>
        </w:tc>
        <w:tc>
          <w:tcPr>
            <w:tcW w:w="671" w:type="dxa"/>
          </w:tcPr>
          <w:p w14:paraId="38F1D77F" w14:textId="77777777" w:rsidR="000C2E72" w:rsidRPr="00222F2C" w:rsidRDefault="000C2E72" w:rsidP="000C2E72">
            <w:pPr>
              <w:pStyle w:val="TableTextCentered"/>
              <w:rPr>
                <w:rFonts w:eastAsia="Times New Roman"/>
              </w:rPr>
            </w:pPr>
            <w:r w:rsidRPr="00222F2C">
              <w:rPr>
                <w:rFonts w:eastAsia="Times New Roman"/>
              </w:rPr>
              <w:t>29</w:t>
            </w:r>
          </w:p>
        </w:tc>
        <w:tc>
          <w:tcPr>
            <w:tcW w:w="559" w:type="dxa"/>
          </w:tcPr>
          <w:p w14:paraId="30E4FEB3" w14:textId="77777777" w:rsidR="000C2E72" w:rsidRPr="00222F2C" w:rsidRDefault="000C2E72" w:rsidP="000C2E72">
            <w:pPr>
              <w:pStyle w:val="TableTextCentered"/>
              <w:rPr>
                <w:rFonts w:eastAsia="Times New Roman"/>
              </w:rPr>
            </w:pPr>
            <w:r w:rsidRPr="00222F2C">
              <w:rPr>
                <w:rFonts w:eastAsia="Times New Roman"/>
              </w:rPr>
              <w:t>30</w:t>
            </w:r>
          </w:p>
        </w:tc>
        <w:tc>
          <w:tcPr>
            <w:tcW w:w="1041" w:type="dxa"/>
          </w:tcPr>
          <w:p w14:paraId="5C0BF184" w14:textId="77777777" w:rsidR="000C2E72" w:rsidRPr="00222F2C" w:rsidRDefault="000C2E72" w:rsidP="000C2E72">
            <w:pPr>
              <w:pStyle w:val="TableTextCentered"/>
              <w:rPr>
                <w:rFonts w:eastAsia="Times New Roman"/>
              </w:rPr>
            </w:pPr>
            <w:r w:rsidRPr="00222F2C">
              <w:rPr>
                <w:rFonts w:eastAsia="Times New Roman"/>
              </w:rPr>
              <w:t>7.0</w:t>
            </w:r>
          </w:p>
        </w:tc>
      </w:tr>
      <w:tr w:rsidR="000C2E72" w:rsidRPr="00222F2C" w14:paraId="031830FC" w14:textId="77777777" w:rsidTr="00F87740">
        <w:tc>
          <w:tcPr>
            <w:tcW w:w="3617" w:type="dxa"/>
          </w:tcPr>
          <w:p w14:paraId="3632B126" w14:textId="77777777" w:rsidR="000C2E72" w:rsidRPr="00222F2C" w:rsidRDefault="000C2E72" w:rsidP="000C2E72">
            <w:pPr>
              <w:pStyle w:val="TableText"/>
              <w:ind w:left="204"/>
              <w:rPr>
                <w:rFonts w:ascii="Franklin Gothic Book" w:hAnsi="Franklin Gothic Book"/>
                <w:b/>
                <w:bCs/>
              </w:rPr>
            </w:pPr>
            <w:r w:rsidRPr="00222F2C">
              <w:rPr>
                <w:rFonts w:ascii="Franklin Gothic Book" w:hAnsi="Franklin Gothic Book"/>
              </w:rPr>
              <w:t>Teacher Sensitivity</w:t>
            </w:r>
          </w:p>
        </w:tc>
        <w:tc>
          <w:tcPr>
            <w:tcW w:w="695" w:type="dxa"/>
          </w:tcPr>
          <w:p w14:paraId="51C2C649" w14:textId="77777777" w:rsidR="000C2E72" w:rsidRPr="00222F2C" w:rsidRDefault="000C2E72" w:rsidP="000C2E72">
            <w:pPr>
              <w:pStyle w:val="TableTextCentered"/>
              <w:rPr>
                <w:rFonts w:eastAsia="Times New Roman"/>
              </w:rPr>
            </w:pPr>
            <w:r w:rsidRPr="00222F2C">
              <w:rPr>
                <w:rFonts w:eastAsia="Times New Roman"/>
              </w:rPr>
              <w:t>0</w:t>
            </w:r>
          </w:p>
        </w:tc>
        <w:tc>
          <w:tcPr>
            <w:tcW w:w="692" w:type="dxa"/>
          </w:tcPr>
          <w:p w14:paraId="383DC34D"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347A2037"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4C329D25"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4CC37300" w14:textId="77777777" w:rsidR="000C2E72" w:rsidRPr="00222F2C" w:rsidRDefault="000C2E72" w:rsidP="000C2E72">
            <w:pPr>
              <w:pStyle w:val="TableTextCentered"/>
              <w:rPr>
                <w:rFonts w:eastAsia="Times New Roman"/>
              </w:rPr>
            </w:pPr>
            <w:r w:rsidRPr="00222F2C">
              <w:rPr>
                <w:rFonts w:eastAsia="Times New Roman"/>
              </w:rPr>
              <w:t>2</w:t>
            </w:r>
          </w:p>
        </w:tc>
        <w:tc>
          <w:tcPr>
            <w:tcW w:w="662" w:type="dxa"/>
          </w:tcPr>
          <w:p w14:paraId="011FA9AF" w14:textId="77777777" w:rsidR="000C2E72" w:rsidRPr="00222F2C" w:rsidRDefault="000C2E72" w:rsidP="000C2E72">
            <w:pPr>
              <w:pStyle w:val="TableTextCentered"/>
              <w:rPr>
                <w:rFonts w:eastAsia="Times New Roman"/>
              </w:rPr>
            </w:pPr>
            <w:r w:rsidRPr="00222F2C">
              <w:rPr>
                <w:rFonts w:eastAsia="Times New Roman"/>
              </w:rPr>
              <w:t>13</w:t>
            </w:r>
          </w:p>
        </w:tc>
        <w:tc>
          <w:tcPr>
            <w:tcW w:w="671" w:type="dxa"/>
          </w:tcPr>
          <w:p w14:paraId="36BD5A85" w14:textId="77777777" w:rsidR="000C2E72" w:rsidRPr="00222F2C" w:rsidRDefault="000C2E72" w:rsidP="000C2E72">
            <w:pPr>
              <w:pStyle w:val="TableTextCentered"/>
              <w:rPr>
                <w:rFonts w:eastAsia="Times New Roman"/>
              </w:rPr>
            </w:pPr>
            <w:r w:rsidRPr="00222F2C">
              <w:rPr>
                <w:rFonts w:eastAsia="Times New Roman"/>
              </w:rPr>
              <w:t>15</w:t>
            </w:r>
          </w:p>
        </w:tc>
        <w:tc>
          <w:tcPr>
            <w:tcW w:w="559" w:type="dxa"/>
          </w:tcPr>
          <w:p w14:paraId="19465FC9" w14:textId="77777777" w:rsidR="000C2E72" w:rsidRPr="00222F2C" w:rsidRDefault="000C2E72" w:rsidP="000C2E72">
            <w:pPr>
              <w:pStyle w:val="TableTextCentered"/>
              <w:rPr>
                <w:rFonts w:eastAsia="Times New Roman"/>
              </w:rPr>
            </w:pPr>
            <w:r w:rsidRPr="00222F2C">
              <w:rPr>
                <w:rFonts w:eastAsia="Times New Roman"/>
              </w:rPr>
              <w:t>30</w:t>
            </w:r>
          </w:p>
        </w:tc>
        <w:tc>
          <w:tcPr>
            <w:tcW w:w="1041" w:type="dxa"/>
          </w:tcPr>
          <w:p w14:paraId="3BD55B31" w14:textId="77777777" w:rsidR="000C2E72" w:rsidRPr="00222F2C" w:rsidRDefault="000C2E72" w:rsidP="000C2E72">
            <w:pPr>
              <w:pStyle w:val="TableTextCentered"/>
              <w:rPr>
                <w:rFonts w:eastAsia="Times New Roman"/>
              </w:rPr>
            </w:pPr>
            <w:r w:rsidRPr="00222F2C">
              <w:rPr>
                <w:rFonts w:eastAsia="Times New Roman"/>
              </w:rPr>
              <w:t>6.4</w:t>
            </w:r>
          </w:p>
        </w:tc>
      </w:tr>
      <w:tr w:rsidR="000C2E72" w:rsidRPr="00222F2C" w14:paraId="71E2A815" w14:textId="77777777" w:rsidTr="00F87740">
        <w:trPr>
          <w:cnfStyle w:val="000000100000" w:firstRow="0" w:lastRow="0" w:firstColumn="0" w:lastColumn="0" w:oddVBand="0" w:evenVBand="0" w:oddHBand="1" w:evenHBand="0" w:firstRowFirstColumn="0" w:firstRowLastColumn="0" w:lastRowFirstColumn="0" w:lastRowLastColumn="0"/>
        </w:trPr>
        <w:tc>
          <w:tcPr>
            <w:tcW w:w="3617" w:type="dxa"/>
          </w:tcPr>
          <w:p w14:paraId="521BE047" w14:textId="77777777" w:rsidR="000C2E72" w:rsidRPr="00222F2C" w:rsidRDefault="000C2E72" w:rsidP="000C2E72">
            <w:pPr>
              <w:pStyle w:val="TableText"/>
              <w:ind w:left="204"/>
              <w:rPr>
                <w:rFonts w:ascii="Franklin Gothic Book" w:hAnsi="Franklin Gothic Book"/>
                <w:b/>
                <w:bCs/>
              </w:rPr>
            </w:pPr>
            <w:r w:rsidRPr="00222F2C">
              <w:rPr>
                <w:rFonts w:ascii="Franklin Gothic Book" w:hAnsi="Franklin Gothic Book"/>
              </w:rPr>
              <w:t>Regard for Student Perspectives</w:t>
            </w:r>
          </w:p>
        </w:tc>
        <w:tc>
          <w:tcPr>
            <w:tcW w:w="695" w:type="dxa"/>
          </w:tcPr>
          <w:p w14:paraId="1277EE7F" w14:textId="77777777" w:rsidR="000C2E72" w:rsidRPr="00222F2C" w:rsidRDefault="000C2E72" w:rsidP="000C2E72">
            <w:pPr>
              <w:pStyle w:val="TableTextCentered"/>
              <w:rPr>
                <w:rFonts w:eastAsia="Times New Roman"/>
              </w:rPr>
            </w:pPr>
            <w:r w:rsidRPr="00222F2C">
              <w:rPr>
                <w:rFonts w:eastAsia="Times New Roman"/>
              </w:rPr>
              <w:t>1</w:t>
            </w:r>
          </w:p>
        </w:tc>
        <w:tc>
          <w:tcPr>
            <w:tcW w:w="692" w:type="dxa"/>
          </w:tcPr>
          <w:p w14:paraId="1E053B6E" w14:textId="77777777" w:rsidR="000C2E72" w:rsidRPr="00222F2C" w:rsidRDefault="000C2E72" w:rsidP="000C2E72">
            <w:pPr>
              <w:pStyle w:val="TableTextCentered"/>
              <w:rPr>
                <w:rFonts w:eastAsia="Times New Roman"/>
              </w:rPr>
            </w:pPr>
            <w:r w:rsidRPr="00222F2C">
              <w:rPr>
                <w:rFonts w:eastAsia="Times New Roman"/>
              </w:rPr>
              <w:t>8</w:t>
            </w:r>
          </w:p>
        </w:tc>
        <w:tc>
          <w:tcPr>
            <w:tcW w:w="757" w:type="dxa"/>
          </w:tcPr>
          <w:p w14:paraId="49C5B4C4" w14:textId="77777777" w:rsidR="000C2E72" w:rsidRPr="00222F2C" w:rsidRDefault="000C2E72" w:rsidP="000C2E72">
            <w:pPr>
              <w:pStyle w:val="TableTextCentered"/>
              <w:rPr>
                <w:rFonts w:eastAsia="Times New Roman"/>
              </w:rPr>
            </w:pPr>
            <w:r w:rsidRPr="00222F2C">
              <w:rPr>
                <w:rFonts w:eastAsia="Times New Roman"/>
              </w:rPr>
              <w:t>7</w:t>
            </w:r>
          </w:p>
        </w:tc>
        <w:tc>
          <w:tcPr>
            <w:tcW w:w="757" w:type="dxa"/>
          </w:tcPr>
          <w:p w14:paraId="40B499D2" w14:textId="77777777" w:rsidR="000C2E72" w:rsidRPr="00222F2C" w:rsidRDefault="000C2E72" w:rsidP="000C2E72">
            <w:pPr>
              <w:pStyle w:val="TableTextCentered"/>
              <w:rPr>
                <w:rFonts w:eastAsia="Times New Roman"/>
              </w:rPr>
            </w:pPr>
            <w:r w:rsidRPr="00222F2C">
              <w:rPr>
                <w:rFonts w:eastAsia="Times New Roman"/>
              </w:rPr>
              <w:t>7</w:t>
            </w:r>
          </w:p>
        </w:tc>
        <w:tc>
          <w:tcPr>
            <w:tcW w:w="757" w:type="dxa"/>
          </w:tcPr>
          <w:p w14:paraId="6B7DE63A" w14:textId="77777777" w:rsidR="000C2E72" w:rsidRPr="00222F2C" w:rsidRDefault="000C2E72" w:rsidP="000C2E72">
            <w:pPr>
              <w:pStyle w:val="TableTextCentered"/>
              <w:rPr>
                <w:rFonts w:eastAsia="Times New Roman"/>
              </w:rPr>
            </w:pPr>
            <w:r w:rsidRPr="00222F2C">
              <w:rPr>
                <w:rFonts w:eastAsia="Times New Roman"/>
              </w:rPr>
              <w:t>5</w:t>
            </w:r>
          </w:p>
        </w:tc>
        <w:tc>
          <w:tcPr>
            <w:tcW w:w="662" w:type="dxa"/>
          </w:tcPr>
          <w:p w14:paraId="57F63036" w14:textId="77777777" w:rsidR="000C2E72" w:rsidRPr="00222F2C" w:rsidRDefault="000C2E72" w:rsidP="000C2E72">
            <w:pPr>
              <w:pStyle w:val="TableTextCentered"/>
              <w:rPr>
                <w:rFonts w:eastAsia="Times New Roman"/>
              </w:rPr>
            </w:pPr>
            <w:r w:rsidRPr="00222F2C">
              <w:rPr>
                <w:rFonts w:eastAsia="Times New Roman"/>
              </w:rPr>
              <w:t>2</w:t>
            </w:r>
          </w:p>
        </w:tc>
        <w:tc>
          <w:tcPr>
            <w:tcW w:w="671" w:type="dxa"/>
          </w:tcPr>
          <w:p w14:paraId="1AA46C40" w14:textId="77777777" w:rsidR="000C2E72" w:rsidRPr="00222F2C" w:rsidRDefault="000C2E72" w:rsidP="000C2E72">
            <w:pPr>
              <w:pStyle w:val="TableTextCentered"/>
              <w:rPr>
                <w:rFonts w:eastAsia="Times New Roman"/>
              </w:rPr>
            </w:pPr>
            <w:r w:rsidRPr="00222F2C">
              <w:rPr>
                <w:rFonts w:eastAsia="Times New Roman"/>
              </w:rPr>
              <w:t>0</w:t>
            </w:r>
          </w:p>
        </w:tc>
        <w:tc>
          <w:tcPr>
            <w:tcW w:w="559" w:type="dxa"/>
          </w:tcPr>
          <w:p w14:paraId="30D9848E" w14:textId="77777777" w:rsidR="000C2E72" w:rsidRPr="00222F2C" w:rsidRDefault="000C2E72" w:rsidP="000C2E72">
            <w:pPr>
              <w:pStyle w:val="TableTextCentered"/>
              <w:rPr>
                <w:rFonts w:eastAsia="Times New Roman"/>
              </w:rPr>
            </w:pPr>
            <w:r w:rsidRPr="00222F2C">
              <w:rPr>
                <w:rFonts w:eastAsia="Times New Roman"/>
              </w:rPr>
              <w:t>30</w:t>
            </w:r>
          </w:p>
        </w:tc>
        <w:tc>
          <w:tcPr>
            <w:tcW w:w="1041" w:type="dxa"/>
          </w:tcPr>
          <w:p w14:paraId="23BF02FF" w14:textId="77777777" w:rsidR="000C2E72" w:rsidRPr="00222F2C" w:rsidRDefault="000C2E72" w:rsidP="000C2E72">
            <w:pPr>
              <w:pStyle w:val="TableTextCentered"/>
              <w:rPr>
                <w:rFonts w:eastAsia="Times New Roman"/>
              </w:rPr>
            </w:pPr>
            <w:r w:rsidRPr="00222F2C">
              <w:rPr>
                <w:rFonts w:eastAsia="Times New Roman"/>
              </w:rPr>
              <w:t>3.4</w:t>
            </w:r>
          </w:p>
        </w:tc>
      </w:tr>
      <w:tr w:rsidR="000C2E72" w:rsidRPr="00222F2C" w14:paraId="3644BEB4" w14:textId="77777777" w:rsidTr="00F87740">
        <w:tc>
          <w:tcPr>
            <w:tcW w:w="3617" w:type="dxa"/>
            <w:shd w:val="clear" w:color="auto" w:fill="D9E2F3" w:themeFill="accent5" w:themeFillTint="33"/>
          </w:tcPr>
          <w:p w14:paraId="1F57175B" w14:textId="77777777" w:rsidR="000C2E72" w:rsidRPr="00222F2C" w:rsidRDefault="000C2E72" w:rsidP="000C2E72">
            <w:pPr>
              <w:pStyle w:val="TableSubheading"/>
            </w:pPr>
            <w:r w:rsidRPr="00222F2C">
              <w:t>Classroom Organization Domain</w:t>
            </w:r>
          </w:p>
        </w:tc>
        <w:tc>
          <w:tcPr>
            <w:tcW w:w="695" w:type="dxa"/>
            <w:shd w:val="clear" w:color="auto" w:fill="D9E2F3" w:themeFill="accent5" w:themeFillTint="33"/>
          </w:tcPr>
          <w:p w14:paraId="6B27BCEC" w14:textId="77777777" w:rsidR="000C2E72" w:rsidRPr="00222F2C" w:rsidRDefault="000C2E72" w:rsidP="000C2E72">
            <w:pPr>
              <w:pStyle w:val="TableTextCenteredDemi"/>
              <w:rPr>
                <w:rFonts w:eastAsia="Times New Roman"/>
              </w:rPr>
            </w:pPr>
            <w:r w:rsidRPr="00222F2C">
              <w:rPr>
                <w:rFonts w:eastAsia="Times New Roman"/>
              </w:rPr>
              <w:t>0</w:t>
            </w:r>
          </w:p>
        </w:tc>
        <w:tc>
          <w:tcPr>
            <w:tcW w:w="692" w:type="dxa"/>
            <w:shd w:val="clear" w:color="auto" w:fill="D9E2F3" w:themeFill="accent5" w:themeFillTint="33"/>
          </w:tcPr>
          <w:p w14:paraId="6E8792C8" w14:textId="77777777" w:rsidR="000C2E72" w:rsidRPr="00222F2C" w:rsidRDefault="000C2E72" w:rsidP="000C2E72">
            <w:pPr>
              <w:pStyle w:val="TableTextCenteredDemi"/>
              <w:rPr>
                <w:rFonts w:eastAsia="Times New Roman"/>
              </w:rPr>
            </w:pPr>
            <w:r w:rsidRPr="00222F2C">
              <w:rPr>
                <w:rFonts w:eastAsia="Times New Roman"/>
              </w:rPr>
              <w:t>0</w:t>
            </w:r>
          </w:p>
        </w:tc>
        <w:tc>
          <w:tcPr>
            <w:tcW w:w="757" w:type="dxa"/>
            <w:shd w:val="clear" w:color="auto" w:fill="D9E2F3" w:themeFill="accent5" w:themeFillTint="33"/>
          </w:tcPr>
          <w:p w14:paraId="6216F5F8" w14:textId="77777777" w:rsidR="000C2E72" w:rsidRPr="00222F2C" w:rsidRDefault="000C2E72" w:rsidP="000C2E72">
            <w:pPr>
              <w:pStyle w:val="TableTextCenteredDemi"/>
              <w:rPr>
                <w:rFonts w:eastAsia="Times New Roman"/>
              </w:rPr>
            </w:pPr>
            <w:r w:rsidRPr="00222F2C">
              <w:rPr>
                <w:rFonts w:eastAsia="Times New Roman"/>
              </w:rPr>
              <w:t>0</w:t>
            </w:r>
          </w:p>
        </w:tc>
        <w:tc>
          <w:tcPr>
            <w:tcW w:w="757" w:type="dxa"/>
            <w:shd w:val="clear" w:color="auto" w:fill="D9E2F3" w:themeFill="accent5" w:themeFillTint="33"/>
          </w:tcPr>
          <w:p w14:paraId="25E719EA" w14:textId="77777777" w:rsidR="000C2E72" w:rsidRPr="00222F2C" w:rsidRDefault="000C2E72" w:rsidP="000C2E72">
            <w:pPr>
              <w:pStyle w:val="TableTextCenteredDemi"/>
              <w:rPr>
                <w:rFonts w:eastAsia="Times New Roman"/>
              </w:rPr>
            </w:pPr>
            <w:r w:rsidRPr="00222F2C">
              <w:rPr>
                <w:rFonts w:eastAsia="Times New Roman"/>
              </w:rPr>
              <w:t>1</w:t>
            </w:r>
          </w:p>
        </w:tc>
        <w:tc>
          <w:tcPr>
            <w:tcW w:w="757" w:type="dxa"/>
            <w:shd w:val="clear" w:color="auto" w:fill="D9E2F3" w:themeFill="accent5" w:themeFillTint="33"/>
          </w:tcPr>
          <w:p w14:paraId="2DD9F249" w14:textId="77777777" w:rsidR="000C2E72" w:rsidRPr="00222F2C" w:rsidRDefault="000C2E72" w:rsidP="000C2E72">
            <w:pPr>
              <w:pStyle w:val="TableTextCenteredDemi"/>
              <w:rPr>
                <w:rFonts w:eastAsia="Times New Roman"/>
              </w:rPr>
            </w:pPr>
            <w:r w:rsidRPr="00222F2C">
              <w:rPr>
                <w:rFonts w:eastAsia="Times New Roman"/>
              </w:rPr>
              <w:t>19</w:t>
            </w:r>
          </w:p>
        </w:tc>
        <w:tc>
          <w:tcPr>
            <w:tcW w:w="662" w:type="dxa"/>
            <w:shd w:val="clear" w:color="auto" w:fill="D9E2F3" w:themeFill="accent5" w:themeFillTint="33"/>
          </w:tcPr>
          <w:p w14:paraId="1D30B0EA" w14:textId="77777777" w:rsidR="000C2E72" w:rsidRPr="00222F2C" w:rsidRDefault="000C2E72" w:rsidP="000C2E72">
            <w:pPr>
              <w:pStyle w:val="TableTextCenteredDemi"/>
              <w:rPr>
                <w:rFonts w:eastAsia="Times New Roman"/>
              </w:rPr>
            </w:pPr>
            <w:r w:rsidRPr="00222F2C">
              <w:rPr>
                <w:rFonts w:eastAsia="Times New Roman"/>
              </w:rPr>
              <w:t>21</w:t>
            </w:r>
          </w:p>
        </w:tc>
        <w:tc>
          <w:tcPr>
            <w:tcW w:w="671" w:type="dxa"/>
            <w:shd w:val="clear" w:color="auto" w:fill="D9E2F3" w:themeFill="accent5" w:themeFillTint="33"/>
          </w:tcPr>
          <w:p w14:paraId="6FFFC50A" w14:textId="77777777" w:rsidR="000C2E72" w:rsidRPr="00222F2C" w:rsidRDefault="000C2E72" w:rsidP="000C2E72">
            <w:pPr>
              <w:pStyle w:val="TableTextCenteredDemi"/>
              <w:rPr>
                <w:rFonts w:eastAsia="Times New Roman"/>
              </w:rPr>
            </w:pPr>
            <w:r w:rsidRPr="00222F2C">
              <w:rPr>
                <w:rFonts w:eastAsia="Times New Roman"/>
              </w:rPr>
              <w:t>49</w:t>
            </w:r>
          </w:p>
        </w:tc>
        <w:tc>
          <w:tcPr>
            <w:tcW w:w="559" w:type="dxa"/>
            <w:shd w:val="clear" w:color="auto" w:fill="D9E2F3" w:themeFill="accent5" w:themeFillTint="33"/>
          </w:tcPr>
          <w:p w14:paraId="42370E23" w14:textId="77777777" w:rsidR="000C2E72" w:rsidRPr="00222F2C" w:rsidRDefault="000C2E72" w:rsidP="000C2E72">
            <w:pPr>
              <w:pStyle w:val="TableTextCenteredDemi"/>
              <w:rPr>
                <w:rFonts w:eastAsia="Times New Roman"/>
              </w:rPr>
            </w:pPr>
            <w:r w:rsidRPr="00222F2C">
              <w:rPr>
                <w:rFonts w:eastAsia="Times New Roman"/>
              </w:rPr>
              <w:t>90</w:t>
            </w:r>
          </w:p>
        </w:tc>
        <w:tc>
          <w:tcPr>
            <w:tcW w:w="1041" w:type="dxa"/>
            <w:shd w:val="clear" w:color="auto" w:fill="D9E2F3" w:themeFill="accent5" w:themeFillTint="33"/>
          </w:tcPr>
          <w:p w14:paraId="55263825" w14:textId="77777777" w:rsidR="000C2E72" w:rsidRPr="00222F2C" w:rsidRDefault="000C2E72" w:rsidP="000C2E72">
            <w:pPr>
              <w:pStyle w:val="TableTextCenteredDemi"/>
              <w:rPr>
                <w:rFonts w:eastAsia="Times New Roman"/>
              </w:rPr>
            </w:pPr>
            <w:r w:rsidRPr="00222F2C">
              <w:rPr>
                <w:rFonts w:eastAsia="Times New Roman"/>
              </w:rPr>
              <w:t>6.3</w:t>
            </w:r>
          </w:p>
        </w:tc>
      </w:tr>
      <w:tr w:rsidR="000C2E72" w:rsidRPr="00222F2C" w14:paraId="658AA76A" w14:textId="77777777" w:rsidTr="00F87740">
        <w:trPr>
          <w:cnfStyle w:val="000000100000" w:firstRow="0" w:lastRow="0" w:firstColumn="0" w:lastColumn="0" w:oddVBand="0" w:evenVBand="0" w:oddHBand="1" w:evenHBand="0" w:firstRowFirstColumn="0" w:firstRowLastColumn="0" w:lastRowFirstColumn="0" w:lastRowLastColumn="0"/>
        </w:trPr>
        <w:tc>
          <w:tcPr>
            <w:tcW w:w="3617" w:type="dxa"/>
          </w:tcPr>
          <w:p w14:paraId="0654E260" w14:textId="77777777" w:rsidR="000C2E72" w:rsidRPr="00222F2C" w:rsidRDefault="000C2E72" w:rsidP="000C2E72">
            <w:pPr>
              <w:pStyle w:val="TableText"/>
              <w:ind w:left="204"/>
              <w:rPr>
                <w:rFonts w:ascii="Franklin Gothic Book" w:hAnsi="Franklin Gothic Book"/>
                <w:b/>
                <w:bCs/>
              </w:rPr>
            </w:pPr>
            <w:r w:rsidRPr="00222F2C">
              <w:rPr>
                <w:rFonts w:ascii="Franklin Gothic Book" w:hAnsi="Franklin Gothic Book"/>
              </w:rPr>
              <w:t>Behavior Management</w:t>
            </w:r>
          </w:p>
        </w:tc>
        <w:tc>
          <w:tcPr>
            <w:tcW w:w="695" w:type="dxa"/>
          </w:tcPr>
          <w:p w14:paraId="017D2E55" w14:textId="77777777" w:rsidR="000C2E72" w:rsidRPr="00222F2C" w:rsidRDefault="000C2E72" w:rsidP="000C2E72">
            <w:pPr>
              <w:pStyle w:val="TableTextCentered"/>
              <w:rPr>
                <w:rFonts w:eastAsia="Times New Roman"/>
              </w:rPr>
            </w:pPr>
            <w:r w:rsidRPr="00222F2C">
              <w:rPr>
                <w:rFonts w:eastAsia="Times New Roman"/>
              </w:rPr>
              <w:t>0</w:t>
            </w:r>
          </w:p>
        </w:tc>
        <w:tc>
          <w:tcPr>
            <w:tcW w:w="692" w:type="dxa"/>
          </w:tcPr>
          <w:p w14:paraId="3A6721DC"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218ACA7E"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64871358" w14:textId="77777777" w:rsidR="000C2E72" w:rsidRPr="00222F2C" w:rsidRDefault="000C2E72" w:rsidP="000C2E72">
            <w:pPr>
              <w:pStyle w:val="TableTextCentered"/>
              <w:rPr>
                <w:rFonts w:eastAsia="Times New Roman"/>
              </w:rPr>
            </w:pPr>
            <w:r w:rsidRPr="00222F2C">
              <w:rPr>
                <w:rFonts w:eastAsia="Times New Roman"/>
              </w:rPr>
              <w:t>1</w:t>
            </w:r>
          </w:p>
        </w:tc>
        <w:tc>
          <w:tcPr>
            <w:tcW w:w="757" w:type="dxa"/>
          </w:tcPr>
          <w:p w14:paraId="2CFE136D" w14:textId="77777777" w:rsidR="000C2E72" w:rsidRPr="00222F2C" w:rsidRDefault="000C2E72" w:rsidP="000C2E72">
            <w:pPr>
              <w:pStyle w:val="TableTextCentered"/>
              <w:rPr>
                <w:rFonts w:eastAsia="Times New Roman"/>
              </w:rPr>
            </w:pPr>
            <w:r w:rsidRPr="00222F2C">
              <w:rPr>
                <w:rFonts w:eastAsia="Times New Roman"/>
              </w:rPr>
              <w:t>4</w:t>
            </w:r>
          </w:p>
        </w:tc>
        <w:tc>
          <w:tcPr>
            <w:tcW w:w="662" w:type="dxa"/>
          </w:tcPr>
          <w:p w14:paraId="2A3C0B20" w14:textId="77777777" w:rsidR="000C2E72" w:rsidRPr="00222F2C" w:rsidRDefault="000C2E72" w:rsidP="000C2E72">
            <w:pPr>
              <w:pStyle w:val="TableTextCentered"/>
              <w:rPr>
                <w:rFonts w:eastAsia="Times New Roman"/>
              </w:rPr>
            </w:pPr>
            <w:r w:rsidRPr="00222F2C">
              <w:rPr>
                <w:rFonts w:eastAsia="Times New Roman"/>
              </w:rPr>
              <w:t>6</w:t>
            </w:r>
          </w:p>
        </w:tc>
        <w:tc>
          <w:tcPr>
            <w:tcW w:w="671" w:type="dxa"/>
          </w:tcPr>
          <w:p w14:paraId="5C838BE3" w14:textId="77777777" w:rsidR="000C2E72" w:rsidRPr="00222F2C" w:rsidRDefault="000C2E72" w:rsidP="000C2E72">
            <w:pPr>
              <w:pStyle w:val="TableTextCentered"/>
              <w:rPr>
                <w:rFonts w:eastAsia="Times New Roman"/>
              </w:rPr>
            </w:pPr>
            <w:r w:rsidRPr="00222F2C">
              <w:rPr>
                <w:rFonts w:eastAsia="Times New Roman"/>
              </w:rPr>
              <w:t>19</w:t>
            </w:r>
          </w:p>
        </w:tc>
        <w:tc>
          <w:tcPr>
            <w:tcW w:w="559" w:type="dxa"/>
          </w:tcPr>
          <w:p w14:paraId="3D9A6552" w14:textId="77777777" w:rsidR="000C2E72" w:rsidRPr="00222F2C" w:rsidRDefault="000C2E72" w:rsidP="000C2E72">
            <w:pPr>
              <w:pStyle w:val="TableTextCentered"/>
              <w:rPr>
                <w:rFonts w:eastAsia="Times New Roman"/>
              </w:rPr>
            </w:pPr>
            <w:r w:rsidRPr="00222F2C">
              <w:rPr>
                <w:rFonts w:eastAsia="Times New Roman"/>
              </w:rPr>
              <w:t>30</w:t>
            </w:r>
          </w:p>
        </w:tc>
        <w:tc>
          <w:tcPr>
            <w:tcW w:w="1041" w:type="dxa"/>
          </w:tcPr>
          <w:p w14:paraId="672DDD2B" w14:textId="77777777" w:rsidR="000C2E72" w:rsidRPr="00222F2C" w:rsidRDefault="000C2E72" w:rsidP="000C2E72">
            <w:pPr>
              <w:pStyle w:val="TableTextCentered"/>
              <w:rPr>
                <w:rFonts w:eastAsia="Times New Roman"/>
              </w:rPr>
            </w:pPr>
            <w:r w:rsidRPr="00222F2C">
              <w:rPr>
                <w:rFonts w:eastAsia="Times New Roman"/>
              </w:rPr>
              <w:t>6.4</w:t>
            </w:r>
          </w:p>
        </w:tc>
      </w:tr>
      <w:tr w:rsidR="000C2E72" w:rsidRPr="00222F2C" w14:paraId="1C53F49A" w14:textId="77777777" w:rsidTr="00F87740">
        <w:tc>
          <w:tcPr>
            <w:tcW w:w="3617" w:type="dxa"/>
          </w:tcPr>
          <w:p w14:paraId="134583D3" w14:textId="77777777" w:rsidR="000C2E72" w:rsidRPr="00222F2C" w:rsidRDefault="000C2E72" w:rsidP="000C2E72">
            <w:pPr>
              <w:pStyle w:val="TableText"/>
              <w:ind w:left="204"/>
              <w:rPr>
                <w:rFonts w:ascii="Franklin Gothic Book" w:hAnsi="Franklin Gothic Book"/>
                <w:b/>
                <w:bCs/>
              </w:rPr>
            </w:pPr>
            <w:r w:rsidRPr="00222F2C">
              <w:rPr>
                <w:rFonts w:ascii="Franklin Gothic Book" w:hAnsi="Franklin Gothic Book"/>
              </w:rPr>
              <w:t>Productivity</w:t>
            </w:r>
          </w:p>
        </w:tc>
        <w:tc>
          <w:tcPr>
            <w:tcW w:w="695" w:type="dxa"/>
          </w:tcPr>
          <w:p w14:paraId="6CDEE1DC" w14:textId="77777777" w:rsidR="000C2E72" w:rsidRPr="00222F2C" w:rsidRDefault="000C2E72" w:rsidP="000C2E72">
            <w:pPr>
              <w:pStyle w:val="TableTextCentered"/>
              <w:rPr>
                <w:rFonts w:eastAsia="Times New Roman"/>
              </w:rPr>
            </w:pPr>
            <w:r w:rsidRPr="00222F2C">
              <w:rPr>
                <w:rFonts w:eastAsia="Times New Roman"/>
              </w:rPr>
              <w:t>0</w:t>
            </w:r>
          </w:p>
        </w:tc>
        <w:tc>
          <w:tcPr>
            <w:tcW w:w="692" w:type="dxa"/>
          </w:tcPr>
          <w:p w14:paraId="3D8B9535"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2EE7D577"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0EF50D73"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6A11B8BC" w14:textId="77777777" w:rsidR="000C2E72" w:rsidRPr="00222F2C" w:rsidRDefault="000C2E72" w:rsidP="000C2E72">
            <w:pPr>
              <w:pStyle w:val="TableTextCentered"/>
              <w:rPr>
                <w:rFonts w:eastAsia="Times New Roman"/>
              </w:rPr>
            </w:pPr>
            <w:r w:rsidRPr="00222F2C">
              <w:rPr>
                <w:rFonts w:eastAsia="Times New Roman"/>
              </w:rPr>
              <w:t>0</w:t>
            </w:r>
          </w:p>
        </w:tc>
        <w:tc>
          <w:tcPr>
            <w:tcW w:w="662" w:type="dxa"/>
          </w:tcPr>
          <w:p w14:paraId="44E8FAD5" w14:textId="77777777" w:rsidR="000C2E72" w:rsidRPr="00222F2C" w:rsidRDefault="000C2E72" w:rsidP="000C2E72">
            <w:pPr>
              <w:pStyle w:val="TableTextCentered"/>
              <w:rPr>
                <w:rFonts w:eastAsia="Times New Roman"/>
              </w:rPr>
            </w:pPr>
            <w:r w:rsidRPr="00222F2C">
              <w:rPr>
                <w:rFonts w:eastAsia="Times New Roman"/>
              </w:rPr>
              <w:t>5</w:t>
            </w:r>
          </w:p>
        </w:tc>
        <w:tc>
          <w:tcPr>
            <w:tcW w:w="671" w:type="dxa"/>
          </w:tcPr>
          <w:p w14:paraId="38EBA4DB" w14:textId="77777777" w:rsidR="000C2E72" w:rsidRPr="00222F2C" w:rsidRDefault="000C2E72" w:rsidP="000C2E72">
            <w:pPr>
              <w:pStyle w:val="TableTextCentered"/>
              <w:rPr>
                <w:rFonts w:eastAsia="Times New Roman"/>
              </w:rPr>
            </w:pPr>
            <w:r w:rsidRPr="00222F2C">
              <w:rPr>
                <w:rFonts w:eastAsia="Times New Roman"/>
              </w:rPr>
              <w:t>25</w:t>
            </w:r>
          </w:p>
        </w:tc>
        <w:tc>
          <w:tcPr>
            <w:tcW w:w="559" w:type="dxa"/>
          </w:tcPr>
          <w:p w14:paraId="4320397A" w14:textId="77777777" w:rsidR="000C2E72" w:rsidRPr="00222F2C" w:rsidRDefault="000C2E72" w:rsidP="000C2E72">
            <w:pPr>
              <w:pStyle w:val="TableTextCentered"/>
              <w:rPr>
                <w:rFonts w:eastAsia="Times New Roman"/>
              </w:rPr>
            </w:pPr>
            <w:r w:rsidRPr="00222F2C">
              <w:rPr>
                <w:rFonts w:eastAsia="Times New Roman"/>
              </w:rPr>
              <w:t>30</w:t>
            </w:r>
          </w:p>
        </w:tc>
        <w:tc>
          <w:tcPr>
            <w:tcW w:w="1041" w:type="dxa"/>
          </w:tcPr>
          <w:p w14:paraId="4649E7F1" w14:textId="77777777" w:rsidR="000C2E72" w:rsidRPr="00222F2C" w:rsidRDefault="000C2E72" w:rsidP="000C2E72">
            <w:pPr>
              <w:pStyle w:val="TableTextCentered"/>
              <w:rPr>
                <w:rFonts w:eastAsia="Times New Roman"/>
              </w:rPr>
            </w:pPr>
            <w:r w:rsidRPr="00222F2C">
              <w:rPr>
                <w:rFonts w:eastAsia="Times New Roman"/>
              </w:rPr>
              <w:t>6.8</w:t>
            </w:r>
          </w:p>
        </w:tc>
      </w:tr>
      <w:tr w:rsidR="000C2E72" w:rsidRPr="00222F2C" w14:paraId="7B1D87C4" w14:textId="77777777" w:rsidTr="00F87740">
        <w:trPr>
          <w:cnfStyle w:val="000000100000" w:firstRow="0" w:lastRow="0" w:firstColumn="0" w:lastColumn="0" w:oddVBand="0" w:evenVBand="0" w:oddHBand="1" w:evenHBand="0" w:firstRowFirstColumn="0" w:firstRowLastColumn="0" w:lastRowFirstColumn="0" w:lastRowLastColumn="0"/>
        </w:trPr>
        <w:tc>
          <w:tcPr>
            <w:tcW w:w="3617" w:type="dxa"/>
          </w:tcPr>
          <w:p w14:paraId="5BDB6893" w14:textId="77777777" w:rsidR="000C2E72" w:rsidRPr="00222F2C" w:rsidRDefault="000C2E72" w:rsidP="000C2E72">
            <w:pPr>
              <w:pStyle w:val="TableText"/>
              <w:ind w:left="204"/>
              <w:rPr>
                <w:rFonts w:ascii="Franklin Gothic Book" w:hAnsi="Franklin Gothic Book"/>
                <w:b/>
                <w:bCs/>
              </w:rPr>
            </w:pPr>
            <w:r w:rsidRPr="00222F2C">
              <w:rPr>
                <w:rFonts w:ascii="Franklin Gothic Book" w:hAnsi="Franklin Gothic Book"/>
              </w:rPr>
              <w:t>Instructional Learning Formats***</w:t>
            </w:r>
          </w:p>
        </w:tc>
        <w:tc>
          <w:tcPr>
            <w:tcW w:w="695" w:type="dxa"/>
          </w:tcPr>
          <w:p w14:paraId="0B47A4D3" w14:textId="77777777" w:rsidR="000C2E72" w:rsidRPr="00222F2C" w:rsidRDefault="000C2E72" w:rsidP="000C2E72">
            <w:pPr>
              <w:pStyle w:val="TableTextCentered"/>
              <w:rPr>
                <w:rFonts w:eastAsia="Times New Roman"/>
              </w:rPr>
            </w:pPr>
            <w:r w:rsidRPr="00222F2C">
              <w:rPr>
                <w:rFonts w:eastAsia="Times New Roman"/>
              </w:rPr>
              <w:t>0</w:t>
            </w:r>
          </w:p>
        </w:tc>
        <w:tc>
          <w:tcPr>
            <w:tcW w:w="692" w:type="dxa"/>
          </w:tcPr>
          <w:p w14:paraId="568AE8D3"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2A12CD02"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2E4F7DD9"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3A9BC98B" w14:textId="77777777" w:rsidR="000C2E72" w:rsidRPr="00222F2C" w:rsidRDefault="000C2E72" w:rsidP="000C2E72">
            <w:pPr>
              <w:pStyle w:val="TableTextCentered"/>
              <w:rPr>
                <w:rFonts w:eastAsia="Times New Roman"/>
              </w:rPr>
            </w:pPr>
            <w:r w:rsidRPr="00222F2C">
              <w:rPr>
                <w:rFonts w:eastAsia="Times New Roman"/>
              </w:rPr>
              <w:t>15</w:t>
            </w:r>
          </w:p>
        </w:tc>
        <w:tc>
          <w:tcPr>
            <w:tcW w:w="662" w:type="dxa"/>
          </w:tcPr>
          <w:p w14:paraId="058FBFED" w14:textId="77777777" w:rsidR="000C2E72" w:rsidRPr="00222F2C" w:rsidRDefault="000C2E72" w:rsidP="000C2E72">
            <w:pPr>
              <w:pStyle w:val="TableTextCentered"/>
              <w:rPr>
                <w:rFonts w:eastAsia="Times New Roman"/>
              </w:rPr>
            </w:pPr>
            <w:r w:rsidRPr="00222F2C">
              <w:rPr>
                <w:rFonts w:eastAsia="Times New Roman"/>
              </w:rPr>
              <w:t>10</w:t>
            </w:r>
          </w:p>
        </w:tc>
        <w:tc>
          <w:tcPr>
            <w:tcW w:w="671" w:type="dxa"/>
          </w:tcPr>
          <w:p w14:paraId="76C2A62F" w14:textId="77777777" w:rsidR="000C2E72" w:rsidRPr="00222F2C" w:rsidRDefault="000C2E72" w:rsidP="000C2E72">
            <w:pPr>
              <w:pStyle w:val="TableTextCentered"/>
              <w:rPr>
                <w:rFonts w:eastAsia="Times New Roman"/>
              </w:rPr>
            </w:pPr>
            <w:r w:rsidRPr="00222F2C">
              <w:rPr>
                <w:rFonts w:eastAsia="Times New Roman"/>
              </w:rPr>
              <w:t>5</w:t>
            </w:r>
          </w:p>
        </w:tc>
        <w:tc>
          <w:tcPr>
            <w:tcW w:w="559" w:type="dxa"/>
          </w:tcPr>
          <w:p w14:paraId="246E5708" w14:textId="77777777" w:rsidR="000C2E72" w:rsidRPr="00222F2C" w:rsidRDefault="000C2E72" w:rsidP="000C2E72">
            <w:pPr>
              <w:pStyle w:val="TableTextCentered"/>
              <w:rPr>
                <w:rFonts w:eastAsia="Times New Roman"/>
              </w:rPr>
            </w:pPr>
            <w:r w:rsidRPr="00222F2C">
              <w:rPr>
                <w:rFonts w:eastAsia="Times New Roman"/>
              </w:rPr>
              <w:t>30</w:t>
            </w:r>
          </w:p>
        </w:tc>
        <w:tc>
          <w:tcPr>
            <w:tcW w:w="1041" w:type="dxa"/>
          </w:tcPr>
          <w:p w14:paraId="380D8E6C" w14:textId="77777777" w:rsidR="000C2E72" w:rsidRPr="00222F2C" w:rsidRDefault="000C2E72" w:rsidP="000C2E72">
            <w:pPr>
              <w:pStyle w:val="TableTextCentered"/>
              <w:rPr>
                <w:rFonts w:eastAsia="Times New Roman"/>
              </w:rPr>
            </w:pPr>
            <w:r w:rsidRPr="00222F2C">
              <w:rPr>
                <w:rFonts w:eastAsia="Times New Roman"/>
              </w:rPr>
              <w:t>5.7</w:t>
            </w:r>
          </w:p>
        </w:tc>
      </w:tr>
      <w:tr w:rsidR="000C2E72" w:rsidRPr="00222F2C" w14:paraId="39A5A6C0" w14:textId="77777777" w:rsidTr="00F87740">
        <w:tc>
          <w:tcPr>
            <w:tcW w:w="3617" w:type="dxa"/>
            <w:shd w:val="clear" w:color="auto" w:fill="D9E2F3" w:themeFill="accent5" w:themeFillTint="33"/>
          </w:tcPr>
          <w:p w14:paraId="36EE75CC" w14:textId="77777777" w:rsidR="000C2E72" w:rsidRPr="00222F2C" w:rsidRDefault="000C2E72" w:rsidP="000C2E72">
            <w:pPr>
              <w:pStyle w:val="TableSubheading"/>
            </w:pPr>
            <w:r w:rsidRPr="00222F2C">
              <w:t>Instructional Support Domain</w:t>
            </w:r>
          </w:p>
        </w:tc>
        <w:tc>
          <w:tcPr>
            <w:tcW w:w="695" w:type="dxa"/>
            <w:shd w:val="clear" w:color="auto" w:fill="D9E2F3" w:themeFill="accent5" w:themeFillTint="33"/>
          </w:tcPr>
          <w:p w14:paraId="7529D5DE" w14:textId="77777777" w:rsidR="000C2E72" w:rsidRPr="00222F2C" w:rsidRDefault="000C2E72" w:rsidP="000C2E72">
            <w:pPr>
              <w:pStyle w:val="TableTextCenteredDemi"/>
              <w:rPr>
                <w:rFonts w:eastAsia="Times New Roman"/>
              </w:rPr>
            </w:pPr>
            <w:r w:rsidRPr="00222F2C">
              <w:rPr>
                <w:rFonts w:eastAsia="Times New Roman"/>
              </w:rPr>
              <w:t>1</w:t>
            </w:r>
          </w:p>
        </w:tc>
        <w:tc>
          <w:tcPr>
            <w:tcW w:w="692" w:type="dxa"/>
            <w:shd w:val="clear" w:color="auto" w:fill="D9E2F3" w:themeFill="accent5" w:themeFillTint="33"/>
          </w:tcPr>
          <w:p w14:paraId="60FE9FC8" w14:textId="77777777" w:rsidR="000C2E72" w:rsidRPr="00222F2C" w:rsidRDefault="000C2E72" w:rsidP="000C2E72">
            <w:pPr>
              <w:pStyle w:val="TableTextCenteredDemi"/>
              <w:rPr>
                <w:rFonts w:eastAsia="Times New Roman"/>
              </w:rPr>
            </w:pPr>
            <w:r w:rsidRPr="00222F2C">
              <w:rPr>
                <w:rFonts w:eastAsia="Times New Roman"/>
              </w:rPr>
              <w:t>17</w:t>
            </w:r>
          </w:p>
        </w:tc>
        <w:tc>
          <w:tcPr>
            <w:tcW w:w="757" w:type="dxa"/>
            <w:shd w:val="clear" w:color="auto" w:fill="D9E2F3" w:themeFill="accent5" w:themeFillTint="33"/>
          </w:tcPr>
          <w:p w14:paraId="2344987F" w14:textId="77777777" w:rsidR="000C2E72" w:rsidRPr="00222F2C" w:rsidRDefault="000C2E72" w:rsidP="000C2E72">
            <w:pPr>
              <w:pStyle w:val="TableTextCenteredDemi"/>
              <w:rPr>
                <w:rFonts w:eastAsia="Times New Roman"/>
              </w:rPr>
            </w:pPr>
            <w:r w:rsidRPr="00222F2C">
              <w:rPr>
                <w:rFonts w:eastAsia="Times New Roman"/>
              </w:rPr>
              <w:t>36</w:t>
            </w:r>
          </w:p>
        </w:tc>
        <w:tc>
          <w:tcPr>
            <w:tcW w:w="757" w:type="dxa"/>
            <w:shd w:val="clear" w:color="auto" w:fill="D9E2F3" w:themeFill="accent5" w:themeFillTint="33"/>
          </w:tcPr>
          <w:p w14:paraId="199AF5A3" w14:textId="77777777" w:rsidR="000C2E72" w:rsidRPr="00222F2C" w:rsidRDefault="000C2E72" w:rsidP="000C2E72">
            <w:pPr>
              <w:pStyle w:val="TableTextCenteredDemi"/>
              <w:rPr>
                <w:rFonts w:eastAsia="Times New Roman"/>
              </w:rPr>
            </w:pPr>
            <w:r w:rsidRPr="00222F2C">
              <w:rPr>
                <w:rFonts w:eastAsia="Times New Roman"/>
              </w:rPr>
              <w:t>30</w:t>
            </w:r>
          </w:p>
        </w:tc>
        <w:tc>
          <w:tcPr>
            <w:tcW w:w="757" w:type="dxa"/>
            <w:shd w:val="clear" w:color="auto" w:fill="D9E2F3" w:themeFill="accent5" w:themeFillTint="33"/>
          </w:tcPr>
          <w:p w14:paraId="68CE3C37" w14:textId="77777777" w:rsidR="000C2E72" w:rsidRPr="00222F2C" w:rsidRDefault="000C2E72" w:rsidP="000C2E72">
            <w:pPr>
              <w:pStyle w:val="TableTextCenteredDemi"/>
              <w:rPr>
                <w:rFonts w:eastAsia="Times New Roman"/>
              </w:rPr>
            </w:pPr>
            <w:r w:rsidRPr="00222F2C">
              <w:rPr>
                <w:rFonts w:eastAsia="Times New Roman"/>
              </w:rPr>
              <w:t>10</w:t>
            </w:r>
          </w:p>
        </w:tc>
        <w:tc>
          <w:tcPr>
            <w:tcW w:w="662" w:type="dxa"/>
            <w:shd w:val="clear" w:color="auto" w:fill="D9E2F3" w:themeFill="accent5" w:themeFillTint="33"/>
          </w:tcPr>
          <w:p w14:paraId="4AE8E731" w14:textId="77777777" w:rsidR="000C2E72" w:rsidRPr="00222F2C" w:rsidRDefault="000C2E72" w:rsidP="000C2E72">
            <w:pPr>
              <w:pStyle w:val="TableTextCenteredDemi"/>
              <w:rPr>
                <w:rFonts w:eastAsia="Times New Roman"/>
              </w:rPr>
            </w:pPr>
            <w:r w:rsidRPr="00222F2C">
              <w:rPr>
                <w:rFonts w:eastAsia="Times New Roman"/>
              </w:rPr>
              <w:t>4</w:t>
            </w:r>
          </w:p>
        </w:tc>
        <w:tc>
          <w:tcPr>
            <w:tcW w:w="671" w:type="dxa"/>
            <w:shd w:val="clear" w:color="auto" w:fill="D9E2F3" w:themeFill="accent5" w:themeFillTint="33"/>
          </w:tcPr>
          <w:p w14:paraId="63FA1B24" w14:textId="77777777" w:rsidR="000C2E72" w:rsidRPr="00222F2C" w:rsidRDefault="000C2E72" w:rsidP="000C2E72">
            <w:pPr>
              <w:pStyle w:val="TableTextCenteredDemi"/>
              <w:rPr>
                <w:rFonts w:eastAsia="Times New Roman"/>
              </w:rPr>
            </w:pPr>
            <w:r w:rsidRPr="00222F2C">
              <w:rPr>
                <w:rFonts w:eastAsia="Times New Roman"/>
              </w:rPr>
              <w:t>1</w:t>
            </w:r>
          </w:p>
        </w:tc>
        <w:tc>
          <w:tcPr>
            <w:tcW w:w="559" w:type="dxa"/>
            <w:shd w:val="clear" w:color="auto" w:fill="D9E2F3" w:themeFill="accent5" w:themeFillTint="33"/>
          </w:tcPr>
          <w:p w14:paraId="0CF013D7" w14:textId="77777777" w:rsidR="000C2E72" w:rsidRPr="00222F2C" w:rsidRDefault="000C2E72" w:rsidP="000C2E72">
            <w:pPr>
              <w:pStyle w:val="TableTextCenteredDemi"/>
              <w:rPr>
                <w:rFonts w:eastAsia="Times New Roman"/>
              </w:rPr>
            </w:pPr>
            <w:r w:rsidRPr="00222F2C">
              <w:rPr>
                <w:rFonts w:eastAsia="Times New Roman"/>
              </w:rPr>
              <w:t>99</w:t>
            </w:r>
          </w:p>
        </w:tc>
        <w:tc>
          <w:tcPr>
            <w:tcW w:w="1041" w:type="dxa"/>
            <w:shd w:val="clear" w:color="auto" w:fill="D9E2F3" w:themeFill="accent5" w:themeFillTint="33"/>
          </w:tcPr>
          <w:p w14:paraId="7135D7D3" w14:textId="77777777" w:rsidR="000C2E72" w:rsidRPr="00222F2C" w:rsidRDefault="000C2E72" w:rsidP="000C2E72">
            <w:pPr>
              <w:pStyle w:val="TableTextCenteredDemi"/>
              <w:rPr>
                <w:rFonts w:eastAsia="Times New Roman"/>
              </w:rPr>
            </w:pPr>
            <w:r w:rsidRPr="00222F2C">
              <w:rPr>
                <w:rFonts w:eastAsia="Times New Roman"/>
              </w:rPr>
              <w:t>3.5</w:t>
            </w:r>
          </w:p>
        </w:tc>
      </w:tr>
      <w:tr w:rsidR="000C2E72" w:rsidRPr="00222F2C" w14:paraId="7E73CE4C" w14:textId="77777777" w:rsidTr="00F87740">
        <w:trPr>
          <w:cnfStyle w:val="000000100000" w:firstRow="0" w:lastRow="0" w:firstColumn="0" w:lastColumn="0" w:oddVBand="0" w:evenVBand="0" w:oddHBand="1" w:evenHBand="0" w:firstRowFirstColumn="0" w:firstRowLastColumn="0" w:lastRowFirstColumn="0" w:lastRowLastColumn="0"/>
        </w:trPr>
        <w:tc>
          <w:tcPr>
            <w:tcW w:w="3617" w:type="dxa"/>
          </w:tcPr>
          <w:p w14:paraId="22FAD936" w14:textId="77777777" w:rsidR="000C2E72" w:rsidRPr="00222F2C" w:rsidRDefault="000C2E72" w:rsidP="000C2E72">
            <w:pPr>
              <w:pStyle w:val="TableText"/>
              <w:ind w:left="204"/>
              <w:rPr>
                <w:rFonts w:ascii="Franklin Gothic Book" w:hAnsi="Franklin Gothic Book"/>
                <w:b/>
                <w:bCs/>
              </w:rPr>
            </w:pPr>
            <w:r w:rsidRPr="00222F2C">
              <w:rPr>
                <w:rFonts w:ascii="Franklin Gothic Book" w:hAnsi="Franklin Gothic Book"/>
              </w:rPr>
              <w:t>Concept Development (K-3 only)</w:t>
            </w:r>
          </w:p>
        </w:tc>
        <w:tc>
          <w:tcPr>
            <w:tcW w:w="695" w:type="dxa"/>
          </w:tcPr>
          <w:p w14:paraId="0C6BAEB5" w14:textId="77777777" w:rsidR="000C2E72" w:rsidRPr="00222F2C" w:rsidRDefault="000C2E72" w:rsidP="000C2E72">
            <w:pPr>
              <w:pStyle w:val="TableTextCentered"/>
              <w:rPr>
                <w:rFonts w:eastAsia="Times New Roman"/>
              </w:rPr>
            </w:pPr>
            <w:r w:rsidRPr="00222F2C">
              <w:rPr>
                <w:rFonts w:eastAsia="Times New Roman"/>
              </w:rPr>
              <w:t>1</w:t>
            </w:r>
          </w:p>
        </w:tc>
        <w:tc>
          <w:tcPr>
            <w:tcW w:w="692" w:type="dxa"/>
          </w:tcPr>
          <w:p w14:paraId="1A1A112D" w14:textId="77777777" w:rsidR="000C2E72" w:rsidRPr="00222F2C" w:rsidRDefault="000C2E72" w:rsidP="000C2E72">
            <w:pPr>
              <w:pStyle w:val="TableTextCentered"/>
              <w:rPr>
                <w:rFonts w:eastAsia="Times New Roman"/>
              </w:rPr>
            </w:pPr>
            <w:r w:rsidRPr="00222F2C">
              <w:rPr>
                <w:rFonts w:eastAsia="Times New Roman"/>
              </w:rPr>
              <w:t>3</w:t>
            </w:r>
          </w:p>
        </w:tc>
        <w:tc>
          <w:tcPr>
            <w:tcW w:w="757" w:type="dxa"/>
          </w:tcPr>
          <w:p w14:paraId="7511A065" w14:textId="77777777" w:rsidR="000C2E72" w:rsidRPr="00222F2C" w:rsidRDefault="000C2E72" w:rsidP="000C2E72">
            <w:pPr>
              <w:pStyle w:val="TableTextCentered"/>
              <w:rPr>
                <w:rFonts w:eastAsia="Times New Roman"/>
              </w:rPr>
            </w:pPr>
            <w:r w:rsidRPr="00222F2C">
              <w:rPr>
                <w:rFonts w:eastAsia="Times New Roman"/>
              </w:rPr>
              <w:t>8</w:t>
            </w:r>
          </w:p>
        </w:tc>
        <w:tc>
          <w:tcPr>
            <w:tcW w:w="757" w:type="dxa"/>
          </w:tcPr>
          <w:p w14:paraId="4043339C" w14:textId="77777777" w:rsidR="000C2E72" w:rsidRPr="00222F2C" w:rsidRDefault="000C2E72" w:rsidP="000C2E72">
            <w:pPr>
              <w:pStyle w:val="TableTextCentered"/>
              <w:rPr>
                <w:rFonts w:eastAsia="Times New Roman"/>
              </w:rPr>
            </w:pPr>
            <w:r w:rsidRPr="00222F2C">
              <w:rPr>
                <w:rFonts w:eastAsia="Times New Roman"/>
              </w:rPr>
              <w:t>8</w:t>
            </w:r>
          </w:p>
        </w:tc>
        <w:tc>
          <w:tcPr>
            <w:tcW w:w="757" w:type="dxa"/>
          </w:tcPr>
          <w:p w14:paraId="6D1FB751" w14:textId="77777777" w:rsidR="000C2E72" w:rsidRPr="00222F2C" w:rsidRDefault="000C2E72" w:rsidP="000C2E72">
            <w:pPr>
              <w:pStyle w:val="TableTextCentered"/>
              <w:rPr>
                <w:rFonts w:eastAsia="Times New Roman"/>
              </w:rPr>
            </w:pPr>
            <w:r w:rsidRPr="00222F2C">
              <w:rPr>
                <w:rFonts w:eastAsia="Times New Roman"/>
              </w:rPr>
              <w:t>0</w:t>
            </w:r>
          </w:p>
        </w:tc>
        <w:tc>
          <w:tcPr>
            <w:tcW w:w="662" w:type="dxa"/>
          </w:tcPr>
          <w:p w14:paraId="74C8A1D9" w14:textId="77777777" w:rsidR="000C2E72" w:rsidRPr="00222F2C" w:rsidRDefault="000C2E72" w:rsidP="000C2E72">
            <w:pPr>
              <w:pStyle w:val="TableTextCentered"/>
              <w:rPr>
                <w:rFonts w:eastAsia="Times New Roman"/>
              </w:rPr>
            </w:pPr>
            <w:r w:rsidRPr="00222F2C">
              <w:rPr>
                <w:rFonts w:eastAsia="Times New Roman"/>
              </w:rPr>
              <w:t>1</w:t>
            </w:r>
          </w:p>
        </w:tc>
        <w:tc>
          <w:tcPr>
            <w:tcW w:w="671" w:type="dxa"/>
          </w:tcPr>
          <w:p w14:paraId="4FF5F2C0" w14:textId="77777777" w:rsidR="000C2E72" w:rsidRPr="00222F2C" w:rsidRDefault="000C2E72" w:rsidP="000C2E72">
            <w:pPr>
              <w:pStyle w:val="TableTextCentered"/>
              <w:rPr>
                <w:rFonts w:eastAsia="Times New Roman"/>
              </w:rPr>
            </w:pPr>
            <w:r w:rsidRPr="00222F2C">
              <w:rPr>
                <w:rFonts w:eastAsia="Times New Roman"/>
              </w:rPr>
              <w:t>0</w:t>
            </w:r>
          </w:p>
        </w:tc>
        <w:tc>
          <w:tcPr>
            <w:tcW w:w="559" w:type="dxa"/>
          </w:tcPr>
          <w:p w14:paraId="296E7F67" w14:textId="77777777" w:rsidR="000C2E72" w:rsidRPr="00222F2C" w:rsidRDefault="000C2E72" w:rsidP="000C2E72">
            <w:pPr>
              <w:pStyle w:val="TableTextCentered"/>
              <w:rPr>
                <w:rFonts w:eastAsia="Times New Roman"/>
              </w:rPr>
            </w:pPr>
            <w:r w:rsidRPr="00222F2C">
              <w:rPr>
                <w:rFonts w:eastAsia="Times New Roman"/>
              </w:rPr>
              <w:t>21</w:t>
            </w:r>
          </w:p>
        </w:tc>
        <w:tc>
          <w:tcPr>
            <w:tcW w:w="1041" w:type="dxa"/>
          </w:tcPr>
          <w:p w14:paraId="0F1A491E" w14:textId="77777777" w:rsidR="000C2E72" w:rsidRPr="00222F2C" w:rsidRDefault="000C2E72" w:rsidP="000C2E72">
            <w:pPr>
              <w:pStyle w:val="TableTextCentered"/>
              <w:rPr>
                <w:rFonts w:eastAsia="Times New Roman"/>
              </w:rPr>
            </w:pPr>
            <w:r w:rsidRPr="00222F2C">
              <w:rPr>
                <w:rFonts w:eastAsia="Times New Roman"/>
              </w:rPr>
              <w:t>3.3</w:t>
            </w:r>
          </w:p>
        </w:tc>
      </w:tr>
      <w:tr w:rsidR="000C2E72" w:rsidRPr="00222F2C" w14:paraId="6CDF4EE1" w14:textId="77777777" w:rsidTr="00F87740">
        <w:trPr>
          <w:trHeight w:val="70"/>
        </w:trPr>
        <w:tc>
          <w:tcPr>
            <w:tcW w:w="3617" w:type="dxa"/>
            <w:vAlign w:val="center"/>
          </w:tcPr>
          <w:p w14:paraId="3BBE47F9" w14:textId="77777777" w:rsidR="000C2E72" w:rsidRPr="00222F2C" w:rsidRDefault="000C2E72" w:rsidP="000C2E72">
            <w:pPr>
              <w:pStyle w:val="TableText"/>
              <w:ind w:left="204"/>
              <w:rPr>
                <w:rFonts w:ascii="Franklin Gothic Book" w:hAnsi="Franklin Gothic Book"/>
              </w:rPr>
            </w:pPr>
            <w:r w:rsidRPr="00222F2C">
              <w:rPr>
                <w:rFonts w:ascii="Franklin Gothic Book" w:hAnsi="Franklin Gothic Book"/>
              </w:rPr>
              <w:t>Content Understanding (UE only)</w:t>
            </w:r>
          </w:p>
        </w:tc>
        <w:tc>
          <w:tcPr>
            <w:tcW w:w="695" w:type="dxa"/>
          </w:tcPr>
          <w:p w14:paraId="0DDBF9CC" w14:textId="77777777" w:rsidR="000C2E72" w:rsidRPr="00222F2C" w:rsidRDefault="000C2E72" w:rsidP="000C2E72">
            <w:pPr>
              <w:pStyle w:val="TableTextCentered"/>
              <w:rPr>
                <w:rFonts w:eastAsia="Times New Roman"/>
              </w:rPr>
            </w:pPr>
            <w:r w:rsidRPr="00222F2C">
              <w:rPr>
                <w:rFonts w:eastAsia="Times New Roman"/>
              </w:rPr>
              <w:t>0</w:t>
            </w:r>
          </w:p>
        </w:tc>
        <w:tc>
          <w:tcPr>
            <w:tcW w:w="692" w:type="dxa"/>
          </w:tcPr>
          <w:p w14:paraId="4B0AAE85"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73D612FC" w14:textId="77777777" w:rsidR="000C2E72" w:rsidRPr="00222F2C" w:rsidRDefault="000C2E72" w:rsidP="000C2E72">
            <w:pPr>
              <w:pStyle w:val="TableTextCentered"/>
              <w:rPr>
                <w:rFonts w:eastAsia="Times New Roman"/>
              </w:rPr>
            </w:pPr>
            <w:r w:rsidRPr="00222F2C">
              <w:rPr>
                <w:rFonts w:eastAsia="Times New Roman"/>
              </w:rPr>
              <w:t>4</w:t>
            </w:r>
          </w:p>
        </w:tc>
        <w:tc>
          <w:tcPr>
            <w:tcW w:w="757" w:type="dxa"/>
          </w:tcPr>
          <w:p w14:paraId="76A3323F" w14:textId="77777777" w:rsidR="000C2E72" w:rsidRPr="00222F2C" w:rsidRDefault="000C2E72" w:rsidP="000C2E72">
            <w:pPr>
              <w:pStyle w:val="TableTextCentered"/>
              <w:rPr>
                <w:rFonts w:eastAsia="Times New Roman"/>
              </w:rPr>
            </w:pPr>
            <w:r w:rsidRPr="00222F2C">
              <w:rPr>
                <w:rFonts w:eastAsia="Times New Roman"/>
              </w:rPr>
              <w:t>4</w:t>
            </w:r>
          </w:p>
        </w:tc>
        <w:tc>
          <w:tcPr>
            <w:tcW w:w="757" w:type="dxa"/>
          </w:tcPr>
          <w:p w14:paraId="6DCB9FE2" w14:textId="77777777" w:rsidR="000C2E72" w:rsidRPr="00222F2C" w:rsidRDefault="000C2E72" w:rsidP="000C2E72">
            <w:pPr>
              <w:pStyle w:val="TableTextCentered"/>
              <w:rPr>
                <w:rFonts w:eastAsia="Times New Roman"/>
              </w:rPr>
            </w:pPr>
            <w:r w:rsidRPr="00222F2C">
              <w:rPr>
                <w:rFonts w:eastAsia="Times New Roman"/>
              </w:rPr>
              <w:t>0</w:t>
            </w:r>
          </w:p>
        </w:tc>
        <w:tc>
          <w:tcPr>
            <w:tcW w:w="662" w:type="dxa"/>
          </w:tcPr>
          <w:p w14:paraId="37C18AD4" w14:textId="77777777" w:rsidR="000C2E72" w:rsidRPr="00222F2C" w:rsidRDefault="000C2E72" w:rsidP="000C2E72">
            <w:pPr>
              <w:pStyle w:val="TableTextCentered"/>
              <w:rPr>
                <w:rFonts w:eastAsia="Times New Roman"/>
              </w:rPr>
            </w:pPr>
            <w:r w:rsidRPr="00222F2C">
              <w:rPr>
                <w:rFonts w:eastAsia="Times New Roman"/>
              </w:rPr>
              <w:t>1</w:t>
            </w:r>
          </w:p>
        </w:tc>
        <w:tc>
          <w:tcPr>
            <w:tcW w:w="671" w:type="dxa"/>
          </w:tcPr>
          <w:p w14:paraId="16F7A5E2" w14:textId="77777777" w:rsidR="000C2E72" w:rsidRPr="00222F2C" w:rsidRDefault="000C2E72" w:rsidP="000C2E72">
            <w:pPr>
              <w:pStyle w:val="TableTextCentered"/>
              <w:rPr>
                <w:rFonts w:eastAsia="Times New Roman"/>
              </w:rPr>
            </w:pPr>
            <w:r w:rsidRPr="00222F2C">
              <w:rPr>
                <w:rFonts w:eastAsia="Times New Roman"/>
              </w:rPr>
              <w:t>0</w:t>
            </w:r>
          </w:p>
        </w:tc>
        <w:tc>
          <w:tcPr>
            <w:tcW w:w="559" w:type="dxa"/>
          </w:tcPr>
          <w:p w14:paraId="35A391CA" w14:textId="77777777" w:rsidR="000C2E72" w:rsidRPr="00222F2C" w:rsidRDefault="000C2E72" w:rsidP="000C2E72">
            <w:pPr>
              <w:pStyle w:val="TableTextCentered"/>
              <w:rPr>
                <w:rFonts w:eastAsia="Times New Roman"/>
              </w:rPr>
            </w:pPr>
            <w:r w:rsidRPr="00222F2C">
              <w:rPr>
                <w:rFonts w:eastAsia="Times New Roman"/>
              </w:rPr>
              <w:t>9</w:t>
            </w:r>
          </w:p>
        </w:tc>
        <w:tc>
          <w:tcPr>
            <w:tcW w:w="1041" w:type="dxa"/>
          </w:tcPr>
          <w:p w14:paraId="5F1CBF2F" w14:textId="77777777" w:rsidR="000C2E72" w:rsidRPr="00222F2C" w:rsidRDefault="000C2E72" w:rsidP="000C2E72">
            <w:pPr>
              <w:pStyle w:val="TableTextCentered"/>
              <w:rPr>
                <w:rFonts w:eastAsia="Times New Roman"/>
              </w:rPr>
            </w:pPr>
            <w:r w:rsidRPr="00222F2C">
              <w:rPr>
                <w:rFonts w:eastAsia="Times New Roman"/>
              </w:rPr>
              <w:t>3.8</w:t>
            </w:r>
          </w:p>
        </w:tc>
      </w:tr>
      <w:tr w:rsidR="000C2E72" w:rsidRPr="00222F2C" w14:paraId="0CC4E714" w14:textId="77777777" w:rsidTr="00F87740">
        <w:trPr>
          <w:cnfStyle w:val="000000100000" w:firstRow="0" w:lastRow="0" w:firstColumn="0" w:lastColumn="0" w:oddVBand="0" w:evenVBand="0" w:oddHBand="1" w:evenHBand="0" w:firstRowFirstColumn="0" w:firstRowLastColumn="0" w:lastRowFirstColumn="0" w:lastRowLastColumn="0"/>
          <w:trHeight w:val="70"/>
        </w:trPr>
        <w:tc>
          <w:tcPr>
            <w:tcW w:w="3617" w:type="dxa"/>
            <w:vAlign w:val="center"/>
          </w:tcPr>
          <w:p w14:paraId="4DE201A7" w14:textId="77777777" w:rsidR="000C2E72" w:rsidRPr="00222F2C" w:rsidRDefault="000C2E72" w:rsidP="000C2E72">
            <w:pPr>
              <w:pStyle w:val="TableText"/>
              <w:ind w:left="204"/>
              <w:rPr>
                <w:rFonts w:ascii="Franklin Gothic Book" w:hAnsi="Franklin Gothic Book"/>
              </w:rPr>
            </w:pPr>
            <w:r w:rsidRPr="00222F2C">
              <w:rPr>
                <w:rFonts w:ascii="Franklin Gothic Book" w:hAnsi="Franklin Gothic Book"/>
              </w:rPr>
              <w:t>Analysis and Inquiry (UE only)</w:t>
            </w:r>
          </w:p>
        </w:tc>
        <w:tc>
          <w:tcPr>
            <w:tcW w:w="695" w:type="dxa"/>
          </w:tcPr>
          <w:p w14:paraId="72663D81" w14:textId="77777777" w:rsidR="000C2E72" w:rsidRPr="00222F2C" w:rsidRDefault="000C2E72" w:rsidP="000C2E72">
            <w:pPr>
              <w:pStyle w:val="TableTextCentered"/>
              <w:rPr>
                <w:rFonts w:eastAsia="Times New Roman"/>
              </w:rPr>
            </w:pPr>
            <w:r w:rsidRPr="00222F2C">
              <w:rPr>
                <w:rFonts w:eastAsia="Times New Roman"/>
              </w:rPr>
              <w:t>0</w:t>
            </w:r>
          </w:p>
        </w:tc>
        <w:tc>
          <w:tcPr>
            <w:tcW w:w="692" w:type="dxa"/>
          </w:tcPr>
          <w:p w14:paraId="575275E6" w14:textId="77777777" w:rsidR="000C2E72" w:rsidRPr="00222F2C" w:rsidRDefault="000C2E72" w:rsidP="000C2E72">
            <w:pPr>
              <w:pStyle w:val="TableTextCentered"/>
              <w:rPr>
                <w:rFonts w:eastAsia="Times New Roman"/>
              </w:rPr>
            </w:pPr>
            <w:r w:rsidRPr="00222F2C">
              <w:rPr>
                <w:rFonts w:eastAsia="Times New Roman"/>
              </w:rPr>
              <w:t>1</w:t>
            </w:r>
          </w:p>
        </w:tc>
        <w:tc>
          <w:tcPr>
            <w:tcW w:w="757" w:type="dxa"/>
          </w:tcPr>
          <w:p w14:paraId="1181D219" w14:textId="77777777" w:rsidR="000C2E72" w:rsidRPr="00222F2C" w:rsidRDefault="000C2E72" w:rsidP="000C2E72">
            <w:pPr>
              <w:pStyle w:val="TableTextCentered"/>
              <w:rPr>
                <w:rFonts w:eastAsia="Times New Roman"/>
              </w:rPr>
            </w:pPr>
            <w:r w:rsidRPr="00222F2C">
              <w:rPr>
                <w:rFonts w:eastAsia="Times New Roman"/>
              </w:rPr>
              <w:t>6</w:t>
            </w:r>
          </w:p>
        </w:tc>
        <w:tc>
          <w:tcPr>
            <w:tcW w:w="757" w:type="dxa"/>
          </w:tcPr>
          <w:p w14:paraId="3C65BEE2" w14:textId="77777777" w:rsidR="000C2E72" w:rsidRPr="00222F2C" w:rsidRDefault="000C2E72" w:rsidP="000C2E72">
            <w:pPr>
              <w:pStyle w:val="TableTextCentered"/>
              <w:rPr>
                <w:rFonts w:eastAsia="Times New Roman"/>
              </w:rPr>
            </w:pPr>
            <w:r w:rsidRPr="00222F2C">
              <w:rPr>
                <w:rFonts w:eastAsia="Times New Roman"/>
              </w:rPr>
              <w:t>1</w:t>
            </w:r>
          </w:p>
        </w:tc>
        <w:tc>
          <w:tcPr>
            <w:tcW w:w="757" w:type="dxa"/>
          </w:tcPr>
          <w:p w14:paraId="2658A79D" w14:textId="77777777" w:rsidR="000C2E72" w:rsidRPr="00222F2C" w:rsidRDefault="000C2E72" w:rsidP="000C2E72">
            <w:pPr>
              <w:pStyle w:val="TableTextCentered"/>
              <w:rPr>
                <w:rFonts w:eastAsia="Times New Roman"/>
              </w:rPr>
            </w:pPr>
            <w:r w:rsidRPr="00222F2C">
              <w:rPr>
                <w:rFonts w:eastAsia="Times New Roman"/>
              </w:rPr>
              <w:t>1</w:t>
            </w:r>
          </w:p>
        </w:tc>
        <w:tc>
          <w:tcPr>
            <w:tcW w:w="662" w:type="dxa"/>
          </w:tcPr>
          <w:p w14:paraId="3222FEC3" w14:textId="77777777" w:rsidR="000C2E72" w:rsidRPr="00222F2C" w:rsidRDefault="000C2E72" w:rsidP="000C2E72">
            <w:pPr>
              <w:pStyle w:val="TableTextCentered"/>
              <w:rPr>
                <w:rFonts w:eastAsia="Times New Roman"/>
              </w:rPr>
            </w:pPr>
            <w:r w:rsidRPr="00222F2C">
              <w:rPr>
                <w:rFonts w:eastAsia="Times New Roman"/>
              </w:rPr>
              <w:t>0</w:t>
            </w:r>
          </w:p>
        </w:tc>
        <w:tc>
          <w:tcPr>
            <w:tcW w:w="671" w:type="dxa"/>
          </w:tcPr>
          <w:p w14:paraId="039458AF" w14:textId="77777777" w:rsidR="000C2E72" w:rsidRPr="00222F2C" w:rsidRDefault="000C2E72" w:rsidP="000C2E72">
            <w:pPr>
              <w:pStyle w:val="TableTextCentered"/>
              <w:rPr>
                <w:rFonts w:eastAsia="Times New Roman"/>
              </w:rPr>
            </w:pPr>
            <w:r w:rsidRPr="00222F2C">
              <w:rPr>
                <w:rFonts w:eastAsia="Times New Roman"/>
              </w:rPr>
              <w:t>0</w:t>
            </w:r>
          </w:p>
        </w:tc>
        <w:tc>
          <w:tcPr>
            <w:tcW w:w="559" w:type="dxa"/>
          </w:tcPr>
          <w:p w14:paraId="6D1ADCE1" w14:textId="77777777" w:rsidR="000C2E72" w:rsidRPr="00222F2C" w:rsidRDefault="000C2E72" w:rsidP="000C2E72">
            <w:pPr>
              <w:pStyle w:val="TableTextCentered"/>
              <w:rPr>
                <w:rFonts w:eastAsia="Times New Roman"/>
              </w:rPr>
            </w:pPr>
            <w:r w:rsidRPr="00222F2C">
              <w:rPr>
                <w:rFonts w:eastAsia="Times New Roman"/>
              </w:rPr>
              <w:t>9</w:t>
            </w:r>
          </w:p>
        </w:tc>
        <w:tc>
          <w:tcPr>
            <w:tcW w:w="1041" w:type="dxa"/>
          </w:tcPr>
          <w:p w14:paraId="3A98A37E" w14:textId="77777777" w:rsidR="000C2E72" w:rsidRPr="00222F2C" w:rsidRDefault="000C2E72" w:rsidP="000C2E72">
            <w:pPr>
              <w:pStyle w:val="TableTextCentered"/>
              <w:rPr>
                <w:rFonts w:eastAsia="Times New Roman"/>
              </w:rPr>
            </w:pPr>
            <w:r w:rsidRPr="00222F2C">
              <w:rPr>
                <w:rFonts w:eastAsia="Times New Roman"/>
              </w:rPr>
              <w:t>3.2</w:t>
            </w:r>
          </w:p>
        </w:tc>
      </w:tr>
      <w:tr w:rsidR="000C2E72" w:rsidRPr="00222F2C" w14:paraId="370EE522" w14:textId="77777777" w:rsidTr="00F87740">
        <w:trPr>
          <w:trHeight w:val="70"/>
        </w:trPr>
        <w:tc>
          <w:tcPr>
            <w:tcW w:w="3617" w:type="dxa"/>
          </w:tcPr>
          <w:p w14:paraId="78E1969F" w14:textId="77777777" w:rsidR="000C2E72" w:rsidRPr="00222F2C" w:rsidRDefault="000C2E72" w:rsidP="000C2E72">
            <w:pPr>
              <w:pStyle w:val="TableText"/>
              <w:ind w:left="204"/>
              <w:rPr>
                <w:rFonts w:ascii="Franklin Gothic Book" w:hAnsi="Franklin Gothic Book"/>
                <w:b/>
                <w:bCs/>
              </w:rPr>
            </w:pPr>
            <w:r w:rsidRPr="00222F2C">
              <w:rPr>
                <w:rFonts w:ascii="Franklin Gothic Book" w:hAnsi="Franklin Gothic Book"/>
              </w:rPr>
              <w:t>Quality of Feedback</w:t>
            </w:r>
          </w:p>
        </w:tc>
        <w:tc>
          <w:tcPr>
            <w:tcW w:w="695" w:type="dxa"/>
          </w:tcPr>
          <w:p w14:paraId="015C3FFC" w14:textId="77777777" w:rsidR="000C2E72" w:rsidRPr="00222F2C" w:rsidRDefault="000C2E72" w:rsidP="000C2E72">
            <w:pPr>
              <w:pStyle w:val="TableTextCentered"/>
              <w:rPr>
                <w:rFonts w:eastAsia="Times New Roman"/>
              </w:rPr>
            </w:pPr>
            <w:r w:rsidRPr="00222F2C">
              <w:rPr>
                <w:rFonts w:eastAsia="Times New Roman"/>
              </w:rPr>
              <w:t>0</w:t>
            </w:r>
          </w:p>
        </w:tc>
        <w:tc>
          <w:tcPr>
            <w:tcW w:w="692" w:type="dxa"/>
          </w:tcPr>
          <w:p w14:paraId="4B0F6184" w14:textId="77777777" w:rsidR="000C2E72" w:rsidRPr="00222F2C" w:rsidRDefault="000C2E72" w:rsidP="000C2E72">
            <w:pPr>
              <w:pStyle w:val="TableTextCentered"/>
              <w:rPr>
                <w:rFonts w:eastAsia="Times New Roman"/>
              </w:rPr>
            </w:pPr>
            <w:r w:rsidRPr="00222F2C">
              <w:rPr>
                <w:rFonts w:eastAsia="Times New Roman"/>
              </w:rPr>
              <w:t>7</w:t>
            </w:r>
          </w:p>
        </w:tc>
        <w:tc>
          <w:tcPr>
            <w:tcW w:w="757" w:type="dxa"/>
          </w:tcPr>
          <w:p w14:paraId="281CDCEC" w14:textId="77777777" w:rsidR="000C2E72" w:rsidRPr="00222F2C" w:rsidRDefault="000C2E72" w:rsidP="000C2E72">
            <w:pPr>
              <w:pStyle w:val="TableTextCentered"/>
              <w:rPr>
                <w:rFonts w:eastAsia="Times New Roman"/>
              </w:rPr>
            </w:pPr>
            <w:r w:rsidRPr="00222F2C">
              <w:rPr>
                <w:rFonts w:eastAsia="Times New Roman"/>
              </w:rPr>
              <w:t>10</w:t>
            </w:r>
          </w:p>
        </w:tc>
        <w:tc>
          <w:tcPr>
            <w:tcW w:w="757" w:type="dxa"/>
          </w:tcPr>
          <w:p w14:paraId="7654121D" w14:textId="77777777" w:rsidR="000C2E72" w:rsidRPr="00222F2C" w:rsidRDefault="000C2E72" w:rsidP="000C2E72">
            <w:pPr>
              <w:pStyle w:val="TableTextCentered"/>
              <w:rPr>
                <w:rFonts w:eastAsia="Times New Roman"/>
              </w:rPr>
            </w:pPr>
            <w:r w:rsidRPr="00222F2C">
              <w:rPr>
                <w:rFonts w:eastAsia="Times New Roman"/>
              </w:rPr>
              <w:t>7</w:t>
            </w:r>
          </w:p>
        </w:tc>
        <w:tc>
          <w:tcPr>
            <w:tcW w:w="757" w:type="dxa"/>
          </w:tcPr>
          <w:p w14:paraId="1247CE36" w14:textId="77777777" w:rsidR="000C2E72" w:rsidRPr="00222F2C" w:rsidRDefault="000C2E72" w:rsidP="000C2E72">
            <w:pPr>
              <w:pStyle w:val="TableTextCentered"/>
              <w:rPr>
                <w:rFonts w:eastAsia="Times New Roman"/>
              </w:rPr>
            </w:pPr>
            <w:r w:rsidRPr="00222F2C">
              <w:rPr>
                <w:rFonts w:eastAsia="Times New Roman"/>
              </w:rPr>
              <w:t>4</w:t>
            </w:r>
          </w:p>
        </w:tc>
        <w:tc>
          <w:tcPr>
            <w:tcW w:w="662" w:type="dxa"/>
          </w:tcPr>
          <w:p w14:paraId="67BEA1D7" w14:textId="77777777" w:rsidR="000C2E72" w:rsidRPr="00222F2C" w:rsidRDefault="000C2E72" w:rsidP="000C2E72">
            <w:pPr>
              <w:pStyle w:val="TableTextCentered"/>
              <w:rPr>
                <w:rFonts w:eastAsia="Times New Roman"/>
              </w:rPr>
            </w:pPr>
            <w:r w:rsidRPr="00222F2C">
              <w:rPr>
                <w:rFonts w:eastAsia="Times New Roman"/>
              </w:rPr>
              <w:t>2</w:t>
            </w:r>
          </w:p>
        </w:tc>
        <w:tc>
          <w:tcPr>
            <w:tcW w:w="671" w:type="dxa"/>
          </w:tcPr>
          <w:p w14:paraId="1753A61A" w14:textId="77777777" w:rsidR="000C2E72" w:rsidRPr="00222F2C" w:rsidRDefault="000C2E72" w:rsidP="000C2E72">
            <w:pPr>
              <w:pStyle w:val="TableTextCentered"/>
              <w:rPr>
                <w:rFonts w:eastAsia="Times New Roman"/>
              </w:rPr>
            </w:pPr>
            <w:r w:rsidRPr="00222F2C">
              <w:rPr>
                <w:rFonts w:eastAsia="Times New Roman"/>
              </w:rPr>
              <w:t>0</w:t>
            </w:r>
          </w:p>
        </w:tc>
        <w:tc>
          <w:tcPr>
            <w:tcW w:w="559" w:type="dxa"/>
          </w:tcPr>
          <w:p w14:paraId="7F17E39F" w14:textId="77777777" w:rsidR="000C2E72" w:rsidRPr="00222F2C" w:rsidRDefault="000C2E72" w:rsidP="000C2E72">
            <w:pPr>
              <w:pStyle w:val="TableTextCentered"/>
              <w:rPr>
                <w:rFonts w:eastAsia="Times New Roman"/>
              </w:rPr>
            </w:pPr>
            <w:r w:rsidRPr="00222F2C">
              <w:rPr>
                <w:rFonts w:eastAsia="Times New Roman"/>
              </w:rPr>
              <w:t>30</w:t>
            </w:r>
          </w:p>
        </w:tc>
        <w:tc>
          <w:tcPr>
            <w:tcW w:w="1041" w:type="dxa"/>
          </w:tcPr>
          <w:p w14:paraId="52844319" w14:textId="77777777" w:rsidR="000C2E72" w:rsidRPr="00222F2C" w:rsidRDefault="000C2E72" w:rsidP="000C2E72">
            <w:pPr>
              <w:pStyle w:val="TableTextCentered"/>
              <w:rPr>
                <w:rFonts w:eastAsia="Times New Roman"/>
              </w:rPr>
            </w:pPr>
            <w:r w:rsidRPr="00222F2C">
              <w:rPr>
                <w:rFonts w:eastAsia="Times New Roman"/>
              </w:rPr>
              <w:t>3.5</w:t>
            </w:r>
          </w:p>
        </w:tc>
      </w:tr>
      <w:tr w:rsidR="000C2E72" w:rsidRPr="00222F2C" w14:paraId="4FB60C96" w14:textId="77777777" w:rsidTr="00F87740">
        <w:trPr>
          <w:cnfStyle w:val="000000100000" w:firstRow="0" w:lastRow="0" w:firstColumn="0" w:lastColumn="0" w:oddVBand="0" w:evenVBand="0" w:oddHBand="1" w:evenHBand="0" w:firstRowFirstColumn="0" w:firstRowLastColumn="0" w:lastRowFirstColumn="0" w:lastRowLastColumn="0"/>
        </w:trPr>
        <w:tc>
          <w:tcPr>
            <w:tcW w:w="3617" w:type="dxa"/>
          </w:tcPr>
          <w:p w14:paraId="51791507" w14:textId="77777777" w:rsidR="000C2E72" w:rsidRPr="00222F2C" w:rsidRDefault="000C2E72" w:rsidP="000C2E72">
            <w:pPr>
              <w:pStyle w:val="TableText"/>
              <w:ind w:left="204"/>
              <w:rPr>
                <w:rFonts w:ascii="Franklin Gothic Book" w:hAnsi="Franklin Gothic Book"/>
                <w:b/>
                <w:bCs/>
              </w:rPr>
            </w:pPr>
            <w:r w:rsidRPr="00222F2C">
              <w:rPr>
                <w:rFonts w:ascii="Franklin Gothic Book" w:hAnsi="Franklin Gothic Book"/>
              </w:rPr>
              <w:t>Language Modeling (K-3 only)</w:t>
            </w:r>
          </w:p>
        </w:tc>
        <w:tc>
          <w:tcPr>
            <w:tcW w:w="695" w:type="dxa"/>
          </w:tcPr>
          <w:p w14:paraId="2D2898EB" w14:textId="77777777" w:rsidR="000C2E72" w:rsidRPr="00222F2C" w:rsidRDefault="000C2E72" w:rsidP="000C2E72">
            <w:pPr>
              <w:pStyle w:val="TableTextCentered"/>
              <w:rPr>
                <w:rFonts w:eastAsia="Times New Roman"/>
              </w:rPr>
            </w:pPr>
            <w:r w:rsidRPr="00222F2C">
              <w:rPr>
                <w:rFonts w:eastAsia="Times New Roman"/>
              </w:rPr>
              <w:t>0</w:t>
            </w:r>
          </w:p>
        </w:tc>
        <w:tc>
          <w:tcPr>
            <w:tcW w:w="692" w:type="dxa"/>
          </w:tcPr>
          <w:p w14:paraId="097F2E04" w14:textId="77777777" w:rsidR="000C2E72" w:rsidRPr="00222F2C" w:rsidRDefault="000C2E72" w:rsidP="000C2E72">
            <w:pPr>
              <w:pStyle w:val="TableTextCentered"/>
              <w:rPr>
                <w:rFonts w:eastAsia="Times New Roman"/>
              </w:rPr>
            </w:pPr>
            <w:r w:rsidRPr="00222F2C">
              <w:rPr>
                <w:rFonts w:eastAsia="Times New Roman"/>
              </w:rPr>
              <w:t>6</w:t>
            </w:r>
          </w:p>
        </w:tc>
        <w:tc>
          <w:tcPr>
            <w:tcW w:w="757" w:type="dxa"/>
          </w:tcPr>
          <w:p w14:paraId="6F14FD3B" w14:textId="77777777" w:rsidR="000C2E72" w:rsidRPr="00222F2C" w:rsidRDefault="000C2E72" w:rsidP="000C2E72">
            <w:pPr>
              <w:pStyle w:val="TableTextCentered"/>
              <w:rPr>
                <w:rFonts w:eastAsia="Times New Roman"/>
              </w:rPr>
            </w:pPr>
            <w:r w:rsidRPr="00222F2C">
              <w:rPr>
                <w:rFonts w:eastAsia="Times New Roman"/>
              </w:rPr>
              <w:t>5</w:t>
            </w:r>
          </w:p>
        </w:tc>
        <w:tc>
          <w:tcPr>
            <w:tcW w:w="757" w:type="dxa"/>
          </w:tcPr>
          <w:p w14:paraId="1343BFF7" w14:textId="77777777" w:rsidR="000C2E72" w:rsidRPr="00222F2C" w:rsidRDefault="000C2E72" w:rsidP="000C2E72">
            <w:pPr>
              <w:pStyle w:val="TableTextCentered"/>
              <w:rPr>
                <w:rFonts w:eastAsia="Times New Roman"/>
              </w:rPr>
            </w:pPr>
            <w:r w:rsidRPr="00222F2C">
              <w:rPr>
                <w:rFonts w:eastAsia="Times New Roman"/>
              </w:rPr>
              <w:t>7</w:t>
            </w:r>
          </w:p>
        </w:tc>
        <w:tc>
          <w:tcPr>
            <w:tcW w:w="757" w:type="dxa"/>
          </w:tcPr>
          <w:p w14:paraId="29282034" w14:textId="77777777" w:rsidR="000C2E72" w:rsidRPr="00222F2C" w:rsidRDefault="000C2E72" w:rsidP="000C2E72">
            <w:pPr>
              <w:pStyle w:val="TableTextCentered"/>
              <w:rPr>
                <w:rFonts w:eastAsia="Times New Roman"/>
              </w:rPr>
            </w:pPr>
            <w:r w:rsidRPr="00222F2C">
              <w:rPr>
                <w:rFonts w:eastAsia="Times New Roman"/>
              </w:rPr>
              <w:t>3</w:t>
            </w:r>
          </w:p>
        </w:tc>
        <w:tc>
          <w:tcPr>
            <w:tcW w:w="662" w:type="dxa"/>
          </w:tcPr>
          <w:p w14:paraId="03682A95" w14:textId="77777777" w:rsidR="000C2E72" w:rsidRPr="00222F2C" w:rsidRDefault="000C2E72" w:rsidP="000C2E72">
            <w:pPr>
              <w:pStyle w:val="TableTextCentered"/>
              <w:rPr>
                <w:rFonts w:eastAsia="Times New Roman"/>
              </w:rPr>
            </w:pPr>
            <w:r w:rsidRPr="00222F2C">
              <w:rPr>
                <w:rFonts w:eastAsia="Times New Roman"/>
              </w:rPr>
              <w:t>0</w:t>
            </w:r>
          </w:p>
        </w:tc>
        <w:tc>
          <w:tcPr>
            <w:tcW w:w="671" w:type="dxa"/>
          </w:tcPr>
          <w:p w14:paraId="4E3658BD" w14:textId="77777777" w:rsidR="000C2E72" w:rsidRPr="00222F2C" w:rsidRDefault="000C2E72" w:rsidP="000C2E72">
            <w:pPr>
              <w:pStyle w:val="TableTextCentered"/>
              <w:rPr>
                <w:rFonts w:eastAsia="Times New Roman"/>
              </w:rPr>
            </w:pPr>
            <w:r w:rsidRPr="00222F2C">
              <w:rPr>
                <w:rFonts w:eastAsia="Times New Roman"/>
              </w:rPr>
              <w:t>0</w:t>
            </w:r>
          </w:p>
        </w:tc>
        <w:tc>
          <w:tcPr>
            <w:tcW w:w="559" w:type="dxa"/>
          </w:tcPr>
          <w:p w14:paraId="15F736DC" w14:textId="77777777" w:rsidR="000C2E72" w:rsidRPr="00222F2C" w:rsidRDefault="000C2E72" w:rsidP="000C2E72">
            <w:pPr>
              <w:pStyle w:val="TableTextCentered"/>
              <w:rPr>
                <w:rFonts w:eastAsia="Times New Roman"/>
              </w:rPr>
            </w:pPr>
            <w:r w:rsidRPr="00222F2C">
              <w:rPr>
                <w:rFonts w:eastAsia="Times New Roman"/>
              </w:rPr>
              <w:t>21</w:t>
            </w:r>
          </w:p>
        </w:tc>
        <w:tc>
          <w:tcPr>
            <w:tcW w:w="1041" w:type="dxa"/>
          </w:tcPr>
          <w:p w14:paraId="4800547D" w14:textId="77777777" w:rsidR="000C2E72" w:rsidRPr="00222F2C" w:rsidRDefault="000C2E72" w:rsidP="000C2E72">
            <w:pPr>
              <w:pStyle w:val="TableTextCentered"/>
              <w:rPr>
                <w:rFonts w:eastAsia="Times New Roman"/>
              </w:rPr>
            </w:pPr>
            <w:r w:rsidRPr="00222F2C">
              <w:rPr>
                <w:rFonts w:eastAsia="Times New Roman"/>
              </w:rPr>
              <w:t>3.3</w:t>
            </w:r>
          </w:p>
        </w:tc>
      </w:tr>
      <w:tr w:rsidR="000C2E72" w:rsidRPr="00222F2C" w14:paraId="5FEF3A01" w14:textId="77777777" w:rsidTr="00F87740">
        <w:tc>
          <w:tcPr>
            <w:tcW w:w="3617" w:type="dxa"/>
            <w:vAlign w:val="center"/>
          </w:tcPr>
          <w:p w14:paraId="160DB3C8" w14:textId="77777777" w:rsidR="000C2E72" w:rsidRPr="00222F2C" w:rsidRDefault="000C2E72" w:rsidP="000C2E72">
            <w:pPr>
              <w:pStyle w:val="TableText"/>
              <w:ind w:left="204"/>
              <w:rPr>
                <w:rFonts w:ascii="Franklin Gothic Book" w:hAnsi="Franklin Gothic Book"/>
              </w:rPr>
            </w:pPr>
            <w:r w:rsidRPr="00222F2C">
              <w:rPr>
                <w:rFonts w:ascii="Franklin Gothic Book" w:hAnsi="Franklin Gothic Book"/>
              </w:rPr>
              <w:t>Instructional Dialogue (UE only)</w:t>
            </w:r>
          </w:p>
        </w:tc>
        <w:tc>
          <w:tcPr>
            <w:tcW w:w="695" w:type="dxa"/>
          </w:tcPr>
          <w:p w14:paraId="26B6B89B" w14:textId="77777777" w:rsidR="000C2E72" w:rsidRPr="00222F2C" w:rsidRDefault="000C2E72" w:rsidP="000C2E72">
            <w:pPr>
              <w:pStyle w:val="TableTextCentered"/>
              <w:rPr>
                <w:rFonts w:eastAsia="Times New Roman"/>
              </w:rPr>
            </w:pPr>
            <w:r w:rsidRPr="00222F2C">
              <w:rPr>
                <w:rFonts w:eastAsia="Times New Roman"/>
              </w:rPr>
              <w:t>0</w:t>
            </w:r>
          </w:p>
        </w:tc>
        <w:tc>
          <w:tcPr>
            <w:tcW w:w="692" w:type="dxa"/>
          </w:tcPr>
          <w:p w14:paraId="4AD4C795" w14:textId="77777777" w:rsidR="000C2E72" w:rsidRPr="00222F2C" w:rsidRDefault="000C2E72" w:rsidP="000C2E72">
            <w:pPr>
              <w:pStyle w:val="TableTextCentered"/>
              <w:rPr>
                <w:rFonts w:eastAsia="Times New Roman"/>
              </w:rPr>
            </w:pPr>
            <w:r w:rsidRPr="00222F2C">
              <w:rPr>
                <w:rFonts w:eastAsia="Times New Roman"/>
              </w:rPr>
              <w:t>0</w:t>
            </w:r>
          </w:p>
        </w:tc>
        <w:tc>
          <w:tcPr>
            <w:tcW w:w="757" w:type="dxa"/>
          </w:tcPr>
          <w:p w14:paraId="5FF97E96" w14:textId="77777777" w:rsidR="000C2E72" w:rsidRPr="00222F2C" w:rsidRDefault="000C2E72" w:rsidP="000C2E72">
            <w:pPr>
              <w:pStyle w:val="TableTextCentered"/>
              <w:rPr>
                <w:rFonts w:eastAsia="Times New Roman"/>
              </w:rPr>
            </w:pPr>
            <w:r w:rsidRPr="00222F2C">
              <w:rPr>
                <w:rFonts w:eastAsia="Times New Roman"/>
              </w:rPr>
              <w:t>3</w:t>
            </w:r>
          </w:p>
        </w:tc>
        <w:tc>
          <w:tcPr>
            <w:tcW w:w="757" w:type="dxa"/>
          </w:tcPr>
          <w:p w14:paraId="017A2A12" w14:textId="77777777" w:rsidR="000C2E72" w:rsidRPr="00222F2C" w:rsidRDefault="000C2E72" w:rsidP="000C2E72">
            <w:pPr>
              <w:pStyle w:val="TableTextCentered"/>
              <w:rPr>
                <w:rFonts w:eastAsia="Times New Roman"/>
              </w:rPr>
            </w:pPr>
            <w:r w:rsidRPr="00222F2C">
              <w:rPr>
                <w:rFonts w:eastAsia="Times New Roman"/>
              </w:rPr>
              <w:t>3</w:t>
            </w:r>
          </w:p>
        </w:tc>
        <w:tc>
          <w:tcPr>
            <w:tcW w:w="757" w:type="dxa"/>
          </w:tcPr>
          <w:p w14:paraId="46ACA564" w14:textId="77777777" w:rsidR="000C2E72" w:rsidRPr="00222F2C" w:rsidRDefault="000C2E72" w:rsidP="000C2E72">
            <w:pPr>
              <w:pStyle w:val="TableTextCentered"/>
              <w:rPr>
                <w:rFonts w:eastAsia="Times New Roman"/>
              </w:rPr>
            </w:pPr>
            <w:r w:rsidRPr="00222F2C">
              <w:rPr>
                <w:rFonts w:eastAsia="Times New Roman"/>
              </w:rPr>
              <w:t>2</w:t>
            </w:r>
          </w:p>
        </w:tc>
        <w:tc>
          <w:tcPr>
            <w:tcW w:w="662" w:type="dxa"/>
          </w:tcPr>
          <w:p w14:paraId="6851D7A7" w14:textId="77777777" w:rsidR="000C2E72" w:rsidRPr="00222F2C" w:rsidRDefault="000C2E72" w:rsidP="000C2E72">
            <w:pPr>
              <w:pStyle w:val="TableTextCentered"/>
              <w:rPr>
                <w:rFonts w:eastAsia="Times New Roman"/>
              </w:rPr>
            </w:pPr>
            <w:r w:rsidRPr="00222F2C">
              <w:rPr>
                <w:rFonts w:eastAsia="Times New Roman"/>
              </w:rPr>
              <w:t>0</w:t>
            </w:r>
          </w:p>
        </w:tc>
        <w:tc>
          <w:tcPr>
            <w:tcW w:w="671" w:type="dxa"/>
          </w:tcPr>
          <w:p w14:paraId="26CAFD4F" w14:textId="77777777" w:rsidR="000C2E72" w:rsidRPr="00222F2C" w:rsidRDefault="000C2E72" w:rsidP="000C2E72">
            <w:pPr>
              <w:pStyle w:val="TableTextCentered"/>
              <w:rPr>
                <w:rFonts w:eastAsia="Times New Roman"/>
              </w:rPr>
            </w:pPr>
            <w:r w:rsidRPr="00222F2C">
              <w:rPr>
                <w:rFonts w:eastAsia="Times New Roman"/>
              </w:rPr>
              <w:t>1</w:t>
            </w:r>
          </w:p>
        </w:tc>
        <w:tc>
          <w:tcPr>
            <w:tcW w:w="559" w:type="dxa"/>
          </w:tcPr>
          <w:p w14:paraId="546478CB" w14:textId="77777777" w:rsidR="000C2E72" w:rsidRPr="00222F2C" w:rsidRDefault="000C2E72" w:rsidP="000C2E72">
            <w:pPr>
              <w:pStyle w:val="TableTextCentered"/>
              <w:rPr>
                <w:rFonts w:eastAsia="Times New Roman"/>
              </w:rPr>
            </w:pPr>
            <w:r w:rsidRPr="00222F2C">
              <w:rPr>
                <w:rFonts w:eastAsia="Times New Roman"/>
              </w:rPr>
              <w:t>9</w:t>
            </w:r>
          </w:p>
        </w:tc>
        <w:tc>
          <w:tcPr>
            <w:tcW w:w="1041" w:type="dxa"/>
          </w:tcPr>
          <w:p w14:paraId="2D7AED52" w14:textId="77777777" w:rsidR="000C2E72" w:rsidRPr="00222F2C" w:rsidRDefault="000C2E72" w:rsidP="000C2E72">
            <w:pPr>
              <w:pStyle w:val="TableTextCentered"/>
              <w:rPr>
                <w:rFonts w:eastAsia="Times New Roman"/>
              </w:rPr>
            </w:pPr>
            <w:r w:rsidRPr="00222F2C">
              <w:rPr>
                <w:rFonts w:eastAsia="Times New Roman"/>
              </w:rPr>
              <w:t>4.2</w:t>
            </w:r>
          </w:p>
        </w:tc>
      </w:tr>
      <w:tr w:rsidR="000C2E72" w:rsidRPr="00222F2C" w14:paraId="53B51AC3" w14:textId="77777777" w:rsidTr="00F87740">
        <w:trPr>
          <w:cnfStyle w:val="000000100000" w:firstRow="0" w:lastRow="0" w:firstColumn="0" w:lastColumn="0" w:oddVBand="0" w:evenVBand="0" w:oddHBand="1" w:evenHBand="0" w:firstRowFirstColumn="0" w:firstRowLastColumn="0" w:lastRowFirstColumn="0" w:lastRowLastColumn="0"/>
        </w:trPr>
        <w:tc>
          <w:tcPr>
            <w:tcW w:w="3617" w:type="dxa"/>
            <w:vAlign w:val="center"/>
          </w:tcPr>
          <w:p w14:paraId="779122AF" w14:textId="77777777" w:rsidR="000C2E72" w:rsidRPr="00222F2C" w:rsidRDefault="000C2E72" w:rsidP="000C2E72">
            <w:pPr>
              <w:pStyle w:val="TableSubheading"/>
            </w:pPr>
            <w:r w:rsidRPr="00222F2C">
              <w:t>Student Engagement (UE only)</w:t>
            </w:r>
          </w:p>
        </w:tc>
        <w:tc>
          <w:tcPr>
            <w:tcW w:w="695" w:type="dxa"/>
          </w:tcPr>
          <w:p w14:paraId="15EC8A1D" w14:textId="77777777" w:rsidR="000C2E72" w:rsidRPr="00222F2C" w:rsidRDefault="000C2E72" w:rsidP="000C2E72">
            <w:pPr>
              <w:pStyle w:val="TableTextCentered"/>
              <w:rPr>
                <w:rFonts w:eastAsia="Times New Roman"/>
                <w:b/>
                <w:bCs/>
              </w:rPr>
            </w:pPr>
            <w:r w:rsidRPr="00222F2C">
              <w:rPr>
                <w:rFonts w:eastAsia="Times New Roman"/>
                <w:b/>
                <w:bCs/>
              </w:rPr>
              <w:t>0</w:t>
            </w:r>
          </w:p>
        </w:tc>
        <w:tc>
          <w:tcPr>
            <w:tcW w:w="692" w:type="dxa"/>
          </w:tcPr>
          <w:p w14:paraId="2E7B3BCD" w14:textId="77777777" w:rsidR="000C2E72" w:rsidRPr="00222F2C" w:rsidRDefault="000C2E72" w:rsidP="000C2E72">
            <w:pPr>
              <w:pStyle w:val="TableTextCentered"/>
              <w:rPr>
                <w:rFonts w:eastAsia="Times New Roman"/>
                <w:b/>
                <w:bCs/>
              </w:rPr>
            </w:pPr>
            <w:r w:rsidRPr="00222F2C">
              <w:rPr>
                <w:rFonts w:eastAsia="Times New Roman"/>
                <w:b/>
                <w:bCs/>
              </w:rPr>
              <w:t>0</w:t>
            </w:r>
          </w:p>
        </w:tc>
        <w:tc>
          <w:tcPr>
            <w:tcW w:w="757" w:type="dxa"/>
          </w:tcPr>
          <w:p w14:paraId="48B1E2F7" w14:textId="77777777" w:rsidR="000C2E72" w:rsidRPr="00222F2C" w:rsidRDefault="000C2E72" w:rsidP="000C2E72">
            <w:pPr>
              <w:pStyle w:val="TableTextCentered"/>
              <w:rPr>
                <w:rFonts w:eastAsia="Times New Roman"/>
                <w:b/>
                <w:bCs/>
              </w:rPr>
            </w:pPr>
            <w:r w:rsidRPr="00222F2C">
              <w:rPr>
                <w:rFonts w:eastAsia="Times New Roman"/>
                <w:b/>
                <w:bCs/>
              </w:rPr>
              <w:t>0</w:t>
            </w:r>
          </w:p>
        </w:tc>
        <w:tc>
          <w:tcPr>
            <w:tcW w:w="757" w:type="dxa"/>
          </w:tcPr>
          <w:p w14:paraId="6B5D001C" w14:textId="77777777" w:rsidR="000C2E72" w:rsidRPr="00222F2C" w:rsidRDefault="000C2E72" w:rsidP="000C2E72">
            <w:pPr>
              <w:pStyle w:val="TableTextCentered"/>
              <w:rPr>
                <w:rFonts w:eastAsia="Times New Roman"/>
                <w:b/>
                <w:bCs/>
              </w:rPr>
            </w:pPr>
            <w:r w:rsidRPr="00222F2C">
              <w:rPr>
                <w:rFonts w:eastAsia="Times New Roman"/>
                <w:b/>
                <w:bCs/>
              </w:rPr>
              <w:t>0</w:t>
            </w:r>
          </w:p>
        </w:tc>
        <w:tc>
          <w:tcPr>
            <w:tcW w:w="757" w:type="dxa"/>
          </w:tcPr>
          <w:p w14:paraId="69DA1EF7" w14:textId="77777777" w:rsidR="000C2E72" w:rsidRPr="00222F2C" w:rsidRDefault="000C2E72" w:rsidP="000C2E72">
            <w:pPr>
              <w:pStyle w:val="TableTextCentered"/>
              <w:rPr>
                <w:rFonts w:eastAsia="Times New Roman"/>
                <w:b/>
                <w:bCs/>
              </w:rPr>
            </w:pPr>
            <w:r w:rsidRPr="00222F2C">
              <w:rPr>
                <w:rFonts w:eastAsia="Times New Roman"/>
                <w:b/>
                <w:bCs/>
              </w:rPr>
              <w:t>6</w:t>
            </w:r>
          </w:p>
        </w:tc>
        <w:tc>
          <w:tcPr>
            <w:tcW w:w="662" w:type="dxa"/>
          </w:tcPr>
          <w:p w14:paraId="6FE2E00A" w14:textId="77777777" w:rsidR="000C2E72" w:rsidRPr="00222F2C" w:rsidRDefault="000C2E72" w:rsidP="000C2E72">
            <w:pPr>
              <w:pStyle w:val="TableTextCentered"/>
              <w:rPr>
                <w:rFonts w:eastAsia="Times New Roman"/>
                <w:b/>
                <w:bCs/>
              </w:rPr>
            </w:pPr>
            <w:r w:rsidRPr="00222F2C">
              <w:rPr>
                <w:rFonts w:eastAsia="Times New Roman"/>
                <w:b/>
                <w:bCs/>
              </w:rPr>
              <w:t>3</w:t>
            </w:r>
          </w:p>
        </w:tc>
        <w:tc>
          <w:tcPr>
            <w:tcW w:w="671" w:type="dxa"/>
          </w:tcPr>
          <w:p w14:paraId="6DB9D891" w14:textId="77777777" w:rsidR="000C2E72" w:rsidRPr="00222F2C" w:rsidRDefault="000C2E72" w:rsidP="000C2E72">
            <w:pPr>
              <w:pStyle w:val="TableTextCentered"/>
              <w:rPr>
                <w:rFonts w:eastAsia="Times New Roman"/>
                <w:b/>
                <w:bCs/>
              </w:rPr>
            </w:pPr>
            <w:r w:rsidRPr="00222F2C">
              <w:rPr>
                <w:rFonts w:eastAsia="Times New Roman"/>
                <w:b/>
                <w:bCs/>
              </w:rPr>
              <w:t>0</w:t>
            </w:r>
          </w:p>
        </w:tc>
        <w:tc>
          <w:tcPr>
            <w:tcW w:w="559" w:type="dxa"/>
          </w:tcPr>
          <w:p w14:paraId="0DB6131D" w14:textId="77777777" w:rsidR="000C2E72" w:rsidRPr="00222F2C" w:rsidRDefault="000C2E72" w:rsidP="000C2E72">
            <w:pPr>
              <w:pStyle w:val="TableTextCentered"/>
              <w:rPr>
                <w:rFonts w:eastAsia="Times New Roman"/>
                <w:b/>
                <w:bCs/>
              </w:rPr>
            </w:pPr>
            <w:r w:rsidRPr="00222F2C">
              <w:rPr>
                <w:rFonts w:eastAsia="Times New Roman"/>
                <w:b/>
                <w:bCs/>
              </w:rPr>
              <w:t>9</w:t>
            </w:r>
          </w:p>
        </w:tc>
        <w:tc>
          <w:tcPr>
            <w:tcW w:w="1041" w:type="dxa"/>
          </w:tcPr>
          <w:p w14:paraId="1D07EA52" w14:textId="77777777" w:rsidR="000C2E72" w:rsidRPr="00222F2C" w:rsidRDefault="000C2E72" w:rsidP="000C2E72">
            <w:pPr>
              <w:pStyle w:val="TableTextCentered"/>
              <w:rPr>
                <w:rFonts w:eastAsia="Times New Roman"/>
                <w:b/>
                <w:bCs/>
              </w:rPr>
            </w:pPr>
            <w:r w:rsidRPr="00222F2C">
              <w:rPr>
                <w:rFonts w:eastAsia="Times New Roman"/>
                <w:b/>
                <w:bCs/>
              </w:rPr>
              <w:t>5.3</w:t>
            </w:r>
          </w:p>
        </w:tc>
      </w:tr>
    </w:tbl>
    <w:p w14:paraId="65D095E9" w14:textId="77777777" w:rsidR="00A40844" w:rsidRPr="00222F2C" w:rsidRDefault="00A40844">
      <w:pPr>
        <w:pStyle w:val="TableNote"/>
        <w:rPr>
          <w:szCs w:val="20"/>
        </w:rPr>
      </w:pPr>
      <w:r w:rsidRPr="00222F2C">
        <w:t xml:space="preserve">*The district average is an average of the scores. For example, for Positive Climate, the district average is computed as: </w:t>
      </w:r>
      <w:bookmarkStart w:id="164" w:name="Elem_PC_Calc"/>
      <w:r w:rsidRPr="00222F2C">
        <w:rPr>
          <w:szCs w:val="20"/>
        </w:rPr>
        <w:t>([5 x 10] + [6 x 10] + [7 x 10]) ÷ 30 observations = 6.0</w:t>
      </w:r>
      <w:bookmarkEnd w:id="164"/>
    </w:p>
    <w:p w14:paraId="0E13FB24" w14:textId="77777777" w:rsidR="00A40844" w:rsidRPr="00222F2C" w:rsidRDefault="00A40844">
      <w:pPr>
        <w:pStyle w:val="TableNote"/>
      </w:pPr>
      <w:r w:rsidRPr="00222F2C">
        <w:t xml:space="preserve">**Negative Climate is rated on an inverse scale. An original score of 1 is given a value of 7. The scoring in the table reflects the normalized adjustment: </w:t>
      </w:r>
      <w:bookmarkStart w:id="165" w:name="Elem_NC_Calc"/>
      <w:r w:rsidRPr="00222F2C">
        <w:t>([6 x 1] + [7 x 29]) ÷ 30 observations = 7.0</w:t>
      </w:r>
      <w:bookmarkEnd w:id="165"/>
      <w:r w:rsidRPr="00222F2C">
        <w:t>. In addition, Negative Climate appears in the Classroom Organization Domain for the Upper Elementary Manual.</w:t>
      </w:r>
    </w:p>
    <w:p w14:paraId="2F965258" w14:textId="77777777" w:rsidR="00A40844" w:rsidRPr="00222F2C" w:rsidRDefault="00A40844">
      <w:pPr>
        <w:pStyle w:val="TableNote"/>
      </w:pPr>
      <w:r w:rsidRPr="00222F2C">
        <w:t>***Instructional Learning Formats appears in the Instructional Support Domain for the Upper Elementary Manual.</w:t>
      </w:r>
    </w:p>
    <w:p w14:paraId="7C157B5A" w14:textId="77777777" w:rsidR="00A40844" w:rsidRPr="00222F2C" w:rsidRDefault="00A40844">
      <w:pPr>
        <w:pStyle w:val="Heading2-SIOR"/>
      </w:pPr>
      <w:bookmarkStart w:id="166" w:name="_Toc197447717"/>
      <w:r w:rsidRPr="00222F2C">
        <w:t>Summary of Average Ratings: Grades 6–8</w:t>
      </w:r>
      <w:bookmarkEnd w:id="166"/>
    </w:p>
    <w:p w14:paraId="5F2A22FB" w14:textId="77777777" w:rsidR="00A40844" w:rsidRPr="00222F2C" w:rsidRDefault="00A40844">
      <w:pPr>
        <w:pStyle w:val="TableTitle0"/>
      </w:pPr>
      <w:r w:rsidRPr="00222F2C">
        <w:t>Table 18. Summary Table of Average Ratings for Each Dimension in Grades 6–8</w:t>
      </w:r>
    </w:p>
    <w:tbl>
      <w:tblPr>
        <w:tblStyle w:val="MSVTable1"/>
        <w:tblW w:w="5000" w:type="pct"/>
        <w:tblLayout w:type="fixed"/>
        <w:tblLook w:val="04A0" w:firstRow="1" w:lastRow="0" w:firstColumn="1" w:lastColumn="0" w:noHBand="0" w:noVBand="1"/>
      </w:tblPr>
      <w:tblGrid>
        <w:gridCol w:w="3396"/>
        <w:gridCol w:w="736"/>
        <w:gridCol w:w="810"/>
        <w:gridCol w:w="724"/>
        <w:gridCol w:w="757"/>
        <w:gridCol w:w="757"/>
        <w:gridCol w:w="757"/>
        <w:gridCol w:w="757"/>
        <w:gridCol w:w="568"/>
        <w:gridCol w:w="946"/>
      </w:tblGrid>
      <w:tr w:rsidR="00FC2646" w:rsidRPr="00222F2C" w14:paraId="6EBE1C6F" w14:textId="77777777" w:rsidTr="005C1A69">
        <w:trPr>
          <w:cnfStyle w:val="100000000000" w:firstRow="1" w:lastRow="0" w:firstColumn="0" w:lastColumn="0" w:oddVBand="0" w:evenVBand="0" w:oddHBand="0" w:evenHBand="0" w:firstRowFirstColumn="0" w:firstRowLastColumn="0" w:lastRowFirstColumn="0" w:lastRowLastColumn="0"/>
          <w:tblHeader/>
        </w:trPr>
        <w:tc>
          <w:tcPr>
            <w:tcW w:w="3396" w:type="dxa"/>
          </w:tcPr>
          <w:p w14:paraId="6E8CD79D" w14:textId="77777777" w:rsidR="00FC2646" w:rsidRPr="00222F2C" w:rsidRDefault="00FC2646">
            <w:pPr>
              <w:pStyle w:val="TableColHeadingCenter"/>
              <w:rPr>
                <w:rFonts w:eastAsia="MS Mincho"/>
              </w:rPr>
            </w:pPr>
          </w:p>
        </w:tc>
        <w:tc>
          <w:tcPr>
            <w:tcW w:w="736" w:type="dxa"/>
            <w:vAlign w:val="center"/>
          </w:tcPr>
          <w:p w14:paraId="2C389979" w14:textId="77777777" w:rsidR="00FC2646" w:rsidRPr="00222F2C" w:rsidRDefault="00FC2646">
            <w:pPr>
              <w:pStyle w:val="TableColHeadingCenter"/>
              <w:rPr>
                <w:rFonts w:eastAsia="MS Mincho"/>
              </w:rPr>
            </w:pPr>
            <w:r w:rsidRPr="00222F2C">
              <w:rPr>
                <w:rFonts w:eastAsia="MS Mincho"/>
              </w:rPr>
              <w:t>Low Range</w:t>
            </w:r>
          </w:p>
        </w:tc>
        <w:tc>
          <w:tcPr>
            <w:tcW w:w="810" w:type="dxa"/>
            <w:vAlign w:val="center"/>
          </w:tcPr>
          <w:p w14:paraId="12647F1E" w14:textId="77777777" w:rsidR="00FC2646" w:rsidRPr="00222F2C" w:rsidRDefault="00FC2646">
            <w:pPr>
              <w:pStyle w:val="TableColHeadingCenter"/>
              <w:rPr>
                <w:rFonts w:eastAsia="MS Mincho"/>
              </w:rPr>
            </w:pPr>
            <w:r w:rsidRPr="00222F2C">
              <w:rPr>
                <w:rFonts w:eastAsia="MS Mincho"/>
              </w:rPr>
              <w:t>Low Range</w:t>
            </w:r>
          </w:p>
        </w:tc>
        <w:tc>
          <w:tcPr>
            <w:tcW w:w="724" w:type="dxa"/>
            <w:vAlign w:val="center"/>
          </w:tcPr>
          <w:p w14:paraId="346D524E" w14:textId="77777777" w:rsidR="00FC2646" w:rsidRPr="00222F2C" w:rsidRDefault="00FC2646">
            <w:pPr>
              <w:pStyle w:val="TableColHeadingCenter"/>
              <w:rPr>
                <w:rFonts w:eastAsia="MS Mincho"/>
              </w:rPr>
            </w:pPr>
            <w:r w:rsidRPr="00222F2C">
              <w:rPr>
                <w:rFonts w:eastAsia="MS Mincho"/>
              </w:rPr>
              <w:t>Middle Range</w:t>
            </w:r>
          </w:p>
        </w:tc>
        <w:tc>
          <w:tcPr>
            <w:tcW w:w="757" w:type="dxa"/>
            <w:vAlign w:val="center"/>
          </w:tcPr>
          <w:p w14:paraId="60FB3AD9" w14:textId="77777777" w:rsidR="00FC2646" w:rsidRPr="00222F2C" w:rsidRDefault="00FC2646">
            <w:pPr>
              <w:pStyle w:val="TableColHeadingCenter"/>
              <w:rPr>
                <w:rFonts w:eastAsia="MS Mincho"/>
              </w:rPr>
            </w:pPr>
            <w:r w:rsidRPr="00222F2C">
              <w:rPr>
                <w:rFonts w:eastAsia="MS Mincho"/>
              </w:rPr>
              <w:t>Middle Range</w:t>
            </w:r>
          </w:p>
        </w:tc>
        <w:tc>
          <w:tcPr>
            <w:tcW w:w="757" w:type="dxa"/>
            <w:vAlign w:val="center"/>
          </w:tcPr>
          <w:p w14:paraId="210D7FBC" w14:textId="77777777" w:rsidR="00FC2646" w:rsidRPr="00222F2C" w:rsidRDefault="00FC2646">
            <w:pPr>
              <w:pStyle w:val="TableColHeadingCenter"/>
              <w:rPr>
                <w:rFonts w:eastAsia="MS Mincho"/>
              </w:rPr>
            </w:pPr>
            <w:r w:rsidRPr="00222F2C">
              <w:rPr>
                <w:rFonts w:eastAsia="MS Mincho"/>
              </w:rPr>
              <w:t>Middle Range</w:t>
            </w:r>
          </w:p>
        </w:tc>
        <w:tc>
          <w:tcPr>
            <w:tcW w:w="757" w:type="dxa"/>
            <w:vAlign w:val="center"/>
          </w:tcPr>
          <w:p w14:paraId="1DEA0E2A" w14:textId="77777777" w:rsidR="00FC2646" w:rsidRPr="00222F2C" w:rsidRDefault="00FC2646">
            <w:pPr>
              <w:pStyle w:val="TableColHeadingCenter"/>
              <w:rPr>
                <w:rFonts w:eastAsia="MS Mincho"/>
              </w:rPr>
            </w:pPr>
            <w:r w:rsidRPr="00222F2C">
              <w:rPr>
                <w:rFonts w:eastAsia="MS Mincho"/>
              </w:rPr>
              <w:t>High Range</w:t>
            </w:r>
          </w:p>
        </w:tc>
        <w:tc>
          <w:tcPr>
            <w:tcW w:w="757" w:type="dxa"/>
            <w:vAlign w:val="center"/>
          </w:tcPr>
          <w:p w14:paraId="372E23F2" w14:textId="77777777" w:rsidR="00FC2646" w:rsidRPr="00222F2C" w:rsidRDefault="00FC2646">
            <w:pPr>
              <w:pStyle w:val="TableColHeadingCenter"/>
              <w:rPr>
                <w:rFonts w:eastAsia="MS Mincho"/>
              </w:rPr>
            </w:pPr>
            <w:r w:rsidRPr="00222F2C">
              <w:rPr>
                <w:rFonts w:eastAsia="MS Mincho"/>
              </w:rPr>
              <w:t>High Range</w:t>
            </w:r>
          </w:p>
        </w:tc>
        <w:tc>
          <w:tcPr>
            <w:tcW w:w="568" w:type="dxa"/>
            <w:vAlign w:val="center"/>
          </w:tcPr>
          <w:p w14:paraId="5FBBCE06" w14:textId="565AD5FB" w:rsidR="00FC2646" w:rsidRPr="00222F2C" w:rsidRDefault="00FC2646">
            <w:pPr>
              <w:pStyle w:val="TableColHeadingCenter"/>
              <w:rPr>
                <w:rFonts w:eastAsia="MS Mincho"/>
              </w:rPr>
            </w:pPr>
          </w:p>
        </w:tc>
        <w:tc>
          <w:tcPr>
            <w:tcW w:w="946" w:type="dxa"/>
            <w:vAlign w:val="center"/>
          </w:tcPr>
          <w:p w14:paraId="446B984A" w14:textId="5CC0F941" w:rsidR="00FC2646" w:rsidRPr="00222F2C" w:rsidRDefault="00FC2646">
            <w:pPr>
              <w:pStyle w:val="TableColHeadingCenter"/>
              <w:rPr>
                <w:rFonts w:eastAsia="MS Mincho"/>
              </w:rPr>
            </w:pPr>
          </w:p>
        </w:tc>
      </w:tr>
      <w:tr w:rsidR="005C1A69" w:rsidRPr="00222F2C" w14:paraId="725C232F" w14:textId="77777777" w:rsidTr="005C1A69">
        <w:trPr>
          <w:cnfStyle w:val="100000000000" w:firstRow="1" w:lastRow="0" w:firstColumn="0" w:lastColumn="0" w:oddVBand="0" w:evenVBand="0" w:oddHBand="0" w:evenHBand="0" w:firstRowFirstColumn="0" w:firstRowLastColumn="0" w:lastRowFirstColumn="0" w:lastRowLastColumn="0"/>
          <w:tblHeader/>
        </w:trPr>
        <w:tc>
          <w:tcPr>
            <w:tcW w:w="3396" w:type="dxa"/>
          </w:tcPr>
          <w:p w14:paraId="0E55B67A" w14:textId="77777777" w:rsidR="005C1A69" w:rsidRPr="00222F2C" w:rsidRDefault="005C1A69" w:rsidP="005C1A69">
            <w:pPr>
              <w:pStyle w:val="TableColHeadingCenter"/>
              <w:rPr>
                <w:rFonts w:eastAsia="MS Mincho"/>
              </w:rPr>
            </w:pPr>
          </w:p>
        </w:tc>
        <w:tc>
          <w:tcPr>
            <w:tcW w:w="736" w:type="dxa"/>
            <w:vAlign w:val="center"/>
          </w:tcPr>
          <w:p w14:paraId="09462C62" w14:textId="77777777" w:rsidR="005C1A69" w:rsidRPr="00222F2C" w:rsidRDefault="005C1A69" w:rsidP="005C1A69">
            <w:pPr>
              <w:pStyle w:val="TableColHeadingCenter"/>
              <w:rPr>
                <w:rFonts w:eastAsia="MS Mincho"/>
              </w:rPr>
            </w:pPr>
            <w:r w:rsidRPr="00222F2C">
              <w:rPr>
                <w:rFonts w:eastAsia="MS Mincho"/>
              </w:rPr>
              <w:t>1</w:t>
            </w:r>
          </w:p>
        </w:tc>
        <w:tc>
          <w:tcPr>
            <w:tcW w:w="810" w:type="dxa"/>
            <w:vAlign w:val="center"/>
          </w:tcPr>
          <w:p w14:paraId="642158B5" w14:textId="77777777" w:rsidR="005C1A69" w:rsidRPr="00222F2C" w:rsidRDefault="005C1A69" w:rsidP="005C1A69">
            <w:pPr>
              <w:pStyle w:val="TableColHeadingCenter"/>
              <w:rPr>
                <w:rFonts w:eastAsia="MS Mincho"/>
              </w:rPr>
            </w:pPr>
            <w:r w:rsidRPr="00222F2C">
              <w:rPr>
                <w:rFonts w:eastAsia="MS Mincho"/>
              </w:rPr>
              <w:t>2</w:t>
            </w:r>
          </w:p>
        </w:tc>
        <w:tc>
          <w:tcPr>
            <w:tcW w:w="724" w:type="dxa"/>
            <w:vAlign w:val="center"/>
          </w:tcPr>
          <w:p w14:paraId="6E54FEED" w14:textId="77777777" w:rsidR="005C1A69" w:rsidRPr="00222F2C" w:rsidRDefault="005C1A69" w:rsidP="005C1A69">
            <w:pPr>
              <w:pStyle w:val="TableColHeadingCenter"/>
              <w:rPr>
                <w:rFonts w:eastAsia="MS Mincho"/>
              </w:rPr>
            </w:pPr>
            <w:r w:rsidRPr="00222F2C">
              <w:rPr>
                <w:rFonts w:eastAsia="MS Mincho"/>
              </w:rPr>
              <w:t>3</w:t>
            </w:r>
          </w:p>
        </w:tc>
        <w:tc>
          <w:tcPr>
            <w:tcW w:w="757" w:type="dxa"/>
            <w:vAlign w:val="center"/>
          </w:tcPr>
          <w:p w14:paraId="4DC4CEDF" w14:textId="77777777" w:rsidR="005C1A69" w:rsidRPr="00222F2C" w:rsidRDefault="005C1A69" w:rsidP="005C1A69">
            <w:pPr>
              <w:pStyle w:val="TableColHeadingCenter"/>
              <w:rPr>
                <w:rFonts w:eastAsia="MS Mincho"/>
              </w:rPr>
            </w:pPr>
            <w:r w:rsidRPr="00222F2C">
              <w:rPr>
                <w:rFonts w:eastAsia="MS Mincho"/>
              </w:rPr>
              <w:t>4</w:t>
            </w:r>
          </w:p>
        </w:tc>
        <w:tc>
          <w:tcPr>
            <w:tcW w:w="757" w:type="dxa"/>
            <w:vAlign w:val="center"/>
          </w:tcPr>
          <w:p w14:paraId="124115C2" w14:textId="77777777" w:rsidR="005C1A69" w:rsidRPr="00222F2C" w:rsidRDefault="005C1A69" w:rsidP="005C1A69">
            <w:pPr>
              <w:pStyle w:val="TableColHeadingCenter"/>
              <w:rPr>
                <w:rFonts w:eastAsia="MS Mincho"/>
              </w:rPr>
            </w:pPr>
            <w:r w:rsidRPr="00222F2C">
              <w:rPr>
                <w:rFonts w:eastAsia="MS Mincho"/>
              </w:rPr>
              <w:t>5</w:t>
            </w:r>
          </w:p>
        </w:tc>
        <w:tc>
          <w:tcPr>
            <w:tcW w:w="757" w:type="dxa"/>
            <w:vAlign w:val="center"/>
          </w:tcPr>
          <w:p w14:paraId="65EC77A9" w14:textId="77777777" w:rsidR="005C1A69" w:rsidRPr="00222F2C" w:rsidRDefault="005C1A69" w:rsidP="005C1A69">
            <w:pPr>
              <w:pStyle w:val="TableColHeadingCenter"/>
              <w:rPr>
                <w:rFonts w:eastAsia="MS Mincho"/>
              </w:rPr>
            </w:pPr>
            <w:r w:rsidRPr="00222F2C">
              <w:rPr>
                <w:rFonts w:eastAsia="MS Mincho"/>
              </w:rPr>
              <w:t>6</w:t>
            </w:r>
          </w:p>
        </w:tc>
        <w:tc>
          <w:tcPr>
            <w:tcW w:w="757" w:type="dxa"/>
            <w:vAlign w:val="center"/>
          </w:tcPr>
          <w:p w14:paraId="3BB77379" w14:textId="77777777" w:rsidR="005C1A69" w:rsidRPr="00222F2C" w:rsidRDefault="005C1A69" w:rsidP="005C1A69">
            <w:pPr>
              <w:pStyle w:val="TableColHeadingCenter"/>
              <w:rPr>
                <w:rFonts w:eastAsia="MS Mincho"/>
              </w:rPr>
            </w:pPr>
            <w:r w:rsidRPr="00222F2C">
              <w:rPr>
                <w:rFonts w:eastAsia="MS Mincho"/>
              </w:rPr>
              <w:t>7</w:t>
            </w:r>
          </w:p>
        </w:tc>
        <w:tc>
          <w:tcPr>
            <w:tcW w:w="568" w:type="dxa"/>
            <w:vAlign w:val="center"/>
          </w:tcPr>
          <w:p w14:paraId="09849BFE" w14:textId="75CFF1CC" w:rsidR="005C1A69" w:rsidRPr="00222F2C" w:rsidRDefault="005C1A69" w:rsidP="005C1A69">
            <w:pPr>
              <w:pStyle w:val="TableColHeadingCenter"/>
              <w:rPr>
                <w:rFonts w:eastAsia="MS Mincho"/>
              </w:rPr>
            </w:pPr>
            <w:r w:rsidRPr="00222F2C">
              <w:rPr>
                <w:rFonts w:eastAsia="MS Mincho"/>
              </w:rPr>
              <w:t>n</w:t>
            </w:r>
          </w:p>
        </w:tc>
        <w:tc>
          <w:tcPr>
            <w:tcW w:w="946" w:type="dxa"/>
            <w:vAlign w:val="center"/>
          </w:tcPr>
          <w:p w14:paraId="2ECFBB96" w14:textId="503233DF" w:rsidR="005C1A69" w:rsidRPr="00222F2C" w:rsidRDefault="005C1A69" w:rsidP="005C1A69">
            <w:pPr>
              <w:pStyle w:val="TableColHeadingCenter"/>
              <w:rPr>
                <w:rFonts w:eastAsia="MS Mincho"/>
              </w:rPr>
            </w:pPr>
            <w:r w:rsidRPr="00222F2C">
              <w:rPr>
                <w:rFonts w:eastAsia="MS Mincho"/>
              </w:rPr>
              <w:t>Average Scores*</w:t>
            </w:r>
          </w:p>
        </w:tc>
      </w:tr>
      <w:tr w:rsidR="005C1A69" w:rsidRPr="00222F2C" w14:paraId="4E56C4B5" w14:textId="77777777" w:rsidTr="00F87740">
        <w:trPr>
          <w:cnfStyle w:val="000000100000" w:firstRow="0" w:lastRow="0" w:firstColumn="0" w:lastColumn="0" w:oddVBand="0" w:evenVBand="0" w:oddHBand="1" w:evenHBand="0" w:firstRowFirstColumn="0" w:firstRowLastColumn="0" w:lastRowFirstColumn="0" w:lastRowLastColumn="0"/>
        </w:trPr>
        <w:tc>
          <w:tcPr>
            <w:tcW w:w="3396" w:type="dxa"/>
            <w:vAlign w:val="center"/>
          </w:tcPr>
          <w:p w14:paraId="53BEBD08" w14:textId="77777777" w:rsidR="005C1A69" w:rsidRPr="00222F2C" w:rsidRDefault="005C1A69" w:rsidP="005C1A69">
            <w:pPr>
              <w:pStyle w:val="TableSubheading"/>
            </w:pPr>
            <w:r w:rsidRPr="00222F2C">
              <w:t>Emotional Support Domain</w:t>
            </w:r>
          </w:p>
        </w:tc>
        <w:tc>
          <w:tcPr>
            <w:tcW w:w="736" w:type="dxa"/>
          </w:tcPr>
          <w:p w14:paraId="5766B897" w14:textId="77777777" w:rsidR="005C1A69" w:rsidRPr="00222F2C" w:rsidRDefault="005C1A69" w:rsidP="005C1A69">
            <w:pPr>
              <w:pStyle w:val="TableTextCenteredDemi"/>
              <w:rPr>
                <w:rFonts w:eastAsia="Times New Roman"/>
              </w:rPr>
            </w:pPr>
            <w:r w:rsidRPr="00222F2C">
              <w:rPr>
                <w:rFonts w:eastAsia="Times New Roman"/>
              </w:rPr>
              <w:t>2</w:t>
            </w:r>
          </w:p>
        </w:tc>
        <w:tc>
          <w:tcPr>
            <w:tcW w:w="810" w:type="dxa"/>
          </w:tcPr>
          <w:p w14:paraId="1AC46D26" w14:textId="77777777" w:rsidR="005C1A69" w:rsidRPr="00222F2C" w:rsidRDefault="005C1A69" w:rsidP="005C1A69">
            <w:pPr>
              <w:pStyle w:val="TableTextCenteredDemi"/>
              <w:rPr>
                <w:rFonts w:eastAsia="Times New Roman"/>
              </w:rPr>
            </w:pPr>
            <w:r w:rsidRPr="00222F2C">
              <w:rPr>
                <w:rFonts w:eastAsia="Times New Roman"/>
              </w:rPr>
              <w:t>5</w:t>
            </w:r>
          </w:p>
        </w:tc>
        <w:tc>
          <w:tcPr>
            <w:tcW w:w="724" w:type="dxa"/>
          </w:tcPr>
          <w:p w14:paraId="7C9BFAAE" w14:textId="77777777" w:rsidR="005C1A69" w:rsidRPr="00222F2C" w:rsidRDefault="005C1A69" w:rsidP="005C1A69">
            <w:pPr>
              <w:pStyle w:val="TableTextCenteredDemi"/>
              <w:rPr>
                <w:rFonts w:eastAsia="Times New Roman"/>
              </w:rPr>
            </w:pPr>
            <w:r w:rsidRPr="00222F2C">
              <w:rPr>
                <w:rFonts w:eastAsia="Times New Roman"/>
              </w:rPr>
              <w:t>5</w:t>
            </w:r>
          </w:p>
        </w:tc>
        <w:tc>
          <w:tcPr>
            <w:tcW w:w="757" w:type="dxa"/>
          </w:tcPr>
          <w:p w14:paraId="06ECE80A" w14:textId="77777777" w:rsidR="005C1A69" w:rsidRPr="00222F2C" w:rsidRDefault="005C1A69" w:rsidP="005C1A69">
            <w:pPr>
              <w:pStyle w:val="TableTextCenteredDemi"/>
              <w:rPr>
                <w:rFonts w:eastAsia="Times New Roman"/>
              </w:rPr>
            </w:pPr>
            <w:r w:rsidRPr="00222F2C">
              <w:rPr>
                <w:rFonts w:eastAsia="Times New Roman"/>
              </w:rPr>
              <w:t>1</w:t>
            </w:r>
          </w:p>
        </w:tc>
        <w:tc>
          <w:tcPr>
            <w:tcW w:w="757" w:type="dxa"/>
          </w:tcPr>
          <w:p w14:paraId="498E80CE" w14:textId="77777777" w:rsidR="005C1A69" w:rsidRPr="00222F2C" w:rsidRDefault="005C1A69" w:rsidP="005C1A69">
            <w:pPr>
              <w:pStyle w:val="TableTextCenteredDemi"/>
              <w:rPr>
                <w:rFonts w:eastAsia="Times New Roman"/>
              </w:rPr>
            </w:pPr>
            <w:r w:rsidRPr="00222F2C">
              <w:rPr>
                <w:rFonts w:eastAsia="Times New Roman"/>
              </w:rPr>
              <w:t>4</w:t>
            </w:r>
          </w:p>
        </w:tc>
        <w:tc>
          <w:tcPr>
            <w:tcW w:w="757" w:type="dxa"/>
            <w:vAlign w:val="center"/>
          </w:tcPr>
          <w:p w14:paraId="7AF02903" w14:textId="77777777" w:rsidR="005C1A69" w:rsidRPr="00222F2C" w:rsidRDefault="005C1A69" w:rsidP="005C1A69">
            <w:pPr>
              <w:pStyle w:val="TableTextCenteredDemi"/>
              <w:rPr>
                <w:rFonts w:eastAsia="Times New Roman"/>
              </w:rPr>
            </w:pPr>
            <w:r w:rsidRPr="00222F2C">
              <w:rPr>
                <w:rFonts w:eastAsia="Times New Roman"/>
              </w:rPr>
              <w:t>9</w:t>
            </w:r>
          </w:p>
        </w:tc>
        <w:tc>
          <w:tcPr>
            <w:tcW w:w="757" w:type="dxa"/>
            <w:vAlign w:val="center"/>
          </w:tcPr>
          <w:p w14:paraId="6A62518C" w14:textId="77777777" w:rsidR="005C1A69" w:rsidRPr="00222F2C" w:rsidRDefault="005C1A69" w:rsidP="005C1A69">
            <w:pPr>
              <w:pStyle w:val="TableTextCenteredDemi"/>
              <w:rPr>
                <w:rFonts w:eastAsia="Times New Roman"/>
              </w:rPr>
            </w:pPr>
            <w:r w:rsidRPr="00222F2C">
              <w:rPr>
                <w:rFonts w:eastAsia="Times New Roman"/>
              </w:rPr>
              <w:t>16</w:t>
            </w:r>
          </w:p>
        </w:tc>
        <w:tc>
          <w:tcPr>
            <w:tcW w:w="568" w:type="dxa"/>
          </w:tcPr>
          <w:p w14:paraId="58DF52A2" w14:textId="77777777" w:rsidR="005C1A69" w:rsidRPr="00222F2C" w:rsidRDefault="005C1A69" w:rsidP="005C1A69">
            <w:pPr>
              <w:pStyle w:val="TableTextCenteredDemi"/>
              <w:rPr>
                <w:rFonts w:eastAsia="Times New Roman"/>
              </w:rPr>
            </w:pPr>
            <w:r w:rsidRPr="00222F2C">
              <w:rPr>
                <w:rFonts w:eastAsia="Times New Roman"/>
              </w:rPr>
              <w:t>42</w:t>
            </w:r>
          </w:p>
        </w:tc>
        <w:tc>
          <w:tcPr>
            <w:tcW w:w="946" w:type="dxa"/>
          </w:tcPr>
          <w:p w14:paraId="0A71E47A" w14:textId="77777777" w:rsidR="005C1A69" w:rsidRPr="00222F2C" w:rsidRDefault="005C1A69" w:rsidP="005C1A69">
            <w:pPr>
              <w:pStyle w:val="TableTextCenteredDemi"/>
              <w:rPr>
                <w:rFonts w:eastAsia="Times New Roman"/>
              </w:rPr>
            </w:pPr>
            <w:r w:rsidRPr="00222F2C">
              <w:rPr>
                <w:rFonts w:eastAsia="Times New Roman"/>
              </w:rPr>
              <w:t>5.2</w:t>
            </w:r>
          </w:p>
        </w:tc>
      </w:tr>
      <w:tr w:rsidR="005C1A69" w:rsidRPr="00222F2C" w14:paraId="029322D5" w14:textId="77777777" w:rsidTr="00F87740">
        <w:tc>
          <w:tcPr>
            <w:tcW w:w="3396" w:type="dxa"/>
            <w:vAlign w:val="center"/>
          </w:tcPr>
          <w:p w14:paraId="71C529EB" w14:textId="77777777" w:rsidR="005C1A69" w:rsidRPr="00222F2C" w:rsidRDefault="005C1A69" w:rsidP="005C1A69">
            <w:pPr>
              <w:pStyle w:val="TableText"/>
              <w:ind w:left="204"/>
              <w:rPr>
                <w:b/>
                <w:bCs/>
              </w:rPr>
            </w:pPr>
            <w:r w:rsidRPr="00222F2C">
              <w:t>Positive Climate</w:t>
            </w:r>
          </w:p>
        </w:tc>
        <w:tc>
          <w:tcPr>
            <w:tcW w:w="736" w:type="dxa"/>
          </w:tcPr>
          <w:p w14:paraId="33E6183B" w14:textId="77777777" w:rsidR="005C1A69" w:rsidRPr="00222F2C" w:rsidRDefault="005C1A69" w:rsidP="005C1A69">
            <w:pPr>
              <w:pStyle w:val="TableTextCentered"/>
              <w:rPr>
                <w:rFonts w:eastAsia="Times New Roman"/>
              </w:rPr>
            </w:pPr>
            <w:r w:rsidRPr="00222F2C">
              <w:rPr>
                <w:rFonts w:eastAsia="Times New Roman"/>
              </w:rPr>
              <w:t>0</w:t>
            </w:r>
          </w:p>
        </w:tc>
        <w:tc>
          <w:tcPr>
            <w:tcW w:w="810" w:type="dxa"/>
          </w:tcPr>
          <w:p w14:paraId="1D3C4CA7" w14:textId="77777777" w:rsidR="005C1A69" w:rsidRPr="00222F2C" w:rsidRDefault="005C1A69" w:rsidP="005C1A69">
            <w:pPr>
              <w:pStyle w:val="TableTextCentered"/>
              <w:rPr>
                <w:rFonts w:eastAsia="Times New Roman"/>
              </w:rPr>
            </w:pPr>
            <w:r w:rsidRPr="00222F2C">
              <w:rPr>
                <w:rFonts w:eastAsia="Times New Roman"/>
              </w:rPr>
              <w:t>0</w:t>
            </w:r>
          </w:p>
        </w:tc>
        <w:tc>
          <w:tcPr>
            <w:tcW w:w="724" w:type="dxa"/>
          </w:tcPr>
          <w:p w14:paraId="2D556581"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tcPr>
          <w:p w14:paraId="4023E09A"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tcPr>
          <w:p w14:paraId="3B6C4C83" w14:textId="77777777" w:rsidR="005C1A69" w:rsidRPr="00222F2C" w:rsidRDefault="005C1A69" w:rsidP="005C1A69">
            <w:pPr>
              <w:pStyle w:val="TableTextCentered"/>
              <w:rPr>
                <w:rFonts w:eastAsia="Times New Roman"/>
              </w:rPr>
            </w:pPr>
            <w:r w:rsidRPr="00222F2C">
              <w:rPr>
                <w:rFonts w:eastAsia="Times New Roman"/>
              </w:rPr>
              <w:t>2</w:t>
            </w:r>
          </w:p>
        </w:tc>
        <w:tc>
          <w:tcPr>
            <w:tcW w:w="757" w:type="dxa"/>
            <w:vAlign w:val="center"/>
          </w:tcPr>
          <w:p w14:paraId="44C00BE4" w14:textId="77777777" w:rsidR="005C1A69" w:rsidRPr="00222F2C" w:rsidRDefault="005C1A69" w:rsidP="005C1A69">
            <w:pPr>
              <w:pStyle w:val="TableTextCentered"/>
              <w:rPr>
                <w:rFonts w:eastAsia="Times New Roman"/>
              </w:rPr>
            </w:pPr>
            <w:r w:rsidRPr="00222F2C">
              <w:rPr>
                <w:rFonts w:eastAsia="Times New Roman"/>
              </w:rPr>
              <w:t>4</w:t>
            </w:r>
          </w:p>
        </w:tc>
        <w:tc>
          <w:tcPr>
            <w:tcW w:w="757" w:type="dxa"/>
            <w:vAlign w:val="center"/>
          </w:tcPr>
          <w:p w14:paraId="1694FC8D" w14:textId="77777777" w:rsidR="005C1A69" w:rsidRPr="00222F2C" w:rsidRDefault="005C1A69" w:rsidP="005C1A69">
            <w:pPr>
              <w:pStyle w:val="TableTextCentered"/>
              <w:rPr>
                <w:rFonts w:eastAsia="Times New Roman"/>
              </w:rPr>
            </w:pPr>
            <w:r w:rsidRPr="00222F2C">
              <w:rPr>
                <w:rFonts w:eastAsia="Times New Roman"/>
              </w:rPr>
              <w:t>8</w:t>
            </w:r>
          </w:p>
        </w:tc>
        <w:tc>
          <w:tcPr>
            <w:tcW w:w="568" w:type="dxa"/>
          </w:tcPr>
          <w:p w14:paraId="6CA97514" w14:textId="77777777" w:rsidR="005C1A69" w:rsidRPr="00222F2C" w:rsidRDefault="005C1A69" w:rsidP="005C1A69">
            <w:pPr>
              <w:pStyle w:val="TableTextCentered"/>
              <w:rPr>
                <w:rFonts w:eastAsia="Times New Roman"/>
              </w:rPr>
            </w:pPr>
            <w:r w:rsidRPr="00222F2C">
              <w:rPr>
                <w:rFonts w:eastAsia="Times New Roman"/>
              </w:rPr>
              <w:t>14</w:t>
            </w:r>
          </w:p>
        </w:tc>
        <w:tc>
          <w:tcPr>
            <w:tcW w:w="946" w:type="dxa"/>
          </w:tcPr>
          <w:p w14:paraId="3BFD6186" w14:textId="77777777" w:rsidR="005C1A69" w:rsidRPr="00222F2C" w:rsidRDefault="005C1A69" w:rsidP="005C1A69">
            <w:pPr>
              <w:pStyle w:val="TableTextCentered"/>
              <w:rPr>
                <w:rFonts w:eastAsia="Times New Roman"/>
              </w:rPr>
            </w:pPr>
            <w:r w:rsidRPr="00222F2C">
              <w:rPr>
                <w:rFonts w:eastAsia="Times New Roman"/>
              </w:rPr>
              <w:t>6.4</w:t>
            </w:r>
          </w:p>
        </w:tc>
      </w:tr>
      <w:tr w:rsidR="005C1A69" w:rsidRPr="00222F2C" w14:paraId="71E7E803" w14:textId="77777777" w:rsidTr="00F87740">
        <w:trPr>
          <w:cnfStyle w:val="000000100000" w:firstRow="0" w:lastRow="0" w:firstColumn="0" w:lastColumn="0" w:oddVBand="0" w:evenVBand="0" w:oddHBand="1" w:evenHBand="0" w:firstRowFirstColumn="0" w:firstRowLastColumn="0" w:lastRowFirstColumn="0" w:lastRowLastColumn="0"/>
        </w:trPr>
        <w:tc>
          <w:tcPr>
            <w:tcW w:w="3396" w:type="dxa"/>
            <w:vAlign w:val="center"/>
          </w:tcPr>
          <w:p w14:paraId="61ABEDFD" w14:textId="77777777" w:rsidR="005C1A69" w:rsidRPr="00222F2C" w:rsidRDefault="005C1A69" w:rsidP="005C1A69">
            <w:pPr>
              <w:pStyle w:val="TableText"/>
              <w:ind w:left="204"/>
              <w:rPr>
                <w:b/>
                <w:bCs/>
              </w:rPr>
            </w:pPr>
            <w:r w:rsidRPr="00222F2C">
              <w:t>Teacher Sensitivity</w:t>
            </w:r>
          </w:p>
        </w:tc>
        <w:tc>
          <w:tcPr>
            <w:tcW w:w="736" w:type="dxa"/>
          </w:tcPr>
          <w:p w14:paraId="1BD5EDFD" w14:textId="77777777" w:rsidR="005C1A69" w:rsidRPr="00222F2C" w:rsidRDefault="005C1A69" w:rsidP="005C1A69">
            <w:pPr>
              <w:pStyle w:val="TableTextCentered"/>
              <w:rPr>
                <w:rFonts w:eastAsia="Times New Roman"/>
              </w:rPr>
            </w:pPr>
            <w:r w:rsidRPr="00222F2C">
              <w:rPr>
                <w:rFonts w:eastAsia="Times New Roman"/>
              </w:rPr>
              <w:t>0</w:t>
            </w:r>
          </w:p>
        </w:tc>
        <w:tc>
          <w:tcPr>
            <w:tcW w:w="810" w:type="dxa"/>
          </w:tcPr>
          <w:p w14:paraId="7917BCAD" w14:textId="77777777" w:rsidR="005C1A69" w:rsidRPr="00222F2C" w:rsidRDefault="005C1A69" w:rsidP="005C1A69">
            <w:pPr>
              <w:pStyle w:val="TableTextCentered"/>
              <w:rPr>
                <w:rFonts w:eastAsia="Times New Roman"/>
              </w:rPr>
            </w:pPr>
            <w:r w:rsidRPr="00222F2C">
              <w:rPr>
                <w:rFonts w:eastAsia="Times New Roman"/>
              </w:rPr>
              <w:t>1</w:t>
            </w:r>
          </w:p>
        </w:tc>
        <w:tc>
          <w:tcPr>
            <w:tcW w:w="724" w:type="dxa"/>
          </w:tcPr>
          <w:p w14:paraId="1EAE3AC7"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tcPr>
          <w:p w14:paraId="1D119693"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tcPr>
          <w:p w14:paraId="46CA344F" w14:textId="77777777" w:rsidR="005C1A69" w:rsidRPr="00222F2C" w:rsidRDefault="005C1A69" w:rsidP="005C1A69">
            <w:pPr>
              <w:pStyle w:val="TableTextCentered"/>
              <w:rPr>
                <w:rFonts w:eastAsia="Times New Roman"/>
              </w:rPr>
            </w:pPr>
            <w:r w:rsidRPr="00222F2C">
              <w:rPr>
                <w:rFonts w:eastAsia="Times New Roman"/>
              </w:rPr>
              <w:t>1</w:t>
            </w:r>
          </w:p>
        </w:tc>
        <w:tc>
          <w:tcPr>
            <w:tcW w:w="757" w:type="dxa"/>
            <w:vAlign w:val="center"/>
          </w:tcPr>
          <w:p w14:paraId="5645894C" w14:textId="77777777" w:rsidR="005C1A69" w:rsidRPr="00222F2C" w:rsidRDefault="005C1A69" w:rsidP="005C1A69">
            <w:pPr>
              <w:pStyle w:val="TableTextCentered"/>
              <w:rPr>
                <w:rFonts w:eastAsia="Times New Roman"/>
              </w:rPr>
            </w:pPr>
            <w:r w:rsidRPr="00222F2C">
              <w:rPr>
                <w:rFonts w:eastAsia="Times New Roman"/>
              </w:rPr>
              <w:t>4</w:t>
            </w:r>
          </w:p>
        </w:tc>
        <w:tc>
          <w:tcPr>
            <w:tcW w:w="757" w:type="dxa"/>
            <w:vAlign w:val="center"/>
          </w:tcPr>
          <w:p w14:paraId="44B11734" w14:textId="77777777" w:rsidR="005C1A69" w:rsidRPr="00222F2C" w:rsidRDefault="005C1A69" w:rsidP="005C1A69">
            <w:pPr>
              <w:pStyle w:val="TableTextCentered"/>
              <w:rPr>
                <w:rFonts w:eastAsia="Times New Roman"/>
              </w:rPr>
            </w:pPr>
            <w:r w:rsidRPr="00222F2C">
              <w:rPr>
                <w:rFonts w:eastAsia="Times New Roman"/>
              </w:rPr>
              <w:t>8</w:t>
            </w:r>
          </w:p>
        </w:tc>
        <w:tc>
          <w:tcPr>
            <w:tcW w:w="568" w:type="dxa"/>
          </w:tcPr>
          <w:p w14:paraId="58D403A0" w14:textId="77777777" w:rsidR="005C1A69" w:rsidRPr="00222F2C" w:rsidRDefault="005C1A69" w:rsidP="005C1A69">
            <w:pPr>
              <w:pStyle w:val="TableTextCentered"/>
              <w:rPr>
                <w:rFonts w:eastAsia="Times New Roman"/>
              </w:rPr>
            </w:pPr>
            <w:r w:rsidRPr="00222F2C">
              <w:rPr>
                <w:rFonts w:eastAsia="Times New Roman"/>
              </w:rPr>
              <w:t>14</w:t>
            </w:r>
          </w:p>
        </w:tc>
        <w:tc>
          <w:tcPr>
            <w:tcW w:w="946" w:type="dxa"/>
          </w:tcPr>
          <w:p w14:paraId="589BF3E1" w14:textId="77777777" w:rsidR="005C1A69" w:rsidRPr="00222F2C" w:rsidRDefault="005C1A69" w:rsidP="005C1A69">
            <w:pPr>
              <w:pStyle w:val="TableTextCentered"/>
              <w:rPr>
                <w:rFonts w:eastAsia="Times New Roman"/>
              </w:rPr>
            </w:pPr>
            <w:r w:rsidRPr="00222F2C">
              <w:rPr>
                <w:rFonts w:eastAsia="Times New Roman"/>
              </w:rPr>
              <w:t>6.2</w:t>
            </w:r>
          </w:p>
        </w:tc>
      </w:tr>
      <w:tr w:rsidR="005C1A69" w:rsidRPr="00222F2C" w14:paraId="76B9E318" w14:textId="77777777" w:rsidTr="00F87740">
        <w:tc>
          <w:tcPr>
            <w:tcW w:w="3396" w:type="dxa"/>
            <w:vAlign w:val="center"/>
          </w:tcPr>
          <w:p w14:paraId="68BC9CCB" w14:textId="77777777" w:rsidR="005C1A69" w:rsidRPr="00222F2C" w:rsidRDefault="005C1A69" w:rsidP="005C1A69">
            <w:pPr>
              <w:pStyle w:val="TableText"/>
              <w:ind w:left="204"/>
              <w:rPr>
                <w:b/>
                <w:bCs/>
              </w:rPr>
            </w:pPr>
            <w:r w:rsidRPr="00222F2C">
              <w:t>Regard for Student Perspectives</w:t>
            </w:r>
          </w:p>
        </w:tc>
        <w:tc>
          <w:tcPr>
            <w:tcW w:w="736" w:type="dxa"/>
          </w:tcPr>
          <w:p w14:paraId="26D8128E" w14:textId="77777777" w:rsidR="005C1A69" w:rsidRPr="00222F2C" w:rsidRDefault="005C1A69" w:rsidP="005C1A69">
            <w:pPr>
              <w:pStyle w:val="TableTextCentered"/>
              <w:rPr>
                <w:rFonts w:eastAsia="Times New Roman"/>
              </w:rPr>
            </w:pPr>
            <w:r w:rsidRPr="00222F2C">
              <w:rPr>
                <w:rFonts w:eastAsia="Times New Roman"/>
              </w:rPr>
              <w:t>2</w:t>
            </w:r>
          </w:p>
        </w:tc>
        <w:tc>
          <w:tcPr>
            <w:tcW w:w="810" w:type="dxa"/>
          </w:tcPr>
          <w:p w14:paraId="4A4CA043" w14:textId="77777777" w:rsidR="005C1A69" w:rsidRPr="00222F2C" w:rsidRDefault="005C1A69" w:rsidP="005C1A69">
            <w:pPr>
              <w:pStyle w:val="TableTextCentered"/>
              <w:rPr>
                <w:rFonts w:eastAsia="Times New Roman"/>
              </w:rPr>
            </w:pPr>
            <w:r w:rsidRPr="00222F2C">
              <w:rPr>
                <w:rFonts w:eastAsia="Times New Roman"/>
              </w:rPr>
              <w:t>4</w:t>
            </w:r>
          </w:p>
        </w:tc>
        <w:tc>
          <w:tcPr>
            <w:tcW w:w="724" w:type="dxa"/>
          </w:tcPr>
          <w:p w14:paraId="78ACF989" w14:textId="77777777" w:rsidR="005C1A69" w:rsidRPr="00222F2C" w:rsidRDefault="005C1A69" w:rsidP="005C1A69">
            <w:pPr>
              <w:pStyle w:val="TableTextCentered"/>
              <w:rPr>
                <w:rFonts w:eastAsia="Times New Roman"/>
              </w:rPr>
            </w:pPr>
            <w:r w:rsidRPr="00222F2C">
              <w:rPr>
                <w:rFonts w:eastAsia="Times New Roman"/>
              </w:rPr>
              <w:t>5</w:t>
            </w:r>
          </w:p>
        </w:tc>
        <w:tc>
          <w:tcPr>
            <w:tcW w:w="757" w:type="dxa"/>
          </w:tcPr>
          <w:p w14:paraId="1EEDFCC0" w14:textId="77777777" w:rsidR="005C1A69" w:rsidRPr="00222F2C" w:rsidRDefault="005C1A69" w:rsidP="005C1A69">
            <w:pPr>
              <w:pStyle w:val="TableTextCentered"/>
              <w:rPr>
                <w:rFonts w:eastAsia="Times New Roman"/>
              </w:rPr>
            </w:pPr>
            <w:r w:rsidRPr="00222F2C">
              <w:rPr>
                <w:rFonts w:eastAsia="Times New Roman"/>
              </w:rPr>
              <w:t>1</w:t>
            </w:r>
          </w:p>
        </w:tc>
        <w:tc>
          <w:tcPr>
            <w:tcW w:w="757" w:type="dxa"/>
          </w:tcPr>
          <w:p w14:paraId="2B060E85" w14:textId="77777777" w:rsidR="005C1A69" w:rsidRPr="00222F2C" w:rsidRDefault="005C1A69" w:rsidP="005C1A69">
            <w:pPr>
              <w:pStyle w:val="TableTextCentered"/>
              <w:rPr>
                <w:rFonts w:eastAsia="Times New Roman"/>
              </w:rPr>
            </w:pPr>
            <w:r w:rsidRPr="00222F2C">
              <w:rPr>
                <w:rFonts w:eastAsia="Times New Roman"/>
              </w:rPr>
              <w:t>1</w:t>
            </w:r>
          </w:p>
        </w:tc>
        <w:tc>
          <w:tcPr>
            <w:tcW w:w="757" w:type="dxa"/>
            <w:vAlign w:val="center"/>
          </w:tcPr>
          <w:p w14:paraId="2267C3B5" w14:textId="77777777" w:rsidR="005C1A69" w:rsidRPr="00222F2C" w:rsidRDefault="005C1A69" w:rsidP="005C1A69">
            <w:pPr>
              <w:pStyle w:val="TableTextCentered"/>
              <w:rPr>
                <w:rFonts w:eastAsia="Times New Roman"/>
              </w:rPr>
            </w:pPr>
            <w:r w:rsidRPr="00222F2C">
              <w:rPr>
                <w:rFonts w:eastAsia="Times New Roman"/>
              </w:rPr>
              <w:t>1</w:t>
            </w:r>
          </w:p>
        </w:tc>
        <w:tc>
          <w:tcPr>
            <w:tcW w:w="757" w:type="dxa"/>
            <w:vAlign w:val="center"/>
          </w:tcPr>
          <w:p w14:paraId="01CBC3DC" w14:textId="77777777" w:rsidR="005C1A69" w:rsidRPr="00222F2C" w:rsidRDefault="005C1A69" w:rsidP="005C1A69">
            <w:pPr>
              <w:pStyle w:val="TableTextCentered"/>
              <w:rPr>
                <w:rFonts w:eastAsia="Times New Roman"/>
              </w:rPr>
            </w:pPr>
            <w:r w:rsidRPr="00222F2C">
              <w:rPr>
                <w:rFonts w:eastAsia="Times New Roman"/>
              </w:rPr>
              <w:t>0</w:t>
            </w:r>
          </w:p>
        </w:tc>
        <w:tc>
          <w:tcPr>
            <w:tcW w:w="568" w:type="dxa"/>
          </w:tcPr>
          <w:p w14:paraId="01257EE1" w14:textId="77777777" w:rsidR="005C1A69" w:rsidRPr="00222F2C" w:rsidRDefault="005C1A69" w:rsidP="005C1A69">
            <w:pPr>
              <w:pStyle w:val="TableTextCentered"/>
              <w:rPr>
                <w:rFonts w:eastAsia="Times New Roman"/>
              </w:rPr>
            </w:pPr>
            <w:r w:rsidRPr="00222F2C">
              <w:rPr>
                <w:rFonts w:eastAsia="Times New Roman"/>
              </w:rPr>
              <w:t>14</w:t>
            </w:r>
          </w:p>
        </w:tc>
        <w:tc>
          <w:tcPr>
            <w:tcW w:w="946" w:type="dxa"/>
          </w:tcPr>
          <w:p w14:paraId="16813ACF" w14:textId="77777777" w:rsidR="005C1A69" w:rsidRPr="00222F2C" w:rsidRDefault="005C1A69" w:rsidP="005C1A69">
            <w:pPr>
              <w:pStyle w:val="TableTextCentered"/>
              <w:rPr>
                <w:rFonts w:eastAsia="Times New Roman"/>
              </w:rPr>
            </w:pPr>
            <w:r w:rsidRPr="00222F2C">
              <w:rPr>
                <w:rFonts w:eastAsia="Times New Roman"/>
              </w:rPr>
              <w:t>2.9</w:t>
            </w:r>
          </w:p>
        </w:tc>
      </w:tr>
      <w:tr w:rsidR="005C1A69" w:rsidRPr="00222F2C" w14:paraId="0CBF0DD6" w14:textId="77777777" w:rsidTr="00F87740">
        <w:trPr>
          <w:cnfStyle w:val="000000100000" w:firstRow="0" w:lastRow="0" w:firstColumn="0" w:lastColumn="0" w:oddVBand="0" w:evenVBand="0" w:oddHBand="1" w:evenHBand="0" w:firstRowFirstColumn="0" w:firstRowLastColumn="0" w:lastRowFirstColumn="0" w:lastRowLastColumn="0"/>
        </w:trPr>
        <w:tc>
          <w:tcPr>
            <w:tcW w:w="3396" w:type="dxa"/>
            <w:vAlign w:val="center"/>
          </w:tcPr>
          <w:p w14:paraId="5449FCDF" w14:textId="77777777" w:rsidR="005C1A69" w:rsidRPr="00222F2C" w:rsidRDefault="005C1A69" w:rsidP="005C1A69">
            <w:pPr>
              <w:pStyle w:val="TableSubheading"/>
              <w:rPr>
                <w:szCs w:val="20"/>
              </w:rPr>
            </w:pPr>
            <w:r w:rsidRPr="00222F2C">
              <w:t>Classroom Organization Domain</w:t>
            </w:r>
          </w:p>
        </w:tc>
        <w:tc>
          <w:tcPr>
            <w:tcW w:w="736" w:type="dxa"/>
          </w:tcPr>
          <w:p w14:paraId="3576CB4F" w14:textId="77777777" w:rsidR="005C1A69" w:rsidRPr="00222F2C" w:rsidRDefault="005C1A69" w:rsidP="005C1A69">
            <w:pPr>
              <w:pStyle w:val="TableTextCenteredDemi"/>
              <w:rPr>
                <w:rFonts w:eastAsia="Times New Roman"/>
              </w:rPr>
            </w:pPr>
            <w:r w:rsidRPr="00222F2C">
              <w:rPr>
                <w:rFonts w:eastAsia="Times New Roman"/>
              </w:rPr>
              <w:t>0</w:t>
            </w:r>
          </w:p>
        </w:tc>
        <w:tc>
          <w:tcPr>
            <w:tcW w:w="810" w:type="dxa"/>
          </w:tcPr>
          <w:p w14:paraId="29625670" w14:textId="77777777" w:rsidR="005C1A69" w:rsidRPr="00222F2C" w:rsidRDefault="005C1A69" w:rsidP="005C1A69">
            <w:pPr>
              <w:pStyle w:val="TableTextCenteredDemi"/>
              <w:rPr>
                <w:rFonts w:eastAsia="Times New Roman"/>
              </w:rPr>
            </w:pPr>
            <w:r w:rsidRPr="00222F2C">
              <w:rPr>
                <w:rFonts w:eastAsia="Times New Roman"/>
              </w:rPr>
              <w:t>0</w:t>
            </w:r>
          </w:p>
        </w:tc>
        <w:tc>
          <w:tcPr>
            <w:tcW w:w="724" w:type="dxa"/>
          </w:tcPr>
          <w:p w14:paraId="3C9ADE21" w14:textId="77777777" w:rsidR="005C1A69" w:rsidRPr="00222F2C" w:rsidRDefault="005C1A69" w:rsidP="005C1A69">
            <w:pPr>
              <w:pStyle w:val="TableTextCenteredDemi"/>
              <w:rPr>
                <w:rFonts w:eastAsia="Times New Roman"/>
              </w:rPr>
            </w:pPr>
            <w:r w:rsidRPr="00222F2C">
              <w:rPr>
                <w:rFonts w:eastAsia="Times New Roman"/>
              </w:rPr>
              <w:t>0</w:t>
            </w:r>
          </w:p>
        </w:tc>
        <w:tc>
          <w:tcPr>
            <w:tcW w:w="757" w:type="dxa"/>
          </w:tcPr>
          <w:p w14:paraId="1C4870DB" w14:textId="77777777" w:rsidR="005C1A69" w:rsidRPr="00222F2C" w:rsidRDefault="005C1A69" w:rsidP="005C1A69">
            <w:pPr>
              <w:pStyle w:val="TableTextCenteredDemi"/>
              <w:rPr>
                <w:rFonts w:eastAsia="Times New Roman"/>
              </w:rPr>
            </w:pPr>
            <w:r w:rsidRPr="00222F2C">
              <w:rPr>
                <w:rFonts w:eastAsia="Times New Roman"/>
              </w:rPr>
              <w:t>1</w:t>
            </w:r>
          </w:p>
        </w:tc>
        <w:tc>
          <w:tcPr>
            <w:tcW w:w="757" w:type="dxa"/>
          </w:tcPr>
          <w:p w14:paraId="221E455F" w14:textId="77777777" w:rsidR="005C1A69" w:rsidRPr="00222F2C" w:rsidRDefault="005C1A69" w:rsidP="005C1A69">
            <w:pPr>
              <w:pStyle w:val="TableTextCenteredDemi"/>
              <w:rPr>
                <w:rFonts w:eastAsia="Times New Roman"/>
              </w:rPr>
            </w:pPr>
            <w:r w:rsidRPr="00222F2C">
              <w:rPr>
                <w:rFonts w:eastAsia="Times New Roman"/>
              </w:rPr>
              <w:t>3</w:t>
            </w:r>
          </w:p>
        </w:tc>
        <w:tc>
          <w:tcPr>
            <w:tcW w:w="757" w:type="dxa"/>
            <w:vAlign w:val="center"/>
          </w:tcPr>
          <w:p w14:paraId="7E580FBF" w14:textId="77777777" w:rsidR="005C1A69" w:rsidRPr="00222F2C" w:rsidRDefault="005C1A69" w:rsidP="005C1A69">
            <w:pPr>
              <w:pStyle w:val="TableTextCenteredDemi"/>
              <w:rPr>
                <w:rFonts w:eastAsia="Times New Roman"/>
              </w:rPr>
            </w:pPr>
            <w:r w:rsidRPr="00222F2C">
              <w:rPr>
                <w:rFonts w:eastAsia="Times New Roman"/>
              </w:rPr>
              <w:t>9</w:t>
            </w:r>
          </w:p>
        </w:tc>
        <w:tc>
          <w:tcPr>
            <w:tcW w:w="757" w:type="dxa"/>
            <w:vAlign w:val="center"/>
          </w:tcPr>
          <w:p w14:paraId="1361021C" w14:textId="77777777" w:rsidR="005C1A69" w:rsidRPr="00222F2C" w:rsidRDefault="005C1A69" w:rsidP="005C1A69">
            <w:pPr>
              <w:pStyle w:val="TableTextCenteredDemi"/>
              <w:rPr>
                <w:rFonts w:eastAsia="Times New Roman"/>
              </w:rPr>
            </w:pPr>
            <w:r w:rsidRPr="00222F2C">
              <w:rPr>
                <w:rFonts w:eastAsia="Times New Roman"/>
              </w:rPr>
              <w:t>29</w:t>
            </w:r>
          </w:p>
        </w:tc>
        <w:tc>
          <w:tcPr>
            <w:tcW w:w="568" w:type="dxa"/>
          </w:tcPr>
          <w:p w14:paraId="0B9A990F" w14:textId="77777777" w:rsidR="005C1A69" w:rsidRPr="00222F2C" w:rsidRDefault="005C1A69" w:rsidP="005C1A69">
            <w:pPr>
              <w:pStyle w:val="TableTextCenteredDemi"/>
              <w:rPr>
                <w:rFonts w:eastAsia="Times New Roman"/>
              </w:rPr>
            </w:pPr>
            <w:r w:rsidRPr="00222F2C">
              <w:rPr>
                <w:rFonts w:eastAsia="Times New Roman"/>
              </w:rPr>
              <w:t>42</w:t>
            </w:r>
          </w:p>
        </w:tc>
        <w:tc>
          <w:tcPr>
            <w:tcW w:w="946" w:type="dxa"/>
          </w:tcPr>
          <w:p w14:paraId="44EE805B" w14:textId="77777777" w:rsidR="005C1A69" w:rsidRPr="00222F2C" w:rsidRDefault="005C1A69" w:rsidP="005C1A69">
            <w:pPr>
              <w:pStyle w:val="TableTextCenteredDemi"/>
              <w:rPr>
                <w:rFonts w:eastAsia="Times New Roman"/>
              </w:rPr>
            </w:pPr>
            <w:r w:rsidRPr="00222F2C">
              <w:rPr>
                <w:rFonts w:eastAsia="Times New Roman"/>
              </w:rPr>
              <w:t>6.6</w:t>
            </w:r>
          </w:p>
        </w:tc>
      </w:tr>
      <w:tr w:rsidR="005C1A69" w:rsidRPr="00222F2C" w14:paraId="09F36CA8" w14:textId="77777777" w:rsidTr="00F87740">
        <w:tc>
          <w:tcPr>
            <w:tcW w:w="3396" w:type="dxa"/>
            <w:vAlign w:val="center"/>
          </w:tcPr>
          <w:p w14:paraId="18827800" w14:textId="77777777" w:rsidR="005C1A69" w:rsidRPr="00222F2C" w:rsidRDefault="005C1A69" w:rsidP="005C1A69">
            <w:pPr>
              <w:pStyle w:val="TableText"/>
              <w:ind w:left="204"/>
              <w:rPr>
                <w:b/>
                <w:bCs/>
              </w:rPr>
            </w:pPr>
            <w:r w:rsidRPr="00222F2C">
              <w:t>Behavior Management</w:t>
            </w:r>
          </w:p>
        </w:tc>
        <w:tc>
          <w:tcPr>
            <w:tcW w:w="736" w:type="dxa"/>
          </w:tcPr>
          <w:p w14:paraId="604266BF" w14:textId="77777777" w:rsidR="005C1A69" w:rsidRPr="00222F2C" w:rsidRDefault="005C1A69" w:rsidP="005C1A69">
            <w:pPr>
              <w:pStyle w:val="TableTextCentered"/>
              <w:rPr>
                <w:rFonts w:eastAsia="Times New Roman"/>
              </w:rPr>
            </w:pPr>
            <w:r w:rsidRPr="00222F2C">
              <w:rPr>
                <w:rFonts w:eastAsia="Times New Roman"/>
              </w:rPr>
              <w:t>0</w:t>
            </w:r>
          </w:p>
        </w:tc>
        <w:tc>
          <w:tcPr>
            <w:tcW w:w="810" w:type="dxa"/>
          </w:tcPr>
          <w:p w14:paraId="6E6CA9EA" w14:textId="77777777" w:rsidR="005C1A69" w:rsidRPr="00222F2C" w:rsidRDefault="005C1A69" w:rsidP="005C1A69">
            <w:pPr>
              <w:pStyle w:val="TableTextCentered"/>
              <w:rPr>
                <w:rFonts w:eastAsia="Times New Roman"/>
              </w:rPr>
            </w:pPr>
            <w:r w:rsidRPr="00222F2C">
              <w:rPr>
                <w:rFonts w:eastAsia="Times New Roman"/>
              </w:rPr>
              <w:t>0</w:t>
            </w:r>
          </w:p>
        </w:tc>
        <w:tc>
          <w:tcPr>
            <w:tcW w:w="724" w:type="dxa"/>
          </w:tcPr>
          <w:p w14:paraId="59BF71DD"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tcPr>
          <w:p w14:paraId="20800EDE" w14:textId="77777777" w:rsidR="005C1A69" w:rsidRPr="00222F2C" w:rsidRDefault="005C1A69" w:rsidP="005C1A69">
            <w:pPr>
              <w:pStyle w:val="TableTextCentered"/>
              <w:rPr>
                <w:rFonts w:eastAsia="Times New Roman"/>
              </w:rPr>
            </w:pPr>
            <w:r w:rsidRPr="00222F2C">
              <w:rPr>
                <w:rFonts w:eastAsia="Times New Roman"/>
              </w:rPr>
              <w:t>1</w:t>
            </w:r>
          </w:p>
        </w:tc>
        <w:tc>
          <w:tcPr>
            <w:tcW w:w="757" w:type="dxa"/>
          </w:tcPr>
          <w:p w14:paraId="6BC71D7B" w14:textId="77777777" w:rsidR="005C1A69" w:rsidRPr="00222F2C" w:rsidRDefault="005C1A69" w:rsidP="005C1A69">
            <w:pPr>
              <w:pStyle w:val="TableTextCentered"/>
              <w:rPr>
                <w:rFonts w:eastAsia="Times New Roman"/>
              </w:rPr>
            </w:pPr>
            <w:r w:rsidRPr="00222F2C">
              <w:rPr>
                <w:rFonts w:eastAsia="Times New Roman"/>
              </w:rPr>
              <w:t>1</w:t>
            </w:r>
          </w:p>
        </w:tc>
        <w:tc>
          <w:tcPr>
            <w:tcW w:w="757" w:type="dxa"/>
            <w:vAlign w:val="center"/>
          </w:tcPr>
          <w:p w14:paraId="50C2F8C9" w14:textId="77777777" w:rsidR="005C1A69" w:rsidRPr="00222F2C" w:rsidRDefault="005C1A69" w:rsidP="005C1A69">
            <w:pPr>
              <w:pStyle w:val="TableTextCentered"/>
              <w:rPr>
                <w:rFonts w:eastAsia="Times New Roman"/>
              </w:rPr>
            </w:pPr>
            <w:r w:rsidRPr="00222F2C">
              <w:rPr>
                <w:rFonts w:eastAsia="Times New Roman"/>
              </w:rPr>
              <w:t>5</w:t>
            </w:r>
          </w:p>
        </w:tc>
        <w:tc>
          <w:tcPr>
            <w:tcW w:w="757" w:type="dxa"/>
            <w:vAlign w:val="center"/>
          </w:tcPr>
          <w:p w14:paraId="62CF0FA8" w14:textId="77777777" w:rsidR="005C1A69" w:rsidRPr="00222F2C" w:rsidRDefault="005C1A69" w:rsidP="005C1A69">
            <w:pPr>
              <w:pStyle w:val="TableTextCentered"/>
              <w:rPr>
                <w:rFonts w:eastAsia="Times New Roman"/>
              </w:rPr>
            </w:pPr>
            <w:r w:rsidRPr="00222F2C">
              <w:rPr>
                <w:rFonts w:eastAsia="Times New Roman"/>
              </w:rPr>
              <w:t>7</w:t>
            </w:r>
          </w:p>
        </w:tc>
        <w:tc>
          <w:tcPr>
            <w:tcW w:w="568" w:type="dxa"/>
          </w:tcPr>
          <w:p w14:paraId="3C989BAA" w14:textId="77777777" w:rsidR="005C1A69" w:rsidRPr="00222F2C" w:rsidRDefault="005C1A69" w:rsidP="005C1A69">
            <w:pPr>
              <w:pStyle w:val="TableTextCentered"/>
              <w:rPr>
                <w:rFonts w:eastAsia="Times New Roman"/>
              </w:rPr>
            </w:pPr>
            <w:r w:rsidRPr="00222F2C">
              <w:rPr>
                <w:rFonts w:eastAsia="Times New Roman"/>
              </w:rPr>
              <w:t>14</w:t>
            </w:r>
          </w:p>
        </w:tc>
        <w:tc>
          <w:tcPr>
            <w:tcW w:w="946" w:type="dxa"/>
          </w:tcPr>
          <w:p w14:paraId="4598975C" w14:textId="77777777" w:rsidR="005C1A69" w:rsidRPr="00222F2C" w:rsidRDefault="005C1A69" w:rsidP="005C1A69">
            <w:pPr>
              <w:pStyle w:val="TableTextCentered"/>
              <w:rPr>
                <w:rFonts w:eastAsia="Times New Roman"/>
              </w:rPr>
            </w:pPr>
            <w:r w:rsidRPr="00222F2C">
              <w:rPr>
                <w:rFonts w:eastAsia="Times New Roman"/>
              </w:rPr>
              <w:t>6.3</w:t>
            </w:r>
          </w:p>
        </w:tc>
      </w:tr>
      <w:tr w:rsidR="005C1A69" w:rsidRPr="00222F2C" w14:paraId="0AA4C6AF" w14:textId="77777777" w:rsidTr="00F87740">
        <w:trPr>
          <w:cnfStyle w:val="000000100000" w:firstRow="0" w:lastRow="0" w:firstColumn="0" w:lastColumn="0" w:oddVBand="0" w:evenVBand="0" w:oddHBand="1" w:evenHBand="0" w:firstRowFirstColumn="0" w:firstRowLastColumn="0" w:lastRowFirstColumn="0" w:lastRowLastColumn="0"/>
        </w:trPr>
        <w:tc>
          <w:tcPr>
            <w:tcW w:w="3396" w:type="dxa"/>
            <w:vAlign w:val="center"/>
          </w:tcPr>
          <w:p w14:paraId="5A9C2067" w14:textId="77777777" w:rsidR="005C1A69" w:rsidRPr="00222F2C" w:rsidRDefault="005C1A69" w:rsidP="005C1A69">
            <w:pPr>
              <w:pStyle w:val="TableText"/>
              <w:ind w:left="204"/>
              <w:rPr>
                <w:b/>
                <w:bCs/>
              </w:rPr>
            </w:pPr>
            <w:r w:rsidRPr="00222F2C">
              <w:t>Productivity</w:t>
            </w:r>
          </w:p>
        </w:tc>
        <w:tc>
          <w:tcPr>
            <w:tcW w:w="736" w:type="dxa"/>
          </w:tcPr>
          <w:p w14:paraId="3293F22D" w14:textId="77777777" w:rsidR="005C1A69" w:rsidRPr="00222F2C" w:rsidRDefault="005C1A69" w:rsidP="005C1A69">
            <w:pPr>
              <w:pStyle w:val="TableTextCentered"/>
              <w:rPr>
                <w:rFonts w:eastAsia="Times New Roman"/>
              </w:rPr>
            </w:pPr>
            <w:r w:rsidRPr="00222F2C">
              <w:rPr>
                <w:rFonts w:eastAsia="Times New Roman"/>
              </w:rPr>
              <w:t>0</w:t>
            </w:r>
          </w:p>
        </w:tc>
        <w:tc>
          <w:tcPr>
            <w:tcW w:w="810" w:type="dxa"/>
          </w:tcPr>
          <w:p w14:paraId="70BE6B42" w14:textId="77777777" w:rsidR="005C1A69" w:rsidRPr="00222F2C" w:rsidRDefault="005C1A69" w:rsidP="005C1A69">
            <w:pPr>
              <w:pStyle w:val="TableTextCentered"/>
              <w:rPr>
                <w:rFonts w:eastAsia="Times New Roman"/>
              </w:rPr>
            </w:pPr>
            <w:r w:rsidRPr="00222F2C">
              <w:rPr>
                <w:rFonts w:eastAsia="Times New Roman"/>
              </w:rPr>
              <w:t>0</w:t>
            </w:r>
          </w:p>
        </w:tc>
        <w:tc>
          <w:tcPr>
            <w:tcW w:w="724" w:type="dxa"/>
          </w:tcPr>
          <w:p w14:paraId="5425A4AF"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tcPr>
          <w:p w14:paraId="432BA205"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tcPr>
          <w:p w14:paraId="7BF3687D" w14:textId="77777777" w:rsidR="005C1A69" w:rsidRPr="00222F2C" w:rsidRDefault="005C1A69" w:rsidP="005C1A69">
            <w:pPr>
              <w:pStyle w:val="TableTextCentered"/>
              <w:rPr>
                <w:rFonts w:eastAsia="Times New Roman"/>
              </w:rPr>
            </w:pPr>
            <w:r w:rsidRPr="00222F2C">
              <w:rPr>
                <w:rFonts w:eastAsia="Times New Roman"/>
              </w:rPr>
              <w:t>2</w:t>
            </w:r>
          </w:p>
        </w:tc>
        <w:tc>
          <w:tcPr>
            <w:tcW w:w="757" w:type="dxa"/>
            <w:vAlign w:val="center"/>
          </w:tcPr>
          <w:p w14:paraId="43FC78F9" w14:textId="77777777" w:rsidR="005C1A69" w:rsidRPr="00222F2C" w:rsidRDefault="005C1A69" w:rsidP="005C1A69">
            <w:pPr>
              <w:pStyle w:val="TableTextCentered"/>
              <w:rPr>
                <w:rFonts w:eastAsia="Times New Roman"/>
              </w:rPr>
            </w:pPr>
            <w:r w:rsidRPr="00222F2C">
              <w:rPr>
                <w:rFonts w:eastAsia="Times New Roman"/>
              </w:rPr>
              <w:t>4</w:t>
            </w:r>
          </w:p>
        </w:tc>
        <w:tc>
          <w:tcPr>
            <w:tcW w:w="757" w:type="dxa"/>
            <w:vAlign w:val="center"/>
          </w:tcPr>
          <w:p w14:paraId="47B9C225" w14:textId="77777777" w:rsidR="005C1A69" w:rsidRPr="00222F2C" w:rsidRDefault="005C1A69" w:rsidP="005C1A69">
            <w:pPr>
              <w:pStyle w:val="TableTextCentered"/>
              <w:rPr>
                <w:rFonts w:eastAsia="Times New Roman"/>
              </w:rPr>
            </w:pPr>
            <w:r w:rsidRPr="00222F2C">
              <w:rPr>
                <w:rFonts w:eastAsia="Times New Roman"/>
              </w:rPr>
              <w:t>8</w:t>
            </w:r>
          </w:p>
        </w:tc>
        <w:tc>
          <w:tcPr>
            <w:tcW w:w="568" w:type="dxa"/>
          </w:tcPr>
          <w:p w14:paraId="3C59EF8A" w14:textId="77777777" w:rsidR="005C1A69" w:rsidRPr="00222F2C" w:rsidRDefault="005C1A69" w:rsidP="005C1A69">
            <w:pPr>
              <w:pStyle w:val="TableTextCentered"/>
              <w:rPr>
                <w:rFonts w:eastAsia="Times New Roman"/>
              </w:rPr>
            </w:pPr>
            <w:r w:rsidRPr="00222F2C">
              <w:rPr>
                <w:rFonts w:eastAsia="Times New Roman"/>
              </w:rPr>
              <w:t>14</w:t>
            </w:r>
          </w:p>
        </w:tc>
        <w:tc>
          <w:tcPr>
            <w:tcW w:w="946" w:type="dxa"/>
          </w:tcPr>
          <w:p w14:paraId="614762C3" w14:textId="77777777" w:rsidR="005C1A69" w:rsidRPr="00222F2C" w:rsidRDefault="005C1A69" w:rsidP="005C1A69">
            <w:pPr>
              <w:pStyle w:val="TableTextCentered"/>
              <w:rPr>
                <w:rFonts w:eastAsia="Times New Roman"/>
              </w:rPr>
            </w:pPr>
            <w:r w:rsidRPr="00222F2C">
              <w:rPr>
                <w:rFonts w:eastAsia="Times New Roman"/>
              </w:rPr>
              <w:t>6.4</w:t>
            </w:r>
          </w:p>
        </w:tc>
      </w:tr>
      <w:tr w:rsidR="005C1A69" w:rsidRPr="00222F2C" w14:paraId="096544BB" w14:textId="77777777" w:rsidTr="00F87740">
        <w:tc>
          <w:tcPr>
            <w:tcW w:w="3396" w:type="dxa"/>
            <w:vAlign w:val="center"/>
          </w:tcPr>
          <w:p w14:paraId="6E66D401" w14:textId="77777777" w:rsidR="005C1A69" w:rsidRPr="00222F2C" w:rsidRDefault="005C1A69" w:rsidP="005C1A69">
            <w:pPr>
              <w:pStyle w:val="TableText"/>
              <w:ind w:left="204"/>
              <w:rPr>
                <w:b/>
                <w:bCs/>
              </w:rPr>
            </w:pPr>
            <w:r w:rsidRPr="00222F2C">
              <w:t>Negative Climate**</w:t>
            </w:r>
          </w:p>
        </w:tc>
        <w:tc>
          <w:tcPr>
            <w:tcW w:w="736" w:type="dxa"/>
          </w:tcPr>
          <w:p w14:paraId="79E01F8C" w14:textId="77777777" w:rsidR="005C1A69" w:rsidRPr="00222F2C" w:rsidRDefault="005C1A69" w:rsidP="005C1A69">
            <w:pPr>
              <w:pStyle w:val="TableTextCentered"/>
              <w:rPr>
                <w:rFonts w:eastAsia="Times New Roman"/>
              </w:rPr>
            </w:pPr>
            <w:r w:rsidRPr="00222F2C">
              <w:rPr>
                <w:rFonts w:eastAsia="Times New Roman"/>
              </w:rPr>
              <w:t>0</w:t>
            </w:r>
          </w:p>
        </w:tc>
        <w:tc>
          <w:tcPr>
            <w:tcW w:w="810" w:type="dxa"/>
          </w:tcPr>
          <w:p w14:paraId="2627415C" w14:textId="77777777" w:rsidR="005C1A69" w:rsidRPr="00222F2C" w:rsidRDefault="005C1A69" w:rsidP="005C1A69">
            <w:pPr>
              <w:pStyle w:val="TableTextCentered"/>
              <w:rPr>
                <w:rFonts w:eastAsia="Times New Roman"/>
              </w:rPr>
            </w:pPr>
            <w:r w:rsidRPr="00222F2C">
              <w:rPr>
                <w:rFonts w:eastAsia="Times New Roman"/>
              </w:rPr>
              <w:t>0</w:t>
            </w:r>
          </w:p>
        </w:tc>
        <w:tc>
          <w:tcPr>
            <w:tcW w:w="724" w:type="dxa"/>
          </w:tcPr>
          <w:p w14:paraId="4B0337DE"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tcPr>
          <w:p w14:paraId="55832A7F"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tcPr>
          <w:p w14:paraId="240224BA"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vAlign w:val="center"/>
          </w:tcPr>
          <w:p w14:paraId="0147BE34"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vAlign w:val="center"/>
          </w:tcPr>
          <w:p w14:paraId="38588112" w14:textId="77777777" w:rsidR="005C1A69" w:rsidRPr="00222F2C" w:rsidRDefault="005C1A69" w:rsidP="005C1A69">
            <w:pPr>
              <w:pStyle w:val="TableTextCentered"/>
              <w:rPr>
                <w:rFonts w:eastAsia="Times New Roman"/>
              </w:rPr>
            </w:pPr>
            <w:r w:rsidRPr="00222F2C">
              <w:rPr>
                <w:rFonts w:eastAsia="Times New Roman"/>
              </w:rPr>
              <w:t>14</w:t>
            </w:r>
          </w:p>
        </w:tc>
        <w:tc>
          <w:tcPr>
            <w:tcW w:w="568" w:type="dxa"/>
          </w:tcPr>
          <w:p w14:paraId="365C6183" w14:textId="77777777" w:rsidR="005C1A69" w:rsidRPr="00222F2C" w:rsidRDefault="005C1A69" w:rsidP="005C1A69">
            <w:pPr>
              <w:pStyle w:val="TableTextCentered"/>
              <w:rPr>
                <w:rFonts w:eastAsia="Times New Roman"/>
              </w:rPr>
            </w:pPr>
            <w:r w:rsidRPr="00222F2C">
              <w:rPr>
                <w:rFonts w:eastAsia="Times New Roman"/>
              </w:rPr>
              <w:t>14</w:t>
            </w:r>
          </w:p>
        </w:tc>
        <w:tc>
          <w:tcPr>
            <w:tcW w:w="946" w:type="dxa"/>
          </w:tcPr>
          <w:p w14:paraId="1115B8F5" w14:textId="77777777" w:rsidR="005C1A69" w:rsidRPr="00222F2C" w:rsidRDefault="005C1A69" w:rsidP="005C1A69">
            <w:pPr>
              <w:pStyle w:val="TableTextCentered"/>
              <w:rPr>
                <w:rFonts w:eastAsia="Times New Roman"/>
              </w:rPr>
            </w:pPr>
            <w:r w:rsidRPr="00222F2C">
              <w:rPr>
                <w:rFonts w:eastAsia="Times New Roman"/>
              </w:rPr>
              <w:t>7.0</w:t>
            </w:r>
          </w:p>
        </w:tc>
      </w:tr>
      <w:tr w:rsidR="005C1A69" w:rsidRPr="00222F2C" w14:paraId="2861E7A6" w14:textId="77777777" w:rsidTr="00F87740">
        <w:trPr>
          <w:cnfStyle w:val="000000100000" w:firstRow="0" w:lastRow="0" w:firstColumn="0" w:lastColumn="0" w:oddVBand="0" w:evenVBand="0" w:oddHBand="1" w:evenHBand="0" w:firstRowFirstColumn="0" w:firstRowLastColumn="0" w:lastRowFirstColumn="0" w:lastRowLastColumn="0"/>
        </w:trPr>
        <w:tc>
          <w:tcPr>
            <w:tcW w:w="3396" w:type="dxa"/>
            <w:vAlign w:val="center"/>
          </w:tcPr>
          <w:p w14:paraId="0D0A767B" w14:textId="77777777" w:rsidR="005C1A69" w:rsidRPr="00222F2C" w:rsidRDefault="005C1A69" w:rsidP="005C1A69">
            <w:pPr>
              <w:pStyle w:val="TableSubheading"/>
              <w:rPr>
                <w:szCs w:val="20"/>
              </w:rPr>
            </w:pPr>
            <w:r w:rsidRPr="00222F2C">
              <w:t>Instructional Support Domain</w:t>
            </w:r>
          </w:p>
        </w:tc>
        <w:tc>
          <w:tcPr>
            <w:tcW w:w="736" w:type="dxa"/>
          </w:tcPr>
          <w:p w14:paraId="656FF72A" w14:textId="77777777" w:rsidR="005C1A69" w:rsidRPr="00222F2C" w:rsidRDefault="005C1A69" w:rsidP="005C1A69">
            <w:pPr>
              <w:pStyle w:val="TableTextCenteredDemi"/>
              <w:rPr>
                <w:rFonts w:eastAsia="Times New Roman"/>
              </w:rPr>
            </w:pPr>
            <w:r w:rsidRPr="00222F2C">
              <w:rPr>
                <w:rFonts w:eastAsia="Times New Roman"/>
              </w:rPr>
              <w:t>11</w:t>
            </w:r>
          </w:p>
        </w:tc>
        <w:tc>
          <w:tcPr>
            <w:tcW w:w="810" w:type="dxa"/>
          </w:tcPr>
          <w:p w14:paraId="136A0617" w14:textId="77777777" w:rsidR="005C1A69" w:rsidRPr="00222F2C" w:rsidRDefault="005C1A69" w:rsidP="005C1A69">
            <w:pPr>
              <w:pStyle w:val="TableTextCenteredDemi"/>
              <w:rPr>
                <w:rFonts w:eastAsia="Times New Roman"/>
              </w:rPr>
            </w:pPr>
            <w:r w:rsidRPr="00222F2C">
              <w:rPr>
                <w:rFonts w:eastAsia="Times New Roman"/>
              </w:rPr>
              <w:t>21</w:t>
            </w:r>
          </w:p>
        </w:tc>
        <w:tc>
          <w:tcPr>
            <w:tcW w:w="724" w:type="dxa"/>
          </w:tcPr>
          <w:p w14:paraId="65784F2F" w14:textId="77777777" w:rsidR="005C1A69" w:rsidRPr="00222F2C" w:rsidRDefault="005C1A69" w:rsidP="005C1A69">
            <w:pPr>
              <w:pStyle w:val="TableTextCenteredDemi"/>
              <w:rPr>
                <w:rFonts w:eastAsia="Times New Roman"/>
              </w:rPr>
            </w:pPr>
            <w:r w:rsidRPr="00222F2C">
              <w:rPr>
                <w:rFonts w:eastAsia="Times New Roman"/>
              </w:rPr>
              <w:t>9</w:t>
            </w:r>
          </w:p>
        </w:tc>
        <w:tc>
          <w:tcPr>
            <w:tcW w:w="757" w:type="dxa"/>
          </w:tcPr>
          <w:p w14:paraId="5382AC11" w14:textId="77777777" w:rsidR="005C1A69" w:rsidRPr="00222F2C" w:rsidRDefault="005C1A69" w:rsidP="005C1A69">
            <w:pPr>
              <w:pStyle w:val="TableTextCenteredDemi"/>
              <w:rPr>
                <w:rFonts w:eastAsia="Times New Roman"/>
              </w:rPr>
            </w:pPr>
            <w:r w:rsidRPr="00222F2C">
              <w:rPr>
                <w:rFonts w:eastAsia="Times New Roman"/>
              </w:rPr>
              <w:t>8</w:t>
            </w:r>
          </w:p>
        </w:tc>
        <w:tc>
          <w:tcPr>
            <w:tcW w:w="757" w:type="dxa"/>
          </w:tcPr>
          <w:p w14:paraId="570FFAE4" w14:textId="77777777" w:rsidR="005C1A69" w:rsidRPr="00222F2C" w:rsidRDefault="005C1A69" w:rsidP="005C1A69">
            <w:pPr>
              <w:pStyle w:val="TableTextCenteredDemi"/>
              <w:rPr>
                <w:rFonts w:eastAsia="Times New Roman"/>
              </w:rPr>
            </w:pPr>
            <w:r w:rsidRPr="00222F2C">
              <w:rPr>
                <w:rFonts w:eastAsia="Times New Roman"/>
              </w:rPr>
              <w:t>9</w:t>
            </w:r>
          </w:p>
        </w:tc>
        <w:tc>
          <w:tcPr>
            <w:tcW w:w="757" w:type="dxa"/>
            <w:vAlign w:val="center"/>
          </w:tcPr>
          <w:p w14:paraId="1B18DA31" w14:textId="77777777" w:rsidR="005C1A69" w:rsidRPr="00222F2C" w:rsidRDefault="005C1A69" w:rsidP="005C1A69">
            <w:pPr>
              <w:pStyle w:val="TableTextCenteredDemi"/>
              <w:rPr>
                <w:rFonts w:eastAsia="Times New Roman"/>
              </w:rPr>
            </w:pPr>
            <w:r w:rsidRPr="00222F2C">
              <w:rPr>
                <w:rFonts w:eastAsia="Times New Roman"/>
              </w:rPr>
              <w:t>8</w:t>
            </w:r>
          </w:p>
        </w:tc>
        <w:tc>
          <w:tcPr>
            <w:tcW w:w="757" w:type="dxa"/>
            <w:vAlign w:val="center"/>
          </w:tcPr>
          <w:p w14:paraId="237749B7" w14:textId="77777777" w:rsidR="005C1A69" w:rsidRPr="00222F2C" w:rsidRDefault="005C1A69" w:rsidP="005C1A69">
            <w:pPr>
              <w:pStyle w:val="TableTextCenteredDemi"/>
              <w:rPr>
                <w:rFonts w:eastAsia="Times New Roman"/>
              </w:rPr>
            </w:pPr>
            <w:r w:rsidRPr="00222F2C">
              <w:rPr>
                <w:rFonts w:eastAsia="Times New Roman"/>
              </w:rPr>
              <w:t>4</w:t>
            </w:r>
          </w:p>
        </w:tc>
        <w:tc>
          <w:tcPr>
            <w:tcW w:w="568" w:type="dxa"/>
          </w:tcPr>
          <w:p w14:paraId="3253C8FF" w14:textId="77777777" w:rsidR="005C1A69" w:rsidRPr="00222F2C" w:rsidRDefault="005C1A69" w:rsidP="005C1A69">
            <w:pPr>
              <w:pStyle w:val="TableTextCenteredDemi"/>
              <w:rPr>
                <w:rFonts w:eastAsia="Times New Roman"/>
              </w:rPr>
            </w:pPr>
            <w:r w:rsidRPr="00222F2C">
              <w:rPr>
                <w:rFonts w:eastAsia="Times New Roman"/>
              </w:rPr>
              <w:t>70</w:t>
            </w:r>
          </w:p>
        </w:tc>
        <w:tc>
          <w:tcPr>
            <w:tcW w:w="946" w:type="dxa"/>
          </w:tcPr>
          <w:p w14:paraId="5352BE78" w14:textId="77777777" w:rsidR="005C1A69" w:rsidRPr="00222F2C" w:rsidRDefault="005C1A69" w:rsidP="005C1A69">
            <w:pPr>
              <w:pStyle w:val="TableTextCenteredDemi"/>
              <w:rPr>
                <w:rFonts w:eastAsia="Times New Roman"/>
              </w:rPr>
            </w:pPr>
            <w:r w:rsidRPr="00222F2C">
              <w:rPr>
                <w:rFonts w:eastAsia="Times New Roman"/>
              </w:rPr>
              <w:t>3.3</w:t>
            </w:r>
          </w:p>
        </w:tc>
      </w:tr>
      <w:tr w:rsidR="005C1A69" w:rsidRPr="00222F2C" w14:paraId="6CBFAE4F" w14:textId="77777777" w:rsidTr="00F87740">
        <w:tc>
          <w:tcPr>
            <w:tcW w:w="3396" w:type="dxa"/>
            <w:vAlign w:val="center"/>
          </w:tcPr>
          <w:p w14:paraId="4F008DEA" w14:textId="77777777" w:rsidR="005C1A69" w:rsidRPr="00222F2C" w:rsidRDefault="005C1A69" w:rsidP="005C1A69">
            <w:pPr>
              <w:pStyle w:val="TableText"/>
              <w:ind w:left="204"/>
              <w:rPr>
                <w:b/>
                <w:bCs/>
              </w:rPr>
            </w:pPr>
            <w:r w:rsidRPr="00222F2C">
              <w:t>Instructional Learning Formats</w:t>
            </w:r>
          </w:p>
        </w:tc>
        <w:tc>
          <w:tcPr>
            <w:tcW w:w="736" w:type="dxa"/>
          </w:tcPr>
          <w:p w14:paraId="63513634" w14:textId="77777777" w:rsidR="005C1A69" w:rsidRPr="00222F2C" w:rsidRDefault="005C1A69" w:rsidP="005C1A69">
            <w:pPr>
              <w:pStyle w:val="TableTextCentered"/>
              <w:rPr>
                <w:rFonts w:eastAsia="Times New Roman"/>
              </w:rPr>
            </w:pPr>
            <w:r w:rsidRPr="00222F2C">
              <w:rPr>
                <w:rFonts w:eastAsia="Times New Roman"/>
              </w:rPr>
              <w:t>0</w:t>
            </w:r>
          </w:p>
        </w:tc>
        <w:tc>
          <w:tcPr>
            <w:tcW w:w="810" w:type="dxa"/>
          </w:tcPr>
          <w:p w14:paraId="3D994DD2" w14:textId="77777777" w:rsidR="005C1A69" w:rsidRPr="00222F2C" w:rsidRDefault="005C1A69" w:rsidP="005C1A69">
            <w:pPr>
              <w:pStyle w:val="TableTextCentered"/>
              <w:rPr>
                <w:rFonts w:eastAsia="Times New Roman"/>
              </w:rPr>
            </w:pPr>
            <w:r w:rsidRPr="00222F2C">
              <w:rPr>
                <w:rFonts w:eastAsia="Times New Roman"/>
              </w:rPr>
              <w:t>0</w:t>
            </w:r>
          </w:p>
        </w:tc>
        <w:tc>
          <w:tcPr>
            <w:tcW w:w="724" w:type="dxa"/>
          </w:tcPr>
          <w:p w14:paraId="3D4B3E77"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tcPr>
          <w:p w14:paraId="0AA83885" w14:textId="77777777" w:rsidR="005C1A69" w:rsidRPr="00222F2C" w:rsidRDefault="005C1A69" w:rsidP="005C1A69">
            <w:pPr>
              <w:pStyle w:val="TableTextCentered"/>
              <w:rPr>
                <w:rFonts w:eastAsia="Times New Roman"/>
              </w:rPr>
            </w:pPr>
            <w:r w:rsidRPr="00222F2C">
              <w:rPr>
                <w:rFonts w:eastAsia="Times New Roman"/>
              </w:rPr>
              <w:t>2</w:t>
            </w:r>
          </w:p>
        </w:tc>
        <w:tc>
          <w:tcPr>
            <w:tcW w:w="757" w:type="dxa"/>
          </w:tcPr>
          <w:p w14:paraId="728CFF42" w14:textId="77777777" w:rsidR="005C1A69" w:rsidRPr="00222F2C" w:rsidRDefault="005C1A69" w:rsidP="005C1A69">
            <w:pPr>
              <w:pStyle w:val="TableTextCentered"/>
              <w:rPr>
                <w:rFonts w:eastAsia="Times New Roman"/>
              </w:rPr>
            </w:pPr>
            <w:r w:rsidRPr="00222F2C">
              <w:rPr>
                <w:rFonts w:eastAsia="Times New Roman"/>
              </w:rPr>
              <w:t>6</w:t>
            </w:r>
          </w:p>
        </w:tc>
        <w:tc>
          <w:tcPr>
            <w:tcW w:w="757" w:type="dxa"/>
            <w:vAlign w:val="center"/>
          </w:tcPr>
          <w:p w14:paraId="262988FB" w14:textId="77777777" w:rsidR="005C1A69" w:rsidRPr="00222F2C" w:rsidRDefault="005C1A69" w:rsidP="005C1A69">
            <w:pPr>
              <w:pStyle w:val="TableTextCentered"/>
              <w:rPr>
                <w:rFonts w:eastAsia="Times New Roman"/>
              </w:rPr>
            </w:pPr>
            <w:r w:rsidRPr="00222F2C">
              <w:rPr>
                <w:rFonts w:eastAsia="Times New Roman"/>
              </w:rPr>
              <w:t>5</w:t>
            </w:r>
          </w:p>
        </w:tc>
        <w:tc>
          <w:tcPr>
            <w:tcW w:w="757" w:type="dxa"/>
            <w:vAlign w:val="center"/>
          </w:tcPr>
          <w:p w14:paraId="2278BE5B" w14:textId="77777777" w:rsidR="005C1A69" w:rsidRPr="00222F2C" w:rsidRDefault="005C1A69" w:rsidP="005C1A69">
            <w:pPr>
              <w:pStyle w:val="TableTextCentered"/>
              <w:rPr>
                <w:rFonts w:eastAsia="Times New Roman"/>
              </w:rPr>
            </w:pPr>
            <w:r w:rsidRPr="00222F2C">
              <w:rPr>
                <w:rFonts w:eastAsia="Times New Roman"/>
              </w:rPr>
              <w:t>1</w:t>
            </w:r>
          </w:p>
        </w:tc>
        <w:tc>
          <w:tcPr>
            <w:tcW w:w="568" w:type="dxa"/>
          </w:tcPr>
          <w:p w14:paraId="0D2B733E" w14:textId="77777777" w:rsidR="005C1A69" w:rsidRPr="00222F2C" w:rsidRDefault="005C1A69" w:rsidP="005C1A69">
            <w:pPr>
              <w:pStyle w:val="TableTextCentered"/>
              <w:rPr>
                <w:rFonts w:eastAsia="Times New Roman"/>
              </w:rPr>
            </w:pPr>
            <w:r w:rsidRPr="00222F2C">
              <w:rPr>
                <w:rFonts w:eastAsia="Times New Roman"/>
              </w:rPr>
              <w:t>14</w:t>
            </w:r>
          </w:p>
        </w:tc>
        <w:tc>
          <w:tcPr>
            <w:tcW w:w="946" w:type="dxa"/>
          </w:tcPr>
          <w:p w14:paraId="56F0BE41" w14:textId="77777777" w:rsidR="005C1A69" w:rsidRPr="00222F2C" w:rsidRDefault="005C1A69" w:rsidP="005C1A69">
            <w:pPr>
              <w:pStyle w:val="TableTextCentered"/>
              <w:rPr>
                <w:rFonts w:eastAsia="Times New Roman"/>
              </w:rPr>
            </w:pPr>
            <w:r w:rsidRPr="00222F2C">
              <w:rPr>
                <w:rFonts w:eastAsia="Times New Roman"/>
              </w:rPr>
              <w:t>5.4</w:t>
            </w:r>
          </w:p>
        </w:tc>
      </w:tr>
      <w:tr w:rsidR="005C1A69" w:rsidRPr="00222F2C" w14:paraId="60248046" w14:textId="77777777" w:rsidTr="00F87740">
        <w:trPr>
          <w:cnfStyle w:val="000000100000" w:firstRow="0" w:lastRow="0" w:firstColumn="0" w:lastColumn="0" w:oddVBand="0" w:evenVBand="0" w:oddHBand="1" w:evenHBand="0" w:firstRowFirstColumn="0" w:firstRowLastColumn="0" w:lastRowFirstColumn="0" w:lastRowLastColumn="0"/>
          <w:trHeight w:val="70"/>
        </w:trPr>
        <w:tc>
          <w:tcPr>
            <w:tcW w:w="3396" w:type="dxa"/>
            <w:vAlign w:val="center"/>
          </w:tcPr>
          <w:p w14:paraId="108EFFB8" w14:textId="77777777" w:rsidR="005C1A69" w:rsidRPr="00222F2C" w:rsidRDefault="005C1A69" w:rsidP="005C1A69">
            <w:pPr>
              <w:pStyle w:val="TableText"/>
              <w:ind w:left="204"/>
              <w:rPr>
                <w:b/>
                <w:bCs/>
              </w:rPr>
            </w:pPr>
            <w:r w:rsidRPr="00222F2C">
              <w:t>Content Understanding</w:t>
            </w:r>
          </w:p>
        </w:tc>
        <w:tc>
          <w:tcPr>
            <w:tcW w:w="736" w:type="dxa"/>
          </w:tcPr>
          <w:p w14:paraId="58F4E26D" w14:textId="77777777" w:rsidR="005C1A69" w:rsidRPr="00222F2C" w:rsidRDefault="005C1A69" w:rsidP="005C1A69">
            <w:pPr>
              <w:pStyle w:val="TableTextCentered"/>
              <w:rPr>
                <w:rFonts w:eastAsia="Times New Roman"/>
              </w:rPr>
            </w:pPr>
            <w:r w:rsidRPr="00222F2C">
              <w:rPr>
                <w:rFonts w:eastAsia="Times New Roman"/>
              </w:rPr>
              <w:t>1</w:t>
            </w:r>
          </w:p>
        </w:tc>
        <w:tc>
          <w:tcPr>
            <w:tcW w:w="810" w:type="dxa"/>
          </w:tcPr>
          <w:p w14:paraId="459F4C5C" w14:textId="77777777" w:rsidR="005C1A69" w:rsidRPr="00222F2C" w:rsidRDefault="005C1A69" w:rsidP="005C1A69">
            <w:pPr>
              <w:pStyle w:val="TableTextCentered"/>
              <w:rPr>
                <w:rFonts w:eastAsia="Times New Roman"/>
              </w:rPr>
            </w:pPr>
            <w:r w:rsidRPr="00222F2C">
              <w:rPr>
                <w:rFonts w:eastAsia="Times New Roman"/>
              </w:rPr>
              <w:t>4</w:t>
            </w:r>
          </w:p>
        </w:tc>
        <w:tc>
          <w:tcPr>
            <w:tcW w:w="724" w:type="dxa"/>
          </w:tcPr>
          <w:p w14:paraId="0B413A52" w14:textId="77777777" w:rsidR="005C1A69" w:rsidRPr="00222F2C" w:rsidRDefault="005C1A69" w:rsidP="005C1A69">
            <w:pPr>
              <w:pStyle w:val="TableTextCentered"/>
              <w:rPr>
                <w:rFonts w:eastAsia="Times New Roman"/>
              </w:rPr>
            </w:pPr>
            <w:r w:rsidRPr="00222F2C">
              <w:rPr>
                <w:rFonts w:eastAsia="Times New Roman"/>
              </w:rPr>
              <w:t>2</w:t>
            </w:r>
          </w:p>
        </w:tc>
        <w:tc>
          <w:tcPr>
            <w:tcW w:w="757" w:type="dxa"/>
          </w:tcPr>
          <w:p w14:paraId="6067078C" w14:textId="77777777" w:rsidR="005C1A69" w:rsidRPr="00222F2C" w:rsidRDefault="005C1A69" w:rsidP="005C1A69">
            <w:pPr>
              <w:pStyle w:val="TableTextCentered"/>
              <w:rPr>
                <w:rFonts w:eastAsia="Times New Roman"/>
              </w:rPr>
            </w:pPr>
            <w:r w:rsidRPr="00222F2C">
              <w:rPr>
                <w:rFonts w:eastAsia="Times New Roman"/>
              </w:rPr>
              <w:t>1</w:t>
            </w:r>
          </w:p>
        </w:tc>
        <w:tc>
          <w:tcPr>
            <w:tcW w:w="757" w:type="dxa"/>
          </w:tcPr>
          <w:p w14:paraId="6B9962B1" w14:textId="77777777" w:rsidR="005C1A69" w:rsidRPr="00222F2C" w:rsidRDefault="005C1A69" w:rsidP="005C1A69">
            <w:pPr>
              <w:pStyle w:val="TableTextCentered"/>
              <w:rPr>
                <w:rFonts w:eastAsia="Times New Roman"/>
              </w:rPr>
            </w:pPr>
            <w:r w:rsidRPr="00222F2C">
              <w:rPr>
                <w:rFonts w:eastAsia="Times New Roman"/>
              </w:rPr>
              <w:t>1</w:t>
            </w:r>
          </w:p>
        </w:tc>
        <w:tc>
          <w:tcPr>
            <w:tcW w:w="757" w:type="dxa"/>
            <w:vAlign w:val="center"/>
          </w:tcPr>
          <w:p w14:paraId="766C2286" w14:textId="77777777" w:rsidR="005C1A69" w:rsidRPr="00222F2C" w:rsidRDefault="005C1A69" w:rsidP="005C1A69">
            <w:pPr>
              <w:pStyle w:val="TableTextCentered"/>
              <w:rPr>
                <w:rFonts w:eastAsia="Times New Roman"/>
              </w:rPr>
            </w:pPr>
            <w:r w:rsidRPr="00222F2C">
              <w:rPr>
                <w:rFonts w:eastAsia="Times New Roman"/>
              </w:rPr>
              <w:t>3</w:t>
            </w:r>
          </w:p>
        </w:tc>
        <w:tc>
          <w:tcPr>
            <w:tcW w:w="757" w:type="dxa"/>
            <w:vAlign w:val="center"/>
          </w:tcPr>
          <w:p w14:paraId="2D756332" w14:textId="77777777" w:rsidR="005C1A69" w:rsidRPr="00222F2C" w:rsidRDefault="005C1A69" w:rsidP="005C1A69">
            <w:pPr>
              <w:pStyle w:val="TableTextCentered"/>
              <w:rPr>
                <w:rFonts w:eastAsia="Times New Roman"/>
              </w:rPr>
            </w:pPr>
            <w:r w:rsidRPr="00222F2C">
              <w:rPr>
                <w:rFonts w:eastAsia="Times New Roman"/>
              </w:rPr>
              <w:t>2</w:t>
            </w:r>
          </w:p>
        </w:tc>
        <w:tc>
          <w:tcPr>
            <w:tcW w:w="568" w:type="dxa"/>
          </w:tcPr>
          <w:p w14:paraId="0B6B3A07" w14:textId="77777777" w:rsidR="005C1A69" w:rsidRPr="00222F2C" w:rsidRDefault="005C1A69" w:rsidP="005C1A69">
            <w:pPr>
              <w:pStyle w:val="TableTextCentered"/>
              <w:rPr>
                <w:rFonts w:eastAsia="Times New Roman"/>
              </w:rPr>
            </w:pPr>
            <w:r w:rsidRPr="00222F2C">
              <w:rPr>
                <w:rFonts w:eastAsia="Times New Roman"/>
              </w:rPr>
              <w:t>14</w:t>
            </w:r>
          </w:p>
        </w:tc>
        <w:tc>
          <w:tcPr>
            <w:tcW w:w="946" w:type="dxa"/>
          </w:tcPr>
          <w:p w14:paraId="2B9DCF3F" w14:textId="77777777" w:rsidR="005C1A69" w:rsidRPr="00222F2C" w:rsidRDefault="005C1A69" w:rsidP="005C1A69">
            <w:pPr>
              <w:pStyle w:val="TableTextCentered"/>
              <w:rPr>
                <w:rFonts w:eastAsia="Times New Roman"/>
              </w:rPr>
            </w:pPr>
            <w:r w:rsidRPr="00222F2C">
              <w:rPr>
                <w:rFonts w:eastAsia="Times New Roman"/>
              </w:rPr>
              <w:t>4.0</w:t>
            </w:r>
          </w:p>
        </w:tc>
      </w:tr>
      <w:tr w:rsidR="005C1A69" w:rsidRPr="00222F2C" w14:paraId="2D591246" w14:textId="77777777" w:rsidTr="00F87740">
        <w:tc>
          <w:tcPr>
            <w:tcW w:w="3396" w:type="dxa"/>
            <w:vAlign w:val="center"/>
          </w:tcPr>
          <w:p w14:paraId="7359D5D8" w14:textId="77777777" w:rsidR="005C1A69" w:rsidRPr="00222F2C" w:rsidRDefault="005C1A69" w:rsidP="005C1A69">
            <w:pPr>
              <w:pStyle w:val="TableText"/>
              <w:ind w:left="204"/>
              <w:rPr>
                <w:b/>
                <w:bCs/>
              </w:rPr>
            </w:pPr>
            <w:r w:rsidRPr="00222F2C">
              <w:t>Analysis and Inquiry</w:t>
            </w:r>
          </w:p>
        </w:tc>
        <w:tc>
          <w:tcPr>
            <w:tcW w:w="736" w:type="dxa"/>
          </w:tcPr>
          <w:p w14:paraId="586DA632" w14:textId="77777777" w:rsidR="005C1A69" w:rsidRPr="00222F2C" w:rsidRDefault="005C1A69" w:rsidP="005C1A69">
            <w:pPr>
              <w:pStyle w:val="TableTextCentered"/>
              <w:rPr>
                <w:rFonts w:eastAsia="Times New Roman"/>
              </w:rPr>
            </w:pPr>
            <w:r w:rsidRPr="00222F2C">
              <w:rPr>
                <w:rFonts w:eastAsia="Times New Roman"/>
              </w:rPr>
              <w:t>2</w:t>
            </w:r>
          </w:p>
        </w:tc>
        <w:tc>
          <w:tcPr>
            <w:tcW w:w="810" w:type="dxa"/>
          </w:tcPr>
          <w:p w14:paraId="018DA735" w14:textId="77777777" w:rsidR="005C1A69" w:rsidRPr="00222F2C" w:rsidRDefault="005C1A69" w:rsidP="005C1A69">
            <w:pPr>
              <w:pStyle w:val="TableTextCentered"/>
              <w:rPr>
                <w:rFonts w:eastAsia="Times New Roman"/>
              </w:rPr>
            </w:pPr>
            <w:r w:rsidRPr="00222F2C">
              <w:rPr>
                <w:rFonts w:eastAsia="Times New Roman"/>
              </w:rPr>
              <w:t>5</w:t>
            </w:r>
          </w:p>
        </w:tc>
        <w:tc>
          <w:tcPr>
            <w:tcW w:w="724" w:type="dxa"/>
          </w:tcPr>
          <w:p w14:paraId="325443F8" w14:textId="77777777" w:rsidR="005C1A69" w:rsidRPr="00222F2C" w:rsidRDefault="005C1A69" w:rsidP="005C1A69">
            <w:pPr>
              <w:pStyle w:val="TableTextCentered"/>
              <w:rPr>
                <w:rFonts w:eastAsia="Times New Roman"/>
              </w:rPr>
            </w:pPr>
            <w:r w:rsidRPr="00222F2C">
              <w:rPr>
                <w:rFonts w:eastAsia="Times New Roman"/>
              </w:rPr>
              <w:t>4</w:t>
            </w:r>
          </w:p>
        </w:tc>
        <w:tc>
          <w:tcPr>
            <w:tcW w:w="757" w:type="dxa"/>
          </w:tcPr>
          <w:p w14:paraId="65C03EE9" w14:textId="77777777" w:rsidR="005C1A69" w:rsidRPr="00222F2C" w:rsidRDefault="005C1A69" w:rsidP="005C1A69">
            <w:pPr>
              <w:pStyle w:val="TableTextCentered"/>
              <w:rPr>
                <w:rFonts w:eastAsia="Times New Roman"/>
              </w:rPr>
            </w:pPr>
            <w:r w:rsidRPr="00222F2C">
              <w:rPr>
                <w:rFonts w:eastAsia="Times New Roman"/>
              </w:rPr>
              <w:t>2</w:t>
            </w:r>
          </w:p>
        </w:tc>
        <w:tc>
          <w:tcPr>
            <w:tcW w:w="757" w:type="dxa"/>
          </w:tcPr>
          <w:p w14:paraId="1B3A505E"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vAlign w:val="center"/>
          </w:tcPr>
          <w:p w14:paraId="2729EE88"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vAlign w:val="center"/>
          </w:tcPr>
          <w:p w14:paraId="0EB09CB8" w14:textId="77777777" w:rsidR="005C1A69" w:rsidRPr="00222F2C" w:rsidRDefault="005C1A69" w:rsidP="005C1A69">
            <w:pPr>
              <w:pStyle w:val="TableTextCentered"/>
              <w:rPr>
                <w:rFonts w:eastAsia="Times New Roman"/>
              </w:rPr>
            </w:pPr>
            <w:r w:rsidRPr="00222F2C">
              <w:rPr>
                <w:rFonts w:eastAsia="Times New Roman"/>
              </w:rPr>
              <w:t>1</w:t>
            </w:r>
          </w:p>
        </w:tc>
        <w:tc>
          <w:tcPr>
            <w:tcW w:w="568" w:type="dxa"/>
          </w:tcPr>
          <w:p w14:paraId="2878F2FF" w14:textId="77777777" w:rsidR="005C1A69" w:rsidRPr="00222F2C" w:rsidRDefault="005C1A69" w:rsidP="005C1A69">
            <w:pPr>
              <w:pStyle w:val="TableTextCentered"/>
              <w:rPr>
                <w:rFonts w:eastAsia="Times New Roman"/>
              </w:rPr>
            </w:pPr>
            <w:r w:rsidRPr="00222F2C">
              <w:rPr>
                <w:rFonts w:eastAsia="Times New Roman"/>
              </w:rPr>
              <w:t>14</w:t>
            </w:r>
          </w:p>
        </w:tc>
        <w:tc>
          <w:tcPr>
            <w:tcW w:w="946" w:type="dxa"/>
          </w:tcPr>
          <w:p w14:paraId="430EE44C" w14:textId="77777777" w:rsidR="005C1A69" w:rsidRPr="00222F2C" w:rsidRDefault="005C1A69" w:rsidP="005C1A69">
            <w:pPr>
              <w:pStyle w:val="TableTextCentered"/>
              <w:rPr>
                <w:rFonts w:eastAsia="Times New Roman"/>
              </w:rPr>
            </w:pPr>
            <w:r w:rsidRPr="00222F2C">
              <w:rPr>
                <w:rFonts w:eastAsia="Times New Roman"/>
              </w:rPr>
              <w:t>2.8</w:t>
            </w:r>
          </w:p>
        </w:tc>
      </w:tr>
      <w:tr w:rsidR="005C1A69" w:rsidRPr="00222F2C" w14:paraId="4AA3C4D5" w14:textId="77777777" w:rsidTr="00F87740">
        <w:trPr>
          <w:cnfStyle w:val="000000100000" w:firstRow="0" w:lastRow="0" w:firstColumn="0" w:lastColumn="0" w:oddVBand="0" w:evenVBand="0" w:oddHBand="1" w:evenHBand="0" w:firstRowFirstColumn="0" w:firstRowLastColumn="0" w:lastRowFirstColumn="0" w:lastRowLastColumn="0"/>
        </w:trPr>
        <w:tc>
          <w:tcPr>
            <w:tcW w:w="3396" w:type="dxa"/>
            <w:vAlign w:val="center"/>
          </w:tcPr>
          <w:p w14:paraId="4D1ED907" w14:textId="77777777" w:rsidR="005C1A69" w:rsidRPr="00222F2C" w:rsidRDefault="005C1A69" w:rsidP="005C1A69">
            <w:pPr>
              <w:pStyle w:val="TableText"/>
              <w:ind w:left="204"/>
              <w:rPr>
                <w:b/>
                <w:bCs/>
              </w:rPr>
            </w:pPr>
            <w:r w:rsidRPr="00222F2C">
              <w:t>Quality of Feedback</w:t>
            </w:r>
          </w:p>
        </w:tc>
        <w:tc>
          <w:tcPr>
            <w:tcW w:w="736" w:type="dxa"/>
          </w:tcPr>
          <w:p w14:paraId="3378B3F7" w14:textId="77777777" w:rsidR="005C1A69" w:rsidRPr="00222F2C" w:rsidRDefault="005C1A69" w:rsidP="005C1A69">
            <w:pPr>
              <w:pStyle w:val="TableTextCentered"/>
              <w:rPr>
                <w:rFonts w:eastAsia="Times New Roman"/>
              </w:rPr>
            </w:pPr>
            <w:r w:rsidRPr="00222F2C">
              <w:rPr>
                <w:rFonts w:eastAsia="Times New Roman"/>
              </w:rPr>
              <w:t>3</w:t>
            </w:r>
          </w:p>
        </w:tc>
        <w:tc>
          <w:tcPr>
            <w:tcW w:w="810" w:type="dxa"/>
          </w:tcPr>
          <w:p w14:paraId="389CDD14" w14:textId="77777777" w:rsidR="005C1A69" w:rsidRPr="00222F2C" w:rsidRDefault="005C1A69" w:rsidP="005C1A69">
            <w:pPr>
              <w:pStyle w:val="TableTextCentered"/>
              <w:rPr>
                <w:rFonts w:eastAsia="Times New Roman"/>
              </w:rPr>
            </w:pPr>
            <w:r w:rsidRPr="00222F2C">
              <w:rPr>
                <w:rFonts w:eastAsia="Times New Roman"/>
              </w:rPr>
              <w:t>9</w:t>
            </w:r>
          </w:p>
        </w:tc>
        <w:tc>
          <w:tcPr>
            <w:tcW w:w="724" w:type="dxa"/>
          </w:tcPr>
          <w:p w14:paraId="74DA13A4" w14:textId="77777777" w:rsidR="005C1A69" w:rsidRPr="00222F2C" w:rsidRDefault="005C1A69" w:rsidP="005C1A69">
            <w:pPr>
              <w:pStyle w:val="TableTextCentered"/>
              <w:rPr>
                <w:rFonts w:eastAsia="Times New Roman"/>
              </w:rPr>
            </w:pPr>
            <w:r w:rsidRPr="00222F2C">
              <w:rPr>
                <w:rFonts w:eastAsia="Times New Roman"/>
              </w:rPr>
              <w:t>1</w:t>
            </w:r>
          </w:p>
        </w:tc>
        <w:tc>
          <w:tcPr>
            <w:tcW w:w="757" w:type="dxa"/>
          </w:tcPr>
          <w:p w14:paraId="6D307070" w14:textId="77777777" w:rsidR="005C1A69" w:rsidRPr="00222F2C" w:rsidRDefault="005C1A69" w:rsidP="005C1A69">
            <w:pPr>
              <w:pStyle w:val="TableTextCentered"/>
              <w:rPr>
                <w:rFonts w:eastAsia="Times New Roman"/>
              </w:rPr>
            </w:pPr>
            <w:r w:rsidRPr="00222F2C">
              <w:rPr>
                <w:rFonts w:eastAsia="Times New Roman"/>
              </w:rPr>
              <w:t>1</w:t>
            </w:r>
          </w:p>
        </w:tc>
        <w:tc>
          <w:tcPr>
            <w:tcW w:w="757" w:type="dxa"/>
          </w:tcPr>
          <w:p w14:paraId="76566E3F"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vAlign w:val="center"/>
          </w:tcPr>
          <w:p w14:paraId="6CD066F0"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vAlign w:val="center"/>
          </w:tcPr>
          <w:p w14:paraId="1209EF5D" w14:textId="77777777" w:rsidR="005C1A69" w:rsidRPr="00222F2C" w:rsidRDefault="005C1A69" w:rsidP="005C1A69">
            <w:pPr>
              <w:pStyle w:val="TableTextCentered"/>
              <w:rPr>
                <w:rFonts w:eastAsia="Times New Roman"/>
              </w:rPr>
            </w:pPr>
            <w:r w:rsidRPr="00222F2C">
              <w:rPr>
                <w:rFonts w:eastAsia="Times New Roman"/>
              </w:rPr>
              <w:t>0</w:t>
            </w:r>
          </w:p>
        </w:tc>
        <w:tc>
          <w:tcPr>
            <w:tcW w:w="568" w:type="dxa"/>
          </w:tcPr>
          <w:p w14:paraId="22308519" w14:textId="77777777" w:rsidR="005C1A69" w:rsidRPr="00222F2C" w:rsidRDefault="005C1A69" w:rsidP="005C1A69">
            <w:pPr>
              <w:pStyle w:val="TableTextCentered"/>
              <w:rPr>
                <w:rFonts w:eastAsia="Times New Roman"/>
              </w:rPr>
            </w:pPr>
            <w:r w:rsidRPr="00222F2C">
              <w:rPr>
                <w:rFonts w:eastAsia="Times New Roman"/>
              </w:rPr>
              <w:t>14</w:t>
            </w:r>
          </w:p>
        </w:tc>
        <w:tc>
          <w:tcPr>
            <w:tcW w:w="946" w:type="dxa"/>
          </w:tcPr>
          <w:p w14:paraId="3A6EE068" w14:textId="77777777" w:rsidR="005C1A69" w:rsidRPr="00222F2C" w:rsidRDefault="005C1A69" w:rsidP="005C1A69">
            <w:pPr>
              <w:pStyle w:val="TableTextCentered"/>
              <w:rPr>
                <w:rFonts w:eastAsia="Times New Roman"/>
              </w:rPr>
            </w:pPr>
            <w:r w:rsidRPr="00222F2C">
              <w:rPr>
                <w:rFonts w:eastAsia="Times New Roman"/>
              </w:rPr>
              <w:t>2.0</w:t>
            </w:r>
          </w:p>
        </w:tc>
      </w:tr>
      <w:tr w:rsidR="005C1A69" w:rsidRPr="00222F2C" w14:paraId="2D0A2D19" w14:textId="77777777" w:rsidTr="00F87740">
        <w:tc>
          <w:tcPr>
            <w:tcW w:w="3396" w:type="dxa"/>
            <w:vAlign w:val="center"/>
          </w:tcPr>
          <w:p w14:paraId="07C2EB0F" w14:textId="77777777" w:rsidR="005C1A69" w:rsidRPr="00222F2C" w:rsidRDefault="005C1A69" w:rsidP="005C1A69">
            <w:pPr>
              <w:pStyle w:val="TableText"/>
              <w:ind w:left="204"/>
              <w:rPr>
                <w:b/>
                <w:bCs/>
              </w:rPr>
            </w:pPr>
            <w:r w:rsidRPr="00222F2C">
              <w:t>Instructional Dialogue</w:t>
            </w:r>
          </w:p>
        </w:tc>
        <w:tc>
          <w:tcPr>
            <w:tcW w:w="736" w:type="dxa"/>
          </w:tcPr>
          <w:p w14:paraId="5BC06375" w14:textId="77777777" w:rsidR="005C1A69" w:rsidRPr="00222F2C" w:rsidRDefault="005C1A69" w:rsidP="005C1A69">
            <w:pPr>
              <w:pStyle w:val="TableTextCentered"/>
              <w:rPr>
                <w:rFonts w:eastAsia="Times New Roman"/>
              </w:rPr>
            </w:pPr>
            <w:r w:rsidRPr="00222F2C">
              <w:rPr>
                <w:rFonts w:eastAsia="Times New Roman"/>
              </w:rPr>
              <w:t>5</w:t>
            </w:r>
          </w:p>
        </w:tc>
        <w:tc>
          <w:tcPr>
            <w:tcW w:w="810" w:type="dxa"/>
          </w:tcPr>
          <w:p w14:paraId="7EB46481" w14:textId="77777777" w:rsidR="005C1A69" w:rsidRPr="00222F2C" w:rsidRDefault="005C1A69" w:rsidP="005C1A69">
            <w:pPr>
              <w:pStyle w:val="TableTextCentered"/>
              <w:rPr>
                <w:rFonts w:eastAsia="Times New Roman"/>
              </w:rPr>
            </w:pPr>
            <w:r w:rsidRPr="00222F2C">
              <w:rPr>
                <w:rFonts w:eastAsia="Times New Roman"/>
              </w:rPr>
              <w:t>3</w:t>
            </w:r>
          </w:p>
        </w:tc>
        <w:tc>
          <w:tcPr>
            <w:tcW w:w="724" w:type="dxa"/>
          </w:tcPr>
          <w:p w14:paraId="6980A35E" w14:textId="77777777" w:rsidR="005C1A69" w:rsidRPr="00222F2C" w:rsidRDefault="005C1A69" w:rsidP="005C1A69">
            <w:pPr>
              <w:pStyle w:val="TableTextCentered"/>
              <w:rPr>
                <w:rFonts w:eastAsia="Times New Roman"/>
              </w:rPr>
            </w:pPr>
            <w:r w:rsidRPr="00222F2C">
              <w:rPr>
                <w:rFonts w:eastAsia="Times New Roman"/>
              </w:rPr>
              <w:t>2</w:t>
            </w:r>
          </w:p>
        </w:tc>
        <w:tc>
          <w:tcPr>
            <w:tcW w:w="757" w:type="dxa"/>
          </w:tcPr>
          <w:p w14:paraId="07084CC1" w14:textId="77777777" w:rsidR="005C1A69" w:rsidRPr="00222F2C" w:rsidRDefault="005C1A69" w:rsidP="005C1A69">
            <w:pPr>
              <w:pStyle w:val="TableTextCentered"/>
              <w:rPr>
                <w:rFonts w:eastAsia="Times New Roman"/>
              </w:rPr>
            </w:pPr>
            <w:r w:rsidRPr="00222F2C">
              <w:rPr>
                <w:rFonts w:eastAsia="Times New Roman"/>
              </w:rPr>
              <w:t>2</w:t>
            </w:r>
          </w:p>
        </w:tc>
        <w:tc>
          <w:tcPr>
            <w:tcW w:w="757" w:type="dxa"/>
          </w:tcPr>
          <w:p w14:paraId="64754866" w14:textId="77777777" w:rsidR="005C1A69" w:rsidRPr="00222F2C" w:rsidRDefault="005C1A69" w:rsidP="005C1A69">
            <w:pPr>
              <w:pStyle w:val="TableTextCentered"/>
              <w:rPr>
                <w:rFonts w:eastAsia="Times New Roman"/>
              </w:rPr>
            </w:pPr>
            <w:r w:rsidRPr="00222F2C">
              <w:rPr>
                <w:rFonts w:eastAsia="Times New Roman"/>
              </w:rPr>
              <w:t>2</w:t>
            </w:r>
          </w:p>
        </w:tc>
        <w:tc>
          <w:tcPr>
            <w:tcW w:w="757" w:type="dxa"/>
            <w:vAlign w:val="center"/>
          </w:tcPr>
          <w:p w14:paraId="02676B6B" w14:textId="77777777" w:rsidR="005C1A69" w:rsidRPr="00222F2C" w:rsidRDefault="005C1A69" w:rsidP="005C1A69">
            <w:pPr>
              <w:pStyle w:val="TableTextCentered"/>
              <w:rPr>
                <w:rFonts w:eastAsia="Times New Roman"/>
              </w:rPr>
            </w:pPr>
            <w:r w:rsidRPr="00222F2C">
              <w:rPr>
                <w:rFonts w:eastAsia="Times New Roman"/>
              </w:rPr>
              <w:t>0</w:t>
            </w:r>
          </w:p>
        </w:tc>
        <w:tc>
          <w:tcPr>
            <w:tcW w:w="757" w:type="dxa"/>
            <w:vAlign w:val="center"/>
          </w:tcPr>
          <w:p w14:paraId="54908CBC" w14:textId="77777777" w:rsidR="005C1A69" w:rsidRPr="00222F2C" w:rsidRDefault="005C1A69" w:rsidP="005C1A69">
            <w:pPr>
              <w:pStyle w:val="TableTextCentered"/>
              <w:rPr>
                <w:rFonts w:eastAsia="Times New Roman"/>
              </w:rPr>
            </w:pPr>
            <w:r w:rsidRPr="00222F2C">
              <w:rPr>
                <w:rFonts w:eastAsia="Times New Roman"/>
              </w:rPr>
              <w:t>0</w:t>
            </w:r>
          </w:p>
        </w:tc>
        <w:tc>
          <w:tcPr>
            <w:tcW w:w="568" w:type="dxa"/>
          </w:tcPr>
          <w:p w14:paraId="4873F039" w14:textId="77777777" w:rsidR="005C1A69" w:rsidRPr="00222F2C" w:rsidRDefault="005C1A69" w:rsidP="005C1A69">
            <w:pPr>
              <w:pStyle w:val="TableTextCentered"/>
              <w:rPr>
                <w:rFonts w:eastAsia="Times New Roman"/>
              </w:rPr>
            </w:pPr>
            <w:r w:rsidRPr="00222F2C">
              <w:rPr>
                <w:rFonts w:eastAsia="Times New Roman"/>
              </w:rPr>
              <w:t>14</w:t>
            </w:r>
          </w:p>
        </w:tc>
        <w:tc>
          <w:tcPr>
            <w:tcW w:w="946" w:type="dxa"/>
          </w:tcPr>
          <w:p w14:paraId="22D3A914" w14:textId="77777777" w:rsidR="005C1A69" w:rsidRPr="00222F2C" w:rsidRDefault="005C1A69" w:rsidP="005C1A69">
            <w:pPr>
              <w:pStyle w:val="TableTextCentered"/>
              <w:rPr>
                <w:rFonts w:eastAsia="Times New Roman"/>
              </w:rPr>
            </w:pPr>
            <w:r w:rsidRPr="00222F2C">
              <w:rPr>
                <w:rFonts w:eastAsia="Times New Roman"/>
              </w:rPr>
              <w:t>2.5</w:t>
            </w:r>
          </w:p>
        </w:tc>
      </w:tr>
      <w:tr w:rsidR="005C1A69" w:rsidRPr="00222F2C" w14:paraId="321E51BD" w14:textId="77777777" w:rsidTr="00F87740">
        <w:trPr>
          <w:cnfStyle w:val="000000100000" w:firstRow="0" w:lastRow="0" w:firstColumn="0" w:lastColumn="0" w:oddVBand="0" w:evenVBand="0" w:oddHBand="1" w:evenHBand="0" w:firstRowFirstColumn="0" w:firstRowLastColumn="0" w:lastRowFirstColumn="0" w:lastRowLastColumn="0"/>
        </w:trPr>
        <w:tc>
          <w:tcPr>
            <w:tcW w:w="3396" w:type="dxa"/>
            <w:vAlign w:val="center"/>
          </w:tcPr>
          <w:p w14:paraId="7A70E0D6" w14:textId="77777777" w:rsidR="005C1A69" w:rsidRPr="00222F2C" w:rsidRDefault="005C1A69" w:rsidP="005C1A69">
            <w:pPr>
              <w:pStyle w:val="TableSubheading"/>
            </w:pPr>
            <w:r w:rsidRPr="00222F2C">
              <w:t>Student Engagement</w:t>
            </w:r>
          </w:p>
        </w:tc>
        <w:tc>
          <w:tcPr>
            <w:tcW w:w="736" w:type="dxa"/>
          </w:tcPr>
          <w:p w14:paraId="576E59E4" w14:textId="77777777" w:rsidR="005C1A69" w:rsidRPr="00222F2C" w:rsidRDefault="005C1A69" w:rsidP="005C1A69">
            <w:pPr>
              <w:pStyle w:val="TableTextCenteredDemi"/>
              <w:rPr>
                <w:rFonts w:eastAsia="Times New Roman"/>
                <w:bCs/>
              </w:rPr>
            </w:pPr>
            <w:r w:rsidRPr="00222F2C">
              <w:rPr>
                <w:rFonts w:eastAsia="Times New Roman"/>
                <w:bCs/>
              </w:rPr>
              <w:t>0</w:t>
            </w:r>
          </w:p>
        </w:tc>
        <w:tc>
          <w:tcPr>
            <w:tcW w:w="810" w:type="dxa"/>
          </w:tcPr>
          <w:p w14:paraId="3F7B6C40" w14:textId="77777777" w:rsidR="005C1A69" w:rsidRPr="00222F2C" w:rsidRDefault="005C1A69" w:rsidP="005C1A69">
            <w:pPr>
              <w:pStyle w:val="TableTextCenteredDemi"/>
              <w:rPr>
                <w:rFonts w:eastAsia="Times New Roman"/>
                <w:bCs/>
              </w:rPr>
            </w:pPr>
            <w:r w:rsidRPr="00222F2C">
              <w:rPr>
                <w:rFonts w:eastAsia="Times New Roman"/>
                <w:bCs/>
              </w:rPr>
              <w:t>0</w:t>
            </w:r>
          </w:p>
        </w:tc>
        <w:tc>
          <w:tcPr>
            <w:tcW w:w="724" w:type="dxa"/>
          </w:tcPr>
          <w:p w14:paraId="7CF4A6B7" w14:textId="77777777" w:rsidR="005C1A69" w:rsidRPr="00222F2C" w:rsidRDefault="005C1A69" w:rsidP="005C1A69">
            <w:pPr>
              <w:pStyle w:val="TableTextCenteredDemi"/>
              <w:rPr>
                <w:rFonts w:eastAsia="Times New Roman"/>
                <w:bCs/>
              </w:rPr>
            </w:pPr>
            <w:r w:rsidRPr="00222F2C">
              <w:rPr>
                <w:rFonts w:eastAsia="Times New Roman"/>
                <w:bCs/>
              </w:rPr>
              <w:t>0</w:t>
            </w:r>
          </w:p>
        </w:tc>
        <w:tc>
          <w:tcPr>
            <w:tcW w:w="757" w:type="dxa"/>
          </w:tcPr>
          <w:p w14:paraId="50ACC805" w14:textId="77777777" w:rsidR="005C1A69" w:rsidRPr="00222F2C" w:rsidRDefault="005C1A69" w:rsidP="005C1A69">
            <w:pPr>
              <w:pStyle w:val="TableTextCenteredDemi"/>
              <w:rPr>
                <w:rFonts w:eastAsia="Times New Roman"/>
                <w:bCs/>
              </w:rPr>
            </w:pPr>
            <w:r w:rsidRPr="00222F2C">
              <w:rPr>
                <w:rFonts w:eastAsia="Times New Roman"/>
                <w:bCs/>
              </w:rPr>
              <w:t>1</w:t>
            </w:r>
          </w:p>
        </w:tc>
        <w:tc>
          <w:tcPr>
            <w:tcW w:w="757" w:type="dxa"/>
          </w:tcPr>
          <w:p w14:paraId="0F82464E" w14:textId="77777777" w:rsidR="005C1A69" w:rsidRPr="00222F2C" w:rsidRDefault="005C1A69" w:rsidP="005C1A69">
            <w:pPr>
              <w:pStyle w:val="TableTextCenteredDemi"/>
              <w:rPr>
                <w:rFonts w:eastAsia="Times New Roman"/>
                <w:bCs/>
              </w:rPr>
            </w:pPr>
            <w:r w:rsidRPr="00222F2C">
              <w:rPr>
                <w:rFonts w:eastAsia="Times New Roman"/>
                <w:bCs/>
              </w:rPr>
              <w:t>6</w:t>
            </w:r>
          </w:p>
        </w:tc>
        <w:tc>
          <w:tcPr>
            <w:tcW w:w="757" w:type="dxa"/>
            <w:vAlign w:val="center"/>
          </w:tcPr>
          <w:p w14:paraId="13CFD3B0" w14:textId="77777777" w:rsidR="005C1A69" w:rsidRPr="00222F2C" w:rsidRDefault="005C1A69" w:rsidP="005C1A69">
            <w:pPr>
              <w:pStyle w:val="TableTextCenteredDemi"/>
              <w:rPr>
                <w:rFonts w:eastAsia="Times New Roman"/>
                <w:bCs/>
              </w:rPr>
            </w:pPr>
            <w:r w:rsidRPr="00222F2C">
              <w:rPr>
                <w:rFonts w:eastAsia="Times New Roman"/>
                <w:bCs/>
              </w:rPr>
              <w:t>4</w:t>
            </w:r>
          </w:p>
        </w:tc>
        <w:tc>
          <w:tcPr>
            <w:tcW w:w="757" w:type="dxa"/>
            <w:vAlign w:val="center"/>
          </w:tcPr>
          <w:p w14:paraId="26F8C701" w14:textId="77777777" w:rsidR="005C1A69" w:rsidRPr="00222F2C" w:rsidRDefault="005C1A69" w:rsidP="005C1A69">
            <w:pPr>
              <w:pStyle w:val="TableTextCenteredDemi"/>
              <w:rPr>
                <w:rFonts w:eastAsia="Times New Roman"/>
                <w:bCs/>
              </w:rPr>
            </w:pPr>
            <w:r w:rsidRPr="00222F2C">
              <w:rPr>
                <w:rFonts w:eastAsia="Times New Roman"/>
                <w:bCs/>
              </w:rPr>
              <w:t>3</w:t>
            </w:r>
          </w:p>
        </w:tc>
        <w:tc>
          <w:tcPr>
            <w:tcW w:w="568" w:type="dxa"/>
          </w:tcPr>
          <w:p w14:paraId="30F73074" w14:textId="77777777" w:rsidR="005C1A69" w:rsidRPr="00222F2C" w:rsidRDefault="005C1A69" w:rsidP="005C1A69">
            <w:pPr>
              <w:pStyle w:val="TableTextCenteredDemi"/>
              <w:rPr>
                <w:rFonts w:eastAsia="Times New Roman"/>
                <w:bCs/>
              </w:rPr>
            </w:pPr>
            <w:r w:rsidRPr="00222F2C">
              <w:rPr>
                <w:rFonts w:eastAsia="Times New Roman"/>
                <w:bCs/>
              </w:rPr>
              <w:t>14</w:t>
            </w:r>
          </w:p>
        </w:tc>
        <w:tc>
          <w:tcPr>
            <w:tcW w:w="946" w:type="dxa"/>
          </w:tcPr>
          <w:p w14:paraId="160AA9BC" w14:textId="77777777" w:rsidR="005C1A69" w:rsidRPr="00222F2C" w:rsidRDefault="005C1A69" w:rsidP="005C1A69">
            <w:pPr>
              <w:pStyle w:val="TableTextCenteredDemi"/>
              <w:rPr>
                <w:rFonts w:eastAsia="Times New Roman"/>
                <w:bCs/>
              </w:rPr>
            </w:pPr>
            <w:r w:rsidRPr="00222F2C">
              <w:rPr>
                <w:rFonts w:eastAsia="Times New Roman"/>
                <w:bCs/>
              </w:rPr>
              <w:t>5.6</w:t>
            </w:r>
          </w:p>
        </w:tc>
      </w:tr>
    </w:tbl>
    <w:p w14:paraId="50327B3A" w14:textId="77777777" w:rsidR="00A40844" w:rsidRPr="00222F2C" w:rsidRDefault="00A40844">
      <w:pPr>
        <w:pStyle w:val="TableNote"/>
        <w:rPr>
          <w:szCs w:val="20"/>
        </w:rPr>
      </w:pPr>
      <w:r w:rsidRPr="00222F2C">
        <w:t xml:space="preserve">*The district average is an average of the scores. For example, for Positive Climate, the district average is computed as: </w:t>
      </w:r>
      <w:bookmarkStart w:id="167" w:name="Middle_PC_Calc"/>
      <w:r w:rsidRPr="00222F2C">
        <w:rPr>
          <w:szCs w:val="20"/>
        </w:rPr>
        <w:t>([5 x 2] + [6 x 4] + [7 x 8]) ÷ 14 observations = 6.4</w:t>
      </w:r>
      <w:bookmarkEnd w:id="167"/>
    </w:p>
    <w:p w14:paraId="3BAE496C" w14:textId="77777777" w:rsidR="00A40844" w:rsidRPr="00222F2C" w:rsidRDefault="00A40844">
      <w:pPr>
        <w:pStyle w:val="TableNote"/>
      </w:pPr>
      <w:r w:rsidRPr="00222F2C">
        <w:t xml:space="preserve">**Negative Climate is rated on an inverse scale. An original score of 1 is given a value of 7. The scoring in the table reflects the normalized adjustment: </w:t>
      </w:r>
      <w:bookmarkStart w:id="168" w:name="Middle_NC_Calc"/>
      <w:r w:rsidRPr="00222F2C">
        <w:t>([7 x 14]) ÷ 14 observations = 7.0</w:t>
      </w:r>
      <w:bookmarkEnd w:id="168"/>
    </w:p>
    <w:p w14:paraId="2843768C" w14:textId="77777777" w:rsidR="00A40844" w:rsidRPr="00222F2C" w:rsidRDefault="00A40844">
      <w:pPr>
        <w:spacing w:after="160" w:line="259" w:lineRule="auto"/>
        <w:rPr>
          <w:rFonts w:ascii="Times New Roman" w:eastAsia="MS Mincho" w:hAnsi="Times New Roman" w:cs="Times New Roman"/>
          <w:b/>
          <w:sz w:val="20"/>
        </w:rPr>
      </w:pPr>
      <w:r w:rsidRPr="00222F2C">
        <w:rPr>
          <w:rFonts w:ascii="Times New Roman" w:eastAsia="MS Mincho" w:hAnsi="Times New Roman" w:cs="Times New Roman"/>
          <w:b/>
          <w:sz w:val="20"/>
        </w:rPr>
        <w:br w:type="page"/>
      </w:r>
    </w:p>
    <w:p w14:paraId="3F27A92F" w14:textId="77777777" w:rsidR="00A40844" w:rsidRPr="00222F2C" w:rsidRDefault="00A40844">
      <w:pPr>
        <w:pStyle w:val="Heading2-SIOR"/>
      </w:pPr>
      <w:bookmarkStart w:id="169" w:name="_Toc197447718"/>
      <w:r w:rsidRPr="00222F2C">
        <w:t>Summary of Average Ratings: Grades 9–12</w:t>
      </w:r>
      <w:bookmarkEnd w:id="169"/>
    </w:p>
    <w:p w14:paraId="6F923F1F" w14:textId="77777777" w:rsidR="00A40844" w:rsidRPr="00222F2C" w:rsidRDefault="00A40844">
      <w:pPr>
        <w:pStyle w:val="TableTitle0"/>
      </w:pPr>
      <w:r w:rsidRPr="00222F2C">
        <w:t>Table 19. Summary Table of Average Ratings for Each Dimension in Grades 9–12</w:t>
      </w:r>
    </w:p>
    <w:tbl>
      <w:tblPr>
        <w:tblStyle w:val="MSVTable1"/>
        <w:tblW w:w="9712" w:type="dxa"/>
        <w:tblLayout w:type="fixed"/>
        <w:tblLook w:val="04A0" w:firstRow="1" w:lastRow="0" w:firstColumn="1" w:lastColumn="0" w:noHBand="0" w:noVBand="1"/>
      </w:tblPr>
      <w:tblGrid>
        <w:gridCol w:w="3232"/>
        <w:gridCol w:w="720"/>
        <w:gridCol w:w="720"/>
        <w:gridCol w:w="720"/>
        <w:gridCol w:w="720"/>
        <w:gridCol w:w="720"/>
        <w:gridCol w:w="720"/>
        <w:gridCol w:w="720"/>
        <w:gridCol w:w="540"/>
        <w:gridCol w:w="900"/>
      </w:tblGrid>
      <w:tr w:rsidR="005C1A69" w:rsidRPr="00222F2C" w14:paraId="708D8553" w14:textId="77777777" w:rsidTr="005C1A69">
        <w:trPr>
          <w:cnfStyle w:val="100000000000" w:firstRow="1" w:lastRow="0" w:firstColumn="0" w:lastColumn="0" w:oddVBand="0" w:evenVBand="0" w:oddHBand="0" w:evenHBand="0" w:firstRowFirstColumn="0" w:firstRowLastColumn="0" w:lastRowFirstColumn="0" w:lastRowLastColumn="0"/>
          <w:tblHeader/>
        </w:trPr>
        <w:tc>
          <w:tcPr>
            <w:tcW w:w="3232" w:type="dxa"/>
          </w:tcPr>
          <w:p w14:paraId="588C7A4D" w14:textId="77777777" w:rsidR="005C1A69" w:rsidRPr="00222F2C" w:rsidRDefault="005C1A69">
            <w:pPr>
              <w:pStyle w:val="TableColHeadingCenter"/>
              <w:rPr>
                <w:rFonts w:eastAsia="MS Mincho"/>
              </w:rPr>
            </w:pPr>
          </w:p>
        </w:tc>
        <w:tc>
          <w:tcPr>
            <w:tcW w:w="720" w:type="dxa"/>
            <w:vAlign w:val="center"/>
          </w:tcPr>
          <w:p w14:paraId="203CC77F" w14:textId="77777777" w:rsidR="005C1A69" w:rsidRPr="00222F2C" w:rsidRDefault="005C1A69">
            <w:pPr>
              <w:pStyle w:val="TableColHeadingCenter"/>
              <w:rPr>
                <w:rFonts w:eastAsia="MS Mincho"/>
              </w:rPr>
            </w:pPr>
            <w:r w:rsidRPr="00222F2C">
              <w:rPr>
                <w:rFonts w:eastAsia="MS Mincho"/>
              </w:rPr>
              <w:t>Low Range</w:t>
            </w:r>
          </w:p>
        </w:tc>
        <w:tc>
          <w:tcPr>
            <w:tcW w:w="720" w:type="dxa"/>
            <w:vAlign w:val="center"/>
          </w:tcPr>
          <w:p w14:paraId="56BE1FB6" w14:textId="77777777" w:rsidR="005C1A69" w:rsidRPr="00222F2C" w:rsidRDefault="005C1A69">
            <w:pPr>
              <w:pStyle w:val="TableColHeadingCenter"/>
              <w:rPr>
                <w:rFonts w:eastAsia="MS Mincho"/>
              </w:rPr>
            </w:pPr>
            <w:r w:rsidRPr="00222F2C">
              <w:rPr>
                <w:rFonts w:eastAsia="MS Mincho"/>
              </w:rPr>
              <w:t>Low Range</w:t>
            </w:r>
          </w:p>
        </w:tc>
        <w:tc>
          <w:tcPr>
            <w:tcW w:w="720" w:type="dxa"/>
            <w:vAlign w:val="center"/>
          </w:tcPr>
          <w:p w14:paraId="56D37B62" w14:textId="77777777" w:rsidR="005C1A69" w:rsidRPr="00222F2C" w:rsidRDefault="005C1A69">
            <w:pPr>
              <w:pStyle w:val="TableColHeadingCenter"/>
              <w:rPr>
                <w:rFonts w:eastAsia="MS Mincho"/>
              </w:rPr>
            </w:pPr>
            <w:r w:rsidRPr="00222F2C">
              <w:rPr>
                <w:rFonts w:eastAsia="MS Mincho"/>
              </w:rPr>
              <w:t>Middle Range</w:t>
            </w:r>
          </w:p>
        </w:tc>
        <w:tc>
          <w:tcPr>
            <w:tcW w:w="720" w:type="dxa"/>
            <w:vAlign w:val="center"/>
          </w:tcPr>
          <w:p w14:paraId="0A313885" w14:textId="77777777" w:rsidR="005C1A69" w:rsidRPr="00222F2C" w:rsidRDefault="005C1A69">
            <w:pPr>
              <w:pStyle w:val="TableColHeadingCenter"/>
              <w:rPr>
                <w:rFonts w:eastAsia="MS Mincho"/>
              </w:rPr>
            </w:pPr>
            <w:r w:rsidRPr="00222F2C">
              <w:rPr>
                <w:rFonts w:eastAsia="MS Mincho"/>
              </w:rPr>
              <w:t>Middle Range</w:t>
            </w:r>
          </w:p>
        </w:tc>
        <w:tc>
          <w:tcPr>
            <w:tcW w:w="720" w:type="dxa"/>
            <w:vAlign w:val="center"/>
          </w:tcPr>
          <w:p w14:paraId="1D51F899" w14:textId="77777777" w:rsidR="005C1A69" w:rsidRPr="00222F2C" w:rsidRDefault="005C1A69">
            <w:pPr>
              <w:pStyle w:val="TableColHeadingCenter"/>
              <w:rPr>
                <w:rFonts w:eastAsia="MS Mincho"/>
              </w:rPr>
            </w:pPr>
            <w:r w:rsidRPr="00222F2C">
              <w:rPr>
                <w:rFonts w:eastAsia="MS Mincho"/>
              </w:rPr>
              <w:t>Middle Range</w:t>
            </w:r>
          </w:p>
        </w:tc>
        <w:tc>
          <w:tcPr>
            <w:tcW w:w="720" w:type="dxa"/>
            <w:vAlign w:val="center"/>
          </w:tcPr>
          <w:p w14:paraId="6CBAB47C" w14:textId="77777777" w:rsidR="005C1A69" w:rsidRPr="00222F2C" w:rsidRDefault="005C1A69">
            <w:pPr>
              <w:pStyle w:val="TableColHeadingCenter"/>
              <w:rPr>
                <w:rFonts w:eastAsia="MS Mincho"/>
              </w:rPr>
            </w:pPr>
            <w:r w:rsidRPr="00222F2C">
              <w:rPr>
                <w:rFonts w:eastAsia="MS Mincho"/>
              </w:rPr>
              <w:t>High Range</w:t>
            </w:r>
          </w:p>
        </w:tc>
        <w:tc>
          <w:tcPr>
            <w:tcW w:w="720" w:type="dxa"/>
            <w:vAlign w:val="center"/>
          </w:tcPr>
          <w:p w14:paraId="51AAEE02" w14:textId="77777777" w:rsidR="005C1A69" w:rsidRPr="00222F2C" w:rsidRDefault="005C1A69">
            <w:pPr>
              <w:pStyle w:val="TableColHeadingCenter"/>
              <w:rPr>
                <w:rFonts w:eastAsia="MS Mincho"/>
              </w:rPr>
            </w:pPr>
            <w:r w:rsidRPr="00222F2C">
              <w:rPr>
                <w:rFonts w:eastAsia="MS Mincho"/>
              </w:rPr>
              <w:t>High Range</w:t>
            </w:r>
          </w:p>
        </w:tc>
        <w:tc>
          <w:tcPr>
            <w:tcW w:w="540" w:type="dxa"/>
            <w:vAlign w:val="center"/>
          </w:tcPr>
          <w:p w14:paraId="4F715ADE" w14:textId="3CE87428" w:rsidR="005C1A69" w:rsidRPr="00222F2C" w:rsidRDefault="005C1A69">
            <w:pPr>
              <w:pStyle w:val="TableColHeadingCenter"/>
              <w:rPr>
                <w:rFonts w:eastAsia="MS Mincho"/>
              </w:rPr>
            </w:pPr>
          </w:p>
        </w:tc>
        <w:tc>
          <w:tcPr>
            <w:tcW w:w="900" w:type="dxa"/>
            <w:vAlign w:val="center"/>
          </w:tcPr>
          <w:p w14:paraId="48975465" w14:textId="7EEED6DD" w:rsidR="005C1A69" w:rsidRPr="00222F2C" w:rsidRDefault="005C1A69">
            <w:pPr>
              <w:pStyle w:val="TableColHeadingCenter"/>
              <w:rPr>
                <w:rFonts w:eastAsia="MS Mincho"/>
              </w:rPr>
            </w:pPr>
          </w:p>
        </w:tc>
      </w:tr>
      <w:tr w:rsidR="005C1A69" w:rsidRPr="00222F2C" w14:paraId="3E798C86" w14:textId="77777777" w:rsidTr="005C1A69">
        <w:trPr>
          <w:cnfStyle w:val="100000000000" w:firstRow="1" w:lastRow="0" w:firstColumn="0" w:lastColumn="0" w:oddVBand="0" w:evenVBand="0" w:oddHBand="0" w:evenHBand="0" w:firstRowFirstColumn="0" w:firstRowLastColumn="0" w:lastRowFirstColumn="0" w:lastRowLastColumn="0"/>
          <w:tblHeader/>
        </w:trPr>
        <w:tc>
          <w:tcPr>
            <w:tcW w:w="3232" w:type="dxa"/>
          </w:tcPr>
          <w:p w14:paraId="0040AACE" w14:textId="77777777" w:rsidR="005C1A69" w:rsidRPr="00222F2C" w:rsidRDefault="005C1A69" w:rsidP="005C1A69">
            <w:pPr>
              <w:pStyle w:val="TableColHeadingCenter"/>
              <w:rPr>
                <w:rFonts w:eastAsia="MS Mincho"/>
              </w:rPr>
            </w:pPr>
          </w:p>
        </w:tc>
        <w:tc>
          <w:tcPr>
            <w:tcW w:w="720" w:type="dxa"/>
            <w:vAlign w:val="center"/>
          </w:tcPr>
          <w:p w14:paraId="4BE558CF" w14:textId="77777777" w:rsidR="005C1A69" w:rsidRPr="00222F2C" w:rsidRDefault="005C1A69" w:rsidP="005C1A69">
            <w:pPr>
              <w:pStyle w:val="TableColHeadingCenter"/>
              <w:rPr>
                <w:rFonts w:eastAsia="MS Mincho"/>
              </w:rPr>
            </w:pPr>
            <w:r w:rsidRPr="00222F2C">
              <w:rPr>
                <w:rFonts w:eastAsia="MS Mincho"/>
              </w:rPr>
              <w:t>1</w:t>
            </w:r>
          </w:p>
        </w:tc>
        <w:tc>
          <w:tcPr>
            <w:tcW w:w="720" w:type="dxa"/>
            <w:vAlign w:val="center"/>
          </w:tcPr>
          <w:p w14:paraId="388CCAFA" w14:textId="77777777" w:rsidR="005C1A69" w:rsidRPr="00222F2C" w:rsidRDefault="005C1A69" w:rsidP="005C1A69">
            <w:pPr>
              <w:pStyle w:val="TableColHeadingCenter"/>
              <w:rPr>
                <w:rFonts w:eastAsia="MS Mincho"/>
              </w:rPr>
            </w:pPr>
            <w:r w:rsidRPr="00222F2C">
              <w:rPr>
                <w:rFonts w:eastAsia="MS Mincho"/>
              </w:rPr>
              <w:t>2</w:t>
            </w:r>
          </w:p>
        </w:tc>
        <w:tc>
          <w:tcPr>
            <w:tcW w:w="720" w:type="dxa"/>
            <w:vAlign w:val="center"/>
          </w:tcPr>
          <w:p w14:paraId="0C53AF84" w14:textId="77777777" w:rsidR="005C1A69" w:rsidRPr="00222F2C" w:rsidRDefault="005C1A69" w:rsidP="005C1A69">
            <w:pPr>
              <w:pStyle w:val="TableColHeadingCenter"/>
              <w:rPr>
                <w:rFonts w:eastAsia="MS Mincho"/>
              </w:rPr>
            </w:pPr>
            <w:r w:rsidRPr="00222F2C">
              <w:rPr>
                <w:rFonts w:eastAsia="MS Mincho"/>
              </w:rPr>
              <w:t>3</w:t>
            </w:r>
          </w:p>
        </w:tc>
        <w:tc>
          <w:tcPr>
            <w:tcW w:w="720" w:type="dxa"/>
            <w:vAlign w:val="center"/>
          </w:tcPr>
          <w:p w14:paraId="01811481" w14:textId="77777777" w:rsidR="005C1A69" w:rsidRPr="00222F2C" w:rsidRDefault="005C1A69" w:rsidP="005C1A69">
            <w:pPr>
              <w:pStyle w:val="TableColHeadingCenter"/>
              <w:rPr>
                <w:rFonts w:eastAsia="MS Mincho"/>
              </w:rPr>
            </w:pPr>
            <w:r w:rsidRPr="00222F2C">
              <w:rPr>
                <w:rFonts w:eastAsia="MS Mincho"/>
              </w:rPr>
              <w:t>4</w:t>
            </w:r>
          </w:p>
        </w:tc>
        <w:tc>
          <w:tcPr>
            <w:tcW w:w="720" w:type="dxa"/>
            <w:vAlign w:val="center"/>
          </w:tcPr>
          <w:p w14:paraId="4FFC3928" w14:textId="77777777" w:rsidR="005C1A69" w:rsidRPr="00222F2C" w:rsidRDefault="005C1A69" w:rsidP="005C1A69">
            <w:pPr>
              <w:pStyle w:val="TableColHeadingCenter"/>
              <w:rPr>
                <w:rFonts w:eastAsia="MS Mincho"/>
              </w:rPr>
            </w:pPr>
            <w:r w:rsidRPr="00222F2C">
              <w:rPr>
                <w:rFonts w:eastAsia="MS Mincho"/>
              </w:rPr>
              <w:t>5</w:t>
            </w:r>
          </w:p>
        </w:tc>
        <w:tc>
          <w:tcPr>
            <w:tcW w:w="720" w:type="dxa"/>
            <w:vAlign w:val="center"/>
          </w:tcPr>
          <w:p w14:paraId="1A299863" w14:textId="77777777" w:rsidR="005C1A69" w:rsidRPr="00222F2C" w:rsidRDefault="005C1A69" w:rsidP="005C1A69">
            <w:pPr>
              <w:pStyle w:val="TableColHeadingCenter"/>
              <w:rPr>
                <w:rFonts w:eastAsia="MS Mincho"/>
              </w:rPr>
            </w:pPr>
            <w:r w:rsidRPr="00222F2C">
              <w:rPr>
                <w:rFonts w:eastAsia="MS Mincho"/>
              </w:rPr>
              <w:t>6</w:t>
            </w:r>
          </w:p>
        </w:tc>
        <w:tc>
          <w:tcPr>
            <w:tcW w:w="720" w:type="dxa"/>
            <w:vAlign w:val="center"/>
          </w:tcPr>
          <w:p w14:paraId="48C7DFA3" w14:textId="77777777" w:rsidR="005C1A69" w:rsidRPr="00222F2C" w:rsidRDefault="005C1A69" w:rsidP="005C1A69">
            <w:pPr>
              <w:pStyle w:val="TableColHeadingCenter"/>
              <w:rPr>
                <w:rFonts w:eastAsia="MS Mincho"/>
              </w:rPr>
            </w:pPr>
            <w:r w:rsidRPr="00222F2C">
              <w:rPr>
                <w:rFonts w:eastAsia="MS Mincho"/>
              </w:rPr>
              <w:t>7</w:t>
            </w:r>
          </w:p>
        </w:tc>
        <w:tc>
          <w:tcPr>
            <w:tcW w:w="540" w:type="dxa"/>
            <w:vAlign w:val="center"/>
          </w:tcPr>
          <w:p w14:paraId="0E34645D" w14:textId="2990AFCE" w:rsidR="005C1A69" w:rsidRPr="00222F2C" w:rsidRDefault="005C1A69" w:rsidP="005C1A69">
            <w:pPr>
              <w:pStyle w:val="TableColHeadingCenter"/>
              <w:rPr>
                <w:rFonts w:eastAsia="MS Mincho"/>
              </w:rPr>
            </w:pPr>
            <w:r w:rsidRPr="00222F2C">
              <w:rPr>
                <w:rFonts w:eastAsia="MS Mincho"/>
              </w:rPr>
              <w:t>n</w:t>
            </w:r>
          </w:p>
        </w:tc>
        <w:tc>
          <w:tcPr>
            <w:tcW w:w="900" w:type="dxa"/>
            <w:vAlign w:val="center"/>
          </w:tcPr>
          <w:p w14:paraId="15A38D89" w14:textId="53C26536" w:rsidR="005C1A69" w:rsidRPr="00222F2C" w:rsidRDefault="005C1A69" w:rsidP="005C1A69">
            <w:pPr>
              <w:pStyle w:val="TableColHeadingCenter"/>
              <w:rPr>
                <w:rFonts w:eastAsia="MS Mincho"/>
              </w:rPr>
            </w:pPr>
            <w:r w:rsidRPr="00222F2C">
              <w:rPr>
                <w:rFonts w:eastAsia="MS Mincho"/>
              </w:rPr>
              <w:t>Average Scores*</w:t>
            </w:r>
          </w:p>
        </w:tc>
      </w:tr>
      <w:tr w:rsidR="005C1A69" w:rsidRPr="00222F2C" w14:paraId="7A6BCE10" w14:textId="77777777" w:rsidTr="005C1A69">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5810BCA8" w14:textId="77777777" w:rsidR="005C1A69" w:rsidRPr="00222F2C" w:rsidRDefault="005C1A69" w:rsidP="005C1A69">
            <w:pPr>
              <w:pStyle w:val="TableSubheading"/>
            </w:pPr>
            <w:r w:rsidRPr="00222F2C">
              <w:t>Emotional Support Domain</w:t>
            </w:r>
          </w:p>
        </w:tc>
        <w:tc>
          <w:tcPr>
            <w:tcW w:w="720" w:type="dxa"/>
          </w:tcPr>
          <w:p w14:paraId="152259EB" w14:textId="77777777" w:rsidR="005C1A69" w:rsidRPr="00222F2C" w:rsidRDefault="005C1A69" w:rsidP="005C1A69">
            <w:pPr>
              <w:pStyle w:val="TableTextCenteredDemi"/>
              <w:rPr>
                <w:rFonts w:eastAsia="Times New Roman"/>
              </w:rPr>
            </w:pPr>
            <w:r w:rsidRPr="00222F2C">
              <w:rPr>
                <w:rFonts w:eastAsia="Times New Roman"/>
              </w:rPr>
              <w:t>2</w:t>
            </w:r>
          </w:p>
        </w:tc>
        <w:tc>
          <w:tcPr>
            <w:tcW w:w="720" w:type="dxa"/>
          </w:tcPr>
          <w:p w14:paraId="61E03A86" w14:textId="77777777" w:rsidR="005C1A69" w:rsidRPr="00222F2C" w:rsidRDefault="005C1A69" w:rsidP="005C1A69">
            <w:pPr>
              <w:pStyle w:val="TableTextCenteredDemi"/>
              <w:rPr>
                <w:rFonts w:eastAsia="Times New Roman"/>
              </w:rPr>
            </w:pPr>
            <w:r w:rsidRPr="00222F2C">
              <w:rPr>
                <w:rFonts w:eastAsia="Times New Roman"/>
              </w:rPr>
              <w:t>7</w:t>
            </w:r>
          </w:p>
        </w:tc>
        <w:tc>
          <w:tcPr>
            <w:tcW w:w="720" w:type="dxa"/>
          </w:tcPr>
          <w:p w14:paraId="723222AF" w14:textId="77777777" w:rsidR="005C1A69" w:rsidRPr="00222F2C" w:rsidRDefault="005C1A69" w:rsidP="005C1A69">
            <w:pPr>
              <w:pStyle w:val="TableTextCenteredDemi"/>
              <w:rPr>
                <w:rFonts w:eastAsia="Times New Roman"/>
              </w:rPr>
            </w:pPr>
            <w:r w:rsidRPr="00222F2C">
              <w:rPr>
                <w:rFonts w:eastAsia="Times New Roman"/>
              </w:rPr>
              <w:t>0</w:t>
            </w:r>
          </w:p>
        </w:tc>
        <w:tc>
          <w:tcPr>
            <w:tcW w:w="720" w:type="dxa"/>
          </w:tcPr>
          <w:p w14:paraId="08698505" w14:textId="77777777" w:rsidR="005C1A69" w:rsidRPr="00222F2C" w:rsidRDefault="005C1A69" w:rsidP="005C1A69">
            <w:pPr>
              <w:pStyle w:val="TableTextCenteredDemi"/>
              <w:rPr>
                <w:rFonts w:eastAsia="Times New Roman"/>
              </w:rPr>
            </w:pPr>
            <w:r w:rsidRPr="00222F2C">
              <w:rPr>
                <w:rFonts w:eastAsia="Times New Roman"/>
              </w:rPr>
              <w:t>5</w:t>
            </w:r>
          </w:p>
        </w:tc>
        <w:tc>
          <w:tcPr>
            <w:tcW w:w="720" w:type="dxa"/>
          </w:tcPr>
          <w:p w14:paraId="5320C497" w14:textId="77777777" w:rsidR="005C1A69" w:rsidRPr="00222F2C" w:rsidRDefault="005C1A69" w:rsidP="005C1A69">
            <w:pPr>
              <w:pStyle w:val="TableTextCenteredDemi"/>
              <w:rPr>
                <w:rFonts w:eastAsia="Times New Roman"/>
              </w:rPr>
            </w:pPr>
            <w:r w:rsidRPr="00222F2C">
              <w:rPr>
                <w:rFonts w:eastAsia="Times New Roman"/>
              </w:rPr>
              <w:t>5</w:t>
            </w:r>
          </w:p>
        </w:tc>
        <w:tc>
          <w:tcPr>
            <w:tcW w:w="720" w:type="dxa"/>
            <w:vAlign w:val="center"/>
          </w:tcPr>
          <w:p w14:paraId="2B22C267" w14:textId="77777777" w:rsidR="005C1A69" w:rsidRPr="00222F2C" w:rsidRDefault="005C1A69" w:rsidP="005C1A69">
            <w:pPr>
              <w:pStyle w:val="TableTextCenteredDemi"/>
              <w:rPr>
                <w:rFonts w:eastAsia="Times New Roman"/>
              </w:rPr>
            </w:pPr>
            <w:r w:rsidRPr="00222F2C">
              <w:rPr>
                <w:rFonts w:eastAsia="Times New Roman"/>
              </w:rPr>
              <w:t>14</w:t>
            </w:r>
          </w:p>
        </w:tc>
        <w:tc>
          <w:tcPr>
            <w:tcW w:w="720" w:type="dxa"/>
            <w:vAlign w:val="center"/>
          </w:tcPr>
          <w:p w14:paraId="6F88B252" w14:textId="77777777" w:rsidR="005C1A69" w:rsidRPr="00222F2C" w:rsidRDefault="005C1A69" w:rsidP="005C1A69">
            <w:pPr>
              <w:pStyle w:val="TableTextCenteredDemi"/>
              <w:rPr>
                <w:rFonts w:eastAsia="Times New Roman"/>
              </w:rPr>
            </w:pPr>
            <w:r w:rsidRPr="00222F2C">
              <w:rPr>
                <w:rFonts w:eastAsia="Times New Roman"/>
              </w:rPr>
              <w:t>15</w:t>
            </w:r>
          </w:p>
        </w:tc>
        <w:tc>
          <w:tcPr>
            <w:tcW w:w="540" w:type="dxa"/>
          </w:tcPr>
          <w:p w14:paraId="6A2DE9E0" w14:textId="77777777" w:rsidR="005C1A69" w:rsidRPr="00222F2C" w:rsidRDefault="005C1A69" w:rsidP="005C1A69">
            <w:pPr>
              <w:pStyle w:val="TableTextCenteredDemi"/>
              <w:rPr>
                <w:rFonts w:eastAsia="Times New Roman"/>
              </w:rPr>
            </w:pPr>
            <w:r w:rsidRPr="00222F2C">
              <w:rPr>
                <w:rFonts w:eastAsia="Times New Roman"/>
              </w:rPr>
              <w:t>48</w:t>
            </w:r>
          </w:p>
        </w:tc>
        <w:tc>
          <w:tcPr>
            <w:tcW w:w="900" w:type="dxa"/>
          </w:tcPr>
          <w:p w14:paraId="7E721A67" w14:textId="77777777" w:rsidR="005C1A69" w:rsidRPr="00222F2C" w:rsidRDefault="005C1A69" w:rsidP="005C1A69">
            <w:pPr>
              <w:pStyle w:val="TableTextCenteredDemi"/>
              <w:rPr>
                <w:rFonts w:eastAsia="Times New Roman"/>
              </w:rPr>
            </w:pPr>
            <w:r w:rsidRPr="00222F2C">
              <w:rPr>
                <w:rFonts w:eastAsia="Times New Roman"/>
              </w:rPr>
              <w:t>5.2</w:t>
            </w:r>
          </w:p>
        </w:tc>
      </w:tr>
      <w:tr w:rsidR="005C1A69" w:rsidRPr="00222F2C" w14:paraId="6EB7632A" w14:textId="77777777" w:rsidTr="005C1A69">
        <w:tc>
          <w:tcPr>
            <w:tcW w:w="3232" w:type="dxa"/>
            <w:vAlign w:val="center"/>
          </w:tcPr>
          <w:p w14:paraId="14CD2457" w14:textId="77777777" w:rsidR="005C1A69" w:rsidRPr="00222F2C" w:rsidRDefault="005C1A69" w:rsidP="005C1A69">
            <w:pPr>
              <w:pStyle w:val="TableText"/>
              <w:ind w:left="204"/>
              <w:rPr>
                <w:b/>
                <w:bCs/>
              </w:rPr>
            </w:pPr>
            <w:r w:rsidRPr="00222F2C">
              <w:t>Positive Climate</w:t>
            </w:r>
          </w:p>
        </w:tc>
        <w:tc>
          <w:tcPr>
            <w:tcW w:w="720" w:type="dxa"/>
          </w:tcPr>
          <w:p w14:paraId="1CF7E012"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6C5BCA6F"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1871F17F"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664A61A3" w14:textId="77777777" w:rsidR="005C1A69" w:rsidRPr="00222F2C" w:rsidRDefault="005C1A69" w:rsidP="005C1A69">
            <w:pPr>
              <w:pStyle w:val="TableTextCentered"/>
              <w:rPr>
                <w:rFonts w:eastAsia="Times New Roman"/>
              </w:rPr>
            </w:pPr>
            <w:r w:rsidRPr="00222F2C">
              <w:rPr>
                <w:rFonts w:eastAsia="Times New Roman"/>
              </w:rPr>
              <w:t>1</w:t>
            </w:r>
          </w:p>
        </w:tc>
        <w:tc>
          <w:tcPr>
            <w:tcW w:w="720" w:type="dxa"/>
          </w:tcPr>
          <w:p w14:paraId="4E909583" w14:textId="77777777" w:rsidR="005C1A69" w:rsidRPr="00222F2C" w:rsidRDefault="005C1A69" w:rsidP="005C1A69">
            <w:pPr>
              <w:pStyle w:val="TableTextCentered"/>
              <w:rPr>
                <w:rFonts w:eastAsia="Times New Roman"/>
              </w:rPr>
            </w:pPr>
            <w:r w:rsidRPr="00222F2C">
              <w:rPr>
                <w:rFonts w:eastAsia="Times New Roman"/>
              </w:rPr>
              <w:t>3</w:t>
            </w:r>
          </w:p>
        </w:tc>
        <w:tc>
          <w:tcPr>
            <w:tcW w:w="720" w:type="dxa"/>
            <w:vAlign w:val="center"/>
          </w:tcPr>
          <w:p w14:paraId="1BC4A0A1" w14:textId="77777777" w:rsidR="005C1A69" w:rsidRPr="00222F2C" w:rsidRDefault="005C1A69" w:rsidP="005C1A69">
            <w:pPr>
              <w:pStyle w:val="TableTextCentered"/>
              <w:rPr>
                <w:rFonts w:eastAsia="Times New Roman"/>
              </w:rPr>
            </w:pPr>
            <w:r w:rsidRPr="00222F2C">
              <w:rPr>
                <w:rFonts w:eastAsia="Times New Roman"/>
              </w:rPr>
              <w:t>5</w:t>
            </w:r>
          </w:p>
        </w:tc>
        <w:tc>
          <w:tcPr>
            <w:tcW w:w="720" w:type="dxa"/>
            <w:vAlign w:val="center"/>
          </w:tcPr>
          <w:p w14:paraId="6152F264" w14:textId="77777777" w:rsidR="005C1A69" w:rsidRPr="00222F2C" w:rsidRDefault="005C1A69" w:rsidP="005C1A69">
            <w:pPr>
              <w:pStyle w:val="TableTextCentered"/>
              <w:rPr>
                <w:rFonts w:eastAsia="Times New Roman"/>
              </w:rPr>
            </w:pPr>
            <w:r w:rsidRPr="00222F2C">
              <w:rPr>
                <w:rFonts w:eastAsia="Times New Roman"/>
              </w:rPr>
              <w:t>7</w:t>
            </w:r>
          </w:p>
        </w:tc>
        <w:tc>
          <w:tcPr>
            <w:tcW w:w="540" w:type="dxa"/>
          </w:tcPr>
          <w:p w14:paraId="4629BF1E" w14:textId="77777777" w:rsidR="005C1A69" w:rsidRPr="00222F2C" w:rsidRDefault="005C1A69" w:rsidP="005C1A69">
            <w:pPr>
              <w:pStyle w:val="TableTextCentered"/>
              <w:rPr>
                <w:rFonts w:eastAsia="Times New Roman"/>
              </w:rPr>
            </w:pPr>
            <w:r w:rsidRPr="00222F2C">
              <w:rPr>
                <w:rFonts w:eastAsia="Times New Roman"/>
              </w:rPr>
              <w:t>16</w:t>
            </w:r>
          </w:p>
        </w:tc>
        <w:tc>
          <w:tcPr>
            <w:tcW w:w="900" w:type="dxa"/>
          </w:tcPr>
          <w:p w14:paraId="4A95C51A" w14:textId="77777777" w:rsidR="005C1A69" w:rsidRPr="00222F2C" w:rsidRDefault="005C1A69" w:rsidP="005C1A69">
            <w:pPr>
              <w:pStyle w:val="TableTextCentered"/>
              <w:rPr>
                <w:rFonts w:eastAsia="Times New Roman"/>
              </w:rPr>
            </w:pPr>
            <w:r w:rsidRPr="00222F2C">
              <w:rPr>
                <w:rFonts w:eastAsia="Times New Roman"/>
              </w:rPr>
              <w:t>6.1</w:t>
            </w:r>
          </w:p>
        </w:tc>
      </w:tr>
      <w:tr w:rsidR="005C1A69" w:rsidRPr="00222F2C" w14:paraId="56A40777" w14:textId="77777777" w:rsidTr="005C1A69">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0C64319B" w14:textId="77777777" w:rsidR="005C1A69" w:rsidRPr="00222F2C" w:rsidRDefault="005C1A69" w:rsidP="005C1A69">
            <w:pPr>
              <w:pStyle w:val="TableText"/>
              <w:ind w:left="204"/>
              <w:rPr>
                <w:b/>
                <w:bCs/>
              </w:rPr>
            </w:pPr>
            <w:r w:rsidRPr="00222F2C">
              <w:t>Teacher Sensitivity</w:t>
            </w:r>
          </w:p>
        </w:tc>
        <w:tc>
          <w:tcPr>
            <w:tcW w:w="720" w:type="dxa"/>
          </w:tcPr>
          <w:p w14:paraId="7ACFB7C9"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0DCA87DE" w14:textId="77777777" w:rsidR="005C1A69" w:rsidRPr="00222F2C" w:rsidRDefault="005C1A69" w:rsidP="005C1A69">
            <w:pPr>
              <w:pStyle w:val="TableTextCentered"/>
              <w:rPr>
                <w:rFonts w:eastAsia="Times New Roman"/>
              </w:rPr>
            </w:pPr>
            <w:r w:rsidRPr="00222F2C">
              <w:rPr>
                <w:rFonts w:eastAsia="Times New Roman"/>
              </w:rPr>
              <w:t>1</w:t>
            </w:r>
          </w:p>
        </w:tc>
        <w:tc>
          <w:tcPr>
            <w:tcW w:w="720" w:type="dxa"/>
          </w:tcPr>
          <w:p w14:paraId="2DCB0E37"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61ED2128" w14:textId="77777777" w:rsidR="005C1A69" w:rsidRPr="00222F2C" w:rsidRDefault="005C1A69" w:rsidP="005C1A69">
            <w:pPr>
              <w:pStyle w:val="TableTextCentered"/>
              <w:rPr>
                <w:rFonts w:eastAsia="Times New Roman"/>
              </w:rPr>
            </w:pPr>
            <w:r w:rsidRPr="00222F2C">
              <w:rPr>
                <w:rFonts w:eastAsia="Times New Roman"/>
              </w:rPr>
              <w:t>1</w:t>
            </w:r>
          </w:p>
        </w:tc>
        <w:tc>
          <w:tcPr>
            <w:tcW w:w="720" w:type="dxa"/>
          </w:tcPr>
          <w:p w14:paraId="611DD8D1"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vAlign w:val="center"/>
          </w:tcPr>
          <w:p w14:paraId="5113A93C" w14:textId="77777777" w:rsidR="005C1A69" w:rsidRPr="00222F2C" w:rsidRDefault="005C1A69" w:rsidP="005C1A69">
            <w:pPr>
              <w:pStyle w:val="TableTextCentered"/>
              <w:rPr>
                <w:rFonts w:eastAsia="Times New Roman"/>
              </w:rPr>
            </w:pPr>
            <w:r w:rsidRPr="00222F2C">
              <w:rPr>
                <w:rFonts w:eastAsia="Times New Roman"/>
              </w:rPr>
              <w:t>6</w:t>
            </w:r>
          </w:p>
        </w:tc>
        <w:tc>
          <w:tcPr>
            <w:tcW w:w="720" w:type="dxa"/>
            <w:vAlign w:val="center"/>
          </w:tcPr>
          <w:p w14:paraId="7A503E6E" w14:textId="77777777" w:rsidR="005C1A69" w:rsidRPr="00222F2C" w:rsidRDefault="005C1A69" w:rsidP="005C1A69">
            <w:pPr>
              <w:pStyle w:val="TableTextCentered"/>
              <w:rPr>
                <w:rFonts w:eastAsia="Times New Roman"/>
              </w:rPr>
            </w:pPr>
            <w:r w:rsidRPr="00222F2C">
              <w:rPr>
                <w:rFonts w:eastAsia="Times New Roman"/>
              </w:rPr>
              <w:t>8</w:t>
            </w:r>
          </w:p>
        </w:tc>
        <w:tc>
          <w:tcPr>
            <w:tcW w:w="540" w:type="dxa"/>
          </w:tcPr>
          <w:p w14:paraId="737807C8" w14:textId="77777777" w:rsidR="005C1A69" w:rsidRPr="00222F2C" w:rsidRDefault="005C1A69" w:rsidP="005C1A69">
            <w:pPr>
              <w:pStyle w:val="TableTextCentered"/>
              <w:rPr>
                <w:rFonts w:eastAsia="Times New Roman"/>
              </w:rPr>
            </w:pPr>
            <w:r w:rsidRPr="00222F2C">
              <w:rPr>
                <w:rFonts w:eastAsia="Times New Roman"/>
              </w:rPr>
              <w:t>16</w:t>
            </w:r>
          </w:p>
        </w:tc>
        <w:tc>
          <w:tcPr>
            <w:tcW w:w="900" w:type="dxa"/>
          </w:tcPr>
          <w:p w14:paraId="5ECF6D61" w14:textId="77777777" w:rsidR="005C1A69" w:rsidRPr="00222F2C" w:rsidRDefault="005C1A69" w:rsidP="005C1A69">
            <w:pPr>
              <w:pStyle w:val="TableTextCentered"/>
              <w:rPr>
                <w:rFonts w:eastAsia="Times New Roman"/>
              </w:rPr>
            </w:pPr>
            <w:r w:rsidRPr="00222F2C">
              <w:rPr>
                <w:rFonts w:eastAsia="Times New Roman"/>
              </w:rPr>
              <w:t>6.1</w:t>
            </w:r>
          </w:p>
        </w:tc>
      </w:tr>
      <w:tr w:rsidR="005C1A69" w:rsidRPr="00222F2C" w14:paraId="6AF5AC69" w14:textId="77777777" w:rsidTr="005C1A69">
        <w:tc>
          <w:tcPr>
            <w:tcW w:w="3232" w:type="dxa"/>
            <w:vAlign w:val="center"/>
          </w:tcPr>
          <w:p w14:paraId="6DBF4947" w14:textId="77777777" w:rsidR="005C1A69" w:rsidRPr="00222F2C" w:rsidRDefault="005C1A69" w:rsidP="005C1A69">
            <w:pPr>
              <w:pStyle w:val="TableText"/>
              <w:ind w:left="204"/>
              <w:rPr>
                <w:b/>
                <w:bCs/>
              </w:rPr>
            </w:pPr>
            <w:r w:rsidRPr="00222F2C">
              <w:t>Regard for Student Perspectives</w:t>
            </w:r>
          </w:p>
        </w:tc>
        <w:tc>
          <w:tcPr>
            <w:tcW w:w="720" w:type="dxa"/>
          </w:tcPr>
          <w:p w14:paraId="5E6B1BF5" w14:textId="77777777" w:rsidR="005C1A69" w:rsidRPr="00222F2C" w:rsidRDefault="005C1A69" w:rsidP="005C1A69">
            <w:pPr>
              <w:pStyle w:val="TableTextCentered"/>
              <w:rPr>
                <w:rFonts w:eastAsia="Times New Roman"/>
              </w:rPr>
            </w:pPr>
            <w:r w:rsidRPr="00222F2C">
              <w:rPr>
                <w:rFonts w:eastAsia="Times New Roman"/>
              </w:rPr>
              <w:t>2</w:t>
            </w:r>
          </w:p>
        </w:tc>
        <w:tc>
          <w:tcPr>
            <w:tcW w:w="720" w:type="dxa"/>
          </w:tcPr>
          <w:p w14:paraId="4E1C66E3" w14:textId="77777777" w:rsidR="005C1A69" w:rsidRPr="00222F2C" w:rsidRDefault="005C1A69" w:rsidP="005C1A69">
            <w:pPr>
              <w:pStyle w:val="TableTextCentered"/>
              <w:rPr>
                <w:rFonts w:eastAsia="Times New Roman"/>
              </w:rPr>
            </w:pPr>
            <w:r w:rsidRPr="00222F2C">
              <w:rPr>
                <w:rFonts w:eastAsia="Times New Roman"/>
              </w:rPr>
              <w:t>6</w:t>
            </w:r>
          </w:p>
        </w:tc>
        <w:tc>
          <w:tcPr>
            <w:tcW w:w="720" w:type="dxa"/>
          </w:tcPr>
          <w:p w14:paraId="32A3E6FC"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54E12730" w14:textId="77777777" w:rsidR="005C1A69" w:rsidRPr="00222F2C" w:rsidRDefault="005C1A69" w:rsidP="005C1A69">
            <w:pPr>
              <w:pStyle w:val="TableTextCentered"/>
              <w:rPr>
                <w:rFonts w:eastAsia="Times New Roman"/>
              </w:rPr>
            </w:pPr>
            <w:r w:rsidRPr="00222F2C">
              <w:rPr>
                <w:rFonts w:eastAsia="Times New Roman"/>
              </w:rPr>
              <w:t>3</w:t>
            </w:r>
          </w:p>
        </w:tc>
        <w:tc>
          <w:tcPr>
            <w:tcW w:w="720" w:type="dxa"/>
          </w:tcPr>
          <w:p w14:paraId="5CA94DE1" w14:textId="77777777" w:rsidR="005C1A69" w:rsidRPr="00222F2C" w:rsidRDefault="005C1A69" w:rsidP="005C1A69">
            <w:pPr>
              <w:pStyle w:val="TableTextCentered"/>
              <w:rPr>
                <w:rFonts w:eastAsia="Times New Roman"/>
              </w:rPr>
            </w:pPr>
            <w:r w:rsidRPr="00222F2C">
              <w:rPr>
                <w:rFonts w:eastAsia="Times New Roman"/>
              </w:rPr>
              <w:t>2</w:t>
            </w:r>
          </w:p>
        </w:tc>
        <w:tc>
          <w:tcPr>
            <w:tcW w:w="720" w:type="dxa"/>
            <w:vAlign w:val="center"/>
          </w:tcPr>
          <w:p w14:paraId="661D8ABA" w14:textId="77777777" w:rsidR="005C1A69" w:rsidRPr="00222F2C" w:rsidRDefault="005C1A69" w:rsidP="005C1A69">
            <w:pPr>
              <w:pStyle w:val="TableTextCentered"/>
              <w:rPr>
                <w:rFonts w:eastAsia="Times New Roman"/>
              </w:rPr>
            </w:pPr>
            <w:r w:rsidRPr="00222F2C">
              <w:rPr>
                <w:rFonts w:eastAsia="Times New Roman"/>
              </w:rPr>
              <w:t>3</w:t>
            </w:r>
          </w:p>
        </w:tc>
        <w:tc>
          <w:tcPr>
            <w:tcW w:w="720" w:type="dxa"/>
            <w:vAlign w:val="center"/>
          </w:tcPr>
          <w:p w14:paraId="165FE12F" w14:textId="77777777" w:rsidR="005C1A69" w:rsidRPr="00222F2C" w:rsidRDefault="005C1A69" w:rsidP="005C1A69">
            <w:pPr>
              <w:pStyle w:val="TableTextCentered"/>
              <w:rPr>
                <w:rFonts w:eastAsia="Times New Roman"/>
              </w:rPr>
            </w:pPr>
            <w:r w:rsidRPr="00222F2C">
              <w:rPr>
                <w:rFonts w:eastAsia="Times New Roman"/>
              </w:rPr>
              <w:t>0</w:t>
            </w:r>
          </w:p>
        </w:tc>
        <w:tc>
          <w:tcPr>
            <w:tcW w:w="540" w:type="dxa"/>
          </w:tcPr>
          <w:p w14:paraId="774E72DB" w14:textId="77777777" w:rsidR="005C1A69" w:rsidRPr="00222F2C" w:rsidRDefault="005C1A69" w:rsidP="005C1A69">
            <w:pPr>
              <w:pStyle w:val="TableTextCentered"/>
              <w:rPr>
                <w:rFonts w:eastAsia="Times New Roman"/>
              </w:rPr>
            </w:pPr>
            <w:r w:rsidRPr="00222F2C">
              <w:rPr>
                <w:rFonts w:eastAsia="Times New Roman"/>
              </w:rPr>
              <w:t>16</w:t>
            </w:r>
          </w:p>
        </w:tc>
        <w:tc>
          <w:tcPr>
            <w:tcW w:w="900" w:type="dxa"/>
          </w:tcPr>
          <w:p w14:paraId="179930E6" w14:textId="77777777" w:rsidR="005C1A69" w:rsidRPr="00222F2C" w:rsidRDefault="005C1A69" w:rsidP="005C1A69">
            <w:pPr>
              <w:pStyle w:val="TableTextCentered"/>
              <w:rPr>
                <w:rFonts w:eastAsia="Times New Roman"/>
              </w:rPr>
            </w:pPr>
            <w:r w:rsidRPr="00222F2C">
              <w:rPr>
                <w:rFonts w:eastAsia="Times New Roman"/>
              </w:rPr>
              <w:t>3.4</w:t>
            </w:r>
          </w:p>
        </w:tc>
      </w:tr>
      <w:tr w:rsidR="005C1A69" w:rsidRPr="00222F2C" w14:paraId="5065042C" w14:textId="77777777" w:rsidTr="005C1A69">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6DE43592" w14:textId="77777777" w:rsidR="005C1A69" w:rsidRPr="00222F2C" w:rsidRDefault="005C1A69" w:rsidP="005C1A69">
            <w:pPr>
              <w:pStyle w:val="TableSubheading"/>
              <w:rPr>
                <w:szCs w:val="20"/>
              </w:rPr>
            </w:pPr>
            <w:r w:rsidRPr="00222F2C">
              <w:t>Classroom Organization Domain</w:t>
            </w:r>
          </w:p>
        </w:tc>
        <w:tc>
          <w:tcPr>
            <w:tcW w:w="720" w:type="dxa"/>
          </w:tcPr>
          <w:p w14:paraId="66E824F0" w14:textId="77777777" w:rsidR="005C1A69" w:rsidRPr="00222F2C" w:rsidRDefault="005C1A69" w:rsidP="005C1A69">
            <w:pPr>
              <w:pStyle w:val="TableTextCenteredDemi"/>
              <w:rPr>
                <w:rFonts w:eastAsia="Times New Roman"/>
              </w:rPr>
            </w:pPr>
            <w:r w:rsidRPr="00222F2C">
              <w:rPr>
                <w:rFonts w:eastAsia="Times New Roman"/>
              </w:rPr>
              <w:t>0</w:t>
            </w:r>
          </w:p>
        </w:tc>
        <w:tc>
          <w:tcPr>
            <w:tcW w:w="720" w:type="dxa"/>
          </w:tcPr>
          <w:p w14:paraId="72DDF19D" w14:textId="77777777" w:rsidR="005C1A69" w:rsidRPr="00222F2C" w:rsidRDefault="005C1A69" w:rsidP="005C1A69">
            <w:pPr>
              <w:pStyle w:val="TableTextCenteredDemi"/>
              <w:rPr>
                <w:rFonts w:eastAsia="Times New Roman"/>
              </w:rPr>
            </w:pPr>
            <w:r w:rsidRPr="00222F2C">
              <w:rPr>
                <w:rFonts w:eastAsia="Times New Roman"/>
              </w:rPr>
              <w:t>1</w:t>
            </w:r>
          </w:p>
        </w:tc>
        <w:tc>
          <w:tcPr>
            <w:tcW w:w="720" w:type="dxa"/>
          </w:tcPr>
          <w:p w14:paraId="478AF97D" w14:textId="77777777" w:rsidR="005C1A69" w:rsidRPr="00222F2C" w:rsidRDefault="005C1A69" w:rsidP="005C1A69">
            <w:pPr>
              <w:pStyle w:val="TableTextCenteredDemi"/>
              <w:rPr>
                <w:rFonts w:eastAsia="Times New Roman"/>
              </w:rPr>
            </w:pPr>
            <w:r w:rsidRPr="00222F2C">
              <w:rPr>
                <w:rFonts w:eastAsia="Times New Roman"/>
              </w:rPr>
              <w:t>0</w:t>
            </w:r>
          </w:p>
        </w:tc>
        <w:tc>
          <w:tcPr>
            <w:tcW w:w="720" w:type="dxa"/>
          </w:tcPr>
          <w:p w14:paraId="39920827" w14:textId="77777777" w:rsidR="005C1A69" w:rsidRPr="00222F2C" w:rsidRDefault="005C1A69" w:rsidP="005C1A69">
            <w:pPr>
              <w:pStyle w:val="TableTextCenteredDemi"/>
              <w:rPr>
                <w:rFonts w:eastAsia="Times New Roman"/>
              </w:rPr>
            </w:pPr>
            <w:r w:rsidRPr="00222F2C">
              <w:rPr>
                <w:rFonts w:eastAsia="Times New Roman"/>
              </w:rPr>
              <w:t>0</w:t>
            </w:r>
          </w:p>
        </w:tc>
        <w:tc>
          <w:tcPr>
            <w:tcW w:w="720" w:type="dxa"/>
          </w:tcPr>
          <w:p w14:paraId="324F8E8B" w14:textId="77777777" w:rsidR="005C1A69" w:rsidRPr="00222F2C" w:rsidRDefault="005C1A69" w:rsidP="005C1A69">
            <w:pPr>
              <w:pStyle w:val="TableTextCenteredDemi"/>
              <w:rPr>
                <w:rFonts w:eastAsia="Times New Roman"/>
              </w:rPr>
            </w:pPr>
            <w:r w:rsidRPr="00222F2C">
              <w:rPr>
                <w:rFonts w:eastAsia="Times New Roman"/>
              </w:rPr>
              <w:t>6</w:t>
            </w:r>
          </w:p>
        </w:tc>
        <w:tc>
          <w:tcPr>
            <w:tcW w:w="720" w:type="dxa"/>
            <w:vAlign w:val="center"/>
          </w:tcPr>
          <w:p w14:paraId="311C4430" w14:textId="77777777" w:rsidR="005C1A69" w:rsidRPr="00222F2C" w:rsidRDefault="005C1A69" w:rsidP="005C1A69">
            <w:pPr>
              <w:pStyle w:val="TableTextCenteredDemi"/>
              <w:rPr>
                <w:rFonts w:eastAsia="Times New Roman"/>
              </w:rPr>
            </w:pPr>
            <w:r w:rsidRPr="00222F2C">
              <w:rPr>
                <w:rFonts w:eastAsia="Times New Roman"/>
              </w:rPr>
              <w:t>5</w:t>
            </w:r>
          </w:p>
        </w:tc>
        <w:tc>
          <w:tcPr>
            <w:tcW w:w="720" w:type="dxa"/>
            <w:vAlign w:val="center"/>
          </w:tcPr>
          <w:p w14:paraId="2470A92D" w14:textId="77777777" w:rsidR="005C1A69" w:rsidRPr="00222F2C" w:rsidRDefault="005C1A69" w:rsidP="005C1A69">
            <w:pPr>
              <w:pStyle w:val="TableTextCenteredDemi"/>
              <w:rPr>
                <w:rFonts w:eastAsia="Times New Roman"/>
              </w:rPr>
            </w:pPr>
            <w:r w:rsidRPr="00222F2C">
              <w:rPr>
                <w:rFonts w:eastAsia="Times New Roman"/>
              </w:rPr>
              <w:t>36</w:t>
            </w:r>
          </w:p>
        </w:tc>
        <w:tc>
          <w:tcPr>
            <w:tcW w:w="540" w:type="dxa"/>
          </w:tcPr>
          <w:p w14:paraId="1116DE9E" w14:textId="77777777" w:rsidR="005C1A69" w:rsidRPr="00222F2C" w:rsidRDefault="005C1A69" w:rsidP="005C1A69">
            <w:pPr>
              <w:pStyle w:val="TableTextCenteredDemi"/>
              <w:rPr>
                <w:rFonts w:eastAsia="Times New Roman"/>
              </w:rPr>
            </w:pPr>
            <w:r w:rsidRPr="00222F2C">
              <w:rPr>
                <w:rFonts w:eastAsia="Times New Roman"/>
              </w:rPr>
              <w:t>48</w:t>
            </w:r>
          </w:p>
        </w:tc>
        <w:tc>
          <w:tcPr>
            <w:tcW w:w="900" w:type="dxa"/>
          </w:tcPr>
          <w:p w14:paraId="356720E0" w14:textId="77777777" w:rsidR="005C1A69" w:rsidRPr="00222F2C" w:rsidRDefault="005C1A69" w:rsidP="005C1A69">
            <w:pPr>
              <w:pStyle w:val="TableTextCenteredDemi"/>
              <w:rPr>
                <w:rFonts w:eastAsia="Times New Roman"/>
              </w:rPr>
            </w:pPr>
            <w:r w:rsidRPr="00222F2C">
              <w:rPr>
                <w:rFonts w:eastAsia="Times New Roman"/>
              </w:rPr>
              <w:t>6.5</w:t>
            </w:r>
          </w:p>
        </w:tc>
      </w:tr>
      <w:tr w:rsidR="005C1A69" w:rsidRPr="00222F2C" w14:paraId="7CEBC227" w14:textId="77777777" w:rsidTr="005C1A69">
        <w:tc>
          <w:tcPr>
            <w:tcW w:w="3232" w:type="dxa"/>
            <w:vAlign w:val="center"/>
          </w:tcPr>
          <w:p w14:paraId="4E5DDACF" w14:textId="77777777" w:rsidR="005C1A69" w:rsidRPr="00222F2C" w:rsidRDefault="005C1A69" w:rsidP="005C1A69">
            <w:pPr>
              <w:pStyle w:val="TableText"/>
              <w:ind w:left="204"/>
              <w:rPr>
                <w:b/>
                <w:bCs/>
              </w:rPr>
            </w:pPr>
            <w:r w:rsidRPr="00222F2C">
              <w:t>Behavior Management</w:t>
            </w:r>
          </w:p>
        </w:tc>
        <w:tc>
          <w:tcPr>
            <w:tcW w:w="720" w:type="dxa"/>
          </w:tcPr>
          <w:p w14:paraId="01A01457"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7538F89D" w14:textId="77777777" w:rsidR="005C1A69" w:rsidRPr="00222F2C" w:rsidRDefault="005C1A69" w:rsidP="005C1A69">
            <w:pPr>
              <w:pStyle w:val="TableTextCentered"/>
              <w:rPr>
                <w:rFonts w:eastAsia="Times New Roman"/>
              </w:rPr>
            </w:pPr>
            <w:r w:rsidRPr="00222F2C">
              <w:rPr>
                <w:rFonts w:eastAsia="Times New Roman"/>
              </w:rPr>
              <w:t>1</w:t>
            </w:r>
          </w:p>
        </w:tc>
        <w:tc>
          <w:tcPr>
            <w:tcW w:w="720" w:type="dxa"/>
          </w:tcPr>
          <w:p w14:paraId="25A682EB"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7FF93554"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167FCE0E" w14:textId="77777777" w:rsidR="005C1A69" w:rsidRPr="00222F2C" w:rsidRDefault="005C1A69" w:rsidP="005C1A69">
            <w:pPr>
              <w:pStyle w:val="TableTextCentered"/>
              <w:rPr>
                <w:rFonts w:eastAsia="Times New Roman"/>
              </w:rPr>
            </w:pPr>
            <w:r w:rsidRPr="00222F2C">
              <w:rPr>
                <w:rFonts w:eastAsia="Times New Roman"/>
              </w:rPr>
              <w:t>3</w:t>
            </w:r>
          </w:p>
        </w:tc>
        <w:tc>
          <w:tcPr>
            <w:tcW w:w="720" w:type="dxa"/>
            <w:vAlign w:val="center"/>
          </w:tcPr>
          <w:p w14:paraId="4010B059" w14:textId="77777777" w:rsidR="005C1A69" w:rsidRPr="00222F2C" w:rsidRDefault="005C1A69" w:rsidP="005C1A69">
            <w:pPr>
              <w:pStyle w:val="TableTextCentered"/>
              <w:rPr>
                <w:rFonts w:eastAsia="Times New Roman"/>
              </w:rPr>
            </w:pPr>
            <w:r w:rsidRPr="00222F2C">
              <w:rPr>
                <w:rFonts w:eastAsia="Times New Roman"/>
              </w:rPr>
              <w:t>1</w:t>
            </w:r>
          </w:p>
        </w:tc>
        <w:tc>
          <w:tcPr>
            <w:tcW w:w="720" w:type="dxa"/>
            <w:vAlign w:val="center"/>
          </w:tcPr>
          <w:p w14:paraId="5B4A2830" w14:textId="77777777" w:rsidR="005C1A69" w:rsidRPr="00222F2C" w:rsidRDefault="005C1A69" w:rsidP="005C1A69">
            <w:pPr>
              <w:pStyle w:val="TableTextCentered"/>
              <w:rPr>
                <w:rFonts w:eastAsia="Times New Roman"/>
              </w:rPr>
            </w:pPr>
            <w:r w:rsidRPr="00222F2C">
              <w:rPr>
                <w:rFonts w:eastAsia="Times New Roman"/>
              </w:rPr>
              <w:t>11</w:t>
            </w:r>
          </w:p>
        </w:tc>
        <w:tc>
          <w:tcPr>
            <w:tcW w:w="540" w:type="dxa"/>
          </w:tcPr>
          <w:p w14:paraId="46F49BD1" w14:textId="77777777" w:rsidR="005C1A69" w:rsidRPr="00222F2C" w:rsidRDefault="005C1A69" w:rsidP="005C1A69">
            <w:pPr>
              <w:pStyle w:val="TableTextCentered"/>
              <w:rPr>
                <w:rFonts w:eastAsia="Times New Roman"/>
              </w:rPr>
            </w:pPr>
            <w:r w:rsidRPr="00222F2C">
              <w:rPr>
                <w:rFonts w:eastAsia="Times New Roman"/>
              </w:rPr>
              <w:t>16</w:t>
            </w:r>
          </w:p>
        </w:tc>
        <w:tc>
          <w:tcPr>
            <w:tcW w:w="900" w:type="dxa"/>
          </w:tcPr>
          <w:p w14:paraId="310A8DB9" w14:textId="77777777" w:rsidR="005C1A69" w:rsidRPr="00222F2C" w:rsidRDefault="005C1A69" w:rsidP="005C1A69">
            <w:pPr>
              <w:pStyle w:val="TableTextCentered"/>
              <w:rPr>
                <w:rFonts w:eastAsia="Times New Roman"/>
              </w:rPr>
            </w:pPr>
            <w:r w:rsidRPr="00222F2C">
              <w:rPr>
                <w:rFonts w:eastAsia="Times New Roman"/>
              </w:rPr>
              <w:t>6.3</w:t>
            </w:r>
          </w:p>
        </w:tc>
      </w:tr>
      <w:tr w:rsidR="005C1A69" w:rsidRPr="00222F2C" w14:paraId="772105F4" w14:textId="77777777" w:rsidTr="005C1A69">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7B844B19" w14:textId="77777777" w:rsidR="005C1A69" w:rsidRPr="00222F2C" w:rsidRDefault="005C1A69" w:rsidP="005C1A69">
            <w:pPr>
              <w:pStyle w:val="TableText"/>
              <w:ind w:left="204"/>
              <w:rPr>
                <w:b/>
                <w:bCs/>
              </w:rPr>
            </w:pPr>
            <w:r w:rsidRPr="00222F2C">
              <w:t>Productivity</w:t>
            </w:r>
          </w:p>
        </w:tc>
        <w:tc>
          <w:tcPr>
            <w:tcW w:w="720" w:type="dxa"/>
          </w:tcPr>
          <w:p w14:paraId="1D4204E1"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08C1FCE4"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150F5F71"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09CD36C3"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20BA9FF9" w14:textId="77777777" w:rsidR="005C1A69" w:rsidRPr="00222F2C" w:rsidRDefault="005C1A69" w:rsidP="005C1A69">
            <w:pPr>
              <w:pStyle w:val="TableTextCentered"/>
              <w:rPr>
                <w:rFonts w:eastAsia="Times New Roman"/>
              </w:rPr>
            </w:pPr>
            <w:r w:rsidRPr="00222F2C">
              <w:rPr>
                <w:rFonts w:eastAsia="Times New Roman"/>
              </w:rPr>
              <w:t>3</w:t>
            </w:r>
          </w:p>
        </w:tc>
        <w:tc>
          <w:tcPr>
            <w:tcW w:w="720" w:type="dxa"/>
            <w:vAlign w:val="center"/>
          </w:tcPr>
          <w:p w14:paraId="3297D1B9" w14:textId="77777777" w:rsidR="005C1A69" w:rsidRPr="00222F2C" w:rsidRDefault="005C1A69" w:rsidP="005C1A69">
            <w:pPr>
              <w:pStyle w:val="TableTextCentered"/>
              <w:rPr>
                <w:rFonts w:eastAsia="Times New Roman"/>
              </w:rPr>
            </w:pPr>
            <w:r w:rsidRPr="00222F2C">
              <w:rPr>
                <w:rFonts w:eastAsia="Times New Roman"/>
              </w:rPr>
              <w:t>3</w:t>
            </w:r>
          </w:p>
        </w:tc>
        <w:tc>
          <w:tcPr>
            <w:tcW w:w="720" w:type="dxa"/>
            <w:vAlign w:val="center"/>
          </w:tcPr>
          <w:p w14:paraId="05557DE1" w14:textId="77777777" w:rsidR="005C1A69" w:rsidRPr="00222F2C" w:rsidRDefault="005C1A69" w:rsidP="005C1A69">
            <w:pPr>
              <w:pStyle w:val="TableTextCentered"/>
              <w:rPr>
                <w:rFonts w:eastAsia="Times New Roman"/>
              </w:rPr>
            </w:pPr>
            <w:r w:rsidRPr="00222F2C">
              <w:rPr>
                <w:rFonts w:eastAsia="Times New Roman"/>
              </w:rPr>
              <w:t>10</w:t>
            </w:r>
          </w:p>
        </w:tc>
        <w:tc>
          <w:tcPr>
            <w:tcW w:w="540" w:type="dxa"/>
          </w:tcPr>
          <w:p w14:paraId="3BCAC1C8" w14:textId="77777777" w:rsidR="005C1A69" w:rsidRPr="00222F2C" w:rsidRDefault="005C1A69" w:rsidP="005C1A69">
            <w:pPr>
              <w:pStyle w:val="TableTextCentered"/>
              <w:rPr>
                <w:rFonts w:eastAsia="Times New Roman"/>
              </w:rPr>
            </w:pPr>
            <w:r w:rsidRPr="00222F2C">
              <w:rPr>
                <w:rFonts w:eastAsia="Times New Roman"/>
              </w:rPr>
              <w:t>16</w:t>
            </w:r>
          </w:p>
        </w:tc>
        <w:tc>
          <w:tcPr>
            <w:tcW w:w="900" w:type="dxa"/>
          </w:tcPr>
          <w:p w14:paraId="6C78F377" w14:textId="77777777" w:rsidR="005C1A69" w:rsidRPr="00222F2C" w:rsidRDefault="005C1A69" w:rsidP="005C1A69">
            <w:pPr>
              <w:pStyle w:val="TableTextCentered"/>
              <w:rPr>
                <w:rFonts w:eastAsia="Times New Roman"/>
              </w:rPr>
            </w:pPr>
            <w:r w:rsidRPr="00222F2C">
              <w:rPr>
                <w:rFonts w:eastAsia="Times New Roman"/>
              </w:rPr>
              <w:t>6.4</w:t>
            </w:r>
          </w:p>
        </w:tc>
      </w:tr>
      <w:tr w:rsidR="005C1A69" w:rsidRPr="00222F2C" w14:paraId="274F708B" w14:textId="77777777" w:rsidTr="005C1A69">
        <w:tc>
          <w:tcPr>
            <w:tcW w:w="3232" w:type="dxa"/>
            <w:vAlign w:val="center"/>
          </w:tcPr>
          <w:p w14:paraId="48EE46DE" w14:textId="77777777" w:rsidR="005C1A69" w:rsidRPr="00222F2C" w:rsidRDefault="005C1A69" w:rsidP="005C1A69">
            <w:pPr>
              <w:pStyle w:val="TableText"/>
              <w:ind w:left="204"/>
              <w:rPr>
                <w:b/>
                <w:bCs/>
              </w:rPr>
            </w:pPr>
            <w:r w:rsidRPr="00222F2C">
              <w:t>Negative Climate**</w:t>
            </w:r>
          </w:p>
        </w:tc>
        <w:tc>
          <w:tcPr>
            <w:tcW w:w="720" w:type="dxa"/>
          </w:tcPr>
          <w:p w14:paraId="78219BC5"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3C61CEB3"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0F4385DE"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2C734B26"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5E16BECE"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vAlign w:val="center"/>
          </w:tcPr>
          <w:p w14:paraId="29A2C20C" w14:textId="77777777" w:rsidR="005C1A69" w:rsidRPr="00222F2C" w:rsidRDefault="005C1A69" w:rsidP="005C1A69">
            <w:pPr>
              <w:pStyle w:val="TableTextCentered"/>
              <w:rPr>
                <w:rFonts w:eastAsia="Times New Roman"/>
              </w:rPr>
            </w:pPr>
            <w:r w:rsidRPr="00222F2C">
              <w:rPr>
                <w:rFonts w:eastAsia="Times New Roman"/>
              </w:rPr>
              <w:t>1</w:t>
            </w:r>
          </w:p>
        </w:tc>
        <w:tc>
          <w:tcPr>
            <w:tcW w:w="720" w:type="dxa"/>
            <w:vAlign w:val="center"/>
          </w:tcPr>
          <w:p w14:paraId="63FB1EB3" w14:textId="77777777" w:rsidR="005C1A69" w:rsidRPr="00222F2C" w:rsidRDefault="005C1A69" w:rsidP="005C1A69">
            <w:pPr>
              <w:pStyle w:val="TableTextCentered"/>
              <w:rPr>
                <w:rFonts w:eastAsia="Times New Roman"/>
              </w:rPr>
            </w:pPr>
            <w:r w:rsidRPr="00222F2C">
              <w:rPr>
                <w:rFonts w:eastAsia="Times New Roman"/>
              </w:rPr>
              <w:t>15</w:t>
            </w:r>
          </w:p>
        </w:tc>
        <w:tc>
          <w:tcPr>
            <w:tcW w:w="540" w:type="dxa"/>
          </w:tcPr>
          <w:p w14:paraId="33D598C9" w14:textId="77777777" w:rsidR="005C1A69" w:rsidRPr="00222F2C" w:rsidRDefault="005C1A69" w:rsidP="005C1A69">
            <w:pPr>
              <w:pStyle w:val="TableTextCentered"/>
              <w:rPr>
                <w:rFonts w:eastAsia="Times New Roman"/>
              </w:rPr>
            </w:pPr>
            <w:r w:rsidRPr="00222F2C">
              <w:rPr>
                <w:rFonts w:eastAsia="Times New Roman"/>
              </w:rPr>
              <w:t>16</w:t>
            </w:r>
          </w:p>
        </w:tc>
        <w:tc>
          <w:tcPr>
            <w:tcW w:w="900" w:type="dxa"/>
          </w:tcPr>
          <w:p w14:paraId="2453361B" w14:textId="77777777" w:rsidR="005C1A69" w:rsidRPr="00222F2C" w:rsidRDefault="005C1A69" w:rsidP="005C1A69">
            <w:pPr>
              <w:pStyle w:val="TableTextCentered"/>
              <w:rPr>
                <w:rFonts w:eastAsia="Times New Roman"/>
              </w:rPr>
            </w:pPr>
            <w:r w:rsidRPr="00222F2C">
              <w:rPr>
                <w:rFonts w:eastAsia="Times New Roman"/>
              </w:rPr>
              <w:t>6.9</w:t>
            </w:r>
          </w:p>
        </w:tc>
      </w:tr>
      <w:tr w:rsidR="005C1A69" w:rsidRPr="00222F2C" w14:paraId="11A24F59" w14:textId="77777777" w:rsidTr="005C1A69">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2D9D49F5" w14:textId="77777777" w:rsidR="005C1A69" w:rsidRPr="00222F2C" w:rsidRDefault="005C1A69" w:rsidP="005C1A69">
            <w:pPr>
              <w:pStyle w:val="TableSubheading"/>
              <w:rPr>
                <w:szCs w:val="20"/>
              </w:rPr>
            </w:pPr>
            <w:r w:rsidRPr="00222F2C">
              <w:t>Instructional Support Domain</w:t>
            </w:r>
          </w:p>
        </w:tc>
        <w:tc>
          <w:tcPr>
            <w:tcW w:w="720" w:type="dxa"/>
          </w:tcPr>
          <w:p w14:paraId="062AFE18" w14:textId="77777777" w:rsidR="005C1A69" w:rsidRPr="00222F2C" w:rsidRDefault="005C1A69" w:rsidP="005C1A69">
            <w:pPr>
              <w:pStyle w:val="TableTextCenteredDemi"/>
              <w:rPr>
                <w:rFonts w:eastAsia="Times New Roman"/>
              </w:rPr>
            </w:pPr>
            <w:r w:rsidRPr="00222F2C">
              <w:rPr>
                <w:rFonts w:eastAsia="Times New Roman"/>
              </w:rPr>
              <w:t>7</w:t>
            </w:r>
          </w:p>
        </w:tc>
        <w:tc>
          <w:tcPr>
            <w:tcW w:w="720" w:type="dxa"/>
          </w:tcPr>
          <w:p w14:paraId="3A629A23" w14:textId="77777777" w:rsidR="005C1A69" w:rsidRPr="00222F2C" w:rsidRDefault="005C1A69" w:rsidP="005C1A69">
            <w:pPr>
              <w:pStyle w:val="TableTextCenteredDemi"/>
              <w:rPr>
                <w:rFonts w:eastAsia="Times New Roman"/>
              </w:rPr>
            </w:pPr>
            <w:r w:rsidRPr="00222F2C">
              <w:rPr>
                <w:rFonts w:eastAsia="Times New Roman"/>
              </w:rPr>
              <w:t>19</w:t>
            </w:r>
          </w:p>
        </w:tc>
        <w:tc>
          <w:tcPr>
            <w:tcW w:w="720" w:type="dxa"/>
          </w:tcPr>
          <w:p w14:paraId="73C00C20" w14:textId="77777777" w:rsidR="005C1A69" w:rsidRPr="00222F2C" w:rsidRDefault="005C1A69" w:rsidP="005C1A69">
            <w:pPr>
              <w:pStyle w:val="TableTextCenteredDemi"/>
              <w:rPr>
                <w:rFonts w:eastAsia="Times New Roman"/>
              </w:rPr>
            </w:pPr>
            <w:r w:rsidRPr="00222F2C">
              <w:rPr>
                <w:rFonts w:eastAsia="Times New Roman"/>
              </w:rPr>
              <w:t>21</w:t>
            </w:r>
          </w:p>
        </w:tc>
        <w:tc>
          <w:tcPr>
            <w:tcW w:w="720" w:type="dxa"/>
          </w:tcPr>
          <w:p w14:paraId="299E188B" w14:textId="77777777" w:rsidR="005C1A69" w:rsidRPr="00222F2C" w:rsidRDefault="005C1A69" w:rsidP="005C1A69">
            <w:pPr>
              <w:pStyle w:val="TableTextCenteredDemi"/>
              <w:rPr>
                <w:rFonts w:eastAsia="Times New Roman"/>
              </w:rPr>
            </w:pPr>
            <w:r w:rsidRPr="00222F2C">
              <w:rPr>
                <w:rFonts w:eastAsia="Times New Roman"/>
              </w:rPr>
              <w:t>10</w:t>
            </w:r>
          </w:p>
        </w:tc>
        <w:tc>
          <w:tcPr>
            <w:tcW w:w="720" w:type="dxa"/>
          </w:tcPr>
          <w:p w14:paraId="31205C25" w14:textId="77777777" w:rsidR="005C1A69" w:rsidRPr="00222F2C" w:rsidRDefault="005C1A69" w:rsidP="005C1A69">
            <w:pPr>
              <w:pStyle w:val="TableTextCenteredDemi"/>
              <w:rPr>
                <w:rFonts w:eastAsia="Times New Roman"/>
              </w:rPr>
            </w:pPr>
            <w:r w:rsidRPr="00222F2C">
              <w:rPr>
                <w:rFonts w:eastAsia="Times New Roman"/>
              </w:rPr>
              <w:t>13</w:t>
            </w:r>
          </w:p>
        </w:tc>
        <w:tc>
          <w:tcPr>
            <w:tcW w:w="720" w:type="dxa"/>
            <w:vAlign w:val="center"/>
          </w:tcPr>
          <w:p w14:paraId="417BD481" w14:textId="77777777" w:rsidR="005C1A69" w:rsidRPr="00222F2C" w:rsidRDefault="005C1A69" w:rsidP="005C1A69">
            <w:pPr>
              <w:pStyle w:val="TableTextCenteredDemi"/>
              <w:rPr>
                <w:rFonts w:eastAsia="Times New Roman"/>
              </w:rPr>
            </w:pPr>
            <w:r w:rsidRPr="00222F2C">
              <w:rPr>
                <w:rFonts w:eastAsia="Times New Roman"/>
              </w:rPr>
              <w:t>8</w:t>
            </w:r>
          </w:p>
        </w:tc>
        <w:tc>
          <w:tcPr>
            <w:tcW w:w="720" w:type="dxa"/>
            <w:vAlign w:val="center"/>
          </w:tcPr>
          <w:p w14:paraId="46942344" w14:textId="77777777" w:rsidR="005C1A69" w:rsidRPr="00222F2C" w:rsidRDefault="005C1A69" w:rsidP="005C1A69">
            <w:pPr>
              <w:pStyle w:val="TableTextCenteredDemi"/>
              <w:rPr>
                <w:rFonts w:eastAsia="Times New Roman"/>
              </w:rPr>
            </w:pPr>
            <w:r w:rsidRPr="00222F2C">
              <w:rPr>
                <w:rFonts w:eastAsia="Times New Roman"/>
              </w:rPr>
              <w:t>2</w:t>
            </w:r>
          </w:p>
        </w:tc>
        <w:tc>
          <w:tcPr>
            <w:tcW w:w="540" w:type="dxa"/>
          </w:tcPr>
          <w:p w14:paraId="3C19CFB4" w14:textId="77777777" w:rsidR="005C1A69" w:rsidRPr="00222F2C" w:rsidRDefault="005C1A69" w:rsidP="005C1A69">
            <w:pPr>
              <w:pStyle w:val="TableTextCenteredDemi"/>
              <w:rPr>
                <w:rFonts w:eastAsia="Times New Roman"/>
              </w:rPr>
            </w:pPr>
            <w:r w:rsidRPr="00222F2C">
              <w:rPr>
                <w:rFonts w:eastAsia="Times New Roman"/>
              </w:rPr>
              <w:t>80</w:t>
            </w:r>
          </w:p>
        </w:tc>
        <w:tc>
          <w:tcPr>
            <w:tcW w:w="900" w:type="dxa"/>
          </w:tcPr>
          <w:p w14:paraId="45420ABA" w14:textId="77777777" w:rsidR="005C1A69" w:rsidRPr="00222F2C" w:rsidRDefault="005C1A69" w:rsidP="005C1A69">
            <w:pPr>
              <w:pStyle w:val="TableTextCenteredDemi"/>
              <w:rPr>
                <w:rFonts w:eastAsia="Times New Roman"/>
              </w:rPr>
            </w:pPr>
            <w:r w:rsidRPr="00222F2C">
              <w:rPr>
                <w:rFonts w:eastAsia="Times New Roman"/>
              </w:rPr>
              <w:t>3.4</w:t>
            </w:r>
          </w:p>
        </w:tc>
      </w:tr>
      <w:tr w:rsidR="005C1A69" w:rsidRPr="00222F2C" w14:paraId="3BBD8D5F" w14:textId="77777777" w:rsidTr="005C1A69">
        <w:tc>
          <w:tcPr>
            <w:tcW w:w="3232" w:type="dxa"/>
            <w:vAlign w:val="center"/>
          </w:tcPr>
          <w:p w14:paraId="1ACAD1A4" w14:textId="77777777" w:rsidR="005C1A69" w:rsidRPr="00222F2C" w:rsidRDefault="005C1A69" w:rsidP="005C1A69">
            <w:pPr>
              <w:pStyle w:val="TableText"/>
              <w:ind w:left="204"/>
              <w:rPr>
                <w:b/>
                <w:bCs/>
              </w:rPr>
            </w:pPr>
            <w:r w:rsidRPr="00222F2C">
              <w:t>Instructional Learning Formats</w:t>
            </w:r>
          </w:p>
        </w:tc>
        <w:tc>
          <w:tcPr>
            <w:tcW w:w="720" w:type="dxa"/>
          </w:tcPr>
          <w:p w14:paraId="71D93EEA"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364F9C02"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2720BC17" w14:textId="77777777" w:rsidR="005C1A69" w:rsidRPr="00222F2C" w:rsidRDefault="005C1A69" w:rsidP="005C1A69">
            <w:pPr>
              <w:pStyle w:val="TableTextCentered"/>
              <w:rPr>
                <w:rFonts w:eastAsia="Times New Roman"/>
              </w:rPr>
            </w:pPr>
            <w:r w:rsidRPr="00222F2C">
              <w:rPr>
                <w:rFonts w:eastAsia="Times New Roman"/>
              </w:rPr>
              <w:t>2</w:t>
            </w:r>
          </w:p>
        </w:tc>
        <w:tc>
          <w:tcPr>
            <w:tcW w:w="720" w:type="dxa"/>
          </w:tcPr>
          <w:p w14:paraId="2DDC7D26" w14:textId="77777777" w:rsidR="005C1A69" w:rsidRPr="00222F2C" w:rsidRDefault="005C1A69" w:rsidP="005C1A69">
            <w:pPr>
              <w:pStyle w:val="TableTextCentered"/>
              <w:rPr>
                <w:rFonts w:eastAsia="Times New Roman"/>
              </w:rPr>
            </w:pPr>
            <w:r w:rsidRPr="00222F2C">
              <w:rPr>
                <w:rFonts w:eastAsia="Times New Roman"/>
              </w:rPr>
              <w:t>2</w:t>
            </w:r>
          </w:p>
        </w:tc>
        <w:tc>
          <w:tcPr>
            <w:tcW w:w="720" w:type="dxa"/>
          </w:tcPr>
          <w:p w14:paraId="7EB9D685" w14:textId="77777777" w:rsidR="005C1A69" w:rsidRPr="00222F2C" w:rsidRDefault="005C1A69" w:rsidP="005C1A69">
            <w:pPr>
              <w:pStyle w:val="TableTextCentered"/>
              <w:rPr>
                <w:rFonts w:eastAsia="Times New Roman"/>
              </w:rPr>
            </w:pPr>
            <w:r w:rsidRPr="00222F2C">
              <w:rPr>
                <w:rFonts w:eastAsia="Times New Roman"/>
              </w:rPr>
              <w:t>6</w:t>
            </w:r>
          </w:p>
        </w:tc>
        <w:tc>
          <w:tcPr>
            <w:tcW w:w="720" w:type="dxa"/>
            <w:vAlign w:val="center"/>
          </w:tcPr>
          <w:p w14:paraId="3A67A39A" w14:textId="77777777" w:rsidR="005C1A69" w:rsidRPr="00222F2C" w:rsidRDefault="005C1A69" w:rsidP="005C1A69">
            <w:pPr>
              <w:pStyle w:val="TableTextCentered"/>
              <w:rPr>
                <w:rFonts w:eastAsia="Times New Roman"/>
              </w:rPr>
            </w:pPr>
            <w:r w:rsidRPr="00222F2C">
              <w:rPr>
                <w:rFonts w:eastAsia="Times New Roman"/>
              </w:rPr>
              <w:t>5</w:t>
            </w:r>
          </w:p>
        </w:tc>
        <w:tc>
          <w:tcPr>
            <w:tcW w:w="720" w:type="dxa"/>
            <w:vAlign w:val="center"/>
          </w:tcPr>
          <w:p w14:paraId="34FC2B61" w14:textId="77777777" w:rsidR="005C1A69" w:rsidRPr="00222F2C" w:rsidRDefault="005C1A69" w:rsidP="005C1A69">
            <w:pPr>
              <w:pStyle w:val="TableTextCentered"/>
              <w:rPr>
                <w:rFonts w:eastAsia="Times New Roman"/>
              </w:rPr>
            </w:pPr>
            <w:r w:rsidRPr="00222F2C">
              <w:rPr>
                <w:rFonts w:eastAsia="Times New Roman"/>
              </w:rPr>
              <w:t>1</w:t>
            </w:r>
          </w:p>
        </w:tc>
        <w:tc>
          <w:tcPr>
            <w:tcW w:w="540" w:type="dxa"/>
          </w:tcPr>
          <w:p w14:paraId="4918F94F" w14:textId="77777777" w:rsidR="005C1A69" w:rsidRPr="00222F2C" w:rsidRDefault="005C1A69" w:rsidP="005C1A69">
            <w:pPr>
              <w:pStyle w:val="TableTextCentered"/>
              <w:rPr>
                <w:rFonts w:eastAsia="Times New Roman"/>
              </w:rPr>
            </w:pPr>
            <w:r w:rsidRPr="00222F2C">
              <w:rPr>
                <w:rFonts w:eastAsia="Times New Roman"/>
              </w:rPr>
              <w:t>16</w:t>
            </w:r>
          </w:p>
        </w:tc>
        <w:tc>
          <w:tcPr>
            <w:tcW w:w="900" w:type="dxa"/>
          </w:tcPr>
          <w:p w14:paraId="5E213A11" w14:textId="77777777" w:rsidR="005C1A69" w:rsidRPr="00222F2C" w:rsidRDefault="005C1A69" w:rsidP="005C1A69">
            <w:pPr>
              <w:pStyle w:val="TableTextCentered"/>
              <w:rPr>
                <w:rFonts w:eastAsia="Times New Roman"/>
              </w:rPr>
            </w:pPr>
            <w:r w:rsidRPr="00222F2C">
              <w:rPr>
                <w:rFonts w:eastAsia="Times New Roman"/>
              </w:rPr>
              <w:t>5.1</w:t>
            </w:r>
          </w:p>
        </w:tc>
      </w:tr>
      <w:tr w:rsidR="005C1A69" w:rsidRPr="00222F2C" w14:paraId="12543A5E" w14:textId="77777777" w:rsidTr="005C1A69">
        <w:trPr>
          <w:cnfStyle w:val="000000100000" w:firstRow="0" w:lastRow="0" w:firstColumn="0" w:lastColumn="0" w:oddVBand="0" w:evenVBand="0" w:oddHBand="1" w:evenHBand="0" w:firstRowFirstColumn="0" w:firstRowLastColumn="0" w:lastRowFirstColumn="0" w:lastRowLastColumn="0"/>
          <w:trHeight w:val="70"/>
        </w:trPr>
        <w:tc>
          <w:tcPr>
            <w:tcW w:w="3232" w:type="dxa"/>
            <w:vAlign w:val="center"/>
          </w:tcPr>
          <w:p w14:paraId="71E53E44" w14:textId="77777777" w:rsidR="005C1A69" w:rsidRPr="00222F2C" w:rsidRDefault="005C1A69" w:rsidP="005C1A69">
            <w:pPr>
              <w:pStyle w:val="TableText"/>
              <w:ind w:left="204"/>
              <w:rPr>
                <w:b/>
                <w:bCs/>
              </w:rPr>
            </w:pPr>
            <w:r w:rsidRPr="00222F2C">
              <w:t>Content Understanding</w:t>
            </w:r>
          </w:p>
        </w:tc>
        <w:tc>
          <w:tcPr>
            <w:tcW w:w="720" w:type="dxa"/>
          </w:tcPr>
          <w:p w14:paraId="02929EDC"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tcPr>
          <w:p w14:paraId="4DE4FD9E" w14:textId="77777777" w:rsidR="005C1A69" w:rsidRPr="00222F2C" w:rsidRDefault="005C1A69" w:rsidP="005C1A69">
            <w:pPr>
              <w:pStyle w:val="TableTextCentered"/>
              <w:rPr>
                <w:rFonts w:eastAsia="Times New Roman"/>
              </w:rPr>
            </w:pPr>
            <w:r w:rsidRPr="00222F2C">
              <w:rPr>
                <w:rFonts w:eastAsia="Times New Roman"/>
              </w:rPr>
              <w:t>1</w:t>
            </w:r>
          </w:p>
        </w:tc>
        <w:tc>
          <w:tcPr>
            <w:tcW w:w="720" w:type="dxa"/>
          </w:tcPr>
          <w:p w14:paraId="64E269DE" w14:textId="77777777" w:rsidR="005C1A69" w:rsidRPr="00222F2C" w:rsidRDefault="005C1A69" w:rsidP="005C1A69">
            <w:pPr>
              <w:pStyle w:val="TableTextCentered"/>
              <w:rPr>
                <w:rFonts w:eastAsia="Times New Roman"/>
              </w:rPr>
            </w:pPr>
            <w:r w:rsidRPr="00222F2C">
              <w:rPr>
                <w:rFonts w:eastAsia="Times New Roman"/>
              </w:rPr>
              <w:t>5</w:t>
            </w:r>
          </w:p>
        </w:tc>
        <w:tc>
          <w:tcPr>
            <w:tcW w:w="720" w:type="dxa"/>
          </w:tcPr>
          <w:p w14:paraId="5D0467D4" w14:textId="77777777" w:rsidR="005C1A69" w:rsidRPr="00222F2C" w:rsidRDefault="005C1A69" w:rsidP="005C1A69">
            <w:pPr>
              <w:pStyle w:val="TableTextCentered"/>
              <w:rPr>
                <w:rFonts w:eastAsia="Times New Roman"/>
              </w:rPr>
            </w:pPr>
            <w:r w:rsidRPr="00222F2C">
              <w:rPr>
                <w:rFonts w:eastAsia="Times New Roman"/>
              </w:rPr>
              <w:t>1</w:t>
            </w:r>
          </w:p>
        </w:tc>
        <w:tc>
          <w:tcPr>
            <w:tcW w:w="720" w:type="dxa"/>
          </w:tcPr>
          <w:p w14:paraId="0D10055D" w14:textId="77777777" w:rsidR="005C1A69" w:rsidRPr="00222F2C" w:rsidRDefault="005C1A69" w:rsidP="005C1A69">
            <w:pPr>
              <w:pStyle w:val="TableTextCentered"/>
              <w:rPr>
                <w:rFonts w:eastAsia="Times New Roman"/>
              </w:rPr>
            </w:pPr>
            <w:r w:rsidRPr="00222F2C">
              <w:rPr>
                <w:rFonts w:eastAsia="Times New Roman"/>
              </w:rPr>
              <w:t>6</w:t>
            </w:r>
          </w:p>
        </w:tc>
        <w:tc>
          <w:tcPr>
            <w:tcW w:w="720" w:type="dxa"/>
            <w:vAlign w:val="center"/>
          </w:tcPr>
          <w:p w14:paraId="3AAA6FFE" w14:textId="77777777" w:rsidR="005C1A69" w:rsidRPr="00222F2C" w:rsidRDefault="005C1A69" w:rsidP="005C1A69">
            <w:pPr>
              <w:pStyle w:val="TableTextCentered"/>
              <w:rPr>
                <w:rFonts w:eastAsia="Times New Roman"/>
              </w:rPr>
            </w:pPr>
            <w:r w:rsidRPr="00222F2C">
              <w:rPr>
                <w:rFonts w:eastAsia="Times New Roman"/>
              </w:rPr>
              <w:t>2</w:t>
            </w:r>
          </w:p>
        </w:tc>
        <w:tc>
          <w:tcPr>
            <w:tcW w:w="720" w:type="dxa"/>
            <w:vAlign w:val="center"/>
          </w:tcPr>
          <w:p w14:paraId="37972762" w14:textId="77777777" w:rsidR="005C1A69" w:rsidRPr="00222F2C" w:rsidRDefault="005C1A69" w:rsidP="005C1A69">
            <w:pPr>
              <w:pStyle w:val="TableTextCentered"/>
              <w:rPr>
                <w:rFonts w:eastAsia="Times New Roman"/>
              </w:rPr>
            </w:pPr>
            <w:r w:rsidRPr="00222F2C">
              <w:rPr>
                <w:rFonts w:eastAsia="Times New Roman"/>
              </w:rPr>
              <w:t>1</w:t>
            </w:r>
          </w:p>
        </w:tc>
        <w:tc>
          <w:tcPr>
            <w:tcW w:w="540" w:type="dxa"/>
          </w:tcPr>
          <w:p w14:paraId="3CCEB8B6" w14:textId="77777777" w:rsidR="005C1A69" w:rsidRPr="00222F2C" w:rsidRDefault="005C1A69" w:rsidP="005C1A69">
            <w:pPr>
              <w:pStyle w:val="TableTextCentered"/>
              <w:rPr>
                <w:rFonts w:eastAsia="Times New Roman"/>
              </w:rPr>
            </w:pPr>
            <w:r w:rsidRPr="00222F2C">
              <w:rPr>
                <w:rFonts w:eastAsia="Times New Roman"/>
              </w:rPr>
              <w:t>16</w:t>
            </w:r>
          </w:p>
        </w:tc>
        <w:tc>
          <w:tcPr>
            <w:tcW w:w="900" w:type="dxa"/>
          </w:tcPr>
          <w:p w14:paraId="6190FD59" w14:textId="77777777" w:rsidR="005C1A69" w:rsidRPr="00222F2C" w:rsidRDefault="005C1A69" w:rsidP="005C1A69">
            <w:pPr>
              <w:pStyle w:val="TableTextCentered"/>
              <w:rPr>
                <w:rFonts w:eastAsia="Times New Roman"/>
              </w:rPr>
            </w:pPr>
            <w:r w:rsidRPr="00222F2C">
              <w:rPr>
                <w:rFonts w:eastAsia="Times New Roman"/>
              </w:rPr>
              <w:t>4.4</w:t>
            </w:r>
          </w:p>
        </w:tc>
      </w:tr>
      <w:tr w:rsidR="005C1A69" w:rsidRPr="00222F2C" w14:paraId="613CC276" w14:textId="77777777" w:rsidTr="005C1A69">
        <w:tc>
          <w:tcPr>
            <w:tcW w:w="3232" w:type="dxa"/>
            <w:vAlign w:val="center"/>
          </w:tcPr>
          <w:p w14:paraId="444FE55D" w14:textId="77777777" w:rsidR="005C1A69" w:rsidRPr="00222F2C" w:rsidRDefault="005C1A69" w:rsidP="005C1A69">
            <w:pPr>
              <w:pStyle w:val="TableText"/>
              <w:ind w:left="204"/>
              <w:rPr>
                <w:b/>
                <w:bCs/>
              </w:rPr>
            </w:pPr>
            <w:r w:rsidRPr="00222F2C">
              <w:t>Analysis and Inquiry</w:t>
            </w:r>
          </w:p>
        </w:tc>
        <w:tc>
          <w:tcPr>
            <w:tcW w:w="720" w:type="dxa"/>
          </w:tcPr>
          <w:p w14:paraId="481F09FC" w14:textId="77777777" w:rsidR="005C1A69" w:rsidRPr="00222F2C" w:rsidRDefault="005C1A69" w:rsidP="005C1A69">
            <w:pPr>
              <w:pStyle w:val="TableTextCentered"/>
              <w:rPr>
                <w:rFonts w:eastAsia="Times New Roman"/>
              </w:rPr>
            </w:pPr>
            <w:r w:rsidRPr="00222F2C">
              <w:rPr>
                <w:rFonts w:eastAsia="Times New Roman"/>
              </w:rPr>
              <w:t>2</w:t>
            </w:r>
          </w:p>
        </w:tc>
        <w:tc>
          <w:tcPr>
            <w:tcW w:w="720" w:type="dxa"/>
          </w:tcPr>
          <w:p w14:paraId="69CEE348" w14:textId="77777777" w:rsidR="005C1A69" w:rsidRPr="00222F2C" w:rsidRDefault="005C1A69" w:rsidP="005C1A69">
            <w:pPr>
              <w:pStyle w:val="TableTextCentered"/>
              <w:rPr>
                <w:rFonts w:eastAsia="Times New Roman"/>
              </w:rPr>
            </w:pPr>
            <w:r w:rsidRPr="00222F2C">
              <w:rPr>
                <w:rFonts w:eastAsia="Times New Roman"/>
              </w:rPr>
              <w:t>5</w:t>
            </w:r>
          </w:p>
        </w:tc>
        <w:tc>
          <w:tcPr>
            <w:tcW w:w="720" w:type="dxa"/>
          </w:tcPr>
          <w:p w14:paraId="40F24016" w14:textId="77777777" w:rsidR="005C1A69" w:rsidRPr="00222F2C" w:rsidRDefault="005C1A69" w:rsidP="005C1A69">
            <w:pPr>
              <w:pStyle w:val="TableTextCentered"/>
              <w:rPr>
                <w:rFonts w:eastAsia="Times New Roman"/>
              </w:rPr>
            </w:pPr>
            <w:r w:rsidRPr="00222F2C">
              <w:rPr>
                <w:rFonts w:eastAsia="Times New Roman"/>
              </w:rPr>
              <w:t>6</w:t>
            </w:r>
          </w:p>
        </w:tc>
        <w:tc>
          <w:tcPr>
            <w:tcW w:w="720" w:type="dxa"/>
          </w:tcPr>
          <w:p w14:paraId="28915A4B" w14:textId="77777777" w:rsidR="005C1A69" w:rsidRPr="00222F2C" w:rsidRDefault="005C1A69" w:rsidP="005C1A69">
            <w:pPr>
              <w:pStyle w:val="TableTextCentered"/>
              <w:rPr>
                <w:rFonts w:eastAsia="Times New Roman"/>
              </w:rPr>
            </w:pPr>
            <w:r w:rsidRPr="00222F2C">
              <w:rPr>
                <w:rFonts w:eastAsia="Times New Roman"/>
              </w:rPr>
              <w:t>2</w:t>
            </w:r>
          </w:p>
        </w:tc>
        <w:tc>
          <w:tcPr>
            <w:tcW w:w="720" w:type="dxa"/>
          </w:tcPr>
          <w:p w14:paraId="6B41C1F7" w14:textId="77777777" w:rsidR="005C1A69" w:rsidRPr="00222F2C" w:rsidRDefault="005C1A69" w:rsidP="005C1A69">
            <w:pPr>
              <w:pStyle w:val="TableTextCentered"/>
              <w:rPr>
                <w:rFonts w:eastAsia="Times New Roman"/>
              </w:rPr>
            </w:pPr>
            <w:r w:rsidRPr="00222F2C">
              <w:rPr>
                <w:rFonts w:eastAsia="Times New Roman"/>
              </w:rPr>
              <w:t>1</w:t>
            </w:r>
          </w:p>
        </w:tc>
        <w:tc>
          <w:tcPr>
            <w:tcW w:w="720" w:type="dxa"/>
            <w:vAlign w:val="center"/>
          </w:tcPr>
          <w:p w14:paraId="54BB0EF3"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vAlign w:val="center"/>
          </w:tcPr>
          <w:p w14:paraId="2739619C" w14:textId="77777777" w:rsidR="005C1A69" w:rsidRPr="00222F2C" w:rsidRDefault="005C1A69" w:rsidP="005C1A69">
            <w:pPr>
              <w:pStyle w:val="TableTextCentered"/>
              <w:rPr>
                <w:rFonts w:eastAsia="Times New Roman"/>
              </w:rPr>
            </w:pPr>
            <w:r w:rsidRPr="00222F2C">
              <w:rPr>
                <w:rFonts w:eastAsia="Times New Roman"/>
              </w:rPr>
              <w:t>0</w:t>
            </w:r>
          </w:p>
        </w:tc>
        <w:tc>
          <w:tcPr>
            <w:tcW w:w="540" w:type="dxa"/>
          </w:tcPr>
          <w:p w14:paraId="5F6275A3" w14:textId="77777777" w:rsidR="005C1A69" w:rsidRPr="00222F2C" w:rsidRDefault="005C1A69" w:rsidP="005C1A69">
            <w:pPr>
              <w:pStyle w:val="TableTextCentered"/>
              <w:rPr>
                <w:rFonts w:eastAsia="Times New Roman"/>
              </w:rPr>
            </w:pPr>
            <w:r w:rsidRPr="00222F2C">
              <w:rPr>
                <w:rFonts w:eastAsia="Times New Roman"/>
              </w:rPr>
              <w:t>16</w:t>
            </w:r>
          </w:p>
        </w:tc>
        <w:tc>
          <w:tcPr>
            <w:tcW w:w="900" w:type="dxa"/>
          </w:tcPr>
          <w:p w14:paraId="5F47D17E" w14:textId="77777777" w:rsidR="005C1A69" w:rsidRPr="00222F2C" w:rsidRDefault="005C1A69" w:rsidP="005C1A69">
            <w:pPr>
              <w:pStyle w:val="TableTextCentered"/>
              <w:rPr>
                <w:rFonts w:eastAsia="Times New Roman"/>
              </w:rPr>
            </w:pPr>
            <w:r w:rsidRPr="00222F2C">
              <w:rPr>
                <w:rFonts w:eastAsia="Times New Roman"/>
              </w:rPr>
              <w:t>2.7</w:t>
            </w:r>
          </w:p>
        </w:tc>
      </w:tr>
      <w:tr w:rsidR="005C1A69" w:rsidRPr="00222F2C" w14:paraId="482A7E50" w14:textId="77777777" w:rsidTr="005C1A69">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72FD1416" w14:textId="77777777" w:rsidR="005C1A69" w:rsidRPr="00222F2C" w:rsidRDefault="005C1A69" w:rsidP="005C1A69">
            <w:pPr>
              <w:pStyle w:val="TableText"/>
              <w:ind w:left="204"/>
              <w:rPr>
                <w:b/>
                <w:bCs/>
              </w:rPr>
            </w:pPr>
            <w:r w:rsidRPr="00222F2C">
              <w:t>Quality of Feedback</w:t>
            </w:r>
          </w:p>
        </w:tc>
        <w:tc>
          <w:tcPr>
            <w:tcW w:w="720" w:type="dxa"/>
          </w:tcPr>
          <w:p w14:paraId="71F88D6B" w14:textId="77777777" w:rsidR="005C1A69" w:rsidRPr="00222F2C" w:rsidRDefault="005C1A69" w:rsidP="005C1A69">
            <w:pPr>
              <w:pStyle w:val="TableTextCentered"/>
              <w:rPr>
                <w:rFonts w:eastAsia="Times New Roman"/>
              </w:rPr>
            </w:pPr>
            <w:r w:rsidRPr="00222F2C">
              <w:rPr>
                <w:rFonts w:eastAsia="Times New Roman"/>
              </w:rPr>
              <w:t>2</w:t>
            </w:r>
          </w:p>
        </w:tc>
        <w:tc>
          <w:tcPr>
            <w:tcW w:w="720" w:type="dxa"/>
          </w:tcPr>
          <w:p w14:paraId="675644C5" w14:textId="77777777" w:rsidR="005C1A69" w:rsidRPr="00222F2C" w:rsidRDefault="005C1A69" w:rsidP="005C1A69">
            <w:pPr>
              <w:pStyle w:val="TableTextCentered"/>
              <w:rPr>
                <w:rFonts w:eastAsia="Times New Roman"/>
              </w:rPr>
            </w:pPr>
            <w:r w:rsidRPr="00222F2C">
              <w:rPr>
                <w:rFonts w:eastAsia="Times New Roman"/>
              </w:rPr>
              <w:t>10</w:t>
            </w:r>
          </w:p>
        </w:tc>
        <w:tc>
          <w:tcPr>
            <w:tcW w:w="720" w:type="dxa"/>
          </w:tcPr>
          <w:p w14:paraId="73991FFE" w14:textId="77777777" w:rsidR="005C1A69" w:rsidRPr="00222F2C" w:rsidRDefault="005C1A69" w:rsidP="005C1A69">
            <w:pPr>
              <w:pStyle w:val="TableTextCentered"/>
              <w:rPr>
                <w:rFonts w:eastAsia="Times New Roman"/>
              </w:rPr>
            </w:pPr>
            <w:r w:rsidRPr="00222F2C">
              <w:rPr>
                <w:rFonts w:eastAsia="Times New Roman"/>
              </w:rPr>
              <w:t>3</w:t>
            </w:r>
          </w:p>
        </w:tc>
        <w:tc>
          <w:tcPr>
            <w:tcW w:w="720" w:type="dxa"/>
          </w:tcPr>
          <w:p w14:paraId="546D38BA" w14:textId="77777777" w:rsidR="005C1A69" w:rsidRPr="00222F2C" w:rsidRDefault="005C1A69" w:rsidP="005C1A69">
            <w:pPr>
              <w:pStyle w:val="TableTextCentered"/>
              <w:rPr>
                <w:rFonts w:eastAsia="Times New Roman"/>
              </w:rPr>
            </w:pPr>
            <w:r w:rsidRPr="00222F2C">
              <w:rPr>
                <w:rFonts w:eastAsia="Times New Roman"/>
              </w:rPr>
              <w:t>1</w:t>
            </w:r>
          </w:p>
        </w:tc>
        <w:tc>
          <w:tcPr>
            <w:tcW w:w="720" w:type="dxa"/>
          </w:tcPr>
          <w:p w14:paraId="7D260F4F"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vAlign w:val="center"/>
          </w:tcPr>
          <w:p w14:paraId="38263E70"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vAlign w:val="center"/>
          </w:tcPr>
          <w:p w14:paraId="2E362887" w14:textId="77777777" w:rsidR="005C1A69" w:rsidRPr="00222F2C" w:rsidRDefault="005C1A69" w:rsidP="005C1A69">
            <w:pPr>
              <w:pStyle w:val="TableTextCentered"/>
              <w:rPr>
                <w:rFonts w:eastAsia="Times New Roman"/>
              </w:rPr>
            </w:pPr>
            <w:r w:rsidRPr="00222F2C">
              <w:rPr>
                <w:rFonts w:eastAsia="Times New Roman"/>
              </w:rPr>
              <w:t>0</w:t>
            </w:r>
          </w:p>
        </w:tc>
        <w:tc>
          <w:tcPr>
            <w:tcW w:w="540" w:type="dxa"/>
          </w:tcPr>
          <w:p w14:paraId="6EBD94B6" w14:textId="77777777" w:rsidR="005C1A69" w:rsidRPr="00222F2C" w:rsidRDefault="005C1A69" w:rsidP="005C1A69">
            <w:pPr>
              <w:pStyle w:val="TableTextCentered"/>
              <w:rPr>
                <w:rFonts w:eastAsia="Times New Roman"/>
              </w:rPr>
            </w:pPr>
            <w:r w:rsidRPr="00222F2C">
              <w:rPr>
                <w:rFonts w:eastAsia="Times New Roman"/>
              </w:rPr>
              <w:t>16</w:t>
            </w:r>
          </w:p>
        </w:tc>
        <w:tc>
          <w:tcPr>
            <w:tcW w:w="900" w:type="dxa"/>
          </w:tcPr>
          <w:p w14:paraId="79FF09DE" w14:textId="77777777" w:rsidR="005C1A69" w:rsidRPr="00222F2C" w:rsidRDefault="005C1A69" w:rsidP="005C1A69">
            <w:pPr>
              <w:pStyle w:val="TableTextCentered"/>
              <w:rPr>
                <w:rFonts w:eastAsia="Times New Roman"/>
              </w:rPr>
            </w:pPr>
            <w:r w:rsidRPr="00222F2C">
              <w:rPr>
                <w:rFonts w:eastAsia="Times New Roman"/>
              </w:rPr>
              <w:t>2.2</w:t>
            </w:r>
          </w:p>
        </w:tc>
      </w:tr>
      <w:tr w:rsidR="005C1A69" w:rsidRPr="00222F2C" w14:paraId="6CBC3C01" w14:textId="77777777" w:rsidTr="005C1A69">
        <w:tc>
          <w:tcPr>
            <w:tcW w:w="3232" w:type="dxa"/>
            <w:vAlign w:val="center"/>
          </w:tcPr>
          <w:p w14:paraId="213C95DC" w14:textId="77777777" w:rsidR="005C1A69" w:rsidRPr="00222F2C" w:rsidRDefault="005C1A69" w:rsidP="005C1A69">
            <w:pPr>
              <w:pStyle w:val="TableText"/>
              <w:ind w:left="204"/>
              <w:rPr>
                <w:b/>
                <w:bCs/>
              </w:rPr>
            </w:pPr>
            <w:r w:rsidRPr="00222F2C">
              <w:t>Instructional Dialogue</w:t>
            </w:r>
          </w:p>
        </w:tc>
        <w:tc>
          <w:tcPr>
            <w:tcW w:w="720" w:type="dxa"/>
          </w:tcPr>
          <w:p w14:paraId="2C4DE7BF" w14:textId="77777777" w:rsidR="005C1A69" w:rsidRPr="00222F2C" w:rsidRDefault="005C1A69" w:rsidP="005C1A69">
            <w:pPr>
              <w:pStyle w:val="TableTextCentered"/>
              <w:rPr>
                <w:rFonts w:eastAsia="Times New Roman"/>
              </w:rPr>
            </w:pPr>
            <w:r w:rsidRPr="00222F2C">
              <w:rPr>
                <w:rFonts w:eastAsia="Times New Roman"/>
              </w:rPr>
              <w:t>3</w:t>
            </w:r>
          </w:p>
        </w:tc>
        <w:tc>
          <w:tcPr>
            <w:tcW w:w="720" w:type="dxa"/>
          </w:tcPr>
          <w:p w14:paraId="43C06786" w14:textId="77777777" w:rsidR="005C1A69" w:rsidRPr="00222F2C" w:rsidRDefault="005C1A69" w:rsidP="005C1A69">
            <w:pPr>
              <w:pStyle w:val="TableTextCentered"/>
              <w:rPr>
                <w:rFonts w:eastAsia="Times New Roman"/>
              </w:rPr>
            </w:pPr>
            <w:r w:rsidRPr="00222F2C">
              <w:rPr>
                <w:rFonts w:eastAsia="Times New Roman"/>
              </w:rPr>
              <w:t>3</w:t>
            </w:r>
          </w:p>
        </w:tc>
        <w:tc>
          <w:tcPr>
            <w:tcW w:w="720" w:type="dxa"/>
          </w:tcPr>
          <w:p w14:paraId="4750510D" w14:textId="77777777" w:rsidR="005C1A69" w:rsidRPr="00222F2C" w:rsidRDefault="005C1A69" w:rsidP="005C1A69">
            <w:pPr>
              <w:pStyle w:val="TableTextCentered"/>
              <w:rPr>
                <w:rFonts w:eastAsia="Times New Roman"/>
              </w:rPr>
            </w:pPr>
            <w:r w:rsidRPr="00222F2C">
              <w:rPr>
                <w:rFonts w:eastAsia="Times New Roman"/>
              </w:rPr>
              <w:t>5</w:t>
            </w:r>
          </w:p>
        </w:tc>
        <w:tc>
          <w:tcPr>
            <w:tcW w:w="720" w:type="dxa"/>
          </w:tcPr>
          <w:p w14:paraId="6F424399" w14:textId="77777777" w:rsidR="005C1A69" w:rsidRPr="00222F2C" w:rsidRDefault="005C1A69" w:rsidP="005C1A69">
            <w:pPr>
              <w:pStyle w:val="TableTextCentered"/>
              <w:rPr>
                <w:rFonts w:eastAsia="Times New Roman"/>
              </w:rPr>
            </w:pPr>
            <w:r w:rsidRPr="00222F2C">
              <w:rPr>
                <w:rFonts w:eastAsia="Times New Roman"/>
              </w:rPr>
              <w:t>4</w:t>
            </w:r>
          </w:p>
        </w:tc>
        <w:tc>
          <w:tcPr>
            <w:tcW w:w="720" w:type="dxa"/>
          </w:tcPr>
          <w:p w14:paraId="5C2849A7" w14:textId="77777777" w:rsidR="005C1A69" w:rsidRPr="00222F2C" w:rsidRDefault="005C1A69" w:rsidP="005C1A69">
            <w:pPr>
              <w:pStyle w:val="TableTextCentered"/>
              <w:rPr>
                <w:rFonts w:eastAsia="Times New Roman"/>
              </w:rPr>
            </w:pPr>
            <w:r w:rsidRPr="00222F2C">
              <w:rPr>
                <w:rFonts w:eastAsia="Times New Roman"/>
              </w:rPr>
              <w:t>0</w:t>
            </w:r>
          </w:p>
        </w:tc>
        <w:tc>
          <w:tcPr>
            <w:tcW w:w="720" w:type="dxa"/>
            <w:vAlign w:val="center"/>
          </w:tcPr>
          <w:p w14:paraId="109E7C4A" w14:textId="77777777" w:rsidR="005C1A69" w:rsidRPr="00222F2C" w:rsidRDefault="005C1A69" w:rsidP="005C1A69">
            <w:pPr>
              <w:pStyle w:val="TableTextCentered"/>
              <w:rPr>
                <w:rFonts w:eastAsia="Times New Roman"/>
              </w:rPr>
            </w:pPr>
            <w:r w:rsidRPr="00222F2C">
              <w:rPr>
                <w:rFonts w:eastAsia="Times New Roman"/>
              </w:rPr>
              <w:t>1</w:t>
            </w:r>
          </w:p>
        </w:tc>
        <w:tc>
          <w:tcPr>
            <w:tcW w:w="720" w:type="dxa"/>
            <w:vAlign w:val="center"/>
          </w:tcPr>
          <w:p w14:paraId="2B12D696" w14:textId="77777777" w:rsidR="005C1A69" w:rsidRPr="00222F2C" w:rsidRDefault="005C1A69" w:rsidP="005C1A69">
            <w:pPr>
              <w:pStyle w:val="TableTextCentered"/>
              <w:rPr>
                <w:rFonts w:eastAsia="Times New Roman"/>
              </w:rPr>
            </w:pPr>
            <w:r w:rsidRPr="00222F2C">
              <w:rPr>
                <w:rFonts w:eastAsia="Times New Roman"/>
              </w:rPr>
              <w:t>0</w:t>
            </w:r>
          </w:p>
        </w:tc>
        <w:tc>
          <w:tcPr>
            <w:tcW w:w="540" w:type="dxa"/>
          </w:tcPr>
          <w:p w14:paraId="0CBEF8B6" w14:textId="77777777" w:rsidR="005C1A69" w:rsidRPr="00222F2C" w:rsidRDefault="005C1A69" w:rsidP="005C1A69">
            <w:pPr>
              <w:pStyle w:val="TableTextCentered"/>
              <w:rPr>
                <w:rFonts w:eastAsia="Times New Roman"/>
              </w:rPr>
            </w:pPr>
            <w:r w:rsidRPr="00222F2C">
              <w:rPr>
                <w:rFonts w:eastAsia="Times New Roman"/>
              </w:rPr>
              <w:t>16</w:t>
            </w:r>
          </w:p>
        </w:tc>
        <w:tc>
          <w:tcPr>
            <w:tcW w:w="900" w:type="dxa"/>
          </w:tcPr>
          <w:p w14:paraId="155804C8" w14:textId="77777777" w:rsidR="005C1A69" w:rsidRPr="00222F2C" w:rsidRDefault="005C1A69" w:rsidP="005C1A69">
            <w:pPr>
              <w:pStyle w:val="TableTextCentered"/>
              <w:rPr>
                <w:rFonts w:eastAsia="Times New Roman"/>
              </w:rPr>
            </w:pPr>
            <w:r w:rsidRPr="00222F2C">
              <w:rPr>
                <w:rFonts w:eastAsia="Times New Roman"/>
              </w:rPr>
              <w:t>2.9</w:t>
            </w:r>
          </w:p>
        </w:tc>
      </w:tr>
      <w:tr w:rsidR="005C1A69" w:rsidRPr="00222F2C" w14:paraId="2035C74D" w14:textId="77777777" w:rsidTr="005C1A69">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0C56D9EB" w14:textId="77777777" w:rsidR="005C1A69" w:rsidRPr="00222F2C" w:rsidRDefault="005C1A69" w:rsidP="005C1A69">
            <w:pPr>
              <w:pStyle w:val="TableSubheading"/>
            </w:pPr>
            <w:r w:rsidRPr="00222F2C">
              <w:t>Student Engagement</w:t>
            </w:r>
          </w:p>
        </w:tc>
        <w:tc>
          <w:tcPr>
            <w:tcW w:w="720" w:type="dxa"/>
          </w:tcPr>
          <w:p w14:paraId="7AF2C10B" w14:textId="77777777" w:rsidR="005C1A69" w:rsidRPr="00222F2C" w:rsidRDefault="005C1A69" w:rsidP="005C1A69">
            <w:pPr>
              <w:pStyle w:val="TableTextCenteredDemi"/>
              <w:rPr>
                <w:rFonts w:eastAsia="Times New Roman"/>
                <w:bCs/>
              </w:rPr>
            </w:pPr>
            <w:r w:rsidRPr="00222F2C">
              <w:rPr>
                <w:rFonts w:eastAsia="Times New Roman"/>
                <w:bCs/>
              </w:rPr>
              <w:t>0</w:t>
            </w:r>
          </w:p>
        </w:tc>
        <w:tc>
          <w:tcPr>
            <w:tcW w:w="720" w:type="dxa"/>
          </w:tcPr>
          <w:p w14:paraId="4DE4B76F" w14:textId="77777777" w:rsidR="005C1A69" w:rsidRPr="00222F2C" w:rsidRDefault="005C1A69" w:rsidP="005C1A69">
            <w:pPr>
              <w:pStyle w:val="TableTextCenteredDemi"/>
              <w:rPr>
                <w:rFonts w:eastAsia="Times New Roman"/>
                <w:bCs/>
              </w:rPr>
            </w:pPr>
            <w:r w:rsidRPr="00222F2C">
              <w:rPr>
                <w:rFonts w:eastAsia="Times New Roman"/>
                <w:bCs/>
              </w:rPr>
              <w:t>1</w:t>
            </w:r>
          </w:p>
        </w:tc>
        <w:tc>
          <w:tcPr>
            <w:tcW w:w="720" w:type="dxa"/>
          </w:tcPr>
          <w:p w14:paraId="5A5E01A7" w14:textId="77777777" w:rsidR="005C1A69" w:rsidRPr="00222F2C" w:rsidRDefault="005C1A69" w:rsidP="005C1A69">
            <w:pPr>
              <w:pStyle w:val="TableTextCenteredDemi"/>
              <w:rPr>
                <w:rFonts w:eastAsia="Times New Roman"/>
                <w:bCs/>
              </w:rPr>
            </w:pPr>
            <w:r w:rsidRPr="00222F2C">
              <w:rPr>
                <w:rFonts w:eastAsia="Times New Roman"/>
                <w:bCs/>
              </w:rPr>
              <w:t>0</w:t>
            </w:r>
          </w:p>
        </w:tc>
        <w:tc>
          <w:tcPr>
            <w:tcW w:w="720" w:type="dxa"/>
          </w:tcPr>
          <w:p w14:paraId="637245D2" w14:textId="77777777" w:rsidR="005C1A69" w:rsidRPr="00222F2C" w:rsidRDefault="005C1A69" w:rsidP="005C1A69">
            <w:pPr>
              <w:pStyle w:val="TableTextCenteredDemi"/>
              <w:rPr>
                <w:rFonts w:eastAsia="Times New Roman"/>
                <w:bCs/>
              </w:rPr>
            </w:pPr>
            <w:r w:rsidRPr="00222F2C">
              <w:rPr>
                <w:rFonts w:eastAsia="Times New Roman"/>
                <w:bCs/>
              </w:rPr>
              <w:t>2</w:t>
            </w:r>
          </w:p>
        </w:tc>
        <w:tc>
          <w:tcPr>
            <w:tcW w:w="720" w:type="dxa"/>
          </w:tcPr>
          <w:p w14:paraId="31ED878B" w14:textId="77777777" w:rsidR="005C1A69" w:rsidRPr="00222F2C" w:rsidRDefault="005C1A69" w:rsidP="005C1A69">
            <w:pPr>
              <w:pStyle w:val="TableTextCenteredDemi"/>
              <w:rPr>
                <w:rFonts w:eastAsia="Times New Roman"/>
                <w:bCs/>
              </w:rPr>
            </w:pPr>
            <w:r w:rsidRPr="00222F2C">
              <w:rPr>
                <w:rFonts w:eastAsia="Times New Roman"/>
                <w:bCs/>
              </w:rPr>
              <w:t>4</w:t>
            </w:r>
          </w:p>
        </w:tc>
        <w:tc>
          <w:tcPr>
            <w:tcW w:w="720" w:type="dxa"/>
            <w:vAlign w:val="center"/>
          </w:tcPr>
          <w:p w14:paraId="0075BBD0" w14:textId="77777777" w:rsidR="005C1A69" w:rsidRPr="00222F2C" w:rsidRDefault="005C1A69" w:rsidP="005C1A69">
            <w:pPr>
              <w:pStyle w:val="TableTextCenteredDemi"/>
              <w:rPr>
                <w:rFonts w:eastAsia="Times New Roman"/>
                <w:bCs/>
              </w:rPr>
            </w:pPr>
            <w:r w:rsidRPr="00222F2C">
              <w:rPr>
                <w:rFonts w:eastAsia="Times New Roman"/>
                <w:bCs/>
              </w:rPr>
              <w:t>8</w:t>
            </w:r>
          </w:p>
        </w:tc>
        <w:tc>
          <w:tcPr>
            <w:tcW w:w="720" w:type="dxa"/>
            <w:vAlign w:val="center"/>
          </w:tcPr>
          <w:p w14:paraId="3FB2C5A6" w14:textId="77777777" w:rsidR="005C1A69" w:rsidRPr="00222F2C" w:rsidRDefault="005C1A69" w:rsidP="005C1A69">
            <w:pPr>
              <w:pStyle w:val="TableTextCenteredDemi"/>
              <w:rPr>
                <w:rFonts w:eastAsia="Times New Roman"/>
                <w:bCs/>
              </w:rPr>
            </w:pPr>
            <w:r w:rsidRPr="00222F2C">
              <w:rPr>
                <w:rFonts w:eastAsia="Times New Roman"/>
                <w:bCs/>
              </w:rPr>
              <w:t>1</w:t>
            </w:r>
          </w:p>
        </w:tc>
        <w:tc>
          <w:tcPr>
            <w:tcW w:w="540" w:type="dxa"/>
          </w:tcPr>
          <w:p w14:paraId="485535CA" w14:textId="77777777" w:rsidR="005C1A69" w:rsidRPr="00222F2C" w:rsidRDefault="005C1A69" w:rsidP="005C1A69">
            <w:pPr>
              <w:pStyle w:val="TableTextCenteredDemi"/>
              <w:rPr>
                <w:rFonts w:eastAsia="Times New Roman"/>
                <w:bCs/>
              </w:rPr>
            </w:pPr>
            <w:r w:rsidRPr="00222F2C">
              <w:rPr>
                <w:rFonts w:eastAsia="Times New Roman"/>
                <w:bCs/>
              </w:rPr>
              <w:t>16</w:t>
            </w:r>
          </w:p>
        </w:tc>
        <w:tc>
          <w:tcPr>
            <w:tcW w:w="900" w:type="dxa"/>
          </w:tcPr>
          <w:p w14:paraId="07FD6C70" w14:textId="77777777" w:rsidR="005C1A69" w:rsidRPr="00222F2C" w:rsidRDefault="005C1A69" w:rsidP="005C1A69">
            <w:pPr>
              <w:pStyle w:val="TableTextCenteredDemi"/>
              <w:rPr>
                <w:rFonts w:eastAsia="Times New Roman"/>
                <w:bCs/>
              </w:rPr>
            </w:pPr>
            <w:r w:rsidRPr="00222F2C">
              <w:rPr>
                <w:rFonts w:eastAsia="Times New Roman"/>
                <w:bCs/>
              </w:rPr>
              <w:t>5.3</w:t>
            </w:r>
          </w:p>
        </w:tc>
      </w:tr>
    </w:tbl>
    <w:p w14:paraId="4A2B9ACE" w14:textId="77777777" w:rsidR="00A40844" w:rsidRPr="00222F2C" w:rsidRDefault="00A40844">
      <w:pPr>
        <w:pStyle w:val="TableNote"/>
        <w:rPr>
          <w:szCs w:val="20"/>
        </w:rPr>
      </w:pPr>
      <w:r w:rsidRPr="00222F2C">
        <w:t xml:space="preserve">*The district average is an average of the scores. For example, for Positive Climate, the district average is computed as: </w:t>
      </w:r>
      <w:bookmarkStart w:id="170" w:name="High_PC_Calc"/>
      <w:r w:rsidRPr="00222F2C">
        <w:rPr>
          <w:szCs w:val="20"/>
        </w:rPr>
        <w:t>([4 x 1] + [5 x 3] + [6 x 5] + [7 x 7]) ÷ 16 observations = 6.1</w:t>
      </w:r>
      <w:bookmarkEnd w:id="170"/>
    </w:p>
    <w:p w14:paraId="4BEFED61" w14:textId="5653005E" w:rsidR="00A40844" w:rsidRPr="00222F2C" w:rsidRDefault="00A40844" w:rsidP="00E015CD">
      <w:pPr>
        <w:pStyle w:val="TableNote"/>
      </w:pPr>
      <w:r w:rsidRPr="00222F2C">
        <w:t xml:space="preserve">**Negative Climate is rated on an inverse scale. An original score of 1 is given a value of 7. The scoring in the table reflects the normalized adjustment: </w:t>
      </w:r>
      <w:bookmarkStart w:id="171" w:name="High_NC_Calc"/>
      <w:r w:rsidRPr="00222F2C">
        <w:t>([6 x 1] + [7 x 15]) ÷ 16 observations = 6.9</w:t>
      </w:r>
      <w:bookmarkEnd w:id="171"/>
    </w:p>
    <w:p w14:paraId="4E727F86" w14:textId="77777777" w:rsidR="00A40844" w:rsidRPr="00222F2C" w:rsidRDefault="00A40844">
      <w:pPr>
        <w:pStyle w:val="Heading2-SIOR"/>
      </w:pPr>
      <w:bookmarkStart w:id="172" w:name="_Toc430114891"/>
      <w:bookmarkStart w:id="173" w:name="_Toc496109993"/>
      <w:bookmarkStart w:id="174" w:name="_Toc197447719"/>
      <w:r w:rsidRPr="00222F2C">
        <w:t>References</w:t>
      </w:r>
      <w:bookmarkEnd w:id="172"/>
      <w:bookmarkEnd w:id="173"/>
      <w:bookmarkEnd w:id="174"/>
    </w:p>
    <w:p w14:paraId="199316FE" w14:textId="2E9A5C89" w:rsidR="00A40844" w:rsidRPr="00222F2C" w:rsidRDefault="00A40844">
      <w:pPr>
        <w:pStyle w:val="Reference"/>
        <w:rPr>
          <w:rStyle w:val="Hyperlink"/>
          <w:rFonts w:eastAsiaTheme="minorEastAsia"/>
        </w:rPr>
      </w:pPr>
      <w:r w:rsidRPr="00222F2C">
        <w:t xml:space="preserve">Center for Advanced Study of Teaching and Learning. (n.d.). </w:t>
      </w:r>
      <w:r w:rsidRPr="00222F2C">
        <w:rPr>
          <w:i/>
        </w:rPr>
        <w:t>Measuring and improving teacher-student interactions in PK−12 settings to enhance students</w:t>
      </w:r>
      <w:r w:rsidR="005B4940" w:rsidRPr="00222F2C">
        <w:rPr>
          <w:i/>
        </w:rPr>
        <w:t>’</w:t>
      </w:r>
      <w:r w:rsidRPr="00222F2C">
        <w:rPr>
          <w:i/>
        </w:rPr>
        <w:t xml:space="preserve"> learning</w:t>
      </w:r>
      <w:r w:rsidRPr="00222F2C">
        <w:t xml:space="preserve">. Charlottesville, VA: University of Virginia. Retrieved from </w:t>
      </w:r>
      <w:hyperlink r:id="rId37" w:history="1">
        <w:r w:rsidRPr="00222F2C">
          <w:rPr>
            <w:rStyle w:val="Hyperlink"/>
            <w:rFonts w:eastAsiaTheme="minorEastAsia"/>
          </w:rPr>
          <w:t>http://www.teachstone.com/wp-content/uploads/2011/05/class-mtp-pk-12-brief.pdf</w:t>
        </w:r>
      </w:hyperlink>
    </w:p>
    <w:p w14:paraId="3AE5C38C" w14:textId="77777777" w:rsidR="00A40844" w:rsidRPr="00222F2C" w:rsidRDefault="00A40844">
      <w:pPr>
        <w:pStyle w:val="Reference"/>
        <w:rPr>
          <w:rStyle w:val="Hyperlink"/>
          <w:rFonts w:eastAsiaTheme="minorEastAsia"/>
        </w:rPr>
      </w:pPr>
      <w:r w:rsidRPr="00222F2C">
        <w:t xml:space="preserve">MET Project. (2010). </w:t>
      </w:r>
      <w:r w:rsidRPr="00222F2C">
        <w:rPr>
          <w:i/>
        </w:rPr>
        <w:t>The CLASS protocol for classroom observations</w:t>
      </w:r>
      <w:r w:rsidRPr="00222F2C">
        <w:t xml:space="preserve">. Seattle, WA: Bill &amp; Melinda Gates Foundation. Retrieved from </w:t>
      </w:r>
      <w:hyperlink r:id="rId38" w:history="1">
        <w:r w:rsidRPr="00222F2C">
          <w:rPr>
            <w:rStyle w:val="Hyperlink"/>
            <w:rFonts w:eastAsiaTheme="minorEastAsia"/>
          </w:rPr>
          <w:t>http://metproject.org/resources/CLASS_10_29_10.pdf</w:t>
        </w:r>
      </w:hyperlink>
    </w:p>
    <w:p w14:paraId="1B8BB152" w14:textId="77777777" w:rsidR="00A40844" w:rsidRPr="00222F2C" w:rsidRDefault="00A40844">
      <w:pPr>
        <w:pStyle w:val="Reference"/>
      </w:pPr>
      <w:r w:rsidRPr="00B52D9F">
        <w:rPr>
          <w:lang w:val="es-ES"/>
        </w:rPr>
        <w:t xml:space="preserve">Pianta, R. C., Hamre, B. K., &amp; Mintz, S. (2012). </w:t>
      </w:r>
      <w:r w:rsidRPr="00222F2C">
        <w:rPr>
          <w:i/>
        </w:rPr>
        <w:t>Classroom Assessment Scoring System (CLASS) Manual, Secondary.</w:t>
      </w:r>
      <w:r w:rsidRPr="00222F2C">
        <w:t xml:space="preserve"> Charlottesville, VA:</w:t>
      </w:r>
      <w:r w:rsidRPr="00222F2C">
        <w:rPr>
          <w:i/>
        </w:rPr>
        <w:t xml:space="preserve"> </w:t>
      </w:r>
      <w:r w:rsidRPr="00222F2C">
        <w:t>Teachstone.</w:t>
      </w:r>
    </w:p>
    <w:p w14:paraId="591E5A00" w14:textId="77777777" w:rsidR="00A40844" w:rsidRPr="00B52D9F" w:rsidRDefault="00A40844">
      <w:pPr>
        <w:pStyle w:val="Reference"/>
        <w:rPr>
          <w:lang w:val="es-ES"/>
        </w:rPr>
      </w:pPr>
      <w:r w:rsidRPr="00222F2C">
        <w:t xml:space="preserve">Pianta, R. C., Hamre, B. K., &amp; Mintz, S. (2012). </w:t>
      </w:r>
      <w:r w:rsidRPr="00222F2C">
        <w:rPr>
          <w:i/>
        </w:rPr>
        <w:t>Classroom Assessment Scoring System (CLASS) Manual, Upper Elementary.</w:t>
      </w:r>
      <w:r w:rsidRPr="00222F2C">
        <w:t xml:space="preserve"> </w:t>
      </w:r>
      <w:r w:rsidRPr="00B52D9F">
        <w:rPr>
          <w:lang w:val="es-ES"/>
        </w:rPr>
        <w:t>Charlottesville, VA:</w:t>
      </w:r>
      <w:r w:rsidRPr="00B52D9F">
        <w:rPr>
          <w:i/>
          <w:lang w:val="es-ES"/>
        </w:rPr>
        <w:t xml:space="preserve"> </w:t>
      </w:r>
      <w:r w:rsidRPr="00B52D9F">
        <w:rPr>
          <w:lang w:val="es-ES"/>
        </w:rPr>
        <w:t>Teachstone.</w:t>
      </w:r>
    </w:p>
    <w:p w14:paraId="7C6F8937" w14:textId="77777777" w:rsidR="00A40844" w:rsidRPr="00222F2C" w:rsidRDefault="00A40844">
      <w:pPr>
        <w:pStyle w:val="Reference"/>
      </w:pPr>
      <w:r w:rsidRPr="00B52D9F">
        <w:rPr>
          <w:lang w:val="es-ES"/>
        </w:rPr>
        <w:t xml:space="preserve">Pianta, R. C., La Paro, K. M., &amp; Hamre, B. K. (2008). </w:t>
      </w:r>
      <w:r w:rsidRPr="00222F2C">
        <w:rPr>
          <w:i/>
        </w:rPr>
        <w:t xml:space="preserve">Classroom Assessment Scoring System (CLASS) Manual, K–3. </w:t>
      </w:r>
      <w:r w:rsidRPr="00222F2C">
        <w:t>Baltimore, MD: Paul H. Brookes Publishing Co.</w:t>
      </w:r>
    </w:p>
    <w:p w14:paraId="388C7D5D" w14:textId="77777777" w:rsidR="005F781A" w:rsidRPr="00222F2C" w:rsidRDefault="005F781A" w:rsidP="00486B55">
      <w:pPr>
        <w:pStyle w:val="Heading2"/>
        <w:sectPr w:rsidR="005F781A" w:rsidRPr="00222F2C" w:rsidSect="00E015CD">
          <w:headerReference w:type="default" r:id="rId39"/>
          <w:footerReference w:type="default" r:id="rId40"/>
          <w:footerReference w:type="first" r:id="rId41"/>
          <w:endnotePr>
            <w:numFmt w:val="decimal"/>
          </w:endnotePr>
          <w:pgSz w:w="12240" w:h="15840" w:code="1"/>
          <w:pgMar w:top="720" w:right="1008" w:bottom="720" w:left="1008" w:header="720" w:footer="720" w:gutter="0"/>
          <w:pgNumType w:start="4"/>
          <w:cols w:space="720"/>
          <w:noEndnote/>
          <w:docGrid w:linePitch="326"/>
        </w:sectPr>
      </w:pPr>
    </w:p>
    <w:p w14:paraId="24DC4234" w14:textId="193948D5" w:rsidR="00486B55" w:rsidRPr="00222F2C" w:rsidRDefault="00486B55" w:rsidP="00486B55">
      <w:pPr>
        <w:pStyle w:val="Heading2"/>
      </w:pPr>
      <w:bookmarkStart w:id="175" w:name="_Toc197447224"/>
      <w:r w:rsidRPr="00222F2C">
        <w:t>Appendix C. Resources to Support Implementation of DESE</w:t>
      </w:r>
      <w:r w:rsidR="005B4940" w:rsidRPr="00222F2C">
        <w:t>’</w:t>
      </w:r>
      <w:r w:rsidRPr="00222F2C">
        <w:t>s District Standards and Indicators</w:t>
      </w:r>
      <w:bookmarkEnd w:id="58"/>
      <w:bookmarkEnd w:id="59"/>
      <w:bookmarkEnd w:id="175"/>
    </w:p>
    <w:p w14:paraId="50E647D1" w14:textId="77777777" w:rsidR="00887A34" w:rsidRPr="00472F35" w:rsidRDefault="00887A34" w:rsidP="00887A34">
      <w:pPr>
        <w:pStyle w:val="TableTitle0"/>
      </w:pPr>
      <w:r w:rsidRPr="00472F35">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887A34" w:rsidRPr="00472F35" w14:paraId="719732D6" w14:textId="77777777">
        <w:trPr>
          <w:cnfStyle w:val="100000000000" w:firstRow="1" w:lastRow="0" w:firstColumn="0" w:lastColumn="0" w:oddVBand="0" w:evenVBand="0" w:oddHBand="0" w:evenHBand="0" w:firstRowFirstColumn="0" w:firstRowLastColumn="0" w:lastRowFirstColumn="0" w:lastRowLastColumn="0"/>
        </w:trPr>
        <w:tc>
          <w:tcPr>
            <w:tcW w:w="3592" w:type="dxa"/>
            <w:tcBorders>
              <w:top w:val="single" w:sz="6" w:space="0" w:color="2F5496"/>
              <w:left w:val="single" w:sz="6" w:space="0" w:color="2F5496"/>
              <w:bottom w:val="single" w:sz="6" w:space="0" w:color="2F5496"/>
            </w:tcBorders>
            <w:hideMark/>
          </w:tcPr>
          <w:p w14:paraId="2D5DEBC0" w14:textId="77777777" w:rsidR="00887A34" w:rsidRPr="00472F35" w:rsidRDefault="00887A34">
            <w:pPr>
              <w:pStyle w:val="TableColHeadingLeft"/>
            </w:pPr>
            <w:r w:rsidRPr="00472F35">
              <w:t>Resource</w:t>
            </w:r>
          </w:p>
        </w:tc>
        <w:tc>
          <w:tcPr>
            <w:tcW w:w="5752" w:type="dxa"/>
            <w:tcBorders>
              <w:top w:val="single" w:sz="6" w:space="0" w:color="2F5496"/>
              <w:bottom w:val="single" w:sz="6" w:space="0" w:color="2F5496"/>
              <w:right w:val="single" w:sz="6" w:space="0" w:color="2F5496"/>
            </w:tcBorders>
            <w:hideMark/>
          </w:tcPr>
          <w:p w14:paraId="072A01E4" w14:textId="77777777" w:rsidR="00887A34" w:rsidRPr="00472F35" w:rsidRDefault="00887A34">
            <w:pPr>
              <w:pStyle w:val="TableColHeadingLeft"/>
            </w:pPr>
            <w:r w:rsidRPr="00472F35">
              <w:t>Description</w:t>
            </w:r>
          </w:p>
        </w:tc>
      </w:tr>
      <w:tr w:rsidR="00887A34" w:rsidRPr="00472F35" w14:paraId="4913CD15" w14:textId="77777777">
        <w:tc>
          <w:tcPr>
            <w:tcW w:w="3592" w:type="dxa"/>
            <w:tcBorders>
              <w:top w:val="single" w:sz="6" w:space="0" w:color="2F5496"/>
              <w:left w:val="single" w:sz="6" w:space="0" w:color="2F5496"/>
              <w:bottom w:val="single" w:sz="6" w:space="0" w:color="2F5496"/>
              <w:right w:val="single" w:sz="6" w:space="0" w:color="2F5496"/>
            </w:tcBorders>
            <w:hideMark/>
          </w:tcPr>
          <w:p w14:paraId="50861F9F" w14:textId="77777777" w:rsidR="00887A34" w:rsidRPr="00472F35" w:rsidRDefault="00887A34">
            <w:pPr>
              <w:pStyle w:val="TableText"/>
              <w:rPr>
                <w:rFonts w:ascii="Franklin Gothic Demi" w:eastAsia="HGGothicE" w:hAnsi="Franklin Gothic Demi" w:cs="Franklin Gothic Book"/>
                <w:bCs/>
              </w:rPr>
            </w:pPr>
            <w:hyperlink r:id="rId42" w:history="1">
              <w:r w:rsidRPr="00472F35">
                <w:rPr>
                  <w:rStyle w:val="Hyperlink"/>
                  <w:rFonts w:ascii="Franklin Gothic Book" w:eastAsiaTheme="majorEastAsia" w:hAnsi="Franklin Gothic Book" w:cs="Calibri"/>
                </w:rPr>
                <w:t>Coherence Guidebook</w:t>
              </w:r>
            </w:hyperlink>
            <w:r>
              <w:t>*</w:t>
            </w:r>
          </w:p>
        </w:tc>
        <w:tc>
          <w:tcPr>
            <w:tcW w:w="5752" w:type="dxa"/>
            <w:tcBorders>
              <w:top w:val="single" w:sz="6" w:space="0" w:color="2F5496"/>
              <w:left w:val="single" w:sz="6" w:space="0" w:color="2F5496"/>
              <w:bottom w:val="single" w:sz="6" w:space="0" w:color="2F5496"/>
              <w:right w:val="single" w:sz="6" w:space="0" w:color="2F5496"/>
            </w:tcBorders>
            <w:hideMark/>
          </w:tcPr>
          <w:p w14:paraId="4477F58C" w14:textId="77777777" w:rsidR="00887A34" w:rsidRPr="00472F35" w:rsidRDefault="00887A34">
            <w:pPr>
              <w:pStyle w:val="TableText"/>
              <w:rPr>
                <w:rFonts w:ascii="Franklin Gothic Demi" w:eastAsia="HGGothicE" w:hAnsi="Franklin Gothic Demi" w:cs="Franklin Gothic Book"/>
                <w:bCs/>
              </w:rPr>
            </w:pPr>
            <w:r w:rsidRPr="00472F35">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887A34" w:rsidRPr="00472F35" w14:paraId="4DC538C7" w14:textId="77777777">
        <w:tc>
          <w:tcPr>
            <w:tcW w:w="3592" w:type="dxa"/>
            <w:tcBorders>
              <w:top w:val="single" w:sz="6" w:space="0" w:color="2F5496"/>
              <w:left w:val="single" w:sz="6" w:space="0" w:color="2F5496"/>
              <w:bottom w:val="single" w:sz="6" w:space="0" w:color="2F5496"/>
              <w:right w:val="single" w:sz="6" w:space="0" w:color="2F5496"/>
            </w:tcBorders>
          </w:tcPr>
          <w:p w14:paraId="17AF7493" w14:textId="77777777" w:rsidR="00887A34" w:rsidRPr="00472F35" w:rsidRDefault="00887A34">
            <w:pPr>
              <w:pStyle w:val="TableText"/>
              <w:rPr>
                <w:rFonts w:ascii="Calibri" w:hAnsi="Calibri" w:cs="Calibri"/>
                <w:color w:val="0563C1"/>
                <w:sz w:val="18"/>
                <w:szCs w:val="18"/>
                <w:u w:val="single"/>
              </w:rPr>
            </w:pPr>
            <w:hyperlink r:id="rId43" w:history="1">
              <w:r w:rsidRPr="00472F35">
                <w:rPr>
                  <w:rStyle w:val="Hyperlink"/>
                  <w:rFonts w:ascii="Franklin Gothic Book" w:eastAsiaTheme="majorEastAsia" w:hAnsi="Franklin Gothic Book" w:cs="Calibri"/>
                </w:rPr>
                <w:t>New Superintendent Induction Program (NSIP)</w:t>
              </w:r>
            </w:hyperlink>
          </w:p>
        </w:tc>
        <w:tc>
          <w:tcPr>
            <w:tcW w:w="5752" w:type="dxa"/>
            <w:tcBorders>
              <w:top w:val="single" w:sz="6" w:space="0" w:color="2F5496"/>
              <w:left w:val="single" w:sz="6" w:space="0" w:color="2F5496"/>
              <w:bottom w:val="single" w:sz="6" w:space="0" w:color="2F5496"/>
              <w:right w:val="single" w:sz="6" w:space="0" w:color="2F5496"/>
            </w:tcBorders>
          </w:tcPr>
          <w:p w14:paraId="4117EBFE" w14:textId="77777777" w:rsidR="00887A34" w:rsidRPr="00472F35" w:rsidRDefault="00887A34">
            <w:pPr>
              <w:pStyle w:val="TableText"/>
              <w:rPr>
                <w:rFonts w:ascii="Calibri" w:hAnsi="Calibri"/>
                <w:color w:val="000000"/>
                <w:sz w:val="18"/>
                <w:szCs w:val="18"/>
              </w:rPr>
            </w:pPr>
            <w:r w:rsidRPr="00472F35">
              <w:rPr>
                <w:color w:val="000000"/>
              </w:rPr>
              <w:t>In partnership with the Massachusetts Association of School Superintendents, the New Superintendent Induction Program (NSIP) is a three-year professional development program for superintendents in their first 3 years of their position in a Massachusetts school district. The curriculum is aligned to DESE’s Educational Vision and supports new superintendents with developing the skills and competencies to be effective leaders of their school districts.</w:t>
            </w:r>
          </w:p>
        </w:tc>
      </w:tr>
      <w:tr w:rsidR="00887A34" w:rsidRPr="00472F35" w14:paraId="4C1104F7" w14:textId="77777777">
        <w:tc>
          <w:tcPr>
            <w:tcW w:w="3592" w:type="dxa"/>
            <w:tcBorders>
              <w:top w:val="single" w:sz="6" w:space="0" w:color="2F5496"/>
              <w:left w:val="single" w:sz="6" w:space="0" w:color="2F5496"/>
              <w:bottom w:val="single" w:sz="6" w:space="0" w:color="2F5496"/>
              <w:right w:val="single" w:sz="6" w:space="0" w:color="2F5496"/>
            </w:tcBorders>
            <w:hideMark/>
          </w:tcPr>
          <w:p w14:paraId="22200B67" w14:textId="77777777" w:rsidR="00887A34" w:rsidRPr="00472F35" w:rsidRDefault="00887A34">
            <w:pPr>
              <w:pStyle w:val="TableText"/>
              <w:rPr>
                <w:rFonts w:ascii="Franklin Gothic Book" w:hAnsi="Franklin Gothic Book"/>
                <w:bCs/>
              </w:rPr>
            </w:pPr>
            <w:hyperlink r:id="rId44" w:history="1">
              <w:r w:rsidRPr="00472F35">
                <w:rPr>
                  <w:rStyle w:val="Hyperlink"/>
                  <w:rFonts w:ascii="Franklin Gothic Book" w:eastAsiaTheme="majorEastAsia" w:hAnsi="Franklin Gothic Book" w:cs="Calibri"/>
                  <w:color w:val="0070C0"/>
                </w:rPr>
                <w:t>Principal Induction and Mentoring Handbook</w:t>
              </w:r>
            </w:hyperlink>
          </w:p>
        </w:tc>
        <w:tc>
          <w:tcPr>
            <w:tcW w:w="5752" w:type="dxa"/>
            <w:tcBorders>
              <w:top w:val="single" w:sz="6" w:space="0" w:color="2F5496"/>
              <w:left w:val="single" w:sz="6" w:space="0" w:color="2F5496"/>
              <w:bottom w:val="single" w:sz="6" w:space="0" w:color="2F5496"/>
              <w:right w:val="single" w:sz="6" w:space="0" w:color="2F5496"/>
            </w:tcBorders>
            <w:hideMark/>
          </w:tcPr>
          <w:p w14:paraId="4262317B" w14:textId="77777777" w:rsidR="00887A34" w:rsidRPr="00472F35" w:rsidRDefault="00887A34">
            <w:pPr>
              <w:pStyle w:val="TableText"/>
              <w:rPr>
                <w:bCs/>
              </w:rPr>
            </w:pPr>
            <w:r w:rsidRPr="00472F35">
              <w:rPr>
                <w:color w:val="000000"/>
              </w:rPr>
              <w:t>A series of modules designed to support novice principals and their mentors in the development of antiracist leadership competencies aligned to the Professional Standards for Administrative Leadership.</w:t>
            </w:r>
          </w:p>
        </w:tc>
      </w:tr>
      <w:tr w:rsidR="00887A34" w:rsidRPr="00472F35" w14:paraId="57E41A68" w14:textId="77777777">
        <w:tc>
          <w:tcPr>
            <w:tcW w:w="3592" w:type="dxa"/>
            <w:tcBorders>
              <w:top w:val="single" w:sz="6" w:space="0" w:color="2F5496"/>
              <w:left w:val="single" w:sz="6" w:space="0" w:color="2F5496"/>
              <w:bottom w:val="single" w:sz="6" w:space="0" w:color="2F5496"/>
              <w:right w:val="single" w:sz="6" w:space="0" w:color="2F5496"/>
            </w:tcBorders>
            <w:hideMark/>
          </w:tcPr>
          <w:p w14:paraId="43F843EF" w14:textId="77777777" w:rsidR="00887A34" w:rsidRPr="00472F35" w:rsidRDefault="00887A34">
            <w:pPr>
              <w:pStyle w:val="TableText"/>
              <w:rPr>
                <w:rFonts w:ascii="Franklin Gothic Book" w:eastAsia="Franklin Gothic Book" w:hAnsi="Franklin Gothic Book" w:cs="Tahoma"/>
              </w:rPr>
            </w:pPr>
            <w:hyperlink r:id="rId45" w:history="1">
              <w:r w:rsidRPr="00472F35">
                <w:rPr>
                  <w:rStyle w:val="Hyperlink"/>
                  <w:rFonts w:ascii="Franklin Gothic Book" w:eastAsiaTheme="majorEastAsia" w:hAnsi="Franklin Gothic Book" w:cs="Calibri"/>
                </w:rPr>
                <w:t>Planning for Success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2652F740" w14:textId="77777777" w:rsidR="00887A34" w:rsidRPr="00472F35" w:rsidRDefault="00887A34">
            <w:pPr>
              <w:pStyle w:val="TableText"/>
              <w:rPr>
                <w:rFonts w:eastAsia="Calibri"/>
                <w:color w:val="222222"/>
              </w:rPr>
            </w:pPr>
            <w:r w:rsidRPr="00472F35">
              <w:rPr>
                <w:color w:val="000000"/>
              </w:rPr>
              <w:t>Planning for Success (PfS) is an inclusive, hands-on planning process designed to build district and school capacity and coherence while also building community understanding and support.</w:t>
            </w:r>
          </w:p>
        </w:tc>
      </w:tr>
    </w:tbl>
    <w:p w14:paraId="64D5DE8C" w14:textId="77777777" w:rsidR="00887A34" w:rsidRPr="008E6CC8" w:rsidRDefault="00887A34" w:rsidP="00887A34">
      <w:pPr>
        <w:pStyle w:val="TableTitle0"/>
        <w:rPr>
          <w:rFonts w:ascii="Franklin Gothic Book" w:hAnsi="Franklin Gothic Book"/>
          <w:sz w:val="16"/>
          <w:szCs w:val="16"/>
        </w:rPr>
      </w:pPr>
      <w:r w:rsidRPr="008E6CC8">
        <w:rPr>
          <w:rFonts w:ascii="Franklin Gothic Book" w:hAnsi="Franklin Gothic Book"/>
          <w:sz w:val="16"/>
          <w:szCs w:val="16"/>
        </w:rPr>
        <w:t>*The Coherence Guidebook may be useful across multiple standard areas including Leadership and Governance, Curriculum and Instruction, Assessment, and Student Support</w:t>
      </w:r>
    </w:p>
    <w:p w14:paraId="7BC787BC" w14:textId="77777777" w:rsidR="00887A34" w:rsidRDefault="00887A34" w:rsidP="00887A34">
      <w:pPr>
        <w:spacing w:after="160" w:line="278" w:lineRule="auto"/>
        <w:rPr>
          <w:rFonts w:ascii="Franklin Gothic Demi" w:hAnsi="Franklin Gothic Demi"/>
        </w:rPr>
      </w:pPr>
      <w:r>
        <w:br w:type="page"/>
      </w:r>
    </w:p>
    <w:p w14:paraId="30AF2033" w14:textId="77777777" w:rsidR="00887A34" w:rsidRPr="00472F35" w:rsidRDefault="00887A34" w:rsidP="00887A34">
      <w:pPr>
        <w:pStyle w:val="TableTitle0"/>
      </w:pPr>
      <w:r w:rsidRPr="00472F35">
        <w:t>Table C2. Resources to Support Curriculum and Instruction</w:t>
      </w:r>
    </w:p>
    <w:tbl>
      <w:tblPr>
        <w:tblStyle w:val="MSVTable1"/>
        <w:tblW w:w="4950" w:type="pct"/>
        <w:tblLook w:val="0620" w:firstRow="1" w:lastRow="0" w:firstColumn="0" w:lastColumn="0" w:noHBand="1" w:noVBand="1"/>
      </w:tblPr>
      <w:tblGrid>
        <w:gridCol w:w="3565"/>
        <w:gridCol w:w="5686"/>
      </w:tblGrid>
      <w:tr w:rsidR="00887A34" w:rsidRPr="00472F35" w14:paraId="69BFE20A" w14:textId="77777777">
        <w:trPr>
          <w:cnfStyle w:val="100000000000" w:firstRow="1" w:lastRow="0" w:firstColumn="0" w:lastColumn="0" w:oddVBand="0" w:evenVBand="0" w:oddHBand="0" w:evenHBand="0" w:firstRowFirstColumn="0" w:firstRowLastColumn="0" w:lastRowFirstColumn="0" w:lastRowLastColumn="0"/>
          <w:tblHeader/>
        </w:trPr>
        <w:tc>
          <w:tcPr>
            <w:tcW w:w="1927" w:type="pct"/>
            <w:tcBorders>
              <w:top w:val="single" w:sz="6" w:space="0" w:color="2F5496"/>
              <w:left w:val="single" w:sz="6" w:space="0" w:color="2F5496"/>
              <w:bottom w:val="single" w:sz="6" w:space="0" w:color="2F5496"/>
            </w:tcBorders>
            <w:hideMark/>
          </w:tcPr>
          <w:p w14:paraId="49730364" w14:textId="77777777" w:rsidR="00887A34" w:rsidRPr="00472F35" w:rsidRDefault="00887A34">
            <w:pPr>
              <w:pStyle w:val="TableColHeadingLeft"/>
            </w:pPr>
            <w:r w:rsidRPr="00472F35">
              <w:t>Resource</w:t>
            </w:r>
          </w:p>
        </w:tc>
        <w:tc>
          <w:tcPr>
            <w:tcW w:w="3073" w:type="pct"/>
            <w:tcBorders>
              <w:top w:val="single" w:sz="6" w:space="0" w:color="2F5496"/>
              <w:bottom w:val="single" w:sz="6" w:space="0" w:color="2F5496"/>
              <w:right w:val="single" w:sz="6" w:space="0" w:color="2F5496"/>
            </w:tcBorders>
            <w:hideMark/>
          </w:tcPr>
          <w:p w14:paraId="5C55FC60" w14:textId="77777777" w:rsidR="00887A34" w:rsidRPr="00472F35" w:rsidRDefault="00887A34">
            <w:pPr>
              <w:pStyle w:val="TableColHeadingLeft"/>
            </w:pPr>
            <w:r w:rsidRPr="00472F35">
              <w:t>Description</w:t>
            </w:r>
          </w:p>
        </w:tc>
      </w:tr>
      <w:tr w:rsidR="00887A34" w:rsidRPr="00472F35" w14:paraId="38AB43AF" w14:textId="77777777">
        <w:tc>
          <w:tcPr>
            <w:tcW w:w="1927" w:type="pct"/>
            <w:tcBorders>
              <w:top w:val="single" w:sz="6" w:space="0" w:color="2F5496"/>
              <w:left w:val="single" w:sz="6" w:space="0" w:color="2F5496"/>
              <w:bottom w:val="single" w:sz="6" w:space="0" w:color="2F5496"/>
              <w:right w:val="single" w:sz="6" w:space="0" w:color="2F5496"/>
            </w:tcBorders>
            <w:hideMark/>
          </w:tcPr>
          <w:p w14:paraId="014F7A72" w14:textId="77777777" w:rsidR="00887A34" w:rsidRDefault="00887A34">
            <w:pPr>
              <w:pStyle w:val="TableText"/>
            </w:pPr>
            <w:r>
              <w:t>Curriculum Frameworks and Resources</w:t>
            </w:r>
          </w:p>
          <w:p w14:paraId="61190E9A" w14:textId="77777777" w:rsidR="00887A34" w:rsidRPr="00BE01DD" w:rsidRDefault="00887A34">
            <w:pPr>
              <w:pStyle w:val="TableBullet1"/>
              <w:numPr>
                <w:ilvl w:val="0"/>
                <w:numId w:val="2"/>
              </w:numPr>
              <w:rPr>
                <w:rStyle w:val="Hyperlink"/>
                <w:rFonts w:eastAsia="Franklin Gothic Book" w:cs="Franklin Gothic Book"/>
                <w:szCs w:val="20"/>
                <w14:ligatures w14:val="standardContextual"/>
              </w:rPr>
            </w:pPr>
            <w:hyperlink r:id="rId46" w:history="1">
              <w:r w:rsidRPr="00472F35">
                <w:rPr>
                  <w:rStyle w:val="Hyperlink"/>
                  <w:rFonts w:cs="Calibri"/>
                  <w:szCs w:val="20"/>
                </w:rPr>
                <w:t>Curriculum Matters Webpage</w:t>
              </w:r>
            </w:hyperlink>
          </w:p>
          <w:p w14:paraId="195203B7" w14:textId="77777777" w:rsidR="00887A34" w:rsidRPr="00BE01DD" w:rsidRDefault="00887A34">
            <w:pPr>
              <w:pStyle w:val="TableBullet1"/>
              <w:numPr>
                <w:ilvl w:val="0"/>
                <w:numId w:val="2"/>
              </w:numPr>
              <w:rPr>
                <w:rStyle w:val="Hyperlink"/>
                <w:rFonts w:eastAsia="Franklin Gothic Book" w:cs="Franklin Gothic Book"/>
                <w:szCs w:val="20"/>
                <w14:ligatures w14:val="standardContextual"/>
              </w:rPr>
            </w:pPr>
            <w:hyperlink r:id="rId47" w:history="1">
              <w:r w:rsidRPr="00214F18">
                <w:rPr>
                  <w:rStyle w:val="Hyperlink"/>
                  <w:szCs w:val="20"/>
                </w:rPr>
                <w:t>Curriculum Frameworks Resources</w:t>
              </w:r>
            </w:hyperlink>
          </w:p>
          <w:p w14:paraId="7A653348" w14:textId="77777777" w:rsidR="00887A34" w:rsidRPr="00E14344" w:rsidRDefault="00887A34">
            <w:pPr>
              <w:pStyle w:val="TableBullet1"/>
              <w:numPr>
                <w:ilvl w:val="0"/>
                <w:numId w:val="2"/>
              </w:numPr>
              <w:rPr>
                <w:rFonts w:eastAsia="Franklin Gothic Book" w:cs="Franklin Gothic Book"/>
                <w:szCs w:val="20"/>
                <w14:ligatures w14:val="standardContextual"/>
              </w:rPr>
            </w:pPr>
            <w:hyperlink r:id="rId48" w:history="1">
              <w:r w:rsidRPr="00472F35">
                <w:rPr>
                  <w:rStyle w:val="Hyperlink"/>
                  <w:rFonts w:cs="Calibri"/>
                  <w:szCs w:val="20"/>
                </w:rPr>
                <w:t>IMplement MA</w:t>
              </w:r>
            </w:hyperlink>
          </w:p>
          <w:p w14:paraId="176D4D04" w14:textId="77777777" w:rsidR="00887A34" w:rsidRPr="00214F18" w:rsidRDefault="00887A34">
            <w:pPr>
              <w:pStyle w:val="TableBullet1"/>
              <w:numPr>
                <w:ilvl w:val="0"/>
                <w:numId w:val="2"/>
              </w:numPr>
              <w:rPr>
                <w:rStyle w:val="Hyperlink"/>
                <w:rFonts w:eastAsia="Franklin Gothic Book" w:cs="Franklin Gothic Book"/>
                <w:szCs w:val="20"/>
                <w14:ligatures w14:val="standardContextual"/>
              </w:rPr>
            </w:pPr>
            <w:hyperlink r:id="rId49" w:history="1">
              <w:r w:rsidRPr="00472F35">
                <w:rPr>
                  <w:rStyle w:val="Hyperlink"/>
                  <w:rFonts w:cs="Calibri"/>
                  <w:szCs w:val="20"/>
                </w:rPr>
                <w:t>CURATE</w:t>
              </w:r>
            </w:hyperlink>
          </w:p>
          <w:p w14:paraId="57304FAB" w14:textId="77777777" w:rsidR="00887A34" w:rsidRPr="00472F35" w:rsidRDefault="00887A34">
            <w:pPr>
              <w:pStyle w:val="TableBullet1"/>
              <w:numPr>
                <w:ilvl w:val="0"/>
                <w:numId w:val="2"/>
              </w:numPr>
              <w:rPr>
                <w:rFonts w:eastAsia="Franklin Gothic Book" w:cs="Franklin Gothic Book"/>
                <w:szCs w:val="20"/>
                <w14:ligatures w14:val="standardContextual"/>
              </w:rPr>
            </w:pPr>
            <w:hyperlink r:id="rId50" w:history="1">
              <w:r w:rsidRPr="00472F35">
                <w:rPr>
                  <w:rStyle w:val="Hyperlink"/>
                  <w:rFonts w:cs="Calibri"/>
                  <w:szCs w:val="20"/>
                </w:rPr>
                <w:t>Supporting Culturally and Linguistically Sustaining Practices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736D3C51" w14:textId="77777777" w:rsidR="00887A34" w:rsidRPr="00472F35" w:rsidRDefault="00887A34">
            <w:pPr>
              <w:pStyle w:val="TableText"/>
            </w:pPr>
            <w:r>
              <w:t>DESE offers a</w:t>
            </w:r>
            <w:r w:rsidRPr="00472F35">
              <w:t xml:space="preserve"> suite of resources to support the use of high-quality curriculum</w:t>
            </w:r>
            <w:r>
              <w:t xml:space="preserve"> that is culturally and linguistically sustaining. These resources include the curriculum frameworks and</w:t>
            </w:r>
            <w:r w:rsidRPr="00472F35">
              <w:t xml:space="preserve"> </w:t>
            </w:r>
            <w:r w:rsidRPr="00BE01DD">
              <w:rPr>
                <w:rFonts w:eastAsiaTheme="majorEastAsia" w:cs="Calibri"/>
              </w:rPr>
              <w:t>IMplement MA</w:t>
            </w:r>
            <w:r w:rsidRPr="00472F35">
              <w:t xml:space="preserve">, our recommended four-phase process to prepare for, select, launch, and implement new high-quality instructional materials with key tasks and action steps. </w:t>
            </w:r>
            <w:r>
              <w:t>Additionally</w:t>
            </w:r>
            <w:r w:rsidRPr="00472F35">
              <w:t xml:space="preserve">, </w:t>
            </w:r>
            <w:r>
              <w:t xml:space="preserve">CURATE </w:t>
            </w:r>
            <w:r w:rsidRPr="00472F35">
              <w:t>convenes panels of Massachusetts teachers to review and rate</w:t>
            </w:r>
            <w:r>
              <w:t xml:space="preserve"> curriculum. These ratings are posted publicly to support schools and districts in selected high-quality instructional materials. Finally, the Supporting Culturally and Linguistically Sustaining Practices webpage </w:t>
            </w:r>
            <w:r w:rsidRPr="00F17F05">
              <w:t xml:space="preserve">provides </w:t>
            </w:r>
            <w:r>
              <w:t>DESE’s</w:t>
            </w:r>
            <w:r w:rsidRPr="00F17F05">
              <w:t xml:space="preserve"> definition of </w:t>
            </w:r>
            <w:r>
              <w:t>these</w:t>
            </w:r>
            <w:r w:rsidRPr="00F17F05">
              <w:t xml:space="preserve"> practices and</w:t>
            </w:r>
            <w:r>
              <w:t xml:space="preserve"> highlights</w:t>
            </w:r>
            <w:r w:rsidRPr="00F17F05">
              <w:t xml:space="preserve"> their importance in our schools and classrooms. </w:t>
            </w:r>
          </w:p>
          <w:p w14:paraId="40AFF087" w14:textId="77777777" w:rsidR="00887A34" w:rsidRPr="00472F35" w:rsidRDefault="00887A34">
            <w:pPr>
              <w:pStyle w:val="TableText"/>
            </w:pPr>
          </w:p>
        </w:tc>
      </w:tr>
      <w:tr w:rsidR="00887A34" w:rsidRPr="00472F35" w14:paraId="68D720C5" w14:textId="77777777">
        <w:tc>
          <w:tcPr>
            <w:tcW w:w="1927" w:type="pct"/>
            <w:tcBorders>
              <w:top w:val="single" w:sz="6" w:space="0" w:color="2F5496"/>
              <w:left w:val="single" w:sz="6" w:space="0" w:color="2F5496"/>
              <w:bottom w:val="single" w:sz="6" w:space="0" w:color="2F5496"/>
              <w:right w:val="single" w:sz="6" w:space="0" w:color="2F5496"/>
            </w:tcBorders>
          </w:tcPr>
          <w:p w14:paraId="1D5065D8" w14:textId="77777777" w:rsidR="00887A34" w:rsidRPr="00472F35" w:rsidRDefault="00887A34">
            <w:pPr>
              <w:pStyle w:val="TableBullet1"/>
              <w:numPr>
                <w:ilvl w:val="0"/>
                <w:numId w:val="0"/>
              </w:numPr>
              <w:rPr>
                <w:szCs w:val="20"/>
              </w:rPr>
            </w:pPr>
            <w:hyperlink r:id="rId51" w:history="1">
              <w:r w:rsidRPr="00472F35">
                <w:rPr>
                  <w:rStyle w:val="Hyperlink"/>
                  <w:rFonts w:cs="Calibri"/>
                  <w:szCs w:val="20"/>
                </w:rPr>
                <w:t>Mass Literacy Guide</w:t>
              </w:r>
            </w:hyperlink>
          </w:p>
        </w:tc>
        <w:tc>
          <w:tcPr>
            <w:tcW w:w="3073" w:type="pct"/>
            <w:tcBorders>
              <w:top w:val="single" w:sz="6" w:space="0" w:color="2F5496"/>
              <w:left w:val="single" w:sz="6" w:space="0" w:color="2F5496"/>
              <w:bottom w:val="single" w:sz="6" w:space="0" w:color="2F5496"/>
              <w:right w:val="single" w:sz="6" w:space="0" w:color="2F5496"/>
            </w:tcBorders>
          </w:tcPr>
          <w:p w14:paraId="305FDE12" w14:textId="77777777" w:rsidR="00887A34" w:rsidRPr="00472F35" w:rsidRDefault="00887A34">
            <w:pPr>
              <w:pStyle w:val="TableText"/>
            </w:pPr>
            <w:r w:rsidRPr="003F068F">
              <w:t>Mass Literacy is a statewide effort to empower educators with the evidence-based practices for literacy that all students need. Evidence-based instruction, provided within schools and classrooms that are culturally and linguistically sustaining, will put our youngest students on a path toward literacy for life.</w:t>
            </w:r>
          </w:p>
        </w:tc>
      </w:tr>
      <w:tr w:rsidR="00887A34" w:rsidRPr="00472F35" w14:paraId="0CA25FD9" w14:textId="77777777">
        <w:tc>
          <w:tcPr>
            <w:tcW w:w="1927" w:type="pct"/>
            <w:tcBorders>
              <w:top w:val="single" w:sz="6" w:space="0" w:color="2F5496"/>
              <w:left w:val="single" w:sz="6" w:space="0" w:color="2F5496"/>
              <w:bottom w:val="single" w:sz="6" w:space="0" w:color="2F5496"/>
              <w:right w:val="single" w:sz="6" w:space="0" w:color="2F5496"/>
            </w:tcBorders>
          </w:tcPr>
          <w:p w14:paraId="2011034E" w14:textId="77777777" w:rsidR="00887A34" w:rsidRPr="00472F35" w:rsidRDefault="00887A34">
            <w:pPr>
              <w:pStyle w:val="TableText"/>
              <w:rPr>
                <w:rFonts w:cs="Calibri"/>
                <w:color w:val="0563C1"/>
                <w:u w:val="single"/>
              </w:rPr>
            </w:pPr>
            <w:hyperlink r:id="rId52" w:history="1">
              <w:r w:rsidRPr="00472F35">
                <w:rPr>
                  <w:rStyle w:val="Hyperlink"/>
                  <w:rFonts w:eastAsiaTheme="majorEastAsia" w:cs="Calibri"/>
                </w:rPr>
                <w:t>Foundations for Inclusive Practices</w:t>
              </w:r>
            </w:hyperlink>
          </w:p>
        </w:tc>
        <w:tc>
          <w:tcPr>
            <w:tcW w:w="3073" w:type="pct"/>
            <w:tcBorders>
              <w:top w:val="single" w:sz="6" w:space="0" w:color="2F5496"/>
              <w:left w:val="single" w:sz="6" w:space="0" w:color="2F5496"/>
              <w:bottom w:val="single" w:sz="6" w:space="0" w:color="2F5496"/>
              <w:right w:val="single" w:sz="6" w:space="0" w:color="2F5496"/>
            </w:tcBorders>
          </w:tcPr>
          <w:p w14:paraId="47B883BA" w14:textId="77777777" w:rsidR="00887A34" w:rsidRPr="00472F35" w:rsidRDefault="00887A34">
            <w:pPr>
              <w:pStyle w:val="TableText"/>
            </w:pPr>
            <w:r w:rsidRPr="00472F35">
              <w:t>This Guidebook includes tools for districts, schools, and educators that are aligned to the MA Educator Evaluation Framework and promote evidence-based best practices for inclusion.</w:t>
            </w:r>
          </w:p>
        </w:tc>
      </w:tr>
      <w:tr w:rsidR="00887A34" w:rsidRPr="00472F35" w14:paraId="3E1E5F6C" w14:textId="77777777">
        <w:tc>
          <w:tcPr>
            <w:tcW w:w="1927" w:type="pct"/>
            <w:tcBorders>
              <w:top w:val="single" w:sz="6" w:space="0" w:color="2F5496"/>
              <w:left w:val="single" w:sz="6" w:space="0" w:color="2F5496"/>
              <w:bottom w:val="single" w:sz="6" w:space="0" w:color="2F5496"/>
              <w:right w:val="single" w:sz="6" w:space="0" w:color="2F5496"/>
            </w:tcBorders>
            <w:hideMark/>
          </w:tcPr>
          <w:p w14:paraId="4C43C32D" w14:textId="77777777" w:rsidR="00887A34" w:rsidRPr="00472F35" w:rsidRDefault="00887A34">
            <w:pPr>
              <w:pStyle w:val="TableText"/>
            </w:pPr>
            <w:hyperlink r:id="rId53" w:history="1">
              <w:r w:rsidRPr="00472F35">
                <w:rPr>
                  <w:rStyle w:val="Hyperlink"/>
                  <w:rFonts w:eastAsiaTheme="majorEastAsia" w:cs="Calibri"/>
                </w:rPr>
                <w:t>Guidebook of Culturally Diverse Artists and Artworks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5EA369CA" w14:textId="77777777" w:rsidR="00887A34" w:rsidRPr="00472F35" w:rsidRDefault="00887A34">
            <w:pPr>
              <w:pStyle w:val="TableText"/>
            </w:pPr>
            <w:r w:rsidRPr="00472F35">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887A34" w:rsidRPr="00472F35" w14:paraId="4641D251" w14:textId="77777777">
        <w:tc>
          <w:tcPr>
            <w:tcW w:w="1927" w:type="pct"/>
            <w:tcBorders>
              <w:top w:val="single" w:sz="6" w:space="0" w:color="2F5496"/>
              <w:left w:val="single" w:sz="6" w:space="0" w:color="2F5496"/>
              <w:bottom w:val="single" w:sz="6" w:space="0" w:color="2F5496"/>
              <w:right w:val="single" w:sz="6" w:space="0" w:color="2F5496"/>
            </w:tcBorders>
            <w:hideMark/>
          </w:tcPr>
          <w:p w14:paraId="2E3F816F" w14:textId="77777777" w:rsidR="00887A34" w:rsidRPr="00472F35" w:rsidRDefault="00887A34">
            <w:pPr>
              <w:pStyle w:val="TableText"/>
            </w:pPr>
            <w:hyperlink r:id="rId54" w:history="1">
              <w:r w:rsidRPr="00472F35">
                <w:rPr>
                  <w:rStyle w:val="Hyperlink"/>
                  <w:rFonts w:eastAsiaTheme="majorEastAsia" w:cs="Calibri"/>
                </w:rPr>
                <w:t>Massachusetts Blueprint for English Learner Success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555558F0" w14:textId="77777777" w:rsidR="00887A34" w:rsidRPr="00472F35" w:rsidRDefault="00887A34">
            <w:pPr>
              <w:pStyle w:val="TableText"/>
            </w:pPr>
            <w:r w:rsidRPr="00472F35">
              <w:t>Framework for English learner education in MA, with embedded Quick Reference Guides (QRGs) and other resources to support implementation.</w:t>
            </w:r>
          </w:p>
        </w:tc>
      </w:tr>
      <w:tr w:rsidR="00887A34" w:rsidRPr="00472F35" w14:paraId="1E456D3C" w14:textId="77777777">
        <w:tc>
          <w:tcPr>
            <w:tcW w:w="1927" w:type="pct"/>
            <w:tcBorders>
              <w:top w:val="single" w:sz="6" w:space="0" w:color="2F5496"/>
              <w:left w:val="single" w:sz="6" w:space="0" w:color="2F5496"/>
              <w:bottom w:val="single" w:sz="6" w:space="0" w:color="2F5496"/>
              <w:right w:val="single" w:sz="6" w:space="0" w:color="2F5496"/>
            </w:tcBorders>
            <w:hideMark/>
          </w:tcPr>
          <w:p w14:paraId="662E532D" w14:textId="77777777" w:rsidR="00887A34" w:rsidRPr="00472F35" w:rsidRDefault="00887A34">
            <w:pPr>
              <w:pStyle w:val="TableText"/>
            </w:pPr>
            <w:r w:rsidRPr="00472F35">
              <w:t xml:space="preserve">Massachusetts Curricular Resources </w:t>
            </w:r>
          </w:p>
          <w:p w14:paraId="1A39D8D1" w14:textId="77777777" w:rsidR="00887A34" w:rsidRPr="00F17F05" w:rsidRDefault="00887A34">
            <w:pPr>
              <w:pStyle w:val="TableBullet1"/>
              <w:numPr>
                <w:ilvl w:val="0"/>
                <w:numId w:val="2"/>
              </w:numPr>
              <w:rPr>
                <w:rStyle w:val="Hyperlink"/>
                <w:szCs w:val="20"/>
              </w:rPr>
            </w:pPr>
            <w:hyperlink r:id="rId55" w:history="1">
              <w:r w:rsidRPr="00F17F05">
                <w:rPr>
                  <w:rStyle w:val="Hyperlink"/>
                  <w:rFonts w:cs="Calibri"/>
                  <w:szCs w:val="20"/>
                </w:rPr>
                <w:t>Appleseeds</w:t>
              </w:r>
            </w:hyperlink>
          </w:p>
          <w:p w14:paraId="383F79E1" w14:textId="77777777" w:rsidR="00887A34" w:rsidRPr="00F17F05" w:rsidRDefault="00887A34">
            <w:pPr>
              <w:pStyle w:val="TableBullet1"/>
              <w:numPr>
                <w:ilvl w:val="0"/>
                <w:numId w:val="2"/>
              </w:numPr>
              <w:rPr>
                <w:rStyle w:val="Hyperlink"/>
                <w:szCs w:val="20"/>
              </w:rPr>
            </w:pPr>
            <w:hyperlink r:id="rId56" w:history="1">
              <w:r w:rsidRPr="00F17F05">
                <w:rPr>
                  <w:rStyle w:val="Hyperlink"/>
                  <w:rFonts w:cs="Calibri"/>
                  <w:szCs w:val="20"/>
                </w:rPr>
                <w:t>Investigating History</w:t>
              </w:r>
            </w:hyperlink>
            <w:r w:rsidRPr="00F17F05">
              <w:rPr>
                <w:rStyle w:val="Hyperlink"/>
                <w:rFonts w:cs="Calibri"/>
                <w:szCs w:val="20"/>
              </w:rPr>
              <w:t xml:space="preserve"> </w:t>
            </w:r>
          </w:p>
          <w:p w14:paraId="7633902A" w14:textId="77777777" w:rsidR="00887A34" w:rsidRPr="00472F35" w:rsidRDefault="00887A34">
            <w:pPr>
              <w:pStyle w:val="TableBullet1"/>
              <w:numPr>
                <w:ilvl w:val="0"/>
                <w:numId w:val="2"/>
              </w:numPr>
              <w:rPr>
                <w:szCs w:val="20"/>
              </w:rPr>
            </w:pPr>
            <w:hyperlink r:id="rId57" w:history="1">
              <w:r w:rsidRPr="004C24CF">
                <w:rPr>
                  <w:rStyle w:val="Hyperlink"/>
                </w:rPr>
                <w:t>OpenSciEd</w:t>
              </w:r>
            </w:hyperlink>
          </w:p>
        </w:tc>
        <w:tc>
          <w:tcPr>
            <w:tcW w:w="3073" w:type="pct"/>
            <w:tcBorders>
              <w:top w:val="single" w:sz="6" w:space="0" w:color="2F5496"/>
              <w:left w:val="single" w:sz="6" w:space="0" w:color="2F5496"/>
              <w:bottom w:val="single" w:sz="6" w:space="0" w:color="2F5496"/>
              <w:right w:val="single" w:sz="6" w:space="0" w:color="2F5496"/>
            </w:tcBorders>
            <w:hideMark/>
          </w:tcPr>
          <w:p w14:paraId="332E9CE3" w14:textId="77777777" w:rsidR="00887A34" w:rsidRPr="00472F35" w:rsidRDefault="00887A34">
            <w:pPr>
              <w:pStyle w:val="TableText"/>
            </w:pPr>
            <w:r w:rsidRPr="00472F35">
              <w:t>Free, open-source curricular resources aligned to the Massachusetts Curriculum Frameworks.</w:t>
            </w:r>
          </w:p>
        </w:tc>
      </w:tr>
      <w:tr w:rsidR="00887A34" w:rsidRPr="00472F35" w14:paraId="68365073" w14:textId="77777777">
        <w:tc>
          <w:tcPr>
            <w:tcW w:w="1927" w:type="pct"/>
            <w:tcBorders>
              <w:top w:val="single" w:sz="6" w:space="0" w:color="2F5496"/>
              <w:left w:val="single" w:sz="6" w:space="0" w:color="2F5496"/>
              <w:bottom w:val="single" w:sz="6" w:space="0" w:color="2F5496"/>
              <w:right w:val="single" w:sz="6" w:space="0" w:color="2F5496"/>
            </w:tcBorders>
            <w:hideMark/>
          </w:tcPr>
          <w:p w14:paraId="687C562F" w14:textId="77777777" w:rsidR="00887A34" w:rsidRPr="00472F35" w:rsidRDefault="00887A34">
            <w:pPr>
              <w:pStyle w:val="TableBullet1"/>
              <w:numPr>
                <w:ilvl w:val="0"/>
                <w:numId w:val="0"/>
              </w:numPr>
              <w:ind w:left="360" w:hanging="360"/>
              <w:rPr>
                <w:szCs w:val="20"/>
              </w:rPr>
            </w:pPr>
            <w:hyperlink r:id="rId58" w:history="1">
              <w:r w:rsidRPr="00472F35">
                <w:rPr>
                  <w:rStyle w:val="Hyperlink"/>
                  <w:rFonts w:cs="Calibri"/>
                  <w:szCs w:val="20"/>
                </w:rPr>
                <w:t>Massachusetts Dyslexia Guidelines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05033C8B" w14:textId="77777777" w:rsidR="00887A34" w:rsidRPr="00472F35" w:rsidRDefault="00887A34">
            <w:pPr>
              <w:pStyle w:val="TableText"/>
            </w:pPr>
            <w:r w:rsidRPr="00472F35">
              <w:t>Clear and practical guidelines for early screening, instruction, and intervention for students with reading difficulties and neurological learning disabilities, including dyslexia.</w:t>
            </w:r>
          </w:p>
        </w:tc>
      </w:tr>
      <w:tr w:rsidR="00887A34" w:rsidRPr="00472F35" w14:paraId="180FADF0" w14:textId="77777777">
        <w:tc>
          <w:tcPr>
            <w:tcW w:w="1927" w:type="pct"/>
            <w:tcBorders>
              <w:top w:val="single" w:sz="6" w:space="0" w:color="2F5496"/>
              <w:left w:val="single" w:sz="6" w:space="0" w:color="2F5496"/>
              <w:bottom w:val="single" w:sz="6" w:space="0" w:color="2F5496"/>
              <w:right w:val="single" w:sz="6" w:space="0" w:color="2F5496"/>
            </w:tcBorders>
          </w:tcPr>
          <w:p w14:paraId="06B92F36" w14:textId="77777777" w:rsidR="00887A34" w:rsidRPr="00472F35" w:rsidRDefault="00887A34">
            <w:pPr>
              <w:pStyle w:val="TableText"/>
              <w:rPr>
                <w:rFonts w:cs="Calibri"/>
                <w:color w:val="0563C1"/>
                <w:u w:val="single"/>
              </w:rPr>
            </w:pPr>
            <w:hyperlink r:id="rId59" w:history="1">
              <w:r w:rsidRPr="00472F35">
                <w:rPr>
                  <w:rStyle w:val="Hyperlink"/>
                  <w:rFonts w:eastAsiaTheme="majorEastAsia" w:cs="Calibri"/>
                </w:rPr>
                <w:t>Next Generation ESL Toolkit</w:t>
              </w:r>
            </w:hyperlink>
          </w:p>
        </w:tc>
        <w:tc>
          <w:tcPr>
            <w:tcW w:w="3073" w:type="pct"/>
            <w:tcBorders>
              <w:top w:val="single" w:sz="6" w:space="0" w:color="2F5496"/>
              <w:left w:val="single" w:sz="6" w:space="0" w:color="2F5496"/>
              <w:bottom w:val="single" w:sz="6" w:space="0" w:color="2F5496"/>
              <w:right w:val="single" w:sz="6" w:space="0" w:color="2F5496"/>
            </w:tcBorders>
          </w:tcPr>
          <w:p w14:paraId="0954DF85" w14:textId="77777777" w:rsidR="00887A34" w:rsidRPr="00472F35" w:rsidRDefault="00887A34">
            <w:pPr>
              <w:pStyle w:val="TableText"/>
            </w:pPr>
            <w:r w:rsidRPr="00472F35">
              <w:t>The ESL Toolkit provides a common entry point for educators to learn about Next Generation ESL (NGESL) instruction in Massachusetts.</w:t>
            </w:r>
          </w:p>
        </w:tc>
      </w:tr>
      <w:tr w:rsidR="00887A34" w:rsidRPr="00472F35" w14:paraId="70E9444D" w14:textId="77777777">
        <w:tc>
          <w:tcPr>
            <w:tcW w:w="1927" w:type="pct"/>
            <w:tcBorders>
              <w:top w:val="single" w:sz="6" w:space="0" w:color="2F5496"/>
              <w:left w:val="single" w:sz="6" w:space="0" w:color="2F5496"/>
              <w:bottom w:val="single" w:sz="6" w:space="0" w:color="2F5496"/>
              <w:right w:val="single" w:sz="6" w:space="0" w:color="2F5496"/>
            </w:tcBorders>
            <w:hideMark/>
          </w:tcPr>
          <w:p w14:paraId="2C9081A4" w14:textId="12C59607" w:rsidR="00887A34" w:rsidRPr="00472F35" w:rsidRDefault="00887A34">
            <w:pPr>
              <w:pStyle w:val="TableText"/>
            </w:pPr>
            <w:hyperlink r:id="rId60" w:history="1">
              <w:r w:rsidRPr="00472F35">
                <w:rPr>
                  <w:rStyle w:val="Hyperlink"/>
                  <w:rFonts w:eastAsiaTheme="majorEastAsia" w:cs="Calibri"/>
                </w:rPr>
                <w:t xml:space="preserve">Synthesized </w:t>
              </w:r>
              <w:r w:rsidR="00666510">
                <w:rPr>
                  <w:rStyle w:val="Hyperlink"/>
                  <w:rFonts w:eastAsiaTheme="majorEastAsia" w:cs="Calibri"/>
                </w:rPr>
                <w:t>CLT</w:t>
              </w:r>
              <w:r w:rsidRPr="00472F35">
                <w:rPr>
                  <w:rStyle w:val="Hyperlink"/>
                  <w:rFonts w:eastAsiaTheme="majorEastAsia" w:cs="Calibri"/>
                </w:rPr>
                <w:t xml:space="preserve"> Framework</w:t>
              </w:r>
            </w:hyperlink>
          </w:p>
        </w:tc>
        <w:tc>
          <w:tcPr>
            <w:tcW w:w="3073" w:type="pct"/>
            <w:tcBorders>
              <w:top w:val="single" w:sz="6" w:space="0" w:color="2F5496"/>
              <w:left w:val="single" w:sz="6" w:space="0" w:color="2F5496"/>
              <w:bottom w:val="single" w:sz="6" w:space="0" w:color="2F5496"/>
              <w:right w:val="single" w:sz="6" w:space="0" w:color="2F5496"/>
            </w:tcBorders>
            <w:hideMark/>
          </w:tcPr>
          <w:p w14:paraId="3ECA45EC" w14:textId="411934CE" w:rsidR="00887A34" w:rsidRPr="00472F35" w:rsidRDefault="00887A34">
            <w:pPr>
              <w:pStyle w:val="TableText"/>
            </w:pPr>
            <w:r w:rsidRPr="00472F35">
              <w:t>District and school teams can use this resource to reflect and identify specific actions they could take to establish or improve their instructional leadership teams (</w:t>
            </w:r>
            <w:r w:rsidR="00666510">
              <w:t>CLT</w:t>
            </w:r>
            <w:r w:rsidRPr="00472F35">
              <w:t>s).</w:t>
            </w:r>
          </w:p>
        </w:tc>
      </w:tr>
    </w:tbl>
    <w:p w14:paraId="3FEE2872" w14:textId="77777777" w:rsidR="00887A34" w:rsidRPr="00472F35" w:rsidRDefault="00887A34" w:rsidP="00887A34">
      <w:pPr>
        <w:pStyle w:val="TableTitle0"/>
      </w:pPr>
      <w:r w:rsidRPr="00472F35">
        <w:t>Table C3. Resources to Support Assessment</w:t>
      </w:r>
    </w:p>
    <w:tbl>
      <w:tblPr>
        <w:tblStyle w:val="MSVTable1"/>
        <w:tblW w:w="5004" w:type="pct"/>
        <w:tblLook w:val="0620" w:firstRow="1" w:lastRow="0" w:firstColumn="0" w:lastColumn="0" w:noHBand="1" w:noVBand="1"/>
      </w:tblPr>
      <w:tblGrid>
        <w:gridCol w:w="3593"/>
        <w:gridCol w:w="5758"/>
      </w:tblGrid>
      <w:tr w:rsidR="00887A34" w:rsidRPr="00472F35" w14:paraId="43522991" w14:textId="77777777">
        <w:trPr>
          <w:cnfStyle w:val="100000000000" w:firstRow="1" w:lastRow="0" w:firstColumn="0" w:lastColumn="0" w:oddVBand="0" w:evenVBand="0" w:oddHBand="0" w:evenHBand="0" w:firstRowFirstColumn="0" w:firstRowLastColumn="0" w:lastRowFirstColumn="0" w:lastRowLastColumn="0"/>
          <w:tblHeader/>
        </w:trPr>
        <w:tc>
          <w:tcPr>
            <w:tcW w:w="1921" w:type="pct"/>
            <w:tcBorders>
              <w:top w:val="single" w:sz="6" w:space="0" w:color="2F5496"/>
              <w:left w:val="single" w:sz="6" w:space="0" w:color="2F5496"/>
              <w:bottom w:val="single" w:sz="6" w:space="0" w:color="2F5496"/>
            </w:tcBorders>
            <w:hideMark/>
          </w:tcPr>
          <w:p w14:paraId="2E927B9A" w14:textId="77777777" w:rsidR="00887A34" w:rsidRPr="00472F35" w:rsidRDefault="00887A34">
            <w:pPr>
              <w:pStyle w:val="TableColHeadingLeft"/>
            </w:pPr>
            <w:r w:rsidRPr="00472F35">
              <w:t>Resource</w:t>
            </w:r>
          </w:p>
        </w:tc>
        <w:tc>
          <w:tcPr>
            <w:tcW w:w="3079" w:type="pct"/>
            <w:tcBorders>
              <w:top w:val="single" w:sz="6" w:space="0" w:color="2F5496"/>
              <w:bottom w:val="single" w:sz="6" w:space="0" w:color="2F5496"/>
              <w:right w:val="single" w:sz="6" w:space="0" w:color="2F5496"/>
            </w:tcBorders>
            <w:hideMark/>
          </w:tcPr>
          <w:p w14:paraId="449C82C9" w14:textId="77777777" w:rsidR="00887A34" w:rsidRPr="00472F35" w:rsidRDefault="00887A34">
            <w:pPr>
              <w:pStyle w:val="TableColHeadingLeft"/>
            </w:pPr>
            <w:r w:rsidRPr="00472F35">
              <w:t>Description</w:t>
            </w:r>
          </w:p>
        </w:tc>
      </w:tr>
      <w:tr w:rsidR="00887A34" w:rsidRPr="00472F35" w14:paraId="00E140C2" w14:textId="77777777">
        <w:tc>
          <w:tcPr>
            <w:tcW w:w="1921" w:type="pct"/>
            <w:tcBorders>
              <w:top w:val="single" w:sz="6" w:space="0" w:color="2F5496"/>
              <w:left w:val="single" w:sz="6" w:space="0" w:color="2F5496"/>
              <w:bottom w:val="single" w:sz="6" w:space="0" w:color="2F5496"/>
              <w:right w:val="single" w:sz="6" w:space="0" w:color="2F5496"/>
            </w:tcBorders>
            <w:hideMark/>
          </w:tcPr>
          <w:p w14:paraId="421183A1" w14:textId="77777777" w:rsidR="00887A34" w:rsidRPr="00472F35" w:rsidRDefault="00887A34">
            <w:pPr>
              <w:pStyle w:val="TableText"/>
              <w:rPr>
                <w:rFonts w:eastAsia="HGGothicE" w:cs="Franklin Gothic Book"/>
                <w:bCs/>
              </w:rPr>
            </w:pPr>
            <w:hyperlink r:id="rId61" w:history="1">
              <w:r w:rsidRPr="00472F35">
                <w:rPr>
                  <w:rStyle w:val="Hyperlink"/>
                  <w:rFonts w:eastAsiaTheme="majorEastAsia" w:cs="Calibri"/>
                </w:rPr>
                <w:t>Assessment Literacy Continuum</w:t>
              </w:r>
            </w:hyperlink>
          </w:p>
        </w:tc>
        <w:tc>
          <w:tcPr>
            <w:tcW w:w="3079" w:type="pct"/>
            <w:tcBorders>
              <w:top w:val="single" w:sz="6" w:space="0" w:color="2F5496"/>
              <w:left w:val="single" w:sz="6" w:space="0" w:color="2F5496"/>
              <w:bottom w:val="single" w:sz="6" w:space="0" w:color="2F5496"/>
              <w:right w:val="single" w:sz="6" w:space="0" w:color="2F5496"/>
            </w:tcBorders>
            <w:hideMark/>
          </w:tcPr>
          <w:p w14:paraId="34F39D2B" w14:textId="77777777" w:rsidR="00887A34" w:rsidRPr="00472F35" w:rsidRDefault="00887A34">
            <w:pPr>
              <w:pStyle w:val="TableText"/>
              <w:rPr>
                <w:rFonts w:eastAsia="HGGothicE" w:cs="Franklin Gothic Book"/>
                <w:bCs/>
              </w:rPr>
            </w:pPr>
            <w:r w:rsidRPr="00472F35">
              <w:rPr>
                <w:rFonts w:cs="Calibri"/>
                <w:color w:val="000000"/>
              </w:rPr>
              <w:t>Tool to help teachers identify what aspects of assessment literacy they should focus on for their own goal setting.</w:t>
            </w:r>
          </w:p>
        </w:tc>
      </w:tr>
      <w:tr w:rsidR="00887A34" w:rsidRPr="00472F35" w14:paraId="266BB80B" w14:textId="77777777">
        <w:tc>
          <w:tcPr>
            <w:tcW w:w="1921" w:type="pct"/>
            <w:tcBorders>
              <w:top w:val="single" w:sz="6" w:space="0" w:color="2F5496"/>
              <w:left w:val="single" w:sz="6" w:space="0" w:color="2F5496"/>
              <w:bottom w:val="single" w:sz="6" w:space="0" w:color="2F5496"/>
              <w:right w:val="single" w:sz="6" w:space="0" w:color="2F5496"/>
            </w:tcBorders>
          </w:tcPr>
          <w:p w14:paraId="5C7E068D" w14:textId="77777777" w:rsidR="00887A34" w:rsidRPr="00472F35" w:rsidRDefault="00887A34">
            <w:pPr>
              <w:pStyle w:val="TableText"/>
              <w:rPr>
                <w:rFonts w:cs="Calibri"/>
                <w:color w:val="000000"/>
              </w:rPr>
            </w:pPr>
            <w:hyperlink r:id="rId62" w:history="1">
              <w:r w:rsidRPr="00472F35">
                <w:rPr>
                  <w:rStyle w:val="Hyperlink"/>
                  <w:rFonts w:eastAsiaTheme="majorEastAsia" w:cs="Calibri"/>
                </w:rPr>
                <w:t>Curriculum-Embedded Performance Assessments</w:t>
              </w:r>
            </w:hyperlink>
          </w:p>
        </w:tc>
        <w:tc>
          <w:tcPr>
            <w:tcW w:w="3079" w:type="pct"/>
            <w:tcBorders>
              <w:top w:val="single" w:sz="6" w:space="0" w:color="2F5496"/>
              <w:left w:val="single" w:sz="6" w:space="0" w:color="2F5496"/>
              <w:bottom w:val="single" w:sz="6" w:space="0" w:color="2F5496"/>
              <w:right w:val="single" w:sz="6" w:space="0" w:color="2F5496"/>
            </w:tcBorders>
          </w:tcPr>
          <w:p w14:paraId="69CE3247" w14:textId="77777777" w:rsidR="00887A34" w:rsidRPr="00472F35" w:rsidRDefault="00887A34">
            <w:pPr>
              <w:pStyle w:val="TableText"/>
              <w:rPr>
                <w:rFonts w:cs="Calibri"/>
                <w:color w:val="000000"/>
              </w:rPr>
            </w:pPr>
            <w:r w:rsidRPr="00472F35">
              <w:rPr>
                <w:rFonts w:cs="Calibri"/>
                <w:color w:val="000000"/>
              </w:rPr>
              <w:t xml:space="preserve">Pending funding, this program will provide resources and professional learning for classroom-based, curriculum-embedded performance tasks in K-8 science with implementation and instructional supports aligned to the Innovative Assessment (STE). </w:t>
            </w:r>
          </w:p>
        </w:tc>
      </w:tr>
      <w:tr w:rsidR="00887A34" w:rsidRPr="00472F35" w14:paraId="460CAE2C" w14:textId="77777777">
        <w:tc>
          <w:tcPr>
            <w:tcW w:w="1921" w:type="pct"/>
            <w:tcBorders>
              <w:top w:val="single" w:sz="6" w:space="0" w:color="2F5496"/>
              <w:left w:val="single" w:sz="6" w:space="0" w:color="2F5496"/>
              <w:bottom w:val="single" w:sz="6" w:space="0" w:color="2F5496"/>
              <w:right w:val="single" w:sz="6" w:space="0" w:color="2F5496"/>
            </w:tcBorders>
            <w:hideMark/>
          </w:tcPr>
          <w:p w14:paraId="0D804734" w14:textId="77777777" w:rsidR="00887A34" w:rsidRPr="00472F35" w:rsidRDefault="00887A34">
            <w:pPr>
              <w:pStyle w:val="TableText"/>
              <w:rPr>
                <w:rFonts w:cs="Calibri"/>
              </w:rPr>
            </w:pPr>
            <w:hyperlink r:id="rId63" w:history="1">
              <w:r w:rsidRPr="00472F35">
                <w:rPr>
                  <w:rStyle w:val="Hyperlink"/>
                  <w:rFonts w:cs="Calibri"/>
                </w:rPr>
                <w:t>District Data Team Toolkit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0D385B21" w14:textId="77777777" w:rsidR="00887A34" w:rsidRPr="00472F35" w:rsidRDefault="00887A34">
            <w:pPr>
              <w:pStyle w:val="TableText"/>
              <w:rPr>
                <w:bCs/>
              </w:rPr>
            </w:pPr>
            <w:r w:rsidRPr="00472F35">
              <w:rPr>
                <w:rFonts w:cs="Calibri"/>
              </w:rPr>
              <w:t>A set of r</w:t>
            </w:r>
            <w:r w:rsidRPr="00472F35">
              <w:rPr>
                <w:rFonts w:cs="Calibri"/>
                <w:bCs/>
              </w:rPr>
              <w:t>esources to help a district establish, grow, and maintain a culture of inquiry and data use through a district data team.</w:t>
            </w:r>
          </w:p>
        </w:tc>
      </w:tr>
      <w:tr w:rsidR="00887A34" w:rsidRPr="00472F35" w14:paraId="5E7468F7" w14:textId="77777777">
        <w:tc>
          <w:tcPr>
            <w:tcW w:w="1921" w:type="pct"/>
            <w:tcBorders>
              <w:top w:val="single" w:sz="6" w:space="0" w:color="2F5496"/>
              <w:left w:val="single" w:sz="6" w:space="0" w:color="2F5496"/>
              <w:bottom w:val="single" w:sz="6" w:space="0" w:color="2F5496"/>
              <w:right w:val="single" w:sz="6" w:space="0" w:color="2F5496"/>
            </w:tcBorders>
            <w:hideMark/>
          </w:tcPr>
          <w:p w14:paraId="6F8295C3" w14:textId="77777777" w:rsidR="00887A34" w:rsidRPr="001E5318" w:rsidRDefault="00887A34">
            <w:pPr>
              <w:pStyle w:val="TableBullet1"/>
              <w:numPr>
                <w:ilvl w:val="0"/>
                <w:numId w:val="0"/>
              </w:numPr>
              <w:ind w:left="288" w:hanging="288"/>
              <w:rPr>
                <w:szCs w:val="20"/>
              </w:rPr>
            </w:pPr>
            <w:hyperlink r:id="rId64" w:history="1">
              <w:r w:rsidRPr="004730C1">
                <w:rPr>
                  <w:rStyle w:val="Hyperlink"/>
                </w:rPr>
                <w:t>Early Literacy Screening</w:t>
              </w:r>
            </w:hyperlink>
          </w:p>
        </w:tc>
        <w:tc>
          <w:tcPr>
            <w:tcW w:w="3079" w:type="pct"/>
            <w:tcBorders>
              <w:top w:val="single" w:sz="6" w:space="0" w:color="2F5496"/>
              <w:left w:val="single" w:sz="6" w:space="0" w:color="2F5496"/>
              <w:bottom w:val="single" w:sz="6" w:space="0" w:color="2F5496"/>
              <w:right w:val="single" w:sz="6" w:space="0" w:color="2F5496"/>
            </w:tcBorders>
            <w:hideMark/>
          </w:tcPr>
          <w:p w14:paraId="7FB85A7D" w14:textId="77777777" w:rsidR="00887A34" w:rsidRPr="00472F35" w:rsidRDefault="00887A34">
            <w:pPr>
              <w:pStyle w:val="TableText"/>
              <w:rPr>
                <w:rFonts w:cs="Calibri"/>
              </w:rPr>
            </w:pPr>
            <w:r w:rsidRPr="00472F35">
              <w:rPr>
                <w:rFonts w:cs="Calibri"/>
                <w:color w:val="000000"/>
              </w:rPr>
              <w:t>Guidance and support for schools and districts to select and use an</w:t>
            </w:r>
            <w:r>
              <w:rPr>
                <w:rFonts w:cs="Calibri"/>
                <w:color w:val="000000"/>
              </w:rPr>
              <w:t xml:space="preserve"> approved</w:t>
            </w:r>
            <w:r w:rsidRPr="00472F35">
              <w:rPr>
                <w:rFonts w:cs="Calibri"/>
                <w:color w:val="000000"/>
              </w:rPr>
              <w:t xml:space="preserve"> early literacy universal screening assessment.</w:t>
            </w:r>
          </w:p>
        </w:tc>
      </w:tr>
      <w:tr w:rsidR="00887A34" w:rsidRPr="00472F35" w14:paraId="7A4804FC" w14:textId="77777777">
        <w:tc>
          <w:tcPr>
            <w:tcW w:w="1921" w:type="pct"/>
            <w:tcBorders>
              <w:top w:val="single" w:sz="6" w:space="0" w:color="2F5496"/>
              <w:left w:val="single" w:sz="6" w:space="0" w:color="2F5496"/>
              <w:bottom w:val="single" w:sz="6" w:space="0" w:color="2F5496"/>
              <w:right w:val="single" w:sz="6" w:space="0" w:color="2F5496"/>
            </w:tcBorders>
            <w:hideMark/>
          </w:tcPr>
          <w:p w14:paraId="32EBB9CD" w14:textId="77777777" w:rsidR="00887A34" w:rsidRPr="00472F35" w:rsidRDefault="00887A34">
            <w:pPr>
              <w:pStyle w:val="TableText"/>
              <w:rPr>
                <w:rFonts w:cs="Calibri"/>
              </w:rPr>
            </w:pPr>
            <w:hyperlink r:id="rId65" w:history="1">
              <w:r w:rsidRPr="00472F35">
                <w:rPr>
                  <w:rStyle w:val="Hyperlink"/>
                  <w:rFonts w:eastAsiaTheme="majorEastAsia" w:cs="Calibri"/>
                </w:rPr>
                <w:t>Student Assessment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1843C0CC" w14:textId="77777777" w:rsidR="00887A34" w:rsidRPr="00472F35" w:rsidRDefault="00887A34">
            <w:pPr>
              <w:pStyle w:val="TableText"/>
              <w:rPr>
                <w:rFonts w:cs="Calibri"/>
              </w:rPr>
            </w:pPr>
            <w:r w:rsidRPr="00472F35">
              <w:rPr>
                <w:rFonts w:cs="Calibri"/>
                <w:color w:val="000000"/>
              </w:rPr>
              <w:t>Statewide assessments help parents, students, educators, and policymakers determine where districts, schools, and students are meeting expectations and where they need additional support.</w:t>
            </w:r>
          </w:p>
        </w:tc>
      </w:tr>
    </w:tbl>
    <w:p w14:paraId="37F41E33" w14:textId="77777777" w:rsidR="00887A34" w:rsidRDefault="00887A34" w:rsidP="00887A34">
      <w:pPr>
        <w:pStyle w:val="TableTitle0"/>
      </w:pPr>
    </w:p>
    <w:p w14:paraId="2B375EAC" w14:textId="77777777" w:rsidR="00887A34" w:rsidRDefault="00887A34" w:rsidP="00887A34">
      <w:pPr>
        <w:spacing w:after="160" w:line="278" w:lineRule="auto"/>
        <w:rPr>
          <w:rFonts w:ascii="Franklin Gothic Demi" w:hAnsi="Franklin Gothic Demi"/>
        </w:rPr>
      </w:pPr>
      <w:r>
        <w:br w:type="page"/>
      </w:r>
    </w:p>
    <w:p w14:paraId="0637C5A7" w14:textId="77777777" w:rsidR="00887A34" w:rsidRPr="00472F35" w:rsidRDefault="00887A34" w:rsidP="00887A34">
      <w:pPr>
        <w:pStyle w:val="TableTitle0"/>
      </w:pPr>
      <w:r w:rsidRPr="00472F35">
        <w:t>Table C4.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887A34" w:rsidRPr="00472F35" w14:paraId="44EF2165" w14:textId="77777777">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24A650FD" w14:textId="77777777" w:rsidR="00887A34" w:rsidRPr="00472F35" w:rsidRDefault="00887A34">
            <w:pPr>
              <w:pStyle w:val="TableColHeadingLeft"/>
            </w:pPr>
            <w:r w:rsidRPr="00472F35">
              <w:t>Resource</w:t>
            </w:r>
          </w:p>
        </w:tc>
        <w:tc>
          <w:tcPr>
            <w:tcW w:w="5759" w:type="dxa"/>
            <w:tcBorders>
              <w:top w:val="single" w:sz="6" w:space="0" w:color="2F5496"/>
              <w:bottom w:val="single" w:sz="6" w:space="0" w:color="2F5496"/>
              <w:right w:val="single" w:sz="6" w:space="0" w:color="2F5496"/>
            </w:tcBorders>
            <w:hideMark/>
          </w:tcPr>
          <w:p w14:paraId="1B7DD207" w14:textId="77777777" w:rsidR="00887A34" w:rsidRPr="00472F35" w:rsidRDefault="00887A34">
            <w:pPr>
              <w:pStyle w:val="TableColHeadingLeft"/>
            </w:pPr>
            <w:r w:rsidRPr="00472F35">
              <w:t>Description</w:t>
            </w:r>
          </w:p>
        </w:tc>
      </w:tr>
      <w:tr w:rsidR="00887A34" w:rsidRPr="00472F35" w14:paraId="71CD14F5"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4E10B24" w14:textId="77777777" w:rsidR="00887A34" w:rsidRPr="00472F35" w:rsidRDefault="00887A34">
            <w:pPr>
              <w:pStyle w:val="TableText"/>
              <w:rPr>
                <w:rFonts w:eastAsia="HGGothicE" w:cs="Franklin Gothic Book"/>
                <w:bCs/>
              </w:rPr>
            </w:pPr>
            <w:hyperlink r:id="rId66" w:history="1">
              <w:r w:rsidRPr="00472F35">
                <w:rPr>
                  <w:rStyle w:val="Hyperlink"/>
                  <w:rFonts w:eastAsiaTheme="majorEastAsia" w:cs="Calibri"/>
                </w:rPr>
                <w:t>Early Literacy Observation Tools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87529AF" w14:textId="77777777" w:rsidR="00887A34" w:rsidRPr="00472F35" w:rsidRDefault="00887A34">
            <w:pPr>
              <w:pStyle w:val="TableText"/>
              <w:rPr>
                <w:rFonts w:eastAsia="HGGothicE" w:cs="Franklin Gothic Book"/>
                <w:bCs/>
              </w:rPr>
            </w:pPr>
            <w:r w:rsidRPr="00472F35">
              <w:rPr>
                <w:rFonts w:cs="Calibri"/>
                <w:color w:val="000000"/>
              </w:rPr>
              <w:t>This tool supports the observation and provision of high-quality feedback to teacher candidates on their practice in evidence-based early literacy.</w:t>
            </w:r>
          </w:p>
        </w:tc>
      </w:tr>
      <w:tr w:rsidR="00887A34" w:rsidRPr="00472F35" w14:paraId="513522CB"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3A9FAE8" w14:textId="77777777" w:rsidR="00887A34" w:rsidRPr="00472F35" w:rsidRDefault="00887A34">
            <w:pPr>
              <w:pStyle w:val="TableText"/>
              <w:rPr>
                <w:rFonts w:eastAsia="HGGothicE" w:cs="Franklin Gothic Book"/>
                <w:bCs/>
              </w:rPr>
            </w:pPr>
            <w:hyperlink r:id="rId67" w:history="1">
              <w:r w:rsidRPr="00472F35">
                <w:rPr>
                  <w:rStyle w:val="Hyperlink"/>
                  <w:rFonts w:eastAsiaTheme="majorEastAsia" w:cs="Calibri"/>
                </w:rPr>
                <w:t>Educator Evaluation Implementation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B0B7286" w14:textId="77777777" w:rsidR="00887A34" w:rsidRPr="00472F35" w:rsidRDefault="00887A34">
            <w:pPr>
              <w:pStyle w:val="TableText"/>
              <w:rPr>
                <w:rFonts w:eastAsia="HGGothicE" w:cs="Franklin Gothic Book"/>
                <w:bCs/>
              </w:rPr>
            </w:pPr>
            <w:r w:rsidRPr="00472F35">
              <w:rPr>
                <w:rFonts w:cs="Calibri"/>
                <w:color w:val="00000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887A34" w:rsidRPr="00472F35" w14:paraId="31EF8E7D"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E84B4B6" w14:textId="77777777" w:rsidR="00887A34" w:rsidRPr="00472F35" w:rsidRDefault="00887A34">
            <w:pPr>
              <w:pStyle w:val="TableText"/>
              <w:rPr>
                <w14:ligatures w14:val="standardContextual"/>
              </w:rPr>
            </w:pPr>
            <w:r w:rsidRPr="00472F35">
              <w:t>Induction and Mentoring</w:t>
            </w:r>
          </w:p>
          <w:p w14:paraId="4415AAB2" w14:textId="77777777" w:rsidR="00887A34" w:rsidRPr="00472F35" w:rsidRDefault="00887A34">
            <w:pPr>
              <w:pStyle w:val="TableBullet1"/>
              <w:numPr>
                <w:ilvl w:val="0"/>
                <w:numId w:val="2"/>
              </w:numPr>
              <w:rPr>
                <w:rStyle w:val="Hyperlink"/>
                <w:szCs w:val="20"/>
              </w:rPr>
            </w:pPr>
            <w:hyperlink r:id="rId68" w:history="1">
              <w:r w:rsidRPr="00472F35">
                <w:rPr>
                  <w:rStyle w:val="Hyperlink"/>
                  <w:rFonts w:cs="Calibri"/>
                  <w:szCs w:val="20"/>
                </w:rPr>
                <w:t>Teacher Induction and Mentoring</w:t>
              </w:r>
            </w:hyperlink>
          </w:p>
          <w:p w14:paraId="0E423CD1" w14:textId="77777777" w:rsidR="00887A34" w:rsidRPr="00472F35" w:rsidRDefault="00887A34">
            <w:pPr>
              <w:pStyle w:val="TableBullet1"/>
              <w:numPr>
                <w:ilvl w:val="0"/>
                <w:numId w:val="2"/>
              </w:numPr>
              <w:rPr>
                <w:rStyle w:val="Hyperlink"/>
                <w:rFonts w:eastAsia="Franklin Gothic Book" w:cs="Tahoma"/>
                <w:szCs w:val="20"/>
              </w:rPr>
            </w:pPr>
            <w:hyperlink r:id="rId69" w:history="1">
              <w:r w:rsidRPr="00472F35">
                <w:rPr>
                  <w:rStyle w:val="Hyperlink"/>
                  <w:rFonts w:cs="Calibri"/>
                  <w:szCs w:val="20"/>
                </w:rPr>
                <w:t>Principal Induction and Mentoring</w:t>
              </w:r>
            </w:hyperlink>
          </w:p>
          <w:p w14:paraId="1E23E2B6" w14:textId="77777777" w:rsidR="00887A34" w:rsidRPr="00472F35" w:rsidRDefault="00887A34">
            <w:pPr>
              <w:pStyle w:val="TableBullet1"/>
              <w:numPr>
                <w:ilvl w:val="0"/>
                <w:numId w:val="2"/>
              </w:numPr>
              <w:rPr>
                <w:rFonts w:eastAsia="Franklin Gothic Book" w:cs="Tahoma"/>
                <w:szCs w:val="20"/>
              </w:rPr>
            </w:pPr>
            <w:hyperlink r:id="rId70" w:history="1">
              <w:r w:rsidRPr="00472F35">
                <w:rPr>
                  <w:rStyle w:val="Hyperlink"/>
                  <w:rFonts w:cs="Calibri"/>
                  <w:szCs w:val="20"/>
                </w:rPr>
                <w:t>Induction and Mentoring Annual Report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1BD3037" w14:textId="77777777" w:rsidR="00887A34" w:rsidRPr="00472F35" w:rsidRDefault="00887A34">
            <w:pPr>
              <w:pStyle w:val="TableText"/>
              <w:rPr>
                <w:rFonts w:eastAsia="Franklin Gothic Book" w:cs="Tahoma"/>
              </w:rPr>
            </w:pPr>
            <w:r w:rsidRPr="00472F35">
              <w:t xml:space="preserve">Resources that highlight best practices and reinforce the recently updated guidelines and standards for induction and mentoring. </w:t>
            </w:r>
          </w:p>
        </w:tc>
      </w:tr>
      <w:tr w:rsidR="00887A34" w:rsidRPr="00472F35" w14:paraId="6194D4BF"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4E3A2973" w14:textId="77777777" w:rsidR="00887A34" w:rsidRPr="00472F35" w:rsidRDefault="00887A34">
            <w:pPr>
              <w:pStyle w:val="TableText"/>
              <w:rPr>
                <w:rFonts w:cs="Calibri"/>
                <w:color w:val="000000"/>
                <w:u w:val="single"/>
                <w14:ligatures w14:val="standardContextual"/>
              </w:rPr>
            </w:pPr>
            <w:hyperlink r:id="rId71" w:history="1">
              <w:r w:rsidRPr="00472F35">
                <w:rPr>
                  <w:rStyle w:val="Hyperlink"/>
                  <w:rFonts w:eastAsiaTheme="majorEastAsia" w:cs="Calibri"/>
                </w:rPr>
                <w:t>Massachusetts Tests for Educator Licensure (MTEL)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8550B07" w14:textId="77777777" w:rsidR="00887A34" w:rsidRPr="00472F35" w:rsidRDefault="00887A34">
            <w:pPr>
              <w:pStyle w:val="TableText"/>
              <w:rPr>
                <w:rFonts w:eastAsia="Franklin Gothic Book" w:cs="Tahoma"/>
              </w:rPr>
            </w:pPr>
            <w:r w:rsidRPr="00472F35">
              <w:rPr>
                <w:color w:val="000000"/>
              </w:rPr>
              <w:t xml:space="preserve">Information on MTEL exams, MTEL alternatives, and licensure requirements for educators. </w:t>
            </w:r>
          </w:p>
        </w:tc>
      </w:tr>
      <w:tr w:rsidR="00887A34" w:rsidRPr="00472F35" w14:paraId="5CE2B980"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5B28EFC" w14:textId="77777777" w:rsidR="00887A34" w:rsidRPr="00472F35" w:rsidRDefault="00887A34">
            <w:pPr>
              <w:pStyle w:val="TableText"/>
              <w:rPr>
                <w14:ligatures w14:val="standardContextual"/>
              </w:rPr>
            </w:pPr>
            <w:hyperlink r:id="rId72" w:history="1">
              <w:r w:rsidRPr="00472F35">
                <w:rPr>
                  <w:rStyle w:val="Hyperlink"/>
                  <w:rFonts w:eastAsiaTheme="majorEastAsia" w:cs="Calibri"/>
                </w:rPr>
                <w:t>OPTIC</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E242D17" w14:textId="77777777" w:rsidR="00887A34" w:rsidRPr="00472F35" w:rsidRDefault="00887A34">
            <w:pPr>
              <w:pStyle w:val="TableText"/>
              <w:rPr>
                <w:rFonts w:eastAsia="Franklin Gothic Book" w:cs="Tahoma"/>
              </w:rPr>
            </w:pPr>
            <w:r w:rsidRPr="00472F35">
              <w:rPr>
                <w:color w:val="000000"/>
              </w:rPr>
              <w:t>A professional development tool that supports Massachusetts educators to build a shared understanding of high-quality instruction and improve the feedback that teachers receive.</w:t>
            </w:r>
          </w:p>
        </w:tc>
      </w:tr>
      <w:tr w:rsidR="00887A34" w:rsidRPr="00472F35" w14:paraId="35A86C87"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0F33DCB" w14:textId="77777777" w:rsidR="00887A34" w:rsidRPr="00472F35" w:rsidRDefault="00887A34">
            <w:pPr>
              <w:pStyle w:val="TableText"/>
              <w:rPr>
                <w14:ligatures w14:val="standardContextual"/>
              </w:rPr>
            </w:pPr>
            <w:hyperlink r:id="rId73" w:history="1">
              <w:r w:rsidRPr="00472F35">
                <w:rPr>
                  <w:rStyle w:val="Hyperlink"/>
                  <w:rFonts w:eastAsiaTheme="majorEastAsia" w:cs="Calibri"/>
                </w:rPr>
                <w:t>Professional Learning Partner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E964381" w14:textId="77777777" w:rsidR="00887A34" w:rsidRPr="00472F35" w:rsidRDefault="00887A34">
            <w:pPr>
              <w:pStyle w:val="TableText"/>
              <w:rPr>
                <w:color w:val="000000"/>
              </w:rPr>
            </w:pPr>
            <w:r w:rsidRPr="00472F35">
              <w:rPr>
                <w:color w:val="000000" w:themeColor="text1"/>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887A34" w:rsidRPr="00472F35" w14:paraId="79564244"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19585305" w14:textId="77777777" w:rsidR="00887A34" w:rsidRPr="00472F35" w:rsidRDefault="00887A34">
            <w:pPr>
              <w:pStyle w:val="TableText"/>
              <w:rPr>
                <w:color w:val="000000"/>
              </w:rPr>
            </w:pPr>
            <w:hyperlink r:id="rId74" w:history="1">
              <w:r w:rsidRPr="00472F35">
                <w:rPr>
                  <w:rStyle w:val="Hyperlink"/>
                  <w:rFonts w:eastAsiaTheme="majorEastAsia" w:cs="Calibri"/>
                </w:rPr>
                <w:t>Promising Recruitment, Selection and Retention Strategies for a Diverse Massachusetts Teacher Workforce</w:t>
              </w:r>
            </w:hyperlink>
          </w:p>
        </w:tc>
        <w:tc>
          <w:tcPr>
            <w:tcW w:w="5759" w:type="dxa"/>
            <w:tcBorders>
              <w:top w:val="single" w:sz="6" w:space="0" w:color="2F5496"/>
              <w:left w:val="single" w:sz="6" w:space="0" w:color="2F5496"/>
              <w:bottom w:val="single" w:sz="6" w:space="0" w:color="2F5496"/>
              <w:right w:val="single" w:sz="6" w:space="0" w:color="2F5496"/>
            </w:tcBorders>
          </w:tcPr>
          <w:p w14:paraId="6C75AC0C" w14:textId="77777777" w:rsidR="00887A34" w:rsidRPr="00472F35" w:rsidRDefault="00887A34">
            <w:pPr>
              <w:pStyle w:val="TableText"/>
              <w:rPr>
                <w:color w:val="000000"/>
              </w:rPr>
            </w:pPr>
            <w:r w:rsidRPr="00472F35">
              <w:rPr>
                <w:color w:val="000000"/>
              </w:rPr>
              <w:t>This guidebook provides a framework to help district and school leaders design and implement a teacher diversification strategy to improve student achievement and create equitable learning experiences.</w:t>
            </w:r>
          </w:p>
        </w:tc>
      </w:tr>
      <w:tr w:rsidR="00887A34" w:rsidRPr="00472F35" w14:paraId="057C1F38"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D3918EB" w14:textId="77777777" w:rsidR="00887A34" w:rsidRPr="00472F35" w:rsidRDefault="00887A34">
            <w:pPr>
              <w:pStyle w:val="TableText"/>
              <w:rPr>
                <w:rFonts w:eastAsia="Franklin Gothic Book" w:cs="Tahoma"/>
              </w:rPr>
            </w:pPr>
            <w:hyperlink r:id="rId75" w:history="1">
              <w:r w:rsidRPr="00472F35">
                <w:rPr>
                  <w:rStyle w:val="Hyperlink"/>
                  <w:rFonts w:eastAsiaTheme="majorEastAsia" w:cs="Calibri"/>
                </w:rPr>
                <w:t>“What to Look For” Observation Guides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27DF712" w14:textId="77777777" w:rsidR="00887A34" w:rsidRPr="00472F35" w:rsidRDefault="00887A34">
            <w:pPr>
              <w:pStyle w:val="TableText"/>
              <w:rPr>
                <w:rFonts w:eastAsia="Franklin Gothic Book" w:cs="Tahoma"/>
              </w:rPr>
            </w:pPr>
            <w:r w:rsidRPr="00472F35">
              <w:rPr>
                <w:color w:val="000000"/>
              </w:rPr>
              <w:t>Observation tools to help district staff observe instruction.</w:t>
            </w:r>
          </w:p>
        </w:tc>
      </w:tr>
      <w:tr w:rsidR="00887A34" w:rsidRPr="00472F35" w14:paraId="02897BD1"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5C66B3C" w14:textId="77777777" w:rsidR="00887A34" w:rsidRPr="00472F35" w:rsidRDefault="00887A34">
            <w:pPr>
              <w:pStyle w:val="TableText"/>
              <w:rPr>
                <w:rFonts w:eastAsia="Franklin Gothic Book" w:cs="Tahoma"/>
              </w:rPr>
            </w:pPr>
            <w:hyperlink r:id="rId76" w:history="1">
              <w:r w:rsidRPr="00472F35">
                <w:rPr>
                  <w:rStyle w:val="Hyperlink"/>
                  <w:rFonts w:eastAsiaTheme="majorEastAsia" w:cs="Calibri"/>
                </w:rPr>
                <w:t>Talent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80C7FA4" w14:textId="77777777" w:rsidR="00887A34" w:rsidRPr="00472F35" w:rsidRDefault="00887A34">
            <w:pPr>
              <w:pStyle w:val="TableText"/>
              <w:rPr>
                <w:rFonts w:eastAsia="Franklin Gothic Book" w:cs="Tahoma"/>
              </w:rPr>
            </w:pPr>
            <w:r w:rsidRPr="00472F35">
              <w:rPr>
                <w:color w:val="000000"/>
              </w:rPr>
              <w:t>An online hub of resources, considerations, and updates for recruiting, hiring, evaluating, and supporting educators and school staff, with a focus on equity.</w:t>
            </w:r>
          </w:p>
        </w:tc>
      </w:tr>
      <w:tr w:rsidR="00887A34" w:rsidRPr="00472F35" w14:paraId="5CE79501"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F5FAE1B" w14:textId="77777777" w:rsidR="00887A34" w:rsidRPr="00472F35" w:rsidRDefault="00887A34">
            <w:pPr>
              <w:pStyle w:val="TableText"/>
              <w:rPr>
                <w:rFonts w:eastAsia="Franklin Gothic Book" w:cs="Tahoma"/>
              </w:rPr>
            </w:pPr>
            <w:hyperlink r:id="rId77" w:history="1">
              <w:r w:rsidRPr="00472F35">
                <w:rPr>
                  <w:rStyle w:val="Hyperlink"/>
                  <w:rFonts w:eastAsiaTheme="majorEastAsia" w:cs="Calibri"/>
                </w:rPr>
                <w:t>WIDA Professional Development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4A72FF5" w14:textId="77777777" w:rsidR="00887A34" w:rsidRPr="00472F35" w:rsidRDefault="00887A34">
            <w:pPr>
              <w:pStyle w:val="TableText"/>
              <w:rPr>
                <w:rFonts w:eastAsia="Franklin Gothic Book" w:cs="Tahoma"/>
              </w:rPr>
            </w:pPr>
            <w:r w:rsidRPr="00472F35">
              <w:rPr>
                <w:color w:val="00000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 access to rigorous course content.</w:t>
            </w:r>
          </w:p>
        </w:tc>
      </w:tr>
    </w:tbl>
    <w:p w14:paraId="3B4C40BF" w14:textId="77777777" w:rsidR="00887A34" w:rsidRDefault="00887A34" w:rsidP="00887A34">
      <w:pPr>
        <w:pStyle w:val="TableTitle0"/>
      </w:pPr>
    </w:p>
    <w:p w14:paraId="775CC31D" w14:textId="77777777" w:rsidR="00887A34" w:rsidRDefault="00887A34" w:rsidP="00887A34">
      <w:pPr>
        <w:spacing w:after="160" w:line="278" w:lineRule="auto"/>
        <w:rPr>
          <w:rFonts w:ascii="Franklin Gothic Demi" w:hAnsi="Franklin Gothic Demi"/>
        </w:rPr>
      </w:pPr>
      <w:r>
        <w:br w:type="page"/>
      </w:r>
    </w:p>
    <w:p w14:paraId="3CB626AC" w14:textId="77777777" w:rsidR="00887A34" w:rsidRPr="00472F35" w:rsidRDefault="00887A34" w:rsidP="00887A34">
      <w:pPr>
        <w:pStyle w:val="TableTitle0"/>
      </w:pPr>
      <w:r w:rsidRPr="00472F35">
        <w:t>Table C5. Resources to Support Student Support</w:t>
      </w:r>
    </w:p>
    <w:tbl>
      <w:tblPr>
        <w:tblStyle w:val="MSVTable1"/>
        <w:tblW w:w="5000" w:type="pct"/>
        <w:tblLook w:val="0620" w:firstRow="1" w:lastRow="0" w:firstColumn="0" w:lastColumn="0" w:noHBand="1" w:noVBand="1"/>
      </w:tblPr>
      <w:tblGrid>
        <w:gridCol w:w="3592"/>
        <w:gridCol w:w="5752"/>
      </w:tblGrid>
      <w:tr w:rsidR="00887A34" w:rsidRPr="00472F35" w14:paraId="5D49BD89" w14:textId="77777777">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32F66722" w14:textId="77777777" w:rsidR="00887A34" w:rsidRPr="00472F35" w:rsidRDefault="00887A34">
            <w:pPr>
              <w:pStyle w:val="TableColHeadingLeft"/>
            </w:pPr>
            <w:r w:rsidRPr="00472F35">
              <w:t xml:space="preserve">Resource </w:t>
            </w:r>
          </w:p>
        </w:tc>
        <w:tc>
          <w:tcPr>
            <w:tcW w:w="5752" w:type="dxa"/>
            <w:tcBorders>
              <w:top w:val="single" w:sz="6" w:space="0" w:color="2F5496"/>
              <w:bottom w:val="single" w:sz="6" w:space="0" w:color="2F5496"/>
              <w:right w:val="single" w:sz="6" w:space="0" w:color="2F5496"/>
            </w:tcBorders>
            <w:hideMark/>
          </w:tcPr>
          <w:p w14:paraId="31DF443E" w14:textId="77777777" w:rsidR="00887A34" w:rsidRPr="00472F35" w:rsidRDefault="00887A34">
            <w:pPr>
              <w:pStyle w:val="TableColHeadingLeft"/>
            </w:pPr>
            <w:r w:rsidRPr="00472F35">
              <w:t>Description</w:t>
            </w:r>
          </w:p>
        </w:tc>
      </w:tr>
      <w:tr w:rsidR="00887A34" w:rsidRPr="00472F35" w14:paraId="511868A3"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70F927C1" w14:textId="77777777" w:rsidR="00887A34" w:rsidRDefault="00887A34">
            <w:pPr>
              <w:pStyle w:val="TableText"/>
            </w:pPr>
            <w:r>
              <w:t>Dropout Prevention and Reengagement</w:t>
            </w:r>
          </w:p>
          <w:p w14:paraId="2177020A" w14:textId="77777777" w:rsidR="00887A34" w:rsidRPr="009B6F79" w:rsidRDefault="00887A34">
            <w:pPr>
              <w:pStyle w:val="TableBullet1"/>
              <w:numPr>
                <w:ilvl w:val="0"/>
                <w:numId w:val="2"/>
              </w:numPr>
              <w:rPr>
                <w:rStyle w:val="Hyperlink"/>
                <w:rFonts w:eastAsia="Times New Roman" w:cs="Calibri"/>
                <w:color w:val="000000"/>
                <w:szCs w:val="20"/>
              </w:rPr>
            </w:pPr>
            <w:hyperlink r:id="rId78" w:history="1">
              <w:r w:rsidRPr="00472F35">
                <w:rPr>
                  <w:rStyle w:val="Hyperlink"/>
                  <w:rFonts w:cs="Calibri"/>
                  <w:szCs w:val="20"/>
                </w:rPr>
                <w:t>Dropout Prevention and Reengagement (DPR) Resources</w:t>
              </w:r>
            </w:hyperlink>
          </w:p>
          <w:p w14:paraId="6D95F4E6" w14:textId="77777777" w:rsidR="00887A34" w:rsidRPr="00472F35" w:rsidRDefault="00887A34">
            <w:pPr>
              <w:pStyle w:val="TableBullet1"/>
              <w:numPr>
                <w:ilvl w:val="0"/>
                <w:numId w:val="2"/>
              </w:numPr>
              <w:rPr>
                <w:rStyle w:val="Hyperlink"/>
                <w:rFonts w:eastAsia="Times New Roman" w:cs="Calibri"/>
                <w:color w:val="000000"/>
                <w:szCs w:val="20"/>
              </w:rPr>
            </w:pPr>
            <w:hyperlink r:id="rId79" w:history="1">
              <w:r w:rsidRPr="00472F35">
                <w:rPr>
                  <w:rStyle w:val="Hyperlink"/>
                  <w:rFonts w:cs="Calibri"/>
                  <w:szCs w:val="20"/>
                </w:rPr>
                <w:t>Early Warning Indicator System (EWIS)</w:t>
              </w:r>
            </w:hyperlink>
          </w:p>
        </w:tc>
        <w:tc>
          <w:tcPr>
            <w:tcW w:w="5752" w:type="dxa"/>
            <w:tcBorders>
              <w:top w:val="single" w:sz="6" w:space="0" w:color="2F5496"/>
              <w:left w:val="single" w:sz="6" w:space="0" w:color="2F5496"/>
              <w:bottom w:val="single" w:sz="6" w:space="0" w:color="2F5496"/>
              <w:right w:val="single" w:sz="6" w:space="0" w:color="2F5496"/>
            </w:tcBorders>
          </w:tcPr>
          <w:p w14:paraId="2CE10F65" w14:textId="77777777" w:rsidR="00887A34" w:rsidRPr="00472F35" w:rsidRDefault="00887A34">
            <w:pPr>
              <w:pStyle w:val="TableText"/>
              <w:rPr>
                <w:rFonts w:cs="Calibri"/>
                <w:color w:val="000000"/>
              </w:rPr>
            </w:pPr>
            <w:r w:rsidRPr="00472F35">
              <w:rPr>
                <w:rFonts w:cs="Calibri"/>
                <w:color w:val="000000"/>
              </w:rPr>
              <w:t>DPR efforts are designed to support students at-risk of not graduating or reengage students who have left school with opportunities to gain the academic, personal/social, and work readiness skills necessary to graduate and lead productive lives.</w:t>
            </w:r>
            <w:r>
              <w:rPr>
                <w:rFonts w:cs="Calibri"/>
                <w:color w:val="000000"/>
              </w:rPr>
              <w:t xml:space="preserve"> EWIS includes t</w:t>
            </w:r>
            <w:r w:rsidRPr="00472F35">
              <w:rPr>
                <w:rFonts w:cs="Calibri"/>
                <w:color w:val="000000"/>
              </w:rPr>
              <w:t xml:space="preserve">ools for districts to identify students who are at risk </w:t>
            </w:r>
            <w:r>
              <w:rPr>
                <w:rFonts w:cs="Calibri"/>
                <w:color w:val="000000"/>
              </w:rPr>
              <w:t>and help get them back on track.</w:t>
            </w:r>
          </w:p>
        </w:tc>
      </w:tr>
      <w:tr w:rsidR="00887A34" w:rsidRPr="00472F35" w14:paraId="08075E52" w14:textId="77777777">
        <w:trPr>
          <w:cantSplit/>
        </w:trPr>
        <w:tc>
          <w:tcPr>
            <w:tcW w:w="3592" w:type="dxa"/>
            <w:tcBorders>
              <w:top w:val="single" w:sz="6" w:space="0" w:color="2F5496"/>
              <w:left w:val="single" w:sz="6" w:space="0" w:color="2F5496"/>
              <w:bottom w:val="single" w:sz="6" w:space="0" w:color="2F5496"/>
              <w:right w:val="single" w:sz="6" w:space="0" w:color="2F5496"/>
            </w:tcBorders>
          </w:tcPr>
          <w:p w14:paraId="307311FA" w14:textId="77777777" w:rsidR="00887A34" w:rsidRDefault="00887A34">
            <w:pPr>
              <w:pStyle w:val="TableText"/>
            </w:pPr>
            <w:r>
              <w:t>Educational Stability Resources</w:t>
            </w:r>
          </w:p>
          <w:p w14:paraId="498578B7" w14:textId="77777777" w:rsidR="00887A34" w:rsidRPr="001F7F1E" w:rsidRDefault="00887A34">
            <w:pPr>
              <w:pStyle w:val="TableBullet1"/>
              <w:numPr>
                <w:ilvl w:val="0"/>
                <w:numId w:val="2"/>
              </w:numPr>
              <w:rPr>
                <w:rStyle w:val="Hyperlink"/>
                <w:rFonts w:eastAsia="Times New Roman" w:cs="Calibri"/>
                <w:color w:val="000000"/>
                <w:szCs w:val="20"/>
              </w:rPr>
            </w:pPr>
            <w:hyperlink r:id="rId80" w:history="1">
              <w:r w:rsidRPr="00472F35">
                <w:rPr>
                  <w:rStyle w:val="Hyperlink"/>
                  <w:rFonts w:cs="Calibri"/>
                  <w:szCs w:val="20"/>
                </w:rPr>
                <w:t>Educational Stability for Highly Mobile Students</w:t>
              </w:r>
            </w:hyperlink>
          </w:p>
          <w:p w14:paraId="2074D69B" w14:textId="77777777" w:rsidR="00887A34" w:rsidRPr="00196F40" w:rsidRDefault="00887A34">
            <w:pPr>
              <w:pStyle w:val="TableBullet1"/>
              <w:numPr>
                <w:ilvl w:val="0"/>
                <w:numId w:val="2"/>
              </w:numPr>
              <w:rPr>
                <w:rFonts w:eastAsia="Times New Roman" w:cs="Calibri"/>
                <w:color w:val="000000"/>
                <w:szCs w:val="20"/>
              </w:rPr>
            </w:pPr>
            <w:hyperlink r:id="rId81" w:history="1">
              <w:r w:rsidRPr="00472F35">
                <w:rPr>
                  <w:rStyle w:val="Hyperlink"/>
                  <w:rFonts w:cs="Calibri"/>
                  <w:szCs w:val="20"/>
                </w:rPr>
                <w:t>SLIFE Guidance and Toolkit</w:t>
              </w:r>
            </w:hyperlink>
          </w:p>
          <w:p w14:paraId="3D59AEC8" w14:textId="77777777" w:rsidR="00887A34" w:rsidRPr="00472F35" w:rsidRDefault="00887A34">
            <w:pPr>
              <w:pStyle w:val="TableBullet1"/>
              <w:numPr>
                <w:ilvl w:val="0"/>
                <w:numId w:val="2"/>
              </w:numPr>
              <w:rPr>
                <w:rFonts w:eastAsia="Times New Roman" w:cs="Calibri"/>
                <w:color w:val="000000"/>
                <w:szCs w:val="20"/>
              </w:rPr>
            </w:pPr>
            <w:hyperlink r:id="rId82" w:history="1">
              <w:r w:rsidRPr="00472F35">
                <w:rPr>
                  <w:rStyle w:val="Hyperlink"/>
                  <w:rFonts w:cs="Calibri"/>
                  <w:szCs w:val="20"/>
                </w:rPr>
                <w:t>Resources for Supporting Immigrant and Refugee Students</w:t>
              </w:r>
            </w:hyperlink>
          </w:p>
        </w:tc>
        <w:tc>
          <w:tcPr>
            <w:tcW w:w="5752" w:type="dxa"/>
            <w:tcBorders>
              <w:top w:val="single" w:sz="6" w:space="0" w:color="2F5496"/>
              <w:left w:val="single" w:sz="6" w:space="0" w:color="2F5496"/>
              <w:bottom w:val="single" w:sz="6" w:space="0" w:color="2F5496"/>
              <w:right w:val="single" w:sz="6" w:space="0" w:color="2F5496"/>
            </w:tcBorders>
          </w:tcPr>
          <w:p w14:paraId="34930A85" w14:textId="77777777" w:rsidR="00887A34" w:rsidRPr="00472F35" w:rsidRDefault="00887A34">
            <w:pPr>
              <w:pStyle w:val="TableText"/>
            </w:pPr>
            <w:r>
              <w:t xml:space="preserve">The linked resources provide guidance, technical assistance, professional learning opportunities, grants, and other supports to ensure that students experiencing homelessness, those in foster care, migrant and refugee students, those with limited or interrupted formal education, and students in military families have access to a consistent and high-quality public education. </w:t>
            </w:r>
          </w:p>
        </w:tc>
      </w:tr>
      <w:tr w:rsidR="00887A34" w:rsidRPr="00472F35" w14:paraId="1F200E59"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1DBA26A4" w14:textId="77777777" w:rsidR="00887A34" w:rsidRPr="00847571" w:rsidRDefault="00887A34">
            <w:pPr>
              <w:pStyle w:val="TableText"/>
              <w:rPr>
                <w14:ligatures w14:val="standardContextual"/>
              </w:rPr>
            </w:pPr>
            <w:r w:rsidRPr="00472F35">
              <w:t>Emergency Management</w:t>
            </w:r>
            <w:r>
              <w:t xml:space="preserve"> Guidance (</w:t>
            </w:r>
            <w:hyperlink r:id="rId83" w:history="1">
              <w:r w:rsidRPr="00847571">
                <w:rPr>
                  <w:rStyle w:val="Hyperlink"/>
                </w:rPr>
                <w:t>Federal</w:t>
              </w:r>
            </w:hyperlink>
            <w:r>
              <w:t xml:space="preserve"> and </w:t>
            </w:r>
            <w:hyperlink r:id="rId84" w:history="1">
              <w:r w:rsidRPr="00847571">
                <w:rPr>
                  <w:rStyle w:val="Hyperlink"/>
                </w:rPr>
                <w:t>State</w:t>
              </w:r>
            </w:hyperlink>
            <w:r>
              <w:t>)</w:t>
            </w:r>
          </w:p>
        </w:tc>
        <w:tc>
          <w:tcPr>
            <w:tcW w:w="5752" w:type="dxa"/>
            <w:tcBorders>
              <w:top w:val="single" w:sz="6" w:space="0" w:color="2F5496"/>
              <w:left w:val="single" w:sz="6" w:space="0" w:color="2F5496"/>
              <w:bottom w:val="single" w:sz="6" w:space="0" w:color="2F5496"/>
              <w:right w:val="single" w:sz="6" w:space="0" w:color="2F5496"/>
            </w:tcBorders>
            <w:hideMark/>
          </w:tcPr>
          <w:p w14:paraId="0969138F" w14:textId="77777777" w:rsidR="00887A34" w:rsidRPr="00472F35" w:rsidRDefault="00887A34">
            <w:pPr>
              <w:pStyle w:val="TableText"/>
              <w:rPr>
                <w:rFonts w:eastAsia="HGGothicE" w:cs="Franklin Gothic Book"/>
                <w:bCs/>
              </w:rPr>
            </w:pPr>
            <w:r w:rsidRPr="00472F35">
              <w:rPr>
                <w:color w:val="000000" w:themeColor="text1"/>
              </w:rPr>
              <w:t xml:space="preserve">Guidance and Technical Assistance for districts/schools related to emergency management planning and implementation. </w:t>
            </w:r>
          </w:p>
        </w:tc>
      </w:tr>
      <w:tr w:rsidR="00887A34" w:rsidRPr="00472F35" w14:paraId="72D87385"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BD3250E" w14:textId="77777777" w:rsidR="00887A34" w:rsidRPr="00472F35" w:rsidRDefault="00887A34">
            <w:pPr>
              <w:pStyle w:val="TableText"/>
              <w:rPr>
                <w:shd w:val="clear" w:color="auto" w:fill="FFFFFF"/>
              </w:rPr>
            </w:pPr>
            <w:r w:rsidRPr="00472F35">
              <w:rPr>
                <w:shd w:val="clear" w:color="auto" w:fill="FFFFFF"/>
              </w:rPr>
              <w:t>Family Partnerships</w:t>
            </w:r>
          </w:p>
          <w:p w14:paraId="5E4150D1" w14:textId="77777777" w:rsidR="00887A34" w:rsidRPr="00472F35" w:rsidRDefault="00887A34">
            <w:pPr>
              <w:pStyle w:val="TableBullet1"/>
              <w:numPr>
                <w:ilvl w:val="0"/>
                <w:numId w:val="2"/>
              </w:numPr>
              <w:rPr>
                <w:rFonts w:eastAsia="Franklin Gothic Book" w:cs="Tahoma"/>
                <w:szCs w:val="20"/>
                <w:shd w:val="clear" w:color="auto" w:fill="FFFFFF"/>
              </w:rPr>
            </w:pPr>
            <w:hyperlink r:id="rId85" w:history="1">
              <w:r w:rsidRPr="00472F35">
                <w:rPr>
                  <w:rStyle w:val="Hyperlink"/>
                  <w:rFonts w:cs="Calibri"/>
                  <w:szCs w:val="20"/>
                </w:rPr>
                <w:t>DESE Family Portal</w:t>
              </w:r>
            </w:hyperlink>
          </w:p>
          <w:p w14:paraId="0AC64DC0" w14:textId="77777777" w:rsidR="00887A34" w:rsidRPr="00AE7DD8" w:rsidRDefault="00887A34">
            <w:pPr>
              <w:pStyle w:val="TableBullet1"/>
              <w:numPr>
                <w:ilvl w:val="0"/>
                <w:numId w:val="2"/>
              </w:numPr>
              <w:rPr>
                <w:color w:val="0563C1" w:themeColor="hyperlink"/>
                <w:szCs w:val="20"/>
                <w:u w:val="single"/>
              </w:rPr>
            </w:pPr>
            <w:hyperlink r:id="rId86" w:history="1">
              <w:r w:rsidRPr="00472F35">
                <w:rPr>
                  <w:rStyle w:val="Hyperlink"/>
                  <w:rFonts w:cs="Calibri"/>
                  <w:szCs w:val="20"/>
                </w:rPr>
                <w:t>Strengthening Partnerships: A Framework for Prenatal through Young Adulthood Family Engagement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74A180D5" w14:textId="77777777" w:rsidR="00887A34" w:rsidRPr="00472F35" w:rsidRDefault="00887A34">
            <w:pPr>
              <w:pStyle w:val="TableText"/>
              <w:rPr>
                <w:color w:val="000000" w:themeColor="text1"/>
              </w:rPr>
            </w:pPr>
            <w:r w:rsidRPr="00472F35">
              <w:rPr>
                <w:rFonts w:eastAsia="Franklin Gothic Book" w:cs="Tahoma"/>
                <w:shd w:val="clear" w:color="auto" w:fill="FFFFFF"/>
              </w:rPr>
              <w:t>Resources for authentically engaging families in their child’s education and centering families voices in school and district decision-making.</w:t>
            </w:r>
          </w:p>
        </w:tc>
      </w:tr>
      <w:tr w:rsidR="00887A34" w:rsidRPr="00472F35" w14:paraId="058A3F7F"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4D4B72A" w14:textId="77777777" w:rsidR="00887A34" w:rsidRPr="00472F35" w:rsidRDefault="00887A34">
            <w:pPr>
              <w:pStyle w:val="TableText"/>
              <w:rPr>
                <w14:ligatures w14:val="standardContextual"/>
              </w:rPr>
            </w:pPr>
            <w:r w:rsidRPr="00472F35">
              <w:t xml:space="preserve">MTSS Resources: </w:t>
            </w:r>
          </w:p>
          <w:p w14:paraId="1F83BE38" w14:textId="77777777" w:rsidR="00887A34" w:rsidRPr="00472F35" w:rsidRDefault="00887A34">
            <w:pPr>
              <w:pStyle w:val="TableBullet1"/>
              <w:numPr>
                <w:ilvl w:val="0"/>
                <w:numId w:val="2"/>
              </w:numPr>
              <w:rPr>
                <w:rStyle w:val="Hyperlink"/>
                <w:rFonts w:eastAsia="Franklin Gothic Book" w:cs="Tahoma"/>
                <w:szCs w:val="20"/>
                <w:shd w:val="clear" w:color="auto" w:fill="FFFFFF"/>
              </w:rPr>
            </w:pPr>
            <w:hyperlink r:id="rId87" w:history="1">
              <w:r w:rsidRPr="00472F35">
                <w:rPr>
                  <w:rStyle w:val="Hyperlink"/>
                  <w:rFonts w:cs="Calibri"/>
                  <w:szCs w:val="20"/>
                </w:rPr>
                <w:t>MTSS Blueprint, Self-Assessment, and Resources</w:t>
              </w:r>
            </w:hyperlink>
          </w:p>
          <w:p w14:paraId="1C253CD8" w14:textId="77777777" w:rsidR="00887A34" w:rsidRPr="00472F35" w:rsidRDefault="00887A34">
            <w:pPr>
              <w:pStyle w:val="TableBullet1"/>
              <w:numPr>
                <w:ilvl w:val="0"/>
                <w:numId w:val="2"/>
              </w:numPr>
              <w:rPr>
                <w:szCs w:val="20"/>
              </w:rPr>
            </w:pPr>
            <w:hyperlink r:id="rId88" w:history="1">
              <w:r w:rsidRPr="00472F35">
                <w:rPr>
                  <w:rStyle w:val="Hyperlink"/>
                  <w:rFonts w:cs="Calibri"/>
                  <w:szCs w:val="20"/>
                </w:rPr>
                <w:t>Massachusetts Tools for Schools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5B9BDD6B" w14:textId="77777777" w:rsidR="00887A34" w:rsidRPr="00472F35" w:rsidRDefault="00887A34">
            <w:pPr>
              <w:pStyle w:val="TableText"/>
              <w:rPr>
                <w:rFonts w:eastAsia="Franklin Gothic Book" w:cs="Tahoma"/>
                <w:shd w:val="clear" w:color="auto" w:fill="FFFFFF"/>
              </w:rPr>
            </w:pPr>
            <w:r w:rsidRPr="00472F35">
              <w:t>MTSS is a framework for how school districts can build the necessary systems to ensure that every student receives a high-quality educational experience.</w:t>
            </w:r>
          </w:p>
        </w:tc>
      </w:tr>
      <w:tr w:rsidR="00887A34" w:rsidRPr="00472F35" w14:paraId="5AF300C6"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3B294A6" w14:textId="77777777" w:rsidR="00887A34" w:rsidRDefault="00887A34">
            <w:pPr>
              <w:pStyle w:val="TableText"/>
            </w:pPr>
            <w:r>
              <w:t xml:space="preserve">Safe and Supportive Schools: </w:t>
            </w:r>
          </w:p>
          <w:p w14:paraId="14FD6FE9" w14:textId="77777777" w:rsidR="00887A34" w:rsidRPr="00442A84" w:rsidRDefault="00887A34">
            <w:pPr>
              <w:pStyle w:val="TableBullet1"/>
              <w:numPr>
                <w:ilvl w:val="0"/>
                <w:numId w:val="2"/>
              </w:numPr>
              <w:rPr>
                <w:rStyle w:val="Hyperlink"/>
                <w:rFonts w:eastAsia="Franklin Gothic Book" w:cs="Tahoma"/>
              </w:rPr>
            </w:pPr>
            <w:hyperlink r:id="rId89" w:history="1">
              <w:r w:rsidRPr="009C3E5C">
                <w:rPr>
                  <w:rStyle w:val="Hyperlink"/>
                  <w:rFonts w:cs="Calibri"/>
                  <w:color w:val="4472C4"/>
                  <w:szCs w:val="20"/>
                </w:rPr>
                <w:t>Safe and Supportive Schools Framework and Self-Reflection Tool</w:t>
              </w:r>
            </w:hyperlink>
          </w:p>
          <w:p w14:paraId="59BAFBAF" w14:textId="77777777" w:rsidR="00887A34" w:rsidRPr="001F7F1E" w:rsidRDefault="00887A34">
            <w:pPr>
              <w:pStyle w:val="TableBullet1"/>
              <w:numPr>
                <w:ilvl w:val="0"/>
                <w:numId w:val="2"/>
              </w:numPr>
              <w:rPr>
                <w:rFonts w:eastAsia="Franklin Gothic Book" w:cs="Tahoma"/>
              </w:rPr>
            </w:pPr>
            <w:hyperlink r:id="rId90" w:history="1">
              <w:r w:rsidRPr="00472F35">
                <w:rPr>
                  <w:rStyle w:val="Hyperlink"/>
                  <w:rFonts w:cs="Calibri"/>
                  <w:szCs w:val="20"/>
                </w:rPr>
                <w:t>Safe Schools Program for LGBTQ Students</w:t>
              </w:r>
            </w:hyperlink>
          </w:p>
          <w:p w14:paraId="755651B2" w14:textId="77777777" w:rsidR="00887A34" w:rsidRPr="00D27AC8" w:rsidRDefault="00887A34">
            <w:pPr>
              <w:pStyle w:val="TableBullet1"/>
              <w:numPr>
                <w:ilvl w:val="0"/>
                <w:numId w:val="2"/>
              </w:numPr>
              <w:rPr>
                <w:rFonts w:eastAsia="Franklin Gothic Book" w:cs="Tahoma"/>
              </w:rPr>
            </w:pPr>
            <w:hyperlink r:id="rId91" w:history="1">
              <w:r w:rsidRPr="00472F35">
                <w:rPr>
                  <w:rStyle w:val="Hyperlink"/>
                  <w:rFonts w:cs="Calibri"/>
                  <w:color w:val="4472C4"/>
                  <w:szCs w:val="20"/>
                </w:rPr>
                <w:t>Bullying Prevention and Intervention</w:t>
              </w:r>
            </w:hyperlink>
          </w:p>
          <w:p w14:paraId="0B8913CD" w14:textId="77777777" w:rsidR="00887A34" w:rsidRPr="00825F84" w:rsidRDefault="00887A34">
            <w:pPr>
              <w:pStyle w:val="TableBullet1"/>
              <w:numPr>
                <w:ilvl w:val="0"/>
                <w:numId w:val="2"/>
              </w:numPr>
              <w:rPr>
                <w:rFonts w:eastAsia="Franklin Gothic Book" w:cs="Tahoma"/>
              </w:rPr>
            </w:pPr>
            <w:hyperlink r:id="rId92" w:history="1">
              <w:r w:rsidRPr="00472F35">
                <w:rPr>
                  <w:rStyle w:val="Hyperlink"/>
                  <w:rFonts w:cs="Calibri"/>
                  <w:szCs w:val="20"/>
                </w:rPr>
                <w:t>Rethinking Discipline Initiative</w:t>
              </w:r>
            </w:hyperlink>
          </w:p>
        </w:tc>
        <w:tc>
          <w:tcPr>
            <w:tcW w:w="5752" w:type="dxa"/>
            <w:tcBorders>
              <w:top w:val="single" w:sz="6" w:space="0" w:color="2F5496"/>
              <w:left w:val="single" w:sz="6" w:space="0" w:color="2F5496"/>
              <w:bottom w:val="single" w:sz="6" w:space="0" w:color="2F5496"/>
              <w:right w:val="single" w:sz="6" w:space="0" w:color="2F5496"/>
            </w:tcBorders>
            <w:hideMark/>
          </w:tcPr>
          <w:p w14:paraId="24C955F3" w14:textId="77777777" w:rsidR="00887A34" w:rsidRPr="00472F35" w:rsidRDefault="00887A34">
            <w:pPr>
              <w:pStyle w:val="TableText"/>
              <w:rPr>
                <w:rFonts w:eastAsia="Franklin Gothic Book" w:cs="Tahoma"/>
              </w:rPr>
            </w:pPr>
            <w:r w:rsidRPr="00472F35">
              <w:rPr>
                <w:color w:val="000000"/>
              </w:rPr>
              <w:t>These resources can help guide school- and district-based teams to create safer and more supportive school climates and cultures</w:t>
            </w:r>
            <w:r>
              <w:rPr>
                <w:color w:val="000000"/>
              </w:rPr>
              <w:t xml:space="preserve"> that allow all students to thrive</w:t>
            </w:r>
            <w:r w:rsidRPr="00472F35">
              <w:rPr>
                <w:color w:val="000000"/>
              </w:rPr>
              <w:t xml:space="preserve">. </w:t>
            </w:r>
            <w:r>
              <w:rPr>
                <w:color w:val="000000"/>
              </w:rPr>
              <w:t xml:space="preserve"> </w:t>
            </w:r>
          </w:p>
        </w:tc>
      </w:tr>
      <w:tr w:rsidR="00887A34" w:rsidRPr="00472F35" w14:paraId="521272D8"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771A04B" w14:textId="77777777" w:rsidR="00887A34" w:rsidRPr="00472F35" w:rsidRDefault="00887A34">
            <w:pPr>
              <w:pStyle w:val="TableText"/>
              <w:rPr>
                <w:rFonts w:eastAsia="Franklin Gothic Book" w:cs="Tahoma"/>
              </w:rPr>
            </w:pPr>
            <w:hyperlink r:id="rId93" w:history="1">
              <w:r w:rsidRPr="00472F35">
                <w:rPr>
                  <w:rStyle w:val="Hyperlink"/>
                  <w:rFonts w:eastAsiaTheme="majorEastAsia" w:cs="Calibri"/>
                </w:rPr>
                <w:t>School Wellness Initiative for Thriving Community Health (SWITCH)</w:t>
              </w:r>
            </w:hyperlink>
          </w:p>
        </w:tc>
        <w:tc>
          <w:tcPr>
            <w:tcW w:w="5752" w:type="dxa"/>
            <w:tcBorders>
              <w:top w:val="single" w:sz="6" w:space="0" w:color="2F5496"/>
              <w:left w:val="single" w:sz="6" w:space="0" w:color="2F5496"/>
              <w:bottom w:val="single" w:sz="6" w:space="0" w:color="2F5496"/>
              <w:right w:val="single" w:sz="6" w:space="0" w:color="2F5496"/>
            </w:tcBorders>
            <w:hideMark/>
          </w:tcPr>
          <w:p w14:paraId="1D1F3A76" w14:textId="77777777" w:rsidR="00887A34" w:rsidRPr="00472F35" w:rsidRDefault="00887A34">
            <w:pPr>
              <w:pStyle w:val="TableText"/>
              <w:rPr>
                <w:rFonts w:eastAsia="Franklin Gothic Book" w:cs="Tahoma"/>
                <w:color w:val="333333"/>
                <w:shd w:val="clear" w:color="auto" w:fill="FFFFFF"/>
              </w:rPr>
            </w:pPr>
            <w:r w:rsidRPr="00472F35">
              <w:rPr>
                <w:color w:val="000000"/>
              </w:rPr>
              <w:t>SWITCH provides resources that support and advance wellness efforts for Massachusetts students, schools, and communities.</w:t>
            </w:r>
          </w:p>
        </w:tc>
      </w:tr>
      <w:tr w:rsidR="00887A34" w:rsidRPr="00472F35" w14:paraId="2240E1C1" w14:textId="77777777">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8CCA83B" w14:textId="77777777" w:rsidR="00887A34" w:rsidRPr="00472F35" w:rsidRDefault="00887A34">
            <w:pPr>
              <w:pStyle w:val="TableText"/>
              <w:rPr>
                <w14:ligatures w14:val="standardContextual"/>
              </w:rPr>
            </w:pPr>
            <w:r w:rsidRPr="00472F35">
              <w:t>Social Emotional Learning:</w:t>
            </w:r>
          </w:p>
          <w:p w14:paraId="4E5E9827" w14:textId="77777777" w:rsidR="00887A34" w:rsidRPr="00472F35" w:rsidRDefault="00887A34">
            <w:pPr>
              <w:pStyle w:val="TableBullet1"/>
              <w:numPr>
                <w:ilvl w:val="0"/>
                <w:numId w:val="2"/>
              </w:numPr>
              <w:rPr>
                <w:rStyle w:val="Hyperlink"/>
                <w:rFonts w:eastAsia="Franklin Gothic Book" w:cs="Tahoma"/>
                <w:szCs w:val="20"/>
                <w:shd w:val="clear" w:color="auto" w:fill="FFFFFF"/>
              </w:rPr>
            </w:pPr>
            <w:hyperlink r:id="rId94" w:history="1">
              <w:r w:rsidRPr="00472F35">
                <w:rPr>
                  <w:rStyle w:val="Hyperlink"/>
                  <w:rFonts w:cs="Calibri"/>
                  <w:color w:val="4472C4"/>
                  <w:szCs w:val="20"/>
                </w:rPr>
                <w:t>SEL/APL Standards (Pk/K)</w:t>
              </w:r>
            </w:hyperlink>
            <w:r w:rsidRPr="00472F35">
              <w:rPr>
                <w:rStyle w:val="Hyperlink"/>
                <w:rFonts w:cs="Calibri"/>
                <w:color w:val="4472C4"/>
                <w:szCs w:val="20"/>
              </w:rPr>
              <w:t xml:space="preserve"> </w:t>
            </w:r>
          </w:p>
          <w:p w14:paraId="1DFFFD44" w14:textId="77777777" w:rsidR="00887A34" w:rsidRPr="00472F35" w:rsidRDefault="00887A34">
            <w:pPr>
              <w:pStyle w:val="TableBullet1"/>
              <w:numPr>
                <w:ilvl w:val="0"/>
                <w:numId w:val="2"/>
              </w:numPr>
              <w:rPr>
                <w:rStyle w:val="Hyperlink"/>
                <w:rFonts w:eastAsia="Franklin Gothic Book" w:cs="Tahoma"/>
                <w:szCs w:val="20"/>
                <w:shd w:val="clear" w:color="auto" w:fill="FFFFFF"/>
              </w:rPr>
            </w:pPr>
            <w:hyperlink r:id="rId95" w:history="1">
              <w:r w:rsidRPr="00472F35">
                <w:rPr>
                  <w:rStyle w:val="Hyperlink"/>
                  <w:rFonts w:cs="Calibri"/>
                  <w:szCs w:val="20"/>
                </w:rPr>
                <w:t>Playful Learning Institute, Preschool through 3rd Grade</w:t>
              </w:r>
            </w:hyperlink>
          </w:p>
          <w:p w14:paraId="00A3DF2A" w14:textId="77777777" w:rsidR="00887A34" w:rsidRPr="00405710" w:rsidRDefault="00887A34">
            <w:pPr>
              <w:pStyle w:val="TableBullet1"/>
              <w:numPr>
                <w:ilvl w:val="0"/>
                <w:numId w:val="2"/>
              </w:numPr>
              <w:rPr>
                <w:szCs w:val="20"/>
                <w:u w:val="single"/>
              </w:rPr>
            </w:pPr>
            <w:hyperlink r:id="rId96" w:history="1">
              <w:r w:rsidRPr="00472F35">
                <w:rPr>
                  <w:rStyle w:val="Hyperlink"/>
                  <w:rFonts w:cs="Calibri"/>
                  <w:color w:val="4472C4"/>
                  <w:szCs w:val="20"/>
                </w:rPr>
                <w:t>Culturally Responsive Social-Emotional Competency Development</w:t>
              </w:r>
            </w:hyperlink>
          </w:p>
        </w:tc>
        <w:tc>
          <w:tcPr>
            <w:tcW w:w="5752" w:type="dxa"/>
            <w:tcBorders>
              <w:top w:val="single" w:sz="6" w:space="0" w:color="2F5496"/>
              <w:left w:val="single" w:sz="6" w:space="0" w:color="2F5496"/>
              <w:bottom w:val="single" w:sz="6" w:space="0" w:color="2F5496"/>
              <w:right w:val="single" w:sz="6" w:space="0" w:color="2F5496"/>
            </w:tcBorders>
            <w:hideMark/>
          </w:tcPr>
          <w:p w14:paraId="29B51059" w14:textId="77777777" w:rsidR="00887A34" w:rsidRPr="00472F35" w:rsidRDefault="00887A34">
            <w:pPr>
              <w:pStyle w:val="TableText"/>
              <w:rPr>
                <w:rFonts w:eastAsia="Franklin Gothic Book" w:cs="Tahoma"/>
                <w:shd w:val="clear" w:color="auto" w:fill="FFFFFF"/>
              </w:rPr>
            </w:pPr>
            <w:r w:rsidRPr="00472F35">
              <w:t>These resources provide evidence-based and developmentally appropriate guidance around supporting social emotional learning in schools.</w:t>
            </w:r>
          </w:p>
        </w:tc>
      </w:tr>
    </w:tbl>
    <w:p w14:paraId="2E2169AA" w14:textId="77777777" w:rsidR="00887A34" w:rsidRPr="00472F35" w:rsidRDefault="00887A34" w:rsidP="00887A34">
      <w:pPr>
        <w:pStyle w:val="TableTitle0"/>
      </w:pPr>
      <w:r w:rsidRPr="00472F35">
        <w:t>Table C6. Resources to Support Financial and Asset Management</w:t>
      </w:r>
    </w:p>
    <w:tbl>
      <w:tblPr>
        <w:tblStyle w:val="MSVTable1"/>
        <w:tblW w:w="5004" w:type="pct"/>
        <w:tblLook w:val="0620" w:firstRow="1" w:lastRow="0" w:firstColumn="0" w:lastColumn="0" w:noHBand="1" w:noVBand="1"/>
      </w:tblPr>
      <w:tblGrid>
        <w:gridCol w:w="3592"/>
        <w:gridCol w:w="5759"/>
      </w:tblGrid>
      <w:tr w:rsidR="00887A34" w:rsidRPr="00472F35" w14:paraId="3123ADE5" w14:textId="77777777">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52DF77F6" w14:textId="77777777" w:rsidR="00887A34" w:rsidRPr="00472F35" w:rsidRDefault="00887A34">
            <w:pPr>
              <w:pStyle w:val="TableColHeadingLeft"/>
            </w:pPr>
            <w:r w:rsidRPr="00472F35">
              <w:t xml:space="preserve">Resource </w:t>
            </w:r>
          </w:p>
        </w:tc>
        <w:tc>
          <w:tcPr>
            <w:tcW w:w="5759" w:type="dxa"/>
            <w:tcBorders>
              <w:top w:val="single" w:sz="6" w:space="0" w:color="2F5496"/>
              <w:bottom w:val="single" w:sz="6" w:space="0" w:color="2F5496"/>
              <w:right w:val="single" w:sz="6" w:space="0" w:color="2F5496"/>
            </w:tcBorders>
            <w:hideMark/>
          </w:tcPr>
          <w:p w14:paraId="6209E85A" w14:textId="77777777" w:rsidR="00887A34" w:rsidRPr="00472F35" w:rsidRDefault="00887A34">
            <w:pPr>
              <w:pStyle w:val="TableColHeadingLeft"/>
            </w:pPr>
            <w:r w:rsidRPr="00472F35">
              <w:t>Description</w:t>
            </w:r>
          </w:p>
        </w:tc>
      </w:tr>
      <w:tr w:rsidR="00887A34" w:rsidRPr="00472F35" w14:paraId="5AC195D7" w14:textId="77777777">
        <w:tc>
          <w:tcPr>
            <w:tcW w:w="3592" w:type="dxa"/>
            <w:tcBorders>
              <w:top w:val="single" w:sz="6" w:space="0" w:color="2F5496"/>
              <w:left w:val="single" w:sz="6" w:space="0" w:color="2F5496"/>
              <w:bottom w:val="single" w:sz="6" w:space="0" w:color="2F5496"/>
              <w:right w:val="single" w:sz="6" w:space="0" w:color="2F5496"/>
            </w:tcBorders>
            <w:hideMark/>
          </w:tcPr>
          <w:p w14:paraId="40D304EE" w14:textId="77777777" w:rsidR="00887A34" w:rsidRPr="00472F35" w:rsidRDefault="00887A34">
            <w:pPr>
              <w:pStyle w:val="TableText"/>
              <w:rPr>
                <w14:ligatures w14:val="standardContextual"/>
              </w:rPr>
            </w:pPr>
            <w:hyperlink r:id="rId97" w:history="1">
              <w:r w:rsidRPr="00472F35">
                <w:rPr>
                  <w:rStyle w:val="Hyperlink"/>
                  <w:rFonts w:eastAsiaTheme="majorEastAsia" w:cs="Calibri"/>
                </w:rPr>
                <w:t>General Resources for Federal Grant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A70F706" w14:textId="77777777" w:rsidR="00887A34" w:rsidRPr="00472F35" w:rsidRDefault="00887A34">
            <w:pPr>
              <w:pStyle w:val="TableText"/>
              <w:rPr>
                <w:rFonts w:cs="Calibri"/>
                <w:color w:val="000000"/>
              </w:rPr>
            </w:pPr>
            <w:r w:rsidRPr="00472F35">
              <w:rPr>
                <w:rFonts w:cs="Calibri"/>
                <w:color w:val="000000" w:themeColor="text1"/>
              </w:rPr>
              <w:t xml:space="preserve">General federal grants resources. </w:t>
            </w:r>
          </w:p>
        </w:tc>
      </w:tr>
      <w:tr w:rsidR="00887A34" w:rsidRPr="00472F35" w14:paraId="702E1D2D" w14:textId="77777777">
        <w:tc>
          <w:tcPr>
            <w:tcW w:w="3592" w:type="dxa"/>
            <w:tcBorders>
              <w:top w:val="single" w:sz="6" w:space="0" w:color="2F5496"/>
              <w:left w:val="single" w:sz="6" w:space="0" w:color="2F5496"/>
              <w:bottom w:val="single" w:sz="6" w:space="0" w:color="2F5496"/>
              <w:right w:val="single" w:sz="6" w:space="0" w:color="2F5496"/>
            </w:tcBorders>
            <w:hideMark/>
          </w:tcPr>
          <w:p w14:paraId="4F9E5244" w14:textId="77777777" w:rsidR="00887A34" w:rsidRPr="00472F35" w:rsidRDefault="00887A34">
            <w:pPr>
              <w:pStyle w:val="TableText"/>
            </w:pPr>
            <w:hyperlink r:id="rId98" w:history="1">
              <w:r w:rsidRPr="00472F35">
                <w:rPr>
                  <w:rStyle w:val="Hyperlink"/>
                  <w:rFonts w:eastAsia="Franklin Gothic Book" w:cs="Franklin Gothic Book"/>
                </w:rPr>
                <w:t>Office for Food and Nutrition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7C6C988" w14:textId="77777777" w:rsidR="00887A34" w:rsidRPr="00472F35" w:rsidRDefault="00887A34">
            <w:pPr>
              <w:pStyle w:val="TableText"/>
              <w:rPr>
                <w:rFonts w:cs="Calibri"/>
                <w:color w:val="000000"/>
              </w:rPr>
            </w:pPr>
            <w:r w:rsidRPr="00472F35">
              <w:rPr>
                <w:rFonts w:eastAsia="Franklin Gothic Book" w:cs="Franklin Gothic Book"/>
                <w:color w:val="000000" w:themeColor="text1"/>
              </w:rPr>
              <w:t>Resources for school districts, childcare centers, family day care homes, adult day health programs, Summer Eats community organizations, USDA Foods storage and distribution vendors, food banks, and anti-hunger organizations across the Commonwealth.</w:t>
            </w:r>
          </w:p>
        </w:tc>
      </w:tr>
      <w:tr w:rsidR="00887A34" w:rsidRPr="00472F35" w14:paraId="09B5D5AE" w14:textId="77777777">
        <w:tc>
          <w:tcPr>
            <w:tcW w:w="3592" w:type="dxa"/>
            <w:tcBorders>
              <w:top w:val="single" w:sz="6" w:space="0" w:color="2F5496"/>
              <w:left w:val="single" w:sz="6" w:space="0" w:color="2F5496"/>
              <w:bottom w:val="single" w:sz="6" w:space="0" w:color="2F5496"/>
              <w:right w:val="single" w:sz="6" w:space="0" w:color="2F5496"/>
            </w:tcBorders>
            <w:hideMark/>
          </w:tcPr>
          <w:p w14:paraId="34223F16" w14:textId="77777777" w:rsidR="00887A34" w:rsidRPr="00472F35" w:rsidRDefault="00887A34">
            <w:pPr>
              <w:pStyle w:val="TableText"/>
            </w:pPr>
            <w:hyperlink r:id="rId99" w:history="1">
              <w:r w:rsidRPr="00472F35">
                <w:rPr>
                  <w:rStyle w:val="Hyperlink"/>
                  <w:rFonts w:eastAsiaTheme="majorEastAsia" w:cs="Calibri"/>
                </w:rPr>
                <w:t>Planning for Success (PfS)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0DAECA9" w14:textId="77777777" w:rsidR="00887A34" w:rsidRPr="00472F35" w:rsidRDefault="00887A34">
            <w:pPr>
              <w:pStyle w:val="TableText"/>
              <w:rPr>
                <w:rFonts w:eastAsia="Franklin Gothic Book" w:cs="Franklin Gothic Book"/>
                <w:color w:val="000000" w:themeColor="text1"/>
              </w:rPr>
            </w:pPr>
            <w:r w:rsidRPr="00472F35">
              <w:rPr>
                <w:rFonts w:cs="Calibri"/>
                <w:color w:val="000000"/>
              </w:rPr>
              <w:t>An inclusive, hands-on planning process designed to build district and school capacity and coherence while also building community understanding and support.</w:t>
            </w:r>
          </w:p>
        </w:tc>
      </w:tr>
      <w:tr w:rsidR="00887A34" w:rsidRPr="00472F35" w14:paraId="5497E4D9" w14:textId="77777777">
        <w:tc>
          <w:tcPr>
            <w:tcW w:w="3592" w:type="dxa"/>
            <w:tcBorders>
              <w:top w:val="single" w:sz="6" w:space="0" w:color="2F5496"/>
              <w:left w:val="single" w:sz="6" w:space="0" w:color="2F5496"/>
              <w:bottom w:val="single" w:sz="6" w:space="0" w:color="2F5496"/>
              <w:right w:val="single" w:sz="6" w:space="0" w:color="2F5496"/>
            </w:tcBorders>
            <w:hideMark/>
          </w:tcPr>
          <w:p w14:paraId="1FD3363A" w14:textId="77777777" w:rsidR="00887A34" w:rsidRPr="00472F35" w:rsidRDefault="00887A34">
            <w:pPr>
              <w:pStyle w:val="TableText"/>
            </w:pPr>
            <w:hyperlink r:id="rId100" w:history="1">
              <w:r w:rsidRPr="00472F35">
                <w:rPr>
                  <w:rStyle w:val="Hyperlink"/>
                  <w:rFonts w:eastAsiaTheme="majorEastAsia" w:cs="Calibri"/>
                </w:rPr>
                <w:t>Resource Allocation and District Action Reports (RADAR)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4D40386" w14:textId="77777777" w:rsidR="00887A34" w:rsidRPr="00472F35" w:rsidRDefault="00887A34">
            <w:pPr>
              <w:pStyle w:val="TableText"/>
              <w:rPr>
                <w:rFonts w:cs="Calibri"/>
                <w:color w:val="000000"/>
              </w:rPr>
            </w:pPr>
            <w:r w:rsidRPr="00472F35">
              <w:rPr>
                <w:rFonts w:cs="Calibri"/>
                <w:color w:val="000000"/>
              </w:rPr>
              <w:t>RADAR is a suite of innovative data reports, case studies, and other resources that provide a new approach to resource decisions.</w:t>
            </w:r>
          </w:p>
        </w:tc>
      </w:tr>
      <w:tr w:rsidR="00887A34" w:rsidRPr="00472F35" w14:paraId="6C1BA6CA" w14:textId="77777777">
        <w:tc>
          <w:tcPr>
            <w:tcW w:w="3592" w:type="dxa"/>
            <w:tcBorders>
              <w:top w:val="single" w:sz="6" w:space="0" w:color="2F5496"/>
              <w:left w:val="single" w:sz="6" w:space="0" w:color="2F5496"/>
              <w:bottom w:val="single" w:sz="6" w:space="0" w:color="2F5496"/>
              <w:right w:val="single" w:sz="6" w:space="0" w:color="2F5496"/>
            </w:tcBorders>
          </w:tcPr>
          <w:p w14:paraId="6233495F" w14:textId="77777777" w:rsidR="00887A34" w:rsidRPr="00472F35" w:rsidRDefault="00887A34">
            <w:pPr>
              <w:pStyle w:val="TableText"/>
              <w:rPr>
                <w:rFonts w:cs="Calibri"/>
                <w:color w:val="0563C1"/>
                <w:u w:val="single"/>
              </w:rPr>
            </w:pPr>
            <w:hyperlink r:id="rId101" w:history="1">
              <w:r w:rsidRPr="00472F35">
                <w:rPr>
                  <w:rStyle w:val="Hyperlink"/>
                  <w:rFonts w:eastAsiaTheme="majorEastAsia" w:cs="Calibri"/>
                </w:rPr>
                <w:t>School Breakfast: Breakfast After the Bell Resources</w:t>
              </w:r>
            </w:hyperlink>
          </w:p>
        </w:tc>
        <w:tc>
          <w:tcPr>
            <w:tcW w:w="5759" w:type="dxa"/>
            <w:tcBorders>
              <w:top w:val="single" w:sz="6" w:space="0" w:color="2F5496"/>
              <w:left w:val="single" w:sz="6" w:space="0" w:color="2F5496"/>
              <w:bottom w:val="single" w:sz="6" w:space="0" w:color="2F5496"/>
              <w:right w:val="single" w:sz="6" w:space="0" w:color="2F5496"/>
            </w:tcBorders>
          </w:tcPr>
          <w:p w14:paraId="6492BAF8" w14:textId="77777777" w:rsidR="00887A34" w:rsidRPr="00472F35" w:rsidRDefault="00887A34">
            <w:pPr>
              <w:pStyle w:val="TableText"/>
              <w:rPr>
                <w:rFonts w:cs="Calibri"/>
                <w:color w:val="000000"/>
              </w:rPr>
            </w:pPr>
            <w:r w:rsidRPr="00472F35">
              <w:rPr>
                <w:rFonts w:cs="Calibri"/>
                <w:color w:val="000000"/>
              </w:rPr>
              <w:t xml:space="preserve">The Breakfast After the Bell Toolkit Series is designed to help with the launch and implementation of alternative breakfast models. </w:t>
            </w:r>
          </w:p>
        </w:tc>
      </w:tr>
      <w:tr w:rsidR="00887A34" w:rsidRPr="00472F35" w14:paraId="2DEC3ED6" w14:textId="77777777">
        <w:tc>
          <w:tcPr>
            <w:tcW w:w="3592" w:type="dxa"/>
            <w:tcBorders>
              <w:top w:val="single" w:sz="6" w:space="0" w:color="2F5496"/>
              <w:left w:val="single" w:sz="6" w:space="0" w:color="2F5496"/>
              <w:bottom w:val="single" w:sz="6" w:space="0" w:color="2F5496"/>
              <w:right w:val="single" w:sz="6" w:space="0" w:color="2F5496"/>
            </w:tcBorders>
          </w:tcPr>
          <w:p w14:paraId="7BDA8665" w14:textId="77777777" w:rsidR="00887A34" w:rsidRPr="00472F35" w:rsidRDefault="00887A34">
            <w:pPr>
              <w:pStyle w:val="TableText"/>
              <w:rPr>
                <w:rFonts w:cs="Calibri"/>
                <w:color w:val="0563C1"/>
                <w:u w:val="single"/>
              </w:rPr>
            </w:pPr>
            <w:hyperlink r:id="rId102" w:history="1">
              <w:r w:rsidRPr="00472F35">
                <w:rPr>
                  <w:rStyle w:val="Hyperlink"/>
                  <w:rFonts w:eastAsiaTheme="majorEastAsia" w:cs="Calibri"/>
                </w:rPr>
                <w:t>School Meals Newsletter</w:t>
              </w:r>
            </w:hyperlink>
          </w:p>
        </w:tc>
        <w:tc>
          <w:tcPr>
            <w:tcW w:w="5759" w:type="dxa"/>
            <w:tcBorders>
              <w:top w:val="single" w:sz="6" w:space="0" w:color="2F5496"/>
              <w:left w:val="single" w:sz="6" w:space="0" w:color="2F5496"/>
              <w:bottom w:val="single" w:sz="6" w:space="0" w:color="2F5496"/>
              <w:right w:val="single" w:sz="6" w:space="0" w:color="2F5496"/>
            </w:tcBorders>
          </w:tcPr>
          <w:p w14:paraId="0962CA01" w14:textId="77777777" w:rsidR="00887A34" w:rsidRPr="00472F35" w:rsidRDefault="00887A34">
            <w:pPr>
              <w:pStyle w:val="TableText"/>
              <w:rPr>
                <w:rFonts w:cs="Calibri"/>
                <w:color w:val="000000"/>
              </w:rPr>
            </w:pPr>
            <w:r w:rsidRPr="00472F35">
              <w:rPr>
                <w:rFonts w:cs="Calibri"/>
                <w:color w:val="000000"/>
              </w:rPr>
              <w:t>Short articles summarizing current events including: changes in federal/ state requirements; current grant opportunities; and notable dates.</w:t>
            </w:r>
          </w:p>
        </w:tc>
      </w:tr>
      <w:tr w:rsidR="00887A34" w:rsidRPr="00472F35" w14:paraId="34ABE6E9" w14:textId="77777777">
        <w:tc>
          <w:tcPr>
            <w:tcW w:w="3592" w:type="dxa"/>
            <w:tcBorders>
              <w:top w:val="single" w:sz="6" w:space="0" w:color="2F5496"/>
              <w:left w:val="single" w:sz="6" w:space="0" w:color="2F5496"/>
              <w:bottom w:val="single" w:sz="6" w:space="0" w:color="2F5496"/>
              <w:right w:val="single" w:sz="6" w:space="0" w:color="2F5496"/>
            </w:tcBorders>
          </w:tcPr>
          <w:p w14:paraId="5B33739A" w14:textId="77777777" w:rsidR="00887A34" w:rsidRPr="00472F35" w:rsidRDefault="00887A34">
            <w:pPr>
              <w:pStyle w:val="TableText"/>
              <w:rPr>
                <w:rStyle w:val="Hyperlink"/>
                <w:rFonts w:eastAsiaTheme="majorEastAsia"/>
              </w:rPr>
            </w:pPr>
            <w:hyperlink r:id="rId103" w:history="1">
              <w:r w:rsidRPr="00472F35">
                <w:rPr>
                  <w:rStyle w:val="Hyperlink"/>
                  <w:rFonts w:eastAsiaTheme="majorEastAsia" w:cs="Calibri"/>
                </w:rPr>
                <w:t>Summer Eats | Free Meals for Kids and Teens in MA</w:t>
              </w:r>
            </w:hyperlink>
          </w:p>
        </w:tc>
        <w:tc>
          <w:tcPr>
            <w:tcW w:w="5759" w:type="dxa"/>
            <w:tcBorders>
              <w:top w:val="single" w:sz="6" w:space="0" w:color="2F5496"/>
              <w:left w:val="single" w:sz="6" w:space="0" w:color="2F5496"/>
              <w:bottom w:val="single" w:sz="6" w:space="0" w:color="2F5496"/>
              <w:right w:val="single" w:sz="6" w:space="0" w:color="2F5496"/>
            </w:tcBorders>
          </w:tcPr>
          <w:p w14:paraId="5FE6CF4F" w14:textId="77777777" w:rsidR="00887A34" w:rsidRPr="00472F35" w:rsidRDefault="00887A34">
            <w:pPr>
              <w:pStyle w:val="TableText"/>
              <w:rPr>
                <w:color w:val="000000"/>
              </w:rPr>
            </w:pPr>
            <w:r w:rsidRPr="00472F35">
              <w:rPr>
                <w:rFonts w:eastAsia="Franklin Gothic Book" w:cs="Franklin Gothic Book"/>
                <w:color w:val="000000" w:themeColor="text1"/>
              </w:rPr>
              <w:t>Summer Eats is a free-of-charge program that provides free meals to all kids and teens, ages 18 and under, at locations all across Massachusetts during the summer months.</w:t>
            </w:r>
          </w:p>
        </w:tc>
      </w:tr>
      <w:tr w:rsidR="00887A34" w:rsidRPr="00472F35" w14:paraId="3E74966C" w14:textId="77777777">
        <w:tc>
          <w:tcPr>
            <w:tcW w:w="3592" w:type="dxa"/>
            <w:tcBorders>
              <w:top w:val="single" w:sz="6" w:space="0" w:color="2F5496"/>
              <w:left w:val="single" w:sz="6" w:space="0" w:color="2F5496"/>
              <w:bottom w:val="single" w:sz="6" w:space="0" w:color="2F5496"/>
              <w:right w:val="single" w:sz="6" w:space="0" w:color="2F5496"/>
            </w:tcBorders>
            <w:hideMark/>
          </w:tcPr>
          <w:p w14:paraId="41C650FC" w14:textId="77777777" w:rsidR="00887A34" w:rsidRPr="00472F35" w:rsidRDefault="00887A34">
            <w:pPr>
              <w:pStyle w:val="TableText"/>
              <w:rPr>
                <w:rStyle w:val="Hyperlink"/>
                <w:rFonts w:eastAsiaTheme="majorEastAsia"/>
              </w:rPr>
            </w:pPr>
          </w:p>
        </w:tc>
        <w:tc>
          <w:tcPr>
            <w:tcW w:w="5759" w:type="dxa"/>
            <w:tcBorders>
              <w:top w:val="single" w:sz="6" w:space="0" w:color="2F5496"/>
              <w:left w:val="single" w:sz="6" w:space="0" w:color="2F5496"/>
              <w:bottom w:val="single" w:sz="6" w:space="0" w:color="2F5496"/>
              <w:right w:val="single" w:sz="6" w:space="0" w:color="2F5496"/>
            </w:tcBorders>
            <w:hideMark/>
          </w:tcPr>
          <w:p w14:paraId="701DB34D" w14:textId="77777777" w:rsidR="00887A34" w:rsidRPr="00472F35" w:rsidRDefault="00887A34">
            <w:pPr>
              <w:pStyle w:val="TableText"/>
              <w:rPr>
                <w:color w:val="000000"/>
              </w:rPr>
            </w:pPr>
          </w:p>
        </w:tc>
      </w:tr>
    </w:tbl>
    <w:p w14:paraId="19BB740B" w14:textId="77777777" w:rsidR="00887A34" w:rsidRPr="00472F35" w:rsidRDefault="00887A34" w:rsidP="00887A34">
      <w:pPr>
        <w:tabs>
          <w:tab w:val="left" w:pos="360"/>
          <w:tab w:val="left" w:pos="720"/>
          <w:tab w:val="left" w:pos="1080"/>
          <w:tab w:val="left" w:pos="1440"/>
          <w:tab w:val="left" w:pos="1800"/>
          <w:tab w:val="left" w:pos="2160"/>
          <w:tab w:val="left" w:pos="2520"/>
          <w:tab w:val="left" w:pos="2880"/>
        </w:tabs>
        <w:rPr>
          <w:bCs/>
        </w:rPr>
      </w:pPr>
    </w:p>
    <w:p w14:paraId="74EAB7C2" w14:textId="77777777" w:rsidR="00486B55" w:rsidRPr="00222F2C"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222F2C" w:rsidRDefault="00486B55" w:rsidP="00486B55">
      <w:pPr>
        <w:spacing w:line="240" w:lineRule="auto"/>
        <w:sectPr w:rsidR="00486B55" w:rsidRPr="00222F2C" w:rsidSect="00D67AD2">
          <w:headerReference w:type="default" r:id="rId104"/>
          <w:footerReference w:type="default" r:id="rId105"/>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222F2C" w:rsidRDefault="002F1EBE" w:rsidP="009E578A">
      <w:pPr>
        <w:pStyle w:val="Heading2"/>
      </w:pPr>
      <w:bookmarkStart w:id="176" w:name="_Toc197447225"/>
      <w:r w:rsidRPr="00222F2C">
        <w:t xml:space="preserve">Appendix </w:t>
      </w:r>
      <w:r w:rsidR="00486B55" w:rsidRPr="00222F2C">
        <w:t>D</w:t>
      </w:r>
      <w:r w:rsidR="006A3A0E" w:rsidRPr="00222F2C">
        <w:t>.</w:t>
      </w:r>
      <w:r w:rsidRPr="00222F2C">
        <w:t xml:space="preserve"> Enrollment, </w:t>
      </w:r>
      <w:r w:rsidR="00FE2534" w:rsidRPr="00222F2C">
        <w:t>Attendance</w:t>
      </w:r>
      <w:r w:rsidRPr="00222F2C">
        <w:t>, Expenditures</w:t>
      </w:r>
      <w:bookmarkStart w:id="177" w:name="_Toc337817151"/>
      <w:bookmarkEnd w:id="60"/>
      <w:bookmarkEnd w:id="176"/>
    </w:p>
    <w:p w14:paraId="3E2FEB94" w14:textId="77777777" w:rsidR="00E015CD" w:rsidRPr="00222F2C" w:rsidRDefault="00E015CD" w:rsidP="00E015CD">
      <w:pPr>
        <w:pStyle w:val="TableTitle0"/>
      </w:pPr>
      <w:r w:rsidRPr="00222F2C">
        <w:t>Table D1. Student Enrollment by Race/Ethnicity, 2024-2025</w:t>
      </w:r>
    </w:p>
    <w:tbl>
      <w:tblPr>
        <w:tblStyle w:val="MSVTable1"/>
        <w:tblW w:w="5000" w:type="pct"/>
        <w:tblLook w:val="06A0" w:firstRow="1" w:lastRow="0" w:firstColumn="1" w:lastColumn="0" w:noHBand="1" w:noVBand="1"/>
      </w:tblPr>
      <w:tblGrid>
        <w:gridCol w:w="3052"/>
        <w:gridCol w:w="1573"/>
        <w:gridCol w:w="1573"/>
        <w:gridCol w:w="1573"/>
        <w:gridCol w:w="1573"/>
      </w:tblGrid>
      <w:tr w:rsidR="00E015CD" w:rsidRPr="00222F2C" w14:paraId="03B92F23" w14:textId="77777777" w:rsidTr="00E015CD">
        <w:trPr>
          <w:cnfStyle w:val="100000000000" w:firstRow="1" w:lastRow="0" w:firstColumn="0" w:lastColumn="0" w:oddVBand="0" w:evenVBand="0" w:oddHBand="0" w:evenHBand="0" w:firstRowFirstColumn="0" w:firstRowLastColumn="0" w:lastRowFirstColumn="0" w:lastRowLastColumn="0"/>
        </w:trPr>
        <w:tc>
          <w:tcPr>
            <w:tcW w:w="3052" w:type="dxa"/>
            <w:vAlign w:val="bottom"/>
          </w:tcPr>
          <w:p w14:paraId="4F6D694D" w14:textId="77777777" w:rsidR="00E015CD" w:rsidRPr="00222F2C" w:rsidRDefault="00E015CD" w:rsidP="00E015CD">
            <w:pPr>
              <w:pStyle w:val="TableColHeadingLeft"/>
              <w:rPr>
                <w:rFonts w:eastAsia="Calibri" w:cs="Calibri"/>
              </w:rPr>
            </w:pPr>
            <w:r w:rsidRPr="00222F2C">
              <w:t>Group</w:t>
            </w:r>
          </w:p>
        </w:tc>
        <w:tc>
          <w:tcPr>
            <w:tcW w:w="1573" w:type="dxa"/>
            <w:vAlign w:val="bottom"/>
          </w:tcPr>
          <w:p w14:paraId="336D9553" w14:textId="53328CE4" w:rsidR="00E015CD" w:rsidRPr="00222F2C" w:rsidRDefault="00CB25C4" w:rsidP="00E015CD">
            <w:pPr>
              <w:pStyle w:val="TableColHeadingCenter"/>
            </w:pPr>
            <w:r w:rsidRPr="00222F2C">
              <w:rPr>
                <w:i/>
                <w:iCs/>
              </w:rPr>
              <w:t>N</w:t>
            </w:r>
            <w:r w:rsidRPr="00222F2C">
              <w:t xml:space="preserve"> (</w:t>
            </w:r>
            <w:r w:rsidR="004D67E6">
              <w:t>D</w:t>
            </w:r>
            <w:r w:rsidR="00E015CD" w:rsidRPr="00222F2C">
              <w:t>istrict</w:t>
            </w:r>
            <w:r w:rsidRPr="00222F2C">
              <w:t>)</w:t>
            </w:r>
          </w:p>
        </w:tc>
        <w:tc>
          <w:tcPr>
            <w:tcW w:w="1573" w:type="dxa"/>
            <w:vAlign w:val="bottom"/>
          </w:tcPr>
          <w:p w14:paraId="0E066FA4" w14:textId="0CE1DD2D" w:rsidR="00E015CD" w:rsidRPr="00222F2C" w:rsidRDefault="00E015CD" w:rsidP="00E015CD">
            <w:pPr>
              <w:pStyle w:val="TableColHeadingCenter"/>
            </w:pPr>
            <w:r w:rsidRPr="00222F2C">
              <w:t xml:space="preserve">Percentage of </w:t>
            </w:r>
            <w:r w:rsidR="004D67E6">
              <w:t>D</w:t>
            </w:r>
            <w:r w:rsidRPr="00222F2C">
              <w:t>istrict</w:t>
            </w:r>
          </w:p>
        </w:tc>
        <w:tc>
          <w:tcPr>
            <w:tcW w:w="1573" w:type="dxa"/>
            <w:vAlign w:val="bottom"/>
          </w:tcPr>
          <w:p w14:paraId="27F59BEE" w14:textId="170BA519" w:rsidR="00E015CD" w:rsidRPr="00222F2C" w:rsidRDefault="002E5AC1" w:rsidP="00E015CD">
            <w:pPr>
              <w:pStyle w:val="TableColHeadingCenter"/>
            </w:pPr>
            <w:r w:rsidRPr="00222F2C">
              <w:rPr>
                <w:i/>
                <w:iCs/>
              </w:rPr>
              <w:t>N</w:t>
            </w:r>
            <w:r w:rsidRPr="00222F2C">
              <w:t xml:space="preserve"> (</w:t>
            </w:r>
            <w:r w:rsidR="004D67E6">
              <w:t>S</w:t>
            </w:r>
            <w:r w:rsidR="00E015CD" w:rsidRPr="00222F2C">
              <w:t>tate</w:t>
            </w:r>
            <w:r w:rsidRPr="00222F2C">
              <w:t>)</w:t>
            </w:r>
          </w:p>
        </w:tc>
        <w:tc>
          <w:tcPr>
            <w:tcW w:w="1573" w:type="dxa"/>
            <w:vAlign w:val="bottom"/>
          </w:tcPr>
          <w:p w14:paraId="146BB987" w14:textId="3113878C" w:rsidR="00E015CD" w:rsidRPr="00222F2C" w:rsidRDefault="00E015CD" w:rsidP="00E015CD">
            <w:pPr>
              <w:pStyle w:val="TableColHeadingCenter"/>
            </w:pPr>
            <w:r w:rsidRPr="00222F2C">
              <w:t xml:space="preserve">Percentage of </w:t>
            </w:r>
            <w:r w:rsidR="004D67E6">
              <w:t>S</w:t>
            </w:r>
            <w:r w:rsidRPr="00222F2C">
              <w:t>tate</w:t>
            </w:r>
          </w:p>
        </w:tc>
      </w:tr>
      <w:tr w:rsidR="00E015CD" w:rsidRPr="00222F2C" w14:paraId="6B6CE82C" w14:textId="77777777">
        <w:tc>
          <w:tcPr>
            <w:tcW w:w="3052" w:type="dxa"/>
          </w:tcPr>
          <w:p w14:paraId="725202F1" w14:textId="75F2B0CA" w:rsidR="00E015CD" w:rsidRPr="00222F2C" w:rsidRDefault="00E015CD" w:rsidP="00E015CD">
            <w:pPr>
              <w:pStyle w:val="TableText"/>
            </w:pPr>
            <w:r w:rsidRPr="00222F2C">
              <w:t xml:space="preserve">All </w:t>
            </w:r>
            <w:r w:rsidR="009D2DFE">
              <w:t>S</w:t>
            </w:r>
            <w:r w:rsidRPr="00222F2C">
              <w:t>tudents</w:t>
            </w:r>
          </w:p>
        </w:tc>
        <w:tc>
          <w:tcPr>
            <w:tcW w:w="1573" w:type="dxa"/>
            <w:vAlign w:val="center"/>
          </w:tcPr>
          <w:p w14:paraId="4F47BE5A" w14:textId="77777777" w:rsidR="00E015CD" w:rsidRPr="00222F2C" w:rsidRDefault="00E015CD" w:rsidP="00E015CD">
            <w:pPr>
              <w:pStyle w:val="TableTextCentered"/>
            </w:pPr>
            <w:r w:rsidRPr="00222F2C">
              <w:t>1,476</w:t>
            </w:r>
          </w:p>
        </w:tc>
        <w:tc>
          <w:tcPr>
            <w:tcW w:w="1573" w:type="dxa"/>
            <w:shd w:val="clear" w:color="auto" w:fill="D9E2F3" w:themeFill="accent5" w:themeFillTint="33"/>
            <w:vAlign w:val="center"/>
          </w:tcPr>
          <w:p w14:paraId="0E5E64A1" w14:textId="63E1C466" w:rsidR="00E015CD" w:rsidRPr="00222F2C" w:rsidRDefault="00E015CD" w:rsidP="00E015CD">
            <w:pPr>
              <w:pStyle w:val="TableTextCentered"/>
            </w:pPr>
            <w:r w:rsidRPr="00222F2C">
              <w:t>100.0</w:t>
            </w:r>
          </w:p>
        </w:tc>
        <w:tc>
          <w:tcPr>
            <w:tcW w:w="1573" w:type="dxa"/>
            <w:vAlign w:val="center"/>
          </w:tcPr>
          <w:p w14:paraId="56473779" w14:textId="77777777" w:rsidR="00E015CD" w:rsidRPr="00222F2C" w:rsidRDefault="00E015CD" w:rsidP="00E015CD">
            <w:pPr>
              <w:pStyle w:val="TableTextCentered"/>
            </w:pPr>
            <w:r w:rsidRPr="00222F2C">
              <w:t>915,932</w:t>
            </w:r>
          </w:p>
        </w:tc>
        <w:tc>
          <w:tcPr>
            <w:tcW w:w="1573" w:type="dxa"/>
            <w:shd w:val="clear" w:color="auto" w:fill="D9E2F3" w:themeFill="accent5" w:themeFillTint="33"/>
            <w:vAlign w:val="center"/>
          </w:tcPr>
          <w:p w14:paraId="052805A3" w14:textId="67386427" w:rsidR="00E015CD" w:rsidRPr="00222F2C" w:rsidRDefault="00E015CD" w:rsidP="00E015CD">
            <w:pPr>
              <w:pStyle w:val="TableTextCentered"/>
            </w:pPr>
            <w:r w:rsidRPr="00222F2C">
              <w:t>100.0</w:t>
            </w:r>
          </w:p>
        </w:tc>
      </w:tr>
      <w:tr w:rsidR="00E015CD" w:rsidRPr="00222F2C" w14:paraId="4220F649" w14:textId="77777777">
        <w:tc>
          <w:tcPr>
            <w:tcW w:w="3052" w:type="dxa"/>
          </w:tcPr>
          <w:p w14:paraId="4C13D566" w14:textId="77777777" w:rsidR="00E015CD" w:rsidRPr="00222F2C" w:rsidRDefault="00E015CD" w:rsidP="00E015CD">
            <w:pPr>
              <w:pStyle w:val="TableText"/>
            </w:pPr>
            <w:r w:rsidRPr="00222F2C">
              <w:t>American Indian or Alaska Native</w:t>
            </w:r>
          </w:p>
        </w:tc>
        <w:tc>
          <w:tcPr>
            <w:tcW w:w="1573" w:type="dxa"/>
            <w:vAlign w:val="center"/>
          </w:tcPr>
          <w:p w14:paraId="2FEE75CF" w14:textId="77777777" w:rsidR="00E015CD" w:rsidRPr="00222F2C" w:rsidRDefault="00E015CD" w:rsidP="00E015CD">
            <w:pPr>
              <w:pStyle w:val="TableTextCentered"/>
            </w:pPr>
            <w:r w:rsidRPr="00222F2C">
              <w:t>4</w:t>
            </w:r>
          </w:p>
        </w:tc>
        <w:tc>
          <w:tcPr>
            <w:tcW w:w="1573" w:type="dxa"/>
            <w:shd w:val="clear" w:color="auto" w:fill="D9E2F3" w:themeFill="accent5" w:themeFillTint="33"/>
            <w:vAlign w:val="center"/>
          </w:tcPr>
          <w:p w14:paraId="6A2A522D" w14:textId="796729F8" w:rsidR="00E015CD" w:rsidRPr="00222F2C" w:rsidRDefault="00E015CD" w:rsidP="00E015CD">
            <w:pPr>
              <w:pStyle w:val="TableTextCentered"/>
            </w:pPr>
            <w:r w:rsidRPr="00222F2C">
              <w:t>0.3</w:t>
            </w:r>
          </w:p>
        </w:tc>
        <w:tc>
          <w:tcPr>
            <w:tcW w:w="1573" w:type="dxa"/>
            <w:vAlign w:val="center"/>
          </w:tcPr>
          <w:p w14:paraId="749F693A" w14:textId="77777777" w:rsidR="00E015CD" w:rsidRPr="00222F2C" w:rsidRDefault="00E015CD" w:rsidP="00E015CD">
            <w:pPr>
              <w:pStyle w:val="TableTextCentered"/>
            </w:pPr>
            <w:r w:rsidRPr="00222F2C">
              <w:t>2,272</w:t>
            </w:r>
          </w:p>
        </w:tc>
        <w:tc>
          <w:tcPr>
            <w:tcW w:w="1573" w:type="dxa"/>
            <w:shd w:val="clear" w:color="auto" w:fill="D9E2F3" w:themeFill="accent5" w:themeFillTint="33"/>
            <w:vAlign w:val="center"/>
          </w:tcPr>
          <w:p w14:paraId="2294D0F4" w14:textId="05C20E53" w:rsidR="00E015CD" w:rsidRPr="00222F2C" w:rsidRDefault="00E015CD" w:rsidP="00E015CD">
            <w:pPr>
              <w:pStyle w:val="TableTextCentered"/>
            </w:pPr>
            <w:r w:rsidRPr="00222F2C">
              <w:t>0.2</w:t>
            </w:r>
          </w:p>
        </w:tc>
      </w:tr>
      <w:tr w:rsidR="00E015CD" w:rsidRPr="00222F2C" w14:paraId="25EC659C" w14:textId="77777777">
        <w:tc>
          <w:tcPr>
            <w:tcW w:w="3052" w:type="dxa"/>
          </w:tcPr>
          <w:p w14:paraId="0595199A" w14:textId="77777777" w:rsidR="00E015CD" w:rsidRPr="00222F2C" w:rsidRDefault="00E015CD" w:rsidP="00E015CD">
            <w:pPr>
              <w:pStyle w:val="TableText"/>
            </w:pPr>
            <w:r w:rsidRPr="00222F2C">
              <w:t>Asian</w:t>
            </w:r>
          </w:p>
        </w:tc>
        <w:tc>
          <w:tcPr>
            <w:tcW w:w="1573" w:type="dxa"/>
            <w:vAlign w:val="center"/>
          </w:tcPr>
          <w:p w14:paraId="4403DC92" w14:textId="77777777" w:rsidR="00E015CD" w:rsidRPr="00222F2C" w:rsidRDefault="00E015CD" w:rsidP="00E015CD">
            <w:pPr>
              <w:pStyle w:val="TableTextCentered"/>
            </w:pPr>
            <w:r w:rsidRPr="00222F2C">
              <w:t>9</w:t>
            </w:r>
          </w:p>
        </w:tc>
        <w:tc>
          <w:tcPr>
            <w:tcW w:w="1573" w:type="dxa"/>
            <w:shd w:val="clear" w:color="auto" w:fill="D9E2F3" w:themeFill="accent5" w:themeFillTint="33"/>
            <w:vAlign w:val="center"/>
          </w:tcPr>
          <w:p w14:paraId="6331ACA5" w14:textId="00AC4A1E" w:rsidR="00E015CD" w:rsidRPr="00222F2C" w:rsidRDefault="00E015CD" w:rsidP="00E015CD">
            <w:pPr>
              <w:pStyle w:val="TableTextCentered"/>
            </w:pPr>
            <w:r w:rsidRPr="00222F2C">
              <w:t>0.6</w:t>
            </w:r>
          </w:p>
        </w:tc>
        <w:tc>
          <w:tcPr>
            <w:tcW w:w="1573" w:type="dxa"/>
            <w:vAlign w:val="center"/>
          </w:tcPr>
          <w:p w14:paraId="03B92D75" w14:textId="77777777" w:rsidR="00E015CD" w:rsidRPr="00222F2C" w:rsidRDefault="00E015CD" w:rsidP="00E015CD">
            <w:pPr>
              <w:pStyle w:val="TableTextCentered"/>
            </w:pPr>
            <w:r w:rsidRPr="00222F2C">
              <w:t>68,608</w:t>
            </w:r>
          </w:p>
        </w:tc>
        <w:tc>
          <w:tcPr>
            <w:tcW w:w="1573" w:type="dxa"/>
            <w:shd w:val="clear" w:color="auto" w:fill="D9E2F3" w:themeFill="accent5" w:themeFillTint="33"/>
            <w:vAlign w:val="center"/>
          </w:tcPr>
          <w:p w14:paraId="72118A1D" w14:textId="6CA40AB5" w:rsidR="00E015CD" w:rsidRPr="00222F2C" w:rsidRDefault="00E015CD" w:rsidP="00E015CD">
            <w:pPr>
              <w:pStyle w:val="TableTextCentered"/>
            </w:pPr>
            <w:r w:rsidRPr="00222F2C">
              <w:t>7.5</w:t>
            </w:r>
          </w:p>
        </w:tc>
      </w:tr>
      <w:tr w:rsidR="00E015CD" w:rsidRPr="00222F2C" w14:paraId="05A695F2" w14:textId="77777777">
        <w:tc>
          <w:tcPr>
            <w:tcW w:w="3052" w:type="dxa"/>
          </w:tcPr>
          <w:p w14:paraId="7902DAE0" w14:textId="77777777" w:rsidR="00E015CD" w:rsidRPr="00222F2C" w:rsidRDefault="00E015CD" w:rsidP="00E015CD">
            <w:pPr>
              <w:pStyle w:val="TableText"/>
            </w:pPr>
            <w:r w:rsidRPr="00222F2C">
              <w:t>Black or African American</w:t>
            </w:r>
          </w:p>
        </w:tc>
        <w:tc>
          <w:tcPr>
            <w:tcW w:w="1573" w:type="dxa"/>
            <w:vAlign w:val="center"/>
          </w:tcPr>
          <w:p w14:paraId="7D93AEF8" w14:textId="77777777" w:rsidR="00E015CD" w:rsidRPr="00222F2C" w:rsidRDefault="00E015CD" w:rsidP="00E015CD">
            <w:pPr>
              <w:pStyle w:val="TableTextCentered"/>
            </w:pPr>
            <w:r w:rsidRPr="00222F2C">
              <w:t>33</w:t>
            </w:r>
          </w:p>
        </w:tc>
        <w:tc>
          <w:tcPr>
            <w:tcW w:w="1573" w:type="dxa"/>
            <w:shd w:val="clear" w:color="auto" w:fill="D9E2F3" w:themeFill="accent5" w:themeFillTint="33"/>
            <w:vAlign w:val="center"/>
          </w:tcPr>
          <w:p w14:paraId="25AC5A01" w14:textId="6C3BA93B" w:rsidR="00E015CD" w:rsidRPr="00222F2C" w:rsidRDefault="00E015CD" w:rsidP="00E015CD">
            <w:pPr>
              <w:pStyle w:val="TableTextCentered"/>
            </w:pPr>
            <w:r w:rsidRPr="00222F2C">
              <w:t>2.2</w:t>
            </w:r>
          </w:p>
        </w:tc>
        <w:tc>
          <w:tcPr>
            <w:tcW w:w="1573" w:type="dxa"/>
            <w:vAlign w:val="center"/>
          </w:tcPr>
          <w:p w14:paraId="6005A038" w14:textId="77777777" w:rsidR="00E015CD" w:rsidRPr="00222F2C" w:rsidRDefault="00E015CD" w:rsidP="00E015CD">
            <w:pPr>
              <w:pStyle w:val="TableTextCentered"/>
            </w:pPr>
            <w:r w:rsidRPr="00222F2C">
              <w:t>93,245</w:t>
            </w:r>
          </w:p>
        </w:tc>
        <w:tc>
          <w:tcPr>
            <w:tcW w:w="1573" w:type="dxa"/>
            <w:shd w:val="clear" w:color="auto" w:fill="D9E2F3" w:themeFill="accent5" w:themeFillTint="33"/>
            <w:vAlign w:val="center"/>
          </w:tcPr>
          <w:p w14:paraId="52E0659A" w14:textId="47D81BF8" w:rsidR="00E015CD" w:rsidRPr="00222F2C" w:rsidRDefault="00E015CD" w:rsidP="00E015CD">
            <w:pPr>
              <w:pStyle w:val="TableTextCentered"/>
            </w:pPr>
            <w:r w:rsidRPr="00222F2C">
              <w:t>10.2</w:t>
            </w:r>
          </w:p>
        </w:tc>
      </w:tr>
      <w:tr w:rsidR="00E015CD" w:rsidRPr="00222F2C" w14:paraId="08F847A7" w14:textId="77777777">
        <w:tc>
          <w:tcPr>
            <w:tcW w:w="3052" w:type="dxa"/>
          </w:tcPr>
          <w:p w14:paraId="62D325F3" w14:textId="77777777" w:rsidR="00E015CD" w:rsidRPr="00222F2C" w:rsidRDefault="00E015CD" w:rsidP="00E015CD">
            <w:pPr>
              <w:pStyle w:val="TableText"/>
            </w:pPr>
            <w:r w:rsidRPr="00222F2C">
              <w:t>Hispanic or Latino</w:t>
            </w:r>
          </w:p>
        </w:tc>
        <w:tc>
          <w:tcPr>
            <w:tcW w:w="1573" w:type="dxa"/>
            <w:vAlign w:val="center"/>
          </w:tcPr>
          <w:p w14:paraId="5963CE97" w14:textId="77777777" w:rsidR="00E015CD" w:rsidRPr="00222F2C" w:rsidRDefault="00E015CD" w:rsidP="00E015CD">
            <w:pPr>
              <w:pStyle w:val="TableTextCentered"/>
            </w:pPr>
            <w:r w:rsidRPr="00222F2C">
              <w:t>64</w:t>
            </w:r>
          </w:p>
        </w:tc>
        <w:tc>
          <w:tcPr>
            <w:tcW w:w="1573" w:type="dxa"/>
            <w:shd w:val="clear" w:color="auto" w:fill="D9E2F3" w:themeFill="accent5" w:themeFillTint="33"/>
            <w:vAlign w:val="center"/>
          </w:tcPr>
          <w:p w14:paraId="64F96599" w14:textId="48B5C359" w:rsidR="00E015CD" w:rsidRPr="00222F2C" w:rsidRDefault="00E015CD" w:rsidP="00E015CD">
            <w:pPr>
              <w:pStyle w:val="TableTextCentered"/>
            </w:pPr>
            <w:r w:rsidRPr="00222F2C">
              <w:t>4.3</w:t>
            </w:r>
          </w:p>
        </w:tc>
        <w:tc>
          <w:tcPr>
            <w:tcW w:w="1573" w:type="dxa"/>
            <w:vAlign w:val="center"/>
          </w:tcPr>
          <w:p w14:paraId="4EBB8A41" w14:textId="77777777" w:rsidR="00E015CD" w:rsidRPr="00222F2C" w:rsidRDefault="00E015CD" w:rsidP="00E015CD">
            <w:pPr>
              <w:pStyle w:val="TableTextCentered"/>
            </w:pPr>
            <w:r w:rsidRPr="00222F2C">
              <w:t>236,839</w:t>
            </w:r>
          </w:p>
        </w:tc>
        <w:tc>
          <w:tcPr>
            <w:tcW w:w="1573" w:type="dxa"/>
            <w:shd w:val="clear" w:color="auto" w:fill="D9E2F3" w:themeFill="accent5" w:themeFillTint="33"/>
            <w:vAlign w:val="center"/>
          </w:tcPr>
          <w:p w14:paraId="0BB3BA21" w14:textId="00140766" w:rsidR="00E015CD" w:rsidRPr="00222F2C" w:rsidRDefault="00E015CD" w:rsidP="00E015CD">
            <w:pPr>
              <w:pStyle w:val="TableTextCentered"/>
            </w:pPr>
            <w:r w:rsidRPr="00222F2C">
              <w:t>25.9</w:t>
            </w:r>
          </w:p>
        </w:tc>
      </w:tr>
      <w:tr w:rsidR="00E015CD" w:rsidRPr="00222F2C" w14:paraId="37765B3C" w14:textId="77777777">
        <w:tc>
          <w:tcPr>
            <w:tcW w:w="3052" w:type="dxa"/>
          </w:tcPr>
          <w:p w14:paraId="37E185F8" w14:textId="1B6C9445" w:rsidR="00E015CD" w:rsidRPr="00222F2C" w:rsidRDefault="00E015CD" w:rsidP="00E015CD">
            <w:pPr>
              <w:pStyle w:val="TableText"/>
            </w:pPr>
            <w:r w:rsidRPr="00222F2C">
              <w:t xml:space="preserve">Multi-Race, </w:t>
            </w:r>
            <w:r w:rsidR="002E5AC1" w:rsidRPr="00222F2C">
              <w:t>n</w:t>
            </w:r>
            <w:r w:rsidRPr="00222F2C">
              <w:t>ot Hispanic or Latino</w:t>
            </w:r>
          </w:p>
        </w:tc>
        <w:tc>
          <w:tcPr>
            <w:tcW w:w="1573" w:type="dxa"/>
            <w:vAlign w:val="center"/>
          </w:tcPr>
          <w:p w14:paraId="61DD4CB0" w14:textId="77777777" w:rsidR="00E015CD" w:rsidRPr="00222F2C" w:rsidRDefault="00E015CD" w:rsidP="00E015CD">
            <w:pPr>
              <w:pStyle w:val="TableTextCentered"/>
            </w:pPr>
            <w:r w:rsidRPr="00222F2C">
              <w:t>48</w:t>
            </w:r>
          </w:p>
        </w:tc>
        <w:tc>
          <w:tcPr>
            <w:tcW w:w="1573" w:type="dxa"/>
            <w:shd w:val="clear" w:color="auto" w:fill="D9E2F3" w:themeFill="accent5" w:themeFillTint="33"/>
            <w:vAlign w:val="center"/>
          </w:tcPr>
          <w:p w14:paraId="01D3F4BA" w14:textId="2F80E818" w:rsidR="00E015CD" w:rsidRPr="00222F2C" w:rsidRDefault="00E015CD" w:rsidP="00E015CD">
            <w:pPr>
              <w:pStyle w:val="TableTextCentered"/>
            </w:pPr>
            <w:r w:rsidRPr="00222F2C">
              <w:t>3.3</w:t>
            </w:r>
          </w:p>
        </w:tc>
        <w:tc>
          <w:tcPr>
            <w:tcW w:w="1573" w:type="dxa"/>
            <w:vAlign w:val="center"/>
          </w:tcPr>
          <w:p w14:paraId="3B602F8E" w14:textId="77777777" w:rsidR="00E015CD" w:rsidRPr="00222F2C" w:rsidRDefault="00E015CD" w:rsidP="00E015CD">
            <w:pPr>
              <w:pStyle w:val="TableTextCentered"/>
            </w:pPr>
            <w:r w:rsidRPr="00222F2C">
              <w:t>42,303</w:t>
            </w:r>
          </w:p>
        </w:tc>
        <w:tc>
          <w:tcPr>
            <w:tcW w:w="1573" w:type="dxa"/>
            <w:shd w:val="clear" w:color="auto" w:fill="D9E2F3" w:themeFill="accent5" w:themeFillTint="33"/>
            <w:vAlign w:val="center"/>
          </w:tcPr>
          <w:p w14:paraId="740D25F7" w14:textId="7F54BDB4" w:rsidR="00E015CD" w:rsidRPr="00222F2C" w:rsidRDefault="00E015CD" w:rsidP="00E015CD">
            <w:pPr>
              <w:pStyle w:val="TableTextCentered"/>
            </w:pPr>
            <w:r w:rsidRPr="00222F2C">
              <w:t>4.6</w:t>
            </w:r>
          </w:p>
        </w:tc>
      </w:tr>
      <w:tr w:rsidR="00E015CD" w:rsidRPr="00222F2C" w14:paraId="0F0A9880" w14:textId="77777777">
        <w:tc>
          <w:tcPr>
            <w:tcW w:w="3052" w:type="dxa"/>
          </w:tcPr>
          <w:p w14:paraId="5296D2DB" w14:textId="77777777" w:rsidR="00E015CD" w:rsidRPr="00222F2C" w:rsidRDefault="00E015CD" w:rsidP="00E015CD">
            <w:pPr>
              <w:pStyle w:val="TableText"/>
            </w:pPr>
            <w:r w:rsidRPr="00222F2C">
              <w:t>Native Hawaiian or Other Pacific Islander</w:t>
            </w:r>
          </w:p>
        </w:tc>
        <w:tc>
          <w:tcPr>
            <w:tcW w:w="1573" w:type="dxa"/>
            <w:vAlign w:val="center"/>
          </w:tcPr>
          <w:p w14:paraId="7F23EF06" w14:textId="77777777" w:rsidR="00E015CD" w:rsidRPr="00222F2C" w:rsidRDefault="00E015CD" w:rsidP="00E015CD">
            <w:pPr>
              <w:pStyle w:val="TableTextCentered"/>
            </w:pPr>
            <w:r w:rsidRPr="00222F2C">
              <w:t>0</w:t>
            </w:r>
          </w:p>
        </w:tc>
        <w:tc>
          <w:tcPr>
            <w:tcW w:w="1573" w:type="dxa"/>
            <w:shd w:val="clear" w:color="auto" w:fill="D9E2F3" w:themeFill="accent5" w:themeFillTint="33"/>
            <w:vAlign w:val="center"/>
          </w:tcPr>
          <w:p w14:paraId="2095C6B9" w14:textId="70FE8C30" w:rsidR="00E015CD" w:rsidRPr="00222F2C" w:rsidRDefault="00E015CD" w:rsidP="00E015CD">
            <w:pPr>
              <w:pStyle w:val="TableTextCentered"/>
            </w:pPr>
            <w:r w:rsidRPr="00222F2C">
              <w:t>0.0</w:t>
            </w:r>
          </w:p>
        </w:tc>
        <w:tc>
          <w:tcPr>
            <w:tcW w:w="1573" w:type="dxa"/>
            <w:vAlign w:val="center"/>
          </w:tcPr>
          <w:p w14:paraId="2CF55F54" w14:textId="77777777" w:rsidR="00E015CD" w:rsidRPr="00222F2C" w:rsidRDefault="00E015CD" w:rsidP="00E015CD">
            <w:pPr>
              <w:pStyle w:val="TableTextCentered"/>
            </w:pPr>
            <w:r w:rsidRPr="00222F2C">
              <w:t>800</w:t>
            </w:r>
          </w:p>
        </w:tc>
        <w:tc>
          <w:tcPr>
            <w:tcW w:w="1573" w:type="dxa"/>
            <w:shd w:val="clear" w:color="auto" w:fill="D9E2F3" w:themeFill="accent5" w:themeFillTint="33"/>
            <w:vAlign w:val="center"/>
          </w:tcPr>
          <w:p w14:paraId="5C56F53A" w14:textId="7054F98E" w:rsidR="00E015CD" w:rsidRPr="00222F2C" w:rsidRDefault="00E015CD" w:rsidP="00E015CD">
            <w:pPr>
              <w:pStyle w:val="TableTextCentered"/>
            </w:pPr>
            <w:r w:rsidRPr="00222F2C">
              <w:t>0.1</w:t>
            </w:r>
          </w:p>
        </w:tc>
      </w:tr>
      <w:tr w:rsidR="00E015CD" w:rsidRPr="00222F2C" w14:paraId="57331BF2" w14:textId="77777777">
        <w:tc>
          <w:tcPr>
            <w:tcW w:w="3052" w:type="dxa"/>
          </w:tcPr>
          <w:p w14:paraId="24892597" w14:textId="77777777" w:rsidR="00E015CD" w:rsidRPr="00222F2C" w:rsidRDefault="00E015CD" w:rsidP="00E015CD">
            <w:pPr>
              <w:pStyle w:val="TableText"/>
            </w:pPr>
            <w:r w:rsidRPr="00222F2C">
              <w:t>White</w:t>
            </w:r>
          </w:p>
        </w:tc>
        <w:tc>
          <w:tcPr>
            <w:tcW w:w="1573" w:type="dxa"/>
            <w:vAlign w:val="center"/>
          </w:tcPr>
          <w:p w14:paraId="3C73E972" w14:textId="77777777" w:rsidR="00E015CD" w:rsidRPr="00222F2C" w:rsidRDefault="00E015CD" w:rsidP="00E015CD">
            <w:pPr>
              <w:pStyle w:val="TableTextCentered"/>
            </w:pPr>
            <w:r w:rsidRPr="00222F2C">
              <w:t>1,318</w:t>
            </w:r>
          </w:p>
        </w:tc>
        <w:tc>
          <w:tcPr>
            <w:tcW w:w="1573" w:type="dxa"/>
            <w:shd w:val="clear" w:color="auto" w:fill="D9E2F3" w:themeFill="accent5" w:themeFillTint="33"/>
            <w:vAlign w:val="center"/>
          </w:tcPr>
          <w:p w14:paraId="45CFA137" w14:textId="06F6C0FD" w:rsidR="00E015CD" w:rsidRPr="00222F2C" w:rsidRDefault="00E015CD" w:rsidP="00E015CD">
            <w:pPr>
              <w:pStyle w:val="TableTextCentered"/>
            </w:pPr>
            <w:r w:rsidRPr="00222F2C">
              <w:t>89.3</w:t>
            </w:r>
          </w:p>
        </w:tc>
        <w:tc>
          <w:tcPr>
            <w:tcW w:w="1573" w:type="dxa"/>
            <w:vAlign w:val="center"/>
          </w:tcPr>
          <w:p w14:paraId="49689CE9" w14:textId="77777777" w:rsidR="00E015CD" w:rsidRPr="00222F2C" w:rsidRDefault="00E015CD" w:rsidP="00E015CD">
            <w:pPr>
              <w:pStyle w:val="TableTextCentered"/>
            </w:pPr>
            <w:r w:rsidRPr="00222F2C">
              <w:t>471,865</w:t>
            </w:r>
          </w:p>
        </w:tc>
        <w:tc>
          <w:tcPr>
            <w:tcW w:w="1573" w:type="dxa"/>
            <w:shd w:val="clear" w:color="auto" w:fill="D9E2F3" w:themeFill="accent5" w:themeFillTint="33"/>
            <w:vAlign w:val="center"/>
          </w:tcPr>
          <w:p w14:paraId="4D587FFE" w14:textId="43565BE3" w:rsidR="00E015CD" w:rsidRPr="00222F2C" w:rsidRDefault="00E015CD" w:rsidP="00E015CD">
            <w:pPr>
              <w:pStyle w:val="TableTextCentered"/>
            </w:pPr>
            <w:r w:rsidRPr="00222F2C">
              <w:t>51.5</w:t>
            </w:r>
          </w:p>
        </w:tc>
      </w:tr>
    </w:tbl>
    <w:p w14:paraId="5EC40999" w14:textId="77777777" w:rsidR="00E015CD" w:rsidRPr="00222F2C" w:rsidRDefault="00E015CD" w:rsidP="00E015CD">
      <w:pPr>
        <w:pStyle w:val="TableNote"/>
      </w:pPr>
      <w:r w:rsidRPr="00222F2C">
        <w:rPr>
          <w:i/>
          <w:iCs/>
        </w:rPr>
        <w:t>Note</w:t>
      </w:r>
      <w:r w:rsidRPr="00222F2C">
        <w:t>. As of October 1, 2024.</w:t>
      </w:r>
    </w:p>
    <w:p w14:paraId="24582D51" w14:textId="09EDBDDA" w:rsidR="00E015CD" w:rsidRPr="00222F2C" w:rsidRDefault="00E015CD" w:rsidP="00E015CD">
      <w:pPr>
        <w:pStyle w:val="TableTitle0"/>
      </w:pPr>
      <w:r w:rsidRPr="00222F2C">
        <w:t>Table D2. Student Enrollment by High Needs Populations</w:t>
      </w:r>
      <w:r w:rsidR="002B4A18" w:rsidRPr="00222F2C">
        <w:t>, 2024-2025</w:t>
      </w:r>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0E1520" w:rsidRPr="00222F2C" w14:paraId="65B9E962" w14:textId="77777777" w:rsidTr="00E015CD">
        <w:trPr>
          <w:cnfStyle w:val="100000000000" w:firstRow="1" w:lastRow="0" w:firstColumn="0" w:lastColumn="0" w:oddVBand="0" w:evenVBand="0" w:oddHBand="0" w:evenHBand="0" w:firstRowFirstColumn="0" w:firstRowLastColumn="0" w:lastRowFirstColumn="0" w:lastRowLastColumn="0"/>
          <w:tblHeader/>
        </w:trPr>
        <w:tc>
          <w:tcPr>
            <w:tcW w:w="2287" w:type="dxa"/>
            <w:vAlign w:val="bottom"/>
          </w:tcPr>
          <w:p w14:paraId="65CF416F" w14:textId="77777777" w:rsidR="00E015CD" w:rsidRPr="00222F2C" w:rsidRDefault="00E015CD" w:rsidP="00907048">
            <w:pPr>
              <w:pStyle w:val="TableColHeadingCenter"/>
              <w:jc w:val="left"/>
            </w:pPr>
            <w:r w:rsidRPr="00222F2C">
              <w:t>Group</w:t>
            </w:r>
          </w:p>
        </w:tc>
        <w:tc>
          <w:tcPr>
            <w:tcW w:w="1176" w:type="dxa"/>
            <w:vAlign w:val="bottom"/>
          </w:tcPr>
          <w:p w14:paraId="5B0E2454" w14:textId="77777777" w:rsidR="00E015CD" w:rsidRPr="00222F2C" w:rsidRDefault="00E015CD" w:rsidP="00E015CD">
            <w:pPr>
              <w:pStyle w:val="TableColHeadingCenter"/>
              <w:rPr>
                <w:i/>
                <w:iCs/>
              </w:rPr>
            </w:pPr>
            <w:r w:rsidRPr="00222F2C">
              <w:rPr>
                <w:i/>
                <w:iCs/>
              </w:rPr>
              <w:t>N</w:t>
            </w:r>
          </w:p>
          <w:p w14:paraId="48947EA9" w14:textId="2742EF34" w:rsidR="00E015CD" w:rsidRPr="00222F2C" w:rsidRDefault="00E015CD" w:rsidP="00E015CD">
            <w:pPr>
              <w:pStyle w:val="TableColHeadingCenter"/>
            </w:pPr>
            <w:r w:rsidRPr="00222F2C">
              <w:t>(</w:t>
            </w:r>
            <w:r w:rsidR="004D67E6">
              <w:t>D</w:t>
            </w:r>
            <w:r w:rsidRPr="00222F2C">
              <w:t>istrict)</w:t>
            </w:r>
          </w:p>
        </w:tc>
        <w:tc>
          <w:tcPr>
            <w:tcW w:w="1176" w:type="dxa"/>
            <w:vAlign w:val="bottom"/>
          </w:tcPr>
          <w:p w14:paraId="03CBF290" w14:textId="77777777" w:rsidR="00E015CD" w:rsidRPr="00222F2C" w:rsidRDefault="00E015CD" w:rsidP="00E015CD">
            <w:pPr>
              <w:pStyle w:val="TableColHeadingCenter"/>
            </w:pPr>
            <w:r w:rsidRPr="00222F2C">
              <w:t>Percentage of High Needs</w:t>
            </w:r>
          </w:p>
          <w:p w14:paraId="422537A2" w14:textId="0C834657" w:rsidR="00E015CD" w:rsidRPr="00222F2C" w:rsidRDefault="00E015CD" w:rsidP="00E015CD">
            <w:pPr>
              <w:pStyle w:val="TableColHeadingCenter"/>
            </w:pPr>
            <w:r w:rsidRPr="00222F2C">
              <w:t>(</w:t>
            </w:r>
            <w:r w:rsidR="004D67E6">
              <w:t>D</w:t>
            </w:r>
            <w:r w:rsidRPr="00222F2C">
              <w:t>istrict)</w:t>
            </w:r>
          </w:p>
        </w:tc>
        <w:tc>
          <w:tcPr>
            <w:tcW w:w="1176" w:type="dxa"/>
            <w:vAlign w:val="bottom"/>
          </w:tcPr>
          <w:p w14:paraId="28D419F8" w14:textId="3CF85925" w:rsidR="00E015CD" w:rsidRPr="00222F2C" w:rsidRDefault="00E015CD" w:rsidP="00E015CD">
            <w:pPr>
              <w:pStyle w:val="TableColHeadingCenter"/>
            </w:pPr>
            <w:r w:rsidRPr="00222F2C">
              <w:t xml:space="preserve">Percentage of </w:t>
            </w:r>
            <w:r w:rsidR="004D67E6">
              <w:t>D</w:t>
            </w:r>
            <w:r w:rsidRPr="00222F2C">
              <w:t>istrict</w:t>
            </w:r>
          </w:p>
        </w:tc>
        <w:tc>
          <w:tcPr>
            <w:tcW w:w="1176" w:type="dxa"/>
            <w:vAlign w:val="bottom"/>
          </w:tcPr>
          <w:p w14:paraId="6BF509F2" w14:textId="77777777" w:rsidR="00E015CD" w:rsidRPr="00222F2C" w:rsidRDefault="00E015CD" w:rsidP="00E015CD">
            <w:pPr>
              <w:pStyle w:val="TableColHeadingCenter"/>
              <w:rPr>
                <w:i/>
                <w:iCs/>
              </w:rPr>
            </w:pPr>
            <w:r w:rsidRPr="00222F2C">
              <w:rPr>
                <w:i/>
                <w:iCs/>
              </w:rPr>
              <w:t>N</w:t>
            </w:r>
          </w:p>
          <w:p w14:paraId="328B745D" w14:textId="4D7C968D" w:rsidR="00E015CD" w:rsidRPr="00222F2C" w:rsidRDefault="00E015CD" w:rsidP="00E015CD">
            <w:pPr>
              <w:pStyle w:val="TableColHeadingCenter"/>
            </w:pPr>
            <w:r w:rsidRPr="00222F2C">
              <w:t>(</w:t>
            </w:r>
            <w:r w:rsidR="004D67E6">
              <w:t>S</w:t>
            </w:r>
            <w:r w:rsidRPr="00222F2C">
              <w:t>tate)</w:t>
            </w:r>
          </w:p>
        </w:tc>
        <w:tc>
          <w:tcPr>
            <w:tcW w:w="1176" w:type="dxa"/>
            <w:vAlign w:val="bottom"/>
          </w:tcPr>
          <w:p w14:paraId="2AFBD98C" w14:textId="77777777" w:rsidR="00E015CD" w:rsidRPr="00222F2C" w:rsidRDefault="00E015CD" w:rsidP="00E015CD">
            <w:pPr>
              <w:pStyle w:val="TableColHeadingCenter"/>
            </w:pPr>
            <w:r w:rsidRPr="00222F2C">
              <w:t>Percentage of High Needs</w:t>
            </w:r>
          </w:p>
          <w:p w14:paraId="1AD58775" w14:textId="3B398381" w:rsidR="00E015CD" w:rsidRPr="00222F2C" w:rsidRDefault="00E015CD" w:rsidP="00E015CD">
            <w:pPr>
              <w:pStyle w:val="TableColHeadingCenter"/>
            </w:pPr>
            <w:r w:rsidRPr="00222F2C">
              <w:t>(</w:t>
            </w:r>
            <w:r w:rsidR="004D67E6">
              <w:t>S</w:t>
            </w:r>
            <w:r w:rsidRPr="00222F2C">
              <w:t>tate)</w:t>
            </w:r>
          </w:p>
        </w:tc>
        <w:tc>
          <w:tcPr>
            <w:tcW w:w="1177" w:type="dxa"/>
            <w:vAlign w:val="bottom"/>
          </w:tcPr>
          <w:p w14:paraId="0CBA64CE" w14:textId="702C54D1" w:rsidR="00E015CD" w:rsidRPr="00222F2C" w:rsidRDefault="00E015CD" w:rsidP="00E015CD">
            <w:pPr>
              <w:pStyle w:val="TableColHeadingCenter"/>
            </w:pPr>
            <w:r w:rsidRPr="00222F2C">
              <w:t xml:space="preserve">Percentage of </w:t>
            </w:r>
            <w:r w:rsidR="004D67E6">
              <w:t>S</w:t>
            </w:r>
            <w:r w:rsidRPr="00222F2C">
              <w:t>tate</w:t>
            </w:r>
          </w:p>
        </w:tc>
      </w:tr>
      <w:tr w:rsidR="00E015CD" w:rsidRPr="00222F2C" w14:paraId="3C0A037B" w14:textId="77777777">
        <w:tc>
          <w:tcPr>
            <w:tcW w:w="2287" w:type="dxa"/>
          </w:tcPr>
          <w:p w14:paraId="283B376F" w14:textId="77777777" w:rsidR="00E015CD" w:rsidRPr="00222F2C" w:rsidRDefault="00E015CD">
            <w:pPr>
              <w:pStyle w:val="TableText"/>
            </w:pPr>
            <w:r w:rsidRPr="00222F2C">
              <w:t>High Needs</w:t>
            </w:r>
          </w:p>
        </w:tc>
        <w:tc>
          <w:tcPr>
            <w:tcW w:w="1176" w:type="dxa"/>
            <w:vAlign w:val="center"/>
          </w:tcPr>
          <w:p w14:paraId="02CA6735" w14:textId="77777777" w:rsidR="00E015CD" w:rsidRPr="00222F2C" w:rsidRDefault="00E015CD" w:rsidP="00E015CD">
            <w:pPr>
              <w:pStyle w:val="TableTextCentered"/>
            </w:pPr>
            <w:r w:rsidRPr="00222F2C">
              <w:t>649</w:t>
            </w:r>
          </w:p>
        </w:tc>
        <w:tc>
          <w:tcPr>
            <w:tcW w:w="1176" w:type="dxa"/>
            <w:shd w:val="clear" w:color="auto" w:fill="D9E2F3" w:themeFill="accent5" w:themeFillTint="33"/>
            <w:vAlign w:val="center"/>
          </w:tcPr>
          <w:p w14:paraId="29E6137A" w14:textId="4D4B2B65" w:rsidR="00E015CD" w:rsidRPr="00222F2C" w:rsidRDefault="00E015CD" w:rsidP="00E015CD">
            <w:pPr>
              <w:pStyle w:val="TableTextCentered"/>
            </w:pPr>
            <w:r w:rsidRPr="00222F2C">
              <w:t>100.0</w:t>
            </w:r>
          </w:p>
        </w:tc>
        <w:tc>
          <w:tcPr>
            <w:tcW w:w="1176" w:type="dxa"/>
            <w:shd w:val="clear" w:color="auto" w:fill="D9E2F3" w:themeFill="accent5" w:themeFillTint="33"/>
            <w:vAlign w:val="center"/>
          </w:tcPr>
          <w:p w14:paraId="7A860423" w14:textId="57CC9755" w:rsidR="00E015CD" w:rsidRPr="00222F2C" w:rsidRDefault="00E015CD" w:rsidP="00E015CD">
            <w:pPr>
              <w:pStyle w:val="TableTextCentered"/>
            </w:pPr>
            <w:r w:rsidRPr="00222F2C">
              <w:t>43.4</w:t>
            </w:r>
          </w:p>
        </w:tc>
        <w:tc>
          <w:tcPr>
            <w:tcW w:w="1176" w:type="dxa"/>
            <w:vAlign w:val="center"/>
          </w:tcPr>
          <w:p w14:paraId="0259BB3D" w14:textId="77777777" w:rsidR="00E015CD" w:rsidRPr="00222F2C" w:rsidRDefault="00E015CD" w:rsidP="00E015CD">
            <w:pPr>
              <w:pStyle w:val="TableTextCentered"/>
            </w:pPr>
            <w:r w:rsidRPr="00222F2C">
              <w:t>517,093</w:t>
            </w:r>
          </w:p>
        </w:tc>
        <w:tc>
          <w:tcPr>
            <w:tcW w:w="1176" w:type="dxa"/>
            <w:shd w:val="clear" w:color="auto" w:fill="D9E2F3" w:themeFill="accent5" w:themeFillTint="33"/>
            <w:vAlign w:val="center"/>
          </w:tcPr>
          <w:p w14:paraId="4770C4D6" w14:textId="5ED68952" w:rsidR="00E015CD" w:rsidRPr="00222F2C" w:rsidRDefault="00E015CD" w:rsidP="00E015CD">
            <w:pPr>
              <w:pStyle w:val="TableTextCentered"/>
            </w:pPr>
            <w:r w:rsidRPr="00222F2C">
              <w:t>100.0</w:t>
            </w:r>
          </w:p>
        </w:tc>
        <w:tc>
          <w:tcPr>
            <w:tcW w:w="1177" w:type="dxa"/>
            <w:shd w:val="clear" w:color="auto" w:fill="D9E2F3" w:themeFill="accent5" w:themeFillTint="33"/>
            <w:vAlign w:val="center"/>
          </w:tcPr>
          <w:p w14:paraId="4C3C2FFE" w14:textId="675EE8C7" w:rsidR="00E015CD" w:rsidRPr="00222F2C" w:rsidRDefault="00E015CD" w:rsidP="00E015CD">
            <w:pPr>
              <w:pStyle w:val="TableTextCentered"/>
            </w:pPr>
            <w:r w:rsidRPr="00222F2C">
              <w:t>55.8</w:t>
            </w:r>
          </w:p>
        </w:tc>
      </w:tr>
      <w:tr w:rsidR="00E015CD" w:rsidRPr="00222F2C" w14:paraId="36D0B87B" w14:textId="77777777">
        <w:tc>
          <w:tcPr>
            <w:tcW w:w="2287" w:type="dxa"/>
          </w:tcPr>
          <w:p w14:paraId="67346836" w14:textId="77777777" w:rsidR="00E015CD" w:rsidRPr="00222F2C" w:rsidRDefault="00E015CD">
            <w:pPr>
              <w:pStyle w:val="TableText"/>
            </w:pPr>
            <w:r w:rsidRPr="00222F2C">
              <w:t>English Learners</w:t>
            </w:r>
          </w:p>
        </w:tc>
        <w:tc>
          <w:tcPr>
            <w:tcW w:w="1176" w:type="dxa"/>
            <w:vAlign w:val="center"/>
          </w:tcPr>
          <w:p w14:paraId="608EDA59" w14:textId="77777777" w:rsidR="00E015CD" w:rsidRPr="00222F2C" w:rsidRDefault="00E015CD" w:rsidP="00E015CD">
            <w:pPr>
              <w:pStyle w:val="TableTextCentered"/>
            </w:pPr>
            <w:r w:rsidRPr="00222F2C">
              <w:t>29</w:t>
            </w:r>
          </w:p>
        </w:tc>
        <w:tc>
          <w:tcPr>
            <w:tcW w:w="1176" w:type="dxa"/>
            <w:shd w:val="clear" w:color="auto" w:fill="D9E2F3" w:themeFill="accent5" w:themeFillTint="33"/>
            <w:vAlign w:val="center"/>
          </w:tcPr>
          <w:p w14:paraId="635B7666" w14:textId="3F14F9E7" w:rsidR="00E015CD" w:rsidRPr="00222F2C" w:rsidRDefault="00E015CD" w:rsidP="00E015CD">
            <w:pPr>
              <w:pStyle w:val="TableTextCentered"/>
            </w:pPr>
            <w:r w:rsidRPr="00222F2C">
              <w:t>4.5</w:t>
            </w:r>
          </w:p>
        </w:tc>
        <w:tc>
          <w:tcPr>
            <w:tcW w:w="1176" w:type="dxa"/>
            <w:shd w:val="clear" w:color="auto" w:fill="D9E2F3" w:themeFill="accent5" w:themeFillTint="33"/>
            <w:vAlign w:val="center"/>
          </w:tcPr>
          <w:p w14:paraId="46DA20BD" w14:textId="22C3E411" w:rsidR="00E015CD" w:rsidRPr="00222F2C" w:rsidRDefault="00E015CD" w:rsidP="00E015CD">
            <w:pPr>
              <w:pStyle w:val="TableTextCentered"/>
            </w:pPr>
            <w:r w:rsidRPr="00222F2C">
              <w:t>2.0</w:t>
            </w:r>
          </w:p>
        </w:tc>
        <w:tc>
          <w:tcPr>
            <w:tcW w:w="1176" w:type="dxa"/>
            <w:vAlign w:val="center"/>
          </w:tcPr>
          <w:p w14:paraId="3926CBE7" w14:textId="77777777" w:rsidR="00E015CD" w:rsidRPr="00222F2C" w:rsidRDefault="00E015CD" w:rsidP="00E015CD">
            <w:pPr>
              <w:pStyle w:val="TableTextCentered"/>
            </w:pPr>
            <w:r w:rsidRPr="00222F2C">
              <w:t>127,673</w:t>
            </w:r>
          </w:p>
        </w:tc>
        <w:tc>
          <w:tcPr>
            <w:tcW w:w="1176" w:type="dxa"/>
            <w:shd w:val="clear" w:color="auto" w:fill="D9E2F3" w:themeFill="accent5" w:themeFillTint="33"/>
            <w:vAlign w:val="center"/>
          </w:tcPr>
          <w:p w14:paraId="20691D35" w14:textId="50112F26" w:rsidR="00E015CD" w:rsidRPr="00222F2C" w:rsidRDefault="00E015CD" w:rsidP="00E015CD">
            <w:pPr>
              <w:pStyle w:val="TableTextCentered"/>
            </w:pPr>
            <w:r w:rsidRPr="00222F2C">
              <w:t>24.7</w:t>
            </w:r>
          </w:p>
        </w:tc>
        <w:tc>
          <w:tcPr>
            <w:tcW w:w="1177" w:type="dxa"/>
            <w:shd w:val="clear" w:color="auto" w:fill="D9E2F3" w:themeFill="accent5" w:themeFillTint="33"/>
            <w:vAlign w:val="center"/>
          </w:tcPr>
          <w:p w14:paraId="7B924E3F" w14:textId="3E4AAFE1" w:rsidR="00E015CD" w:rsidRPr="00222F2C" w:rsidRDefault="00E015CD" w:rsidP="00E015CD">
            <w:pPr>
              <w:pStyle w:val="TableTextCentered"/>
            </w:pPr>
            <w:r w:rsidRPr="00222F2C">
              <w:t>13.9</w:t>
            </w:r>
          </w:p>
        </w:tc>
      </w:tr>
      <w:tr w:rsidR="00E015CD" w:rsidRPr="00222F2C" w14:paraId="3F2ACA75" w14:textId="77777777">
        <w:tc>
          <w:tcPr>
            <w:tcW w:w="2287" w:type="dxa"/>
          </w:tcPr>
          <w:p w14:paraId="00420840" w14:textId="72099903" w:rsidR="00E015CD" w:rsidRPr="00222F2C" w:rsidRDefault="00E015CD">
            <w:pPr>
              <w:pStyle w:val="TableText"/>
            </w:pPr>
            <w:r w:rsidRPr="00222F2C">
              <w:t>Low Income</w:t>
            </w:r>
          </w:p>
        </w:tc>
        <w:tc>
          <w:tcPr>
            <w:tcW w:w="1176" w:type="dxa"/>
            <w:vAlign w:val="center"/>
          </w:tcPr>
          <w:p w14:paraId="00433042" w14:textId="77777777" w:rsidR="00E015CD" w:rsidRPr="00222F2C" w:rsidRDefault="00E015CD" w:rsidP="00E015CD">
            <w:pPr>
              <w:pStyle w:val="TableTextCentered"/>
            </w:pPr>
            <w:r w:rsidRPr="00222F2C">
              <w:t>429</w:t>
            </w:r>
          </w:p>
        </w:tc>
        <w:tc>
          <w:tcPr>
            <w:tcW w:w="1176" w:type="dxa"/>
            <w:shd w:val="clear" w:color="auto" w:fill="D9E2F3" w:themeFill="accent5" w:themeFillTint="33"/>
            <w:vAlign w:val="center"/>
          </w:tcPr>
          <w:p w14:paraId="2C9EFF83" w14:textId="75400E95" w:rsidR="00E015CD" w:rsidRPr="00222F2C" w:rsidRDefault="00E015CD" w:rsidP="00E015CD">
            <w:pPr>
              <w:pStyle w:val="TableTextCentered"/>
            </w:pPr>
            <w:r w:rsidRPr="00222F2C">
              <w:t>66.1</w:t>
            </w:r>
          </w:p>
        </w:tc>
        <w:tc>
          <w:tcPr>
            <w:tcW w:w="1176" w:type="dxa"/>
            <w:shd w:val="clear" w:color="auto" w:fill="D9E2F3" w:themeFill="accent5" w:themeFillTint="33"/>
            <w:vAlign w:val="center"/>
          </w:tcPr>
          <w:p w14:paraId="6ABD1AE5" w14:textId="357C6C21" w:rsidR="00E015CD" w:rsidRPr="00222F2C" w:rsidRDefault="00E015CD" w:rsidP="00E015CD">
            <w:pPr>
              <w:pStyle w:val="TableTextCentered"/>
            </w:pPr>
            <w:r w:rsidRPr="00222F2C">
              <w:t>29.1</w:t>
            </w:r>
          </w:p>
        </w:tc>
        <w:tc>
          <w:tcPr>
            <w:tcW w:w="1176" w:type="dxa"/>
            <w:vAlign w:val="center"/>
          </w:tcPr>
          <w:p w14:paraId="73BDA0F6" w14:textId="77777777" w:rsidR="00E015CD" w:rsidRPr="00222F2C" w:rsidRDefault="00E015CD" w:rsidP="00E015CD">
            <w:pPr>
              <w:pStyle w:val="TableTextCentered"/>
            </w:pPr>
            <w:r w:rsidRPr="00222F2C">
              <w:t>385,161</w:t>
            </w:r>
          </w:p>
        </w:tc>
        <w:tc>
          <w:tcPr>
            <w:tcW w:w="1176" w:type="dxa"/>
            <w:shd w:val="clear" w:color="auto" w:fill="D9E2F3" w:themeFill="accent5" w:themeFillTint="33"/>
            <w:vAlign w:val="center"/>
          </w:tcPr>
          <w:p w14:paraId="4CD4F6C0" w14:textId="014D0D87" w:rsidR="00E015CD" w:rsidRPr="00222F2C" w:rsidRDefault="00E015CD" w:rsidP="00E015CD">
            <w:pPr>
              <w:pStyle w:val="TableTextCentered"/>
            </w:pPr>
            <w:r w:rsidRPr="00222F2C">
              <w:t>74.5</w:t>
            </w:r>
          </w:p>
        </w:tc>
        <w:tc>
          <w:tcPr>
            <w:tcW w:w="1177" w:type="dxa"/>
            <w:shd w:val="clear" w:color="auto" w:fill="D9E2F3" w:themeFill="accent5" w:themeFillTint="33"/>
            <w:vAlign w:val="center"/>
          </w:tcPr>
          <w:p w14:paraId="210B077B" w14:textId="040C97DD" w:rsidR="00E015CD" w:rsidRPr="00222F2C" w:rsidRDefault="00E015CD" w:rsidP="00E015CD">
            <w:pPr>
              <w:pStyle w:val="TableTextCentered"/>
            </w:pPr>
            <w:r w:rsidRPr="00222F2C">
              <w:t>42.1</w:t>
            </w:r>
          </w:p>
        </w:tc>
      </w:tr>
      <w:tr w:rsidR="00E015CD" w:rsidRPr="00222F2C" w14:paraId="0A203E2A" w14:textId="77777777">
        <w:tc>
          <w:tcPr>
            <w:tcW w:w="2287" w:type="dxa"/>
          </w:tcPr>
          <w:p w14:paraId="67A5BCFF" w14:textId="19A34655" w:rsidR="00E015CD" w:rsidRPr="00222F2C" w:rsidRDefault="00660EB9">
            <w:pPr>
              <w:pStyle w:val="TableText"/>
            </w:pPr>
            <w:r>
              <w:t>Students with Disabilities</w:t>
            </w:r>
          </w:p>
        </w:tc>
        <w:tc>
          <w:tcPr>
            <w:tcW w:w="1176" w:type="dxa"/>
            <w:vAlign w:val="center"/>
          </w:tcPr>
          <w:p w14:paraId="5C508250" w14:textId="77777777" w:rsidR="00E015CD" w:rsidRPr="00222F2C" w:rsidRDefault="00E015CD" w:rsidP="00E015CD">
            <w:pPr>
              <w:pStyle w:val="TableTextCentered"/>
            </w:pPr>
            <w:r w:rsidRPr="00222F2C">
              <w:t>326</w:t>
            </w:r>
          </w:p>
        </w:tc>
        <w:tc>
          <w:tcPr>
            <w:tcW w:w="1176" w:type="dxa"/>
            <w:shd w:val="clear" w:color="auto" w:fill="D9E2F3" w:themeFill="accent5" w:themeFillTint="33"/>
            <w:vAlign w:val="center"/>
          </w:tcPr>
          <w:p w14:paraId="17A424AF" w14:textId="653CC6A5" w:rsidR="00E015CD" w:rsidRPr="00222F2C" w:rsidRDefault="00E015CD" w:rsidP="00E015CD">
            <w:pPr>
              <w:pStyle w:val="TableTextCentered"/>
            </w:pPr>
            <w:r w:rsidRPr="00222F2C">
              <w:t>50.2</w:t>
            </w:r>
          </w:p>
        </w:tc>
        <w:tc>
          <w:tcPr>
            <w:tcW w:w="1176" w:type="dxa"/>
            <w:shd w:val="clear" w:color="auto" w:fill="D9E2F3" w:themeFill="accent5" w:themeFillTint="33"/>
            <w:vAlign w:val="center"/>
          </w:tcPr>
          <w:p w14:paraId="0F201D73" w14:textId="679D9BEE" w:rsidR="00E015CD" w:rsidRPr="00222F2C" w:rsidRDefault="00E015CD" w:rsidP="00E015CD">
            <w:pPr>
              <w:pStyle w:val="TableTextCentered"/>
            </w:pPr>
            <w:r w:rsidRPr="00222F2C">
              <w:t>21.8</w:t>
            </w:r>
          </w:p>
        </w:tc>
        <w:tc>
          <w:tcPr>
            <w:tcW w:w="1176" w:type="dxa"/>
            <w:vAlign w:val="center"/>
          </w:tcPr>
          <w:p w14:paraId="5E169061" w14:textId="77777777" w:rsidR="00E015CD" w:rsidRPr="00222F2C" w:rsidRDefault="00E015CD" w:rsidP="00E015CD">
            <w:pPr>
              <w:pStyle w:val="TableTextCentered"/>
            </w:pPr>
            <w:r w:rsidRPr="00222F2C">
              <w:t>190,967</w:t>
            </w:r>
          </w:p>
        </w:tc>
        <w:tc>
          <w:tcPr>
            <w:tcW w:w="1176" w:type="dxa"/>
            <w:shd w:val="clear" w:color="auto" w:fill="D9E2F3" w:themeFill="accent5" w:themeFillTint="33"/>
            <w:vAlign w:val="center"/>
          </w:tcPr>
          <w:p w14:paraId="22ADBDA5" w14:textId="2473DA32" w:rsidR="00E015CD" w:rsidRPr="00222F2C" w:rsidRDefault="00E015CD" w:rsidP="00E015CD">
            <w:pPr>
              <w:pStyle w:val="TableTextCentered"/>
            </w:pPr>
            <w:r w:rsidRPr="00222F2C">
              <w:t>36.9</w:t>
            </w:r>
          </w:p>
        </w:tc>
        <w:tc>
          <w:tcPr>
            <w:tcW w:w="1177" w:type="dxa"/>
            <w:shd w:val="clear" w:color="auto" w:fill="D9E2F3" w:themeFill="accent5" w:themeFillTint="33"/>
            <w:vAlign w:val="center"/>
          </w:tcPr>
          <w:p w14:paraId="7E5125B3" w14:textId="0B8676C0" w:rsidR="00E015CD" w:rsidRPr="00222F2C" w:rsidRDefault="00E015CD" w:rsidP="00E015CD">
            <w:pPr>
              <w:pStyle w:val="TableTextCentered"/>
            </w:pPr>
            <w:r w:rsidRPr="00222F2C">
              <w:t>20.6</w:t>
            </w:r>
          </w:p>
        </w:tc>
      </w:tr>
    </w:tbl>
    <w:p w14:paraId="11FD87BC" w14:textId="1FE67A16" w:rsidR="00E015CD" w:rsidRPr="00222F2C" w:rsidRDefault="00E015CD" w:rsidP="00E015CD">
      <w:pPr>
        <w:pStyle w:val="TableNote"/>
        <w:rPr>
          <w:rFonts w:eastAsia="Calibri"/>
        </w:rPr>
      </w:pPr>
      <w:r w:rsidRPr="00222F2C">
        <w:rPr>
          <w:rFonts w:eastAsia="Calibri"/>
          <w:i/>
          <w:iCs/>
        </w:rPr>
        <w:t>Note</w:t>
      </w:r>
      <w:r w:rsidRPr="00222F2C">
        <w:rPr>
          <w:rFonts w:eastAsia="Calibri"/>
        </w:rPr>
        <w:t xml:space="preserve">. As of October 1, 2024. District and state numbers and percentages for </w:t>
      </w:r>
      <w:r w:rsidR="00660EB9">
        <w:rPr>
          <w:rFonts w:eastAsia="Calibri"/>
        </w:rPr>
        <w:t>Students with Disabilities</w:t>
      </w:r>
      <w:r w:rsidRPr="00222F2C">
        <w:rPr>
          <w:rFonts w:eastAsia="Calibri"/>
        </w:rPr>
        <w:t xml:space="preserve"> and High Needs are calculated including students in out-of-district placements. Total district enrollment including students in out-of-district placement</w:t>
      </w:r>
      <w:r w:rsidR="008F12B1" w:rsidRPr="00222F2C">
        <w:rPr>
          <w:rFonts w:eastAsia="Calibri"/>
        </w:rPr>
        <w:t>s</w:t>
      </w:r>
      <w:r w:rsidRPr="00222F2C">
        <w:rPr>
          <w:rFonts w:eastAsia="Calibri"/>
        </w:rPr>
        <w:t xml:space="preserve"> is 1,495; total state enrollment including students in out-of-district placement</w:t>
      </w:r>
      <w:r w:rsidR="00CB25C4" w:rsidRPr="00222F2C">
        <w:rPr>
          <w:rFonts w:eastAsia="Calibri"/>
        </w:rPr>
        <w:t>s</w:t>
      </w:r>
      <w:r w:rsidRPr="00222F2C">
        <w:rPr>
          <w:rFonts w:eastAsia="Calibri"/>
        </w:rPr>
        <w:t xml:space="preserve"> is 926,057.</w:t>
      </w:r>
    </w:p>
    <w:p w14:paraId="10251C1D" w14:textId="77777777" w:rsidR="00E015CD" w:rsidRPr="00222F2C" w:rsidRDefault="00E015CD">
      <w:pPr>
        <w:spacing w:line="240" w:lineRule="auto"/>
        <w:rPr>
          <w:rFonts w:ascii="Franklin Gothic Demi" w:hAnsi="Franklin Gothic Demi"/>
        </w:rPr>
      </w:pPr>
      <w:r w:rsidRPr="00222F2C">
        <w:br w:type="page"/>
      </w:r>
    </w:p>
    <w:p w14:paraId="7AB43B61" w14:textId="7B526816" w:rsidR="00E015CD" w:rsidRPr="00222F2C" w:rsidRDefault="00E015CD" w:rsidP="00ED1DE0">
      <w:pPr>
        <w:pStyle w:val="TableTitle0"/>
        <w:rPr>
          <w:spacing w:val="-4"/>
        </w:rPr>
      </w:pPr>
      <w:r w:rsidRPr="00222F2C">
        <w:t>Table D3. Chronic Absence</w:t>
      </w:r>
      <w:r w:rsidR="00B636C9" w:rsidRPr="00222F2C">
        <w:rPr>
          <w:vertAlign w:val="superscript"/>
        </w:rPr>
        <w:t xml:space="preserve"> </w:t>
      </w:r>
      <w:r w:rsidRPr="00222F2C">
        <w:rPr>
          <w:vertAlign w:val="superscript"/>
        </w:rPr>
        <w:t>a</w:t>
      </w:r>
      <w:r w:rsidRPr="00222F2C">
        <w:t xml:space="preserve"> Rates by Student Group, 2022-2024</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E015CD" w:rsidRPr="00222F2C" w14:paraId="089682AC" w14:textId="77777777" w:rsidTr="00ED1DE0">
        <w:trPr>
          <w:cnfStyle w:val="100000000000" w:firstRow="1" w:lastRow="0" w:firstColumn="0" w:lastColumn="0" w:oddVBand="0" w:evenVBand="0" w:oddHBand="0" w:evenHBand="0" w:firstRowFirstColumn="0" w:firstRowLastColumn="0" w:lastRowFirstColumn="0" w:lastRowLastColumn="0"/>
        </w:trPr>
        <w:tc>
          <w:tcPr>
            <w:tcW w:w="2872" w:type="dxa"/>
            <w:vAlign w:val="bottom"/>
          </w:tcPr>
          <w:p w14:paraId="6F56F6F1" w14:textId="77777777" w:rsidR="00E015CD" w:rsidRPr="00222F2C" w:rsidRDefault="00E015CD" w:rsidP="00ED1DE0">
            <w:pPr>
              <w:pStyle w:val="TableColHeadingLeft"/>
            </w:pPr>
            <w:r w:rsidRPr="00222F2C">
              <w:t>Group</w:t>
            </w:r>
          </w:p>
        </w:tc>
        <w:tc>
          <w:tcPr>
            <w:tcW w:w="1160" w:type="dxa"/>
            <w:vAlign w:val="bottom"/>
          </w:tcPr>
          <w:p w14:paraId="764C5B62" w14:textId="77777777" w:rsidR="00E015CD" w:rsidRPr="00222F2C" w:rsidRDefault="00E015CD" w:rsidP="00ED1DE0">
            <w:pPr>
              <w:pStyle w:val="TableColHeadingCenter"/>
            </w:pPr>
            <w:r w:rsidRPr="00222F2C">
              <w:rPr>
                <w:i/>
                <w:iCs/>
              </w:rPr>
              <w:t>N</w:t>
            </w:r>
            <w:r w:rsidRPr="00222F2C">
              <w:t xml:space="preserve"> (2024)</w:t>
            </w:r>
          </w:p>
        </w:tc>
        <w:tc>
          <w:tcPr>
            <w:tcW w:w="1325" w:type="dxa"/>
            <w:vAlign w:val="bottom"/>
          </w:tcPr>
          <w:p w14:paraId="6A5AA4BA" w14:textId="77777777" w:rsidR="00E015CD" w:rsidRPr="00222F2C" w:rsidRDefault="00E015CD" w:rsidP="00ED1DE0">
            <w:pPr>
              <w:pStyle w:val="TableColHeadingCenter"/>
            </w:pPr>
            <w:r w:rsidRPr="00222F2C">
              <w:t>2022 (%)</w:t>
            </w:r>
          </w:p>
        </w:tc>
        <w:tc>
          <w:tcPr>
            <w:tcW w:w="1326" w:type="dxa"/>
            <w:vAlign w:val="bottom"/>
          </w:tcPr>
          <w:p w14:paraId="326E6397" w14:textId="77777777" w:rsidR="00E015CD" w:rsidRPr="00222F2C" w:rsidRDefault="00E015CD" w:rsidP="00ED1DE0">
            <w:pPr>
              <w:pStyle w:val="TableColHeadingCenter"/>
            </w:pPr>
            <w:r w:rsidRPr="00222F2C">
              <w:t>2023 (%)</w:t>
            </w:r>
          </w:p>
        </w:tc>
        <w:tc>
          <w:tcPr>
            <w:tcW w:w="1325" w:type="dxa"/>
            <w:vAlign w:val="bottom"/>
          </w:tcPr>
          <w:p w14:paraId="4FEF6089" w14:textId="77777777" w:rsidR="00E015CD" w:rsidRPr="00222F2C" w:rsidRDefault="00E015CD" w:rsidP="00ED1DE0">
            <w:pPr>
              <w:pStyle w:val="TableColHeadingCenter"/>
            </w:pPr>
            <w:r w:rsidRPr="00222F2C">
              <w:t>2024 (%)</w:t>
            </w:r>
          </w:p>
        </w:tc>
        <w:tc>
          <w:tcPr>
            <w:tcW w:w="1336" w:type="dxa"/>
            <w:vAlign w:val="bottom"/>
          </w:tcPr>
          <w:p w14:paraId="2D5748F4" w14:textId="77777777" w:rsidR="00E015CD" w:rsidRPr="00222F2C" w:rsidRDefault="00E015CD" w:rsidP="00ED1DE0">
            <w:pPr>
              <w:pStyle w:val="TableColHeadingCenter"/>
            </w:pPr>
            <w:r w:rsidRPr="00222F2C">
              <w:t>State 2024 (%)</w:t>
            </w:r>
          </w:p>
        </w:tc>
      </w:tr>
      <w:tr w:rsidR="00E015CD" w:rsidRPr="00222F2C" w14:paraId="18129FBA"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111FC5A5" w14:textId="77777777" w:rsidR="00E015CD" w:rsidRPr="00222F2C" w:rsidRDefault="00E015CD" w:rsidP="00ED1DE0">
            <w:pPr>
              <w:pStyle w:val="TableText"/>
            </w:pPr>
            <w:r w:rsidRPr="00222F2C">
              <w:t>All students</w:t>
            </w:r>
          </w:p>
        </w:tc>
        <w:tc>
          <w:tcPr>
            <w:tcW w:w="1160" w:type="dxa"/>
            <w:vAlign w:val="bottom"/>
          </w:tcPr>
          <w:p w14:paraId="0AEE1786" w14:textId="77777777" w:rsidR="00E015CD" w:rsidRPr="00222F2C" w:rsidRDefault="00E015CD" w:rsidP="00ED1DE0">
            <w:pPr>
              <w:pStyle w:val="TableTextCentered"/>
            </w:pPr>
            <w:r w:rsidRPr="00222F2C">
              <w:t>1,552</w:t>
            </w:r>
          </w:p>
        </w:tc>
        <w:tc>
          <w:tcPr>
            <w:tcW w:w="1325" w:type="dxa"/>
            <w:vAlign w:val="bottom"/>
          </w:tcPr>
          <w:p w14:paraId="6B091537" w14:textId="77777777" w:rsidR="00E015CD" w:rsidRPr="00222F2C" w:rsidRDefault="00E015CD" w:rsidP="00ED1DE0">
            <w:pPr>
              <w:pStyle w:val="TableTextCentered"/>
            </w:pPr>
            <w:r w:rsidRPr="00222F2C">
              <w:t>27.7</w:t>
            </w:r>
          </w:p>
        </w:tc>
        <w:tc>
          <w:tcPr>
            <w:tcW w:w="1326" w:type="dxa"/>
            <w:vAlign w:val="bottom"/>
          </w:tcPr>
          <w:p w14:paraId="567FDF42" w14:textId="77777777" w:rsidR="00E015CD" w:rsidRPr="00222F2C" w:rsidRDefault="00E015CD" w:rsidP="00ED1DE0">
            <w:pPr>
              <w:pStyle w:val="TableTextCentered"/>
            </w:pPr>
            <w:r w:rsidRPr="00222F2C">
              <w:t>18.9</w:t>
            </w:r>
          </w:p>
        </w:tc>
        <w:tc>
          <w:tcPr>
            <w:tcW w:w="1325" w:type="dxa"/>
            <w:vAlign w:val="bottom"/>
          </w:tcPr>
          <w:p w14:paraId="02A4BF9F" w14:textId="77777777" w:rsidR="00E015CD" w:rsidRPr="00222F2C" w:rsidRDefault="00E015CD" w:rsidP="00ED1DE0">
            <w:pPr>
              <w:pStyle w:val="TableTextCentered"/>
            </w:pPr>
            <w:r w:rsidRPr="00222F2C">
              <w:t>11.4</w:t>
            </w:r>
          </w:p>
        </w:tc>
        <w:tc>
          <w:tcPr>
            <w:tcW w:w="1336" w:type="dxa"/>
            <w:vAlign w:val="bottom"/>
          </w:tcPr>
          <w:p w14:paraId="0557E5AC" w14:textId="77777777" w:rsidR="00E015CD" w:rsidRPr="00222F2C" w:rsidRDefault="00E015CD" w:rsidP="00ED1DE0">
            <w:pPr>
              <w:pStyle w:val="TableTextCentered"/>
            </w:pPr>
            <w:r w:rsidRPr="00222F2C">
              <w:t>19.7</w:t>
            </w:r>
          </w:p>
        </w:tc>
      </w:tr>
      <w:tr w:rsidR="00E015CD" w:rsidRPr="00222F2C" w14:paraId="2DF142EF" w14:textId="77777777">
        <w:tc>
          <w:tcPr>
            <w:tcW w:w="2872" w:type="dxa"/>
          </w:tcPr>
          <w:p w14:paraId="1D865B6F" w14:textId="77777777" w:rsidR="00E015CD" w:rsidRPr="00222F2C" w:rsidRDefault="00E015CD" w:rsidP="00ED1DE0">
            <w:pPr>
              <w:pStyle w:val="TableText"/>
            </w:pPr>
            <w:r w:rsidRPr="00222F2C">
              <w:t>African American/Black</w:t>
            </w:r>
          </w:p>
        </w:tc>
        <w:tc>
          <w:tcPr>
            <w:tcW w:w="1160" w:type="dxa"/>
            <w:vAlign w:val="bottom"/>
          </w:tcPr>
          <w:p w14:paraId="466E76BF" w14:textId="77777777" w:rsidR="00E015CD" w:rsidRPr="00222F2C" w:rsidRDefault="00E015CD" w:rsidP="00ED1DE0">
            <w:pPr>
              <w:pStyle w:val="TableTextCentered"/>
            </w:pPr>
            <w:r w:rsidRPr="00222F2C">
              <w:t>37</w:t>
            </w:r>
          </w:p>
        </w:tc>
        <w:tc>
          <w:tcPr>
            <w:tcW w:w="1325" w:type="dxa"/>
            <w:vAlign w:val="bottom"/>
          </w:tcPr>
          <w:p w14:paraId="16CE4F2C" w14:textId="77777777" w:rsidR="00E015CD" w:rsidRPr="00222F2C" w:rsidRDefault="00E015CD" w:rsidP="00ED1DE0">
            <w:pPr>
              <w:pStyle w:val="TableTextCentered"/>
            </w:pPr>
            <w:r w:rsidRPr="00222F2C">
              <w:t>31.8</w:t>
            </w:r>
          </w:p>
        </w:tc>
        <w:tc>
          <w:tcPr>
            <w:tcW w:w="1326" w:type="dxa"/>
            <w:vAlign w:val="bottom"/>
          </w:tcPr>
          <w:p w14:paraId="03C01B9C" w14:textId="77777777" w:rsidR="00E015CD" w:rsidRPr="00222F2C" w:rsidRDefault="00E015CD" w:rsidP="00ED1DE0">
            <w:pPr>
              <w:pStyle w:val="TableTextCentered"/>
            </w:pPr>
            <w:r w:rsidRPr="00222F2C">
              <w:t>19.4</w:t>
            </w:r>
          </w:p>
        </w:tc>
        <w:tc>
          <w:tcPr>
            <w:tcW w:w="1325" w:type="dxa"/>
            <w:vAlign w:val="bottom"/>
          </w:tcPr>
          <w:p w14:paraId="7BEFF43A" w14:textId="77777777" w:rsidR="00E015CD" w:rsidRPr="00222F2C" w:rsidRDefault="00E015CD" w:rsidP="00ED1DE0">
            <w:pPr>
              <w:pStyle w:val="TableTextCentered"/>
            </w:pPr>
            <w:r w:rsidRPr="00222F2C">
              <w:t>2.7</w:t>
            </w:r>
          </w:p>
        </w:tc>
        <w:tc>
          <w:tcPr>
            <w:tcW w:w="1336" w:type="dxa"/>
            <w:vAlign w:val="bottom"/>
          </w:tcPr>
          <w:p w14:paraId="3F795CFE" w14:textId="77777777" w:rsidR="00E015CD" w:rsidRPr="00222F2C" w:rsidRDefault="00E015CD" w:rsidP="00ED1DE0">
            <w:pPr>
              <w:pStyle w:val="TableTextCentered"/>
            </w:pPr>
            <w:r w:rsidRPr="00222F2C">
              <w:t>22.5</w:t>
            </w:r>
          </w:p>
        </w:tc>
      </w:tr>
      <w:tr w:rsidR="00E015CD" w:rsidRPr="00222F2C" w14:paraId="3C224479"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1BA18951" w14:textId="77777777" w:rsidR="00E015CD" w:rsidRPr="00222F2C" w:rsidRDefault="00E015CD" w:rsidP="00ED1DE0">
            <w:pPr>
              <w:pStyle w:val="TableText"/>
            </w:pPr>
            <w:r w:rsidRPr="00222F2C">
              <w:t>Asian</w:t>
            </w:r>
          </w:p>
        </w:tc>
        <w:tc>
          <w:tcPr>
            <w:tcW w:w="1160" w:type="dxa"/>
            <w:vAlign w:val="bottom"/>
          </w:tcPr>
          <w:p w14:paraId="1F1DAEA3" w14:textId="77777777" w:rsidR="00E015CD" w:rsidRPr="00222F2C" w:rsidRDefault="00E015CD" w:rsidP="00ED1DE0">
            <w:pPr>
              <w:pStyle w:val="TableTextCentered"/>
            </w:pPr>
            <w:r w:rsidRPr="00222F2C">
              <w:t>10</w:t>
            </w:r>
          </w:p>
        </w:tc>
        <w:tc>
          <w:tcPr>
            <w:tcW w:w="1325" w:type="dxa"/>
            <w:vAlign w:val="bottom"/>
          </w:tcPr>
          <w:p w14:paraId="50C15E42" w14:textId="7F71B61F" w:rsidR="00E015CD" w:rsidRPr="00222F2C" w:rsidRDefault="00A873FC" w:rsidP="00ED1DE0">
            <w:pPr>
              <w:pStyle w:val="TableTextCentered"/>
            </w:pPr>
            <w:r w:rsidRPr="00222F2C">
              <w:t>—</w:t>
            </w:r>
          </w:p>
        </w:tc>
        <w:tc>
          <w:tcPr>
            <w:tcW w:w="1326" w:type="dxa"/>
            <w:vAlign w:val="bottom"/>
          </w:tcPr>
          <w:p w14:paraId="2549E8EA" w14:textId="77777777" w:rsidR="00E015CD" w:rsidRPr="00222F2C" w:rsidRDefault="00E015CD" w:rsidP="00ED1DE0">
            <w:pPr>
              <w:pStyle w:val="TableTextCentered"/>
            </w:pPr>
            <w:r w:rsidRPr="00222F2C">
              <w:t>12.5</w:t>
            </w:r>
          </w:p>
        </w:tc>
        <w:tc>
          <w:tcPr>
            <w:tcW w:w="1325" w:type="dxa"/>
            <w:vAlign w:val="bottom"/>
          </w:tcPr>
          <w:p w14:paraId="1F7911CE" w14:textId="77777777" w:rsidR="00E015CD" w:rsidRPr="00222F2C" w:rsidRDefault="00E015CD" w:rsidP="00ED1DE0">
            <w:pPr>
              <w:pStyle w:val="TableTextCentered"/>
            </w:pPr>
            <w:r w:rsidRPr="00222F2C">
              <w:t>10.0</w:t>
            </w:r>
          </w:p>
        </w:tc>
        <w:tc>
          <w:tcPr>
            <w:tcW w:w="1336" w:type="dxa"/>
            <w:vAlign w:val="bottom"/>
          </w:tcPr>
          <w:p w14:paraId="02ACD98A" w14:textId="77777777" w:rsidR="00E015CD" w:rsidRPr="00222F2C" w:rsidRDefault="00E015CD" w:rsidP="00ED1DE0">
            <w:pPr>
              <w:pStyle w:val="TableTextCentered"/>
            </w:pPr>
            <w:r w:rsidRPr="00222F2C">
              <w:t>11.8</w:t>
            </w:r>
          </w:p>
        </w:tc>
      </w:tr>
      <w:tr w:rsidR="00E015CD" w:rsidRPr="00222F2C" w14:paraId="20D56926" w14:textId="77777777">
        <w:tc>
          <w:tcPr>
            <w:tcW w:w="2872" w:type="dxa"/>
          </w:tcPr>
          <w:p w14:paraId="09A9986D" w14:textId="77777777" w:rsidR="00E015CD" w:rsidRPr="00222F2C" w:rsidRDefault="00E015CD" w:rsidP="00ED1DE0">
            <w:pPr>
              <w:pStyle w:val="TableText"/>
            </w:pPr>
            <w:r w:rsidRPr="00222F2C">
              <w:t>Hispanic/Latino</w:t>
            </w:r>
          </w:p>
        </w:tc>
        <w:tc>
          <w:tcPr>
            <w:tcW w:w="1160" w:type="dxa"/>
            <w:vAlign w:val="bottom"/>
          </w:tcPr>
          <w:p w14:paraId="4A493622" w14:textId="77777777" w:rsidR="00E015CD" w:rsidRPr="00222F2C" w:rsidRDefault="00E015CD" w:rsidP="00ED1DE0">
            <w:pPr>
              <w:pStyle w:val="TableTextCentered"/>
            </w:pPr>
            <w:r w:rsidRPr="00222F2C">
              <w:t>66</w:t>
            </w:r>
          </w:p>
        </w:tc>
        <w:tc>
          <w:tcPr>
            <w:tcW w:w="1325" w:type="dxa"/>
            <w:vAlign w:val="bottom"/>
          </w:tcPr>
          <w:p w14:paraId="75AE9A74" w14:textId="77777777" w:rsidR="00E015CD" w:rsidRPr="00222F2C" w:rsidRDefault="00E015CD" w:rsidP="00ED1DE0">
            <w:pPr>
              <w:pStyle w:val="TableTextCentered"/>
            </w:pPr>
            <w:r w:rsidRPr="00222F2C">
              <w:t>29.5</w:t>
            </w:r>
          </w:p>
        </w:tc>
        <w:tc>
          <w:tcPr>
            <w:tcW w:w="1326" w:type="dxa"/>
            <w:vAlign w:val="bottom"/>
          </w:tcPr>
          <w:p w14:paraId="466847C1" w14:textId="77777777" w:rsidR="00E015CD" w:rsidRPr="00222F2C" w:rsidRDefault="00E015CD" w:rsidP="00ED1DE0">
            <w:pPr>
              <w:pStyle w:val="TableTextCentered"/>
            </w:pPr>
            <w:r w:rsidRPr="00222F2C">
              <w:t>35.7</w:t>
            </w:r>
          </w:p>
        </w:tc>
        <w:tc>
          <w:tcPr>
            <w:tcW w:w="1325" w:type="dxa"/>
            <w:vAlign w:val="bottom"/>
          </w:tcPr>
          <w:p w14:paraId="29959B72" w14:textId="77777777" w:rsidR="00E015CD" w:rsidRPr="00222F2C" w:rsidRDefault="00E015CD" w:rsidP="00ED1DE0">
            <w:pPr>
              <w:pStyle w:val="TableTextCentered"/>
            </w:pPr>
            <w:r w:rsidRPr="00222F2C">
              <w:t>24.2</w:t>
            </w:r>
          </w:p>
        </w:tc>
        <w:tc>
          <w:tcPr>
            <w:tcW w:w="1336" w:type="dxa"/>
            <w:vAlign w:val="bottom"/>
          </w:tcPr>
          <w:p w14:paraId="6B792034" w14:textId="77777777" w:rsidR="00E015CD" w:rsidRPr="00222F2C" w:rsidRDefault="00E015CD" w:rsidP="00ED1DE0">
            <w:pPr>
              <w:pStyle w:val="TableTextCentered"/>
            </w:pPr>
            <w:r w:rsidRPr="00222F2C">
              <w:t>31.3</w:t>
            </w:r>
          </w:p>
        </w:tc>
      </w:tr>
      <w:tr w:rsidR="00E015CD" w:rsidRPr="00222F2C" w14:paraId="26FB8E88"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362F8CD4" w14:textId="77777777" w:rsidR="00E015CD" w:rsidRPr="00222F2C" w:rsidRDefault="00E015CD" w:rsidP="00ED1DE0">
            <w:pPr>
              <w:pStyle w:val="TableText"/>
            </w:pPr>
            <w:r w:rsidRPr="00222F2C">
              <w:t>Multi-Race, non-Hispanic/Latino</w:t>
            </w:r>
          </w:p>
        </w:tc>
        <w:tc>
          <w:tcPr>
            <w:tcW w:w="1160" w:type="dxa"/>
            <w:vAlign w:val="bottom"/>
          </w:tcPr>
          <w:p w14:paraId="593A796E" w14:textId="77777777" w:rsidR="00E015CD" w:rsidRPr="00222F2C" w:rsidRDefault="00E015CD" w:rsidP="00ED1DE0">
            <w:pPr>
              <w:pStyle w:val="TableTextCentered"/>
            </w:pPr>
            <w:r w:rsidRPr="00222F2C">
              <w:t>47</w:t>
            </w:r>
          </w:p>
        </w:tc>
        <w:tc>
          <w:tcPr>
            <w:tcW w:w="1325" w:type="dxa"/>
            <w:vAlign w:val="bottom"/>
          </w:tcPr>
          <w:p w14:paraId="335157B0" w14:textId="77777777" w:rsidR="00E015CD" w:rsidRPr="00222F2C" w:rsidRDefault="00E015CD" w:rsidP="00ED1DE0">
            <w:pPr>
              <w:pStyle w:val="TableTextCentered"/>
            </w:pPr>
            <w:r w:rsidRPr="00222F2C">
              <w:t>42.9</w:t>
            </w:r>
          </w:p>
        </w:tc>
        <w:tc>
          <w:tcPr>
            <w:tcW w:w="1326" w:type="dxa"/>
            <w:vAlign w:val="bottom"/>
          </w:tcPr>
          <w:p w14:paraId="529DD5E6" w14:textId="77777777" w:rsidR="00E015CD" w:rsidRPr="00222F2C" w:rsidRDefault="00E015CD" w:rsidP="00ED1DE0">
            <w:pPr>
              <w:pStyle w:val="TableTextCentered"/>
            </w:pPr>
            <w:r w:rsidRPr="00222F2C">
              <w:t>32.4</w:t>
            </w:r>
          </w:p>
        </w:tc>
        <w:tc>
          <w:tcPr>
            <w:tcW w:w="1325" w:type="dxa"/>
            <w:vAlign w:val="bottom"/>
          </w:tcPr>
          <w:p w14:paraId="0C23C607" w14:textId="77777777" w:rsidR="00E015CD" w:rsidRPr="00222F2C" w:rsidRDefault="00E015CD" w:rsidP="00ED1DE0">
            <w:pPr>
              <w:pStyle w:val="TableTextCentered"/>
            </w:pPr>
            <w:r w:rsidRPr="00222F2C">
              <w:t>25.5</w:t>
            </w:r>
          </w:p>
        </w:tc>
        <w:tc>
          <w:tcPr>
            <w:tcW w:w="1336" w:type="dxa"/>
            <w:vAlign w:val="bottom"/>
          </w:tcPr>
          <w:p w14:paraId="5370BC7B" w14:textId="77777777" w:rsidR="00E015CD" w:rsidRPr="00222F2C" w:rsidRDefault="00E015CD" w:rsidP="00ED1DE0">
            <w:pPr>
              <w:pStyle w:val="TableTextCentered"/>
            </w:pPr>
            <w:r w:rsidRPr="00222F2C">
              <w:t>20.6</w:t>
            </w:r>
          </w:p>
        </w:tc>
      </w:tr>
      <w:tr w:rsidR="00E015CD" w:rsidRPr="00222F2C" w14:paraId="73886C4A" w14:textId="77777777">
        <w:tc>
          <w:tcPr>
            <w:tcW w:w="2872" w:type="dxa"/>
          </w:tcPr>
          <w:p w14:paraId="1B97B4B3" w14:textId="77777777" w:rsidR="00E015CD" w:rsidRPr="00222F2C" w:rsidRDefault="00E015CD" w:rsidP="00ED1DE0">
            <w:pPr>
              <w:pStyle w:val="TableText"/>
            </w:pPr>
            <w:r w:rsidRPr="00222F2C">
              <w:t>Native American</w:t>
            </w:r>
          </w:p>
        </w:tc>
        <w:tc>
          <w:tcPr>
            <w:tcW w:w="1160" w:type="dxa"/>
            <w:vAlign w:val="bottom"/>
          </w:tcPr>
          <w:p w14:paraId="25FC00D5" w14:textId="77777777" w:rsidR="00E015CD" w:rsidRPr="00222F2C" w:rsidRDefault="00E015CD" w:rsidP="00ED1DE0">
            <w:pPr>
              <w:pStyle w:val="TableTextCentered"/>
            </w:pPr>
            <w:r w:rsidRPr="00222F2C">
              <w:t>6</w:t>
            </w:r>
          </w:p>
        </w:tc>
        <w:tc>
          <w:tcPr>
            <w:tcW w:w="1325" w:type="dxa"/>
            <w:vAlign w:val="bottom"/>
          </w:tcPr>
          <w:p w14:paraId="4FB8C1FF" w14:textId="77777777" w:rsidR="00E015CD" w:rsidRPr="00222F2C" w:rsidRDefault="00E015CD" w:rsidP="00ED1DE0">
            <w:pPr>
              <w:pStyle w:val="TableTextCentered"/>
            </w:pPr>
            <w:r w:rsidRPr="00222F2C">
              <w:t>0.0</w:t>
            </w:r>
          </w:p>
        </w:tc>
        <w:tc>
          <w:tcPr>
            <w:tcW w:w="1326" w:type="dxa"/>
            <w:vAlign w:val="bottom"/>
          </w:tcPr>
          <w:p w14:paraId="7DF72C93" w14:textId="4864BB85" w:rsidR="00E015CD" w:rsidRPr="00222F2C" w:rsidRDefault="00A873FC" w:rsidP="00ED1DE0">
            <w:pPr>
              <w:pStyle w:val="TableTextCentered"/>
            </w:pPr>
            <w:r w:rsidRPr="00222F2C">
              <w:t>—</w:t>
            </w:r>
          </w:p>
        </w:tc>
        <w:tc>
          <w:tcPr>
            <w:tcW w:w="1325" w:type="dxa"/>
            <w:vAlign w:val="bottom"/>
          </w:tcPr>
          <w:p w14:paraId="0E75F48C" w14:textId="77777777" w:rsidR="00E015CD" w:rsidRPr="00222F2C" w:rsidRDefault="00E015CD" w:rsidP="00ED1DE0">
            <w:pPr>
              <w:pStyle w:val="TableTextCentered"/>
            </w:pPr>
            <w:r w:rsidRPr="00222F2C">
              <w:t>33.3</w:t>
            </w:r>
          </w:p>
        </w:tc>
        <w:tc>
          <w:tcPr>
            <w:tcW w:w="1336" w:type="dxa"/>
            <w:vAlign w:val="bottom"/>
          </w:tcPr>
          <w:p w14:paraId="5E335D20" w14:textId="77777777" w:rsidR="00E015CD" w:rsidRPr="00222F2C" w:rsidRDefault="00E015CD" w:rsidP="00ED1DE0">
            <w:pPr>
              <w:pStyle w:val="TableTextCentered"/>
            </w:pPr>
            <w:r w:rsidRPr="00222F2C">
              <w:t>28.5</w:t>
            </w:r>
          </w:p>
        </w:tc>
      </w:tr>
      <w:tr w:rsidR="00E015CD" w:rsidRPr="00222F2C" w14:paraId="6E9E0C31"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3AF40A7" w14:textId="77777777" w:rsidR="00E015CD" w:rsidRPr="00222F2C" w:rsidRDefault="00E015CD" w:rsidP="00ED1DE0">
            <w:pPr>
              <w:pStyle w:val="TableText"/>
            </w:pPr>
            <w:r w:rsidRPr="00222F2C">
              <w:t>Native Hawaiian, Pacific Islander</w:t>
            </w:r>
          </w:p>
        </w:tc>
        <w:tc>
          <w:tcPr>
            <w:tcW w:w="1160" w:type="dxa"/>
            <w:vAlign w:val="bottom"/>
          </w:tcPr>
          <w:p w14:paraId="0550248F" w14:textId="5B7ACBAF" w:rsidR="00E015CD" w:rsidRPr="00222F2C" w:rsidRDefault="00A873FC" w:rsidP="00ED1DE0">
            <w:pPr>
              <w:pStyle w:val="TableTextCentered"/>
            </w:pPr>
            <w:r w:rsidRPr="00222F2C">
              <w:t>—</w:t>
            </w:r>
          </w:p>
        </w:tc>
        <w:tc>
          <w:tcPr>
            <w:tcW w:w="1325" w:type="dxa"/>
            <w:vAlign w:val="bottom"/>
          </w:tcPr>
          <w:p w14:paraId="6E9725EA" w14:textId="10E4E7C5" w:rsidR="00E015CD" w:rsidRPr="00222F2C" w:rsidRDefault="00A873FC" w:rsidP="00ED1DE0">
            <w:pPr>
              <w:pStyle w:val="TableTextCentered"/>
            </w:pPr>
            <w:r w:rsidRPr="00222F2C">
              <w:t>—</w:t>
            </w:r>
          </w:p>
        </w:tc>
        <w:tc>
          <w:tcPr>
            <w:tcW w:w="1326" w:type="dxa"/>
            <w:vAlign w:val="bottom"/>
          </w:tcPr>
          <w:p w14:paraId="3796630A" w14:textId="389C3953" w:rsidR="00E015CD" w:rsidRPr="00222F2C" w:rsidRDefault="00A873FC" w:rsidP="00ED1DE0">
            <w:pPr>
              <w:pStyle w:val="TableTextCentered"/>
            </w:pPr>
            <w:r w:rsidRPr="00222F2C">
              <w:t>—</w:t>
            </w:r>
          </w:p>
        </w:tc>
        <w:tc>
          <w:tcPr>
            <w:tcW w:w="1325" w:type="dxa"/>
            <w:vAlign w:val="bottom"/>
          </w:tcPr>
          <w:p w14:paraId="1F62592A" w14:textId="5C4FE6F0" w:rsidR="00E015CD" w:rsidRPr="00222F2C" w:rsidRDefault="00A873FC" w:rsidP="00ED1DE0">
            <w:pPr>
              <w:pStyle w:val="TableTextCentered"/>
            </w:pPr>
            <w:r w:rsidRPr="00222F2C">
              <w:t>—</w:t>
            </w:r>
          </w:p>
        </w:tc>
        <w:tc>
          <w:tcPr>
            <w:tcW w:w="1336" w:type="dxa"/>
            <w:vAlign w:val="bottom"/>
          </w:tcPr>
          <w:p w14:paraId="1B0374A1" w14:textId="77777777" w:rsidR="00E015CD" w:rsidRPr="00222F2C" w:rsidRDefault="00E015CD" w:rsidP="00ED1DE0">
            <w:pPr>
              <w:pStyle w:val="TableTextCentered"/>
            </w:pPr>
            <w:r w:rsidRPr="00222F2C">
              <w:t>24.3</w:t>
            </w:r>
          </w:p>
        </w:tc>
      </w:tr>
      <w:tr w:rsidR="00E015CD" w:rsidRPr="00222F2C" w14:paraId="680BBF4F" w14:textId="77777777">
        <w:tc>
          <w:tcPr>
            <w:tcW w:w="2872" w:type="dxa"/>
          </w:tcPr>
          <w:p w14:paraId="4046AD7C" w14:textId="77777777" w:rsidR="00E015CD" w:rsidRPr="00222F2C" w:rsidRDefault="00E015CD" w:rsidP="00ED1DE0">
            <w:pPr>
              <w:pStyle w:val="TableText"/>
            </w:pPr>
            <w:r w:rsidRPr="00222F2C">
              <w:t>White</w:t>
            </w:r>
          </w:p>
        </w:tc>
        <w:tc>
          <w:tcPr>
            <w:tcW w:w="1160" w:type="dxa"/>
            <w:vAlign w:val="bottom"/>
          </w:tcPr>
          <w:p w14:paraId="727A4749" w14:textId="77777777" w:rsidR="00E015CD" w:rsidRPr="00222F2C" w:rsidRDefault="00E015CD" w:rsidP="00ED1DE0">
            <w:pPr>
              <w:pStyle w:val="TableTextCentered"/>
            </w:pPr>
            <w:r w:rsidRPr="00222F2C">
              <w:t>1,386</w:t>
            </w:r>
          </w:p>
        </w:tc>
        <w:tc>
          <w:tcPr>
            <w:tcW w:w="1325" w:type="dxa"/>
            <w:vAlign w:val="bottom"/>
          </w:tcPr>
          <w:p w14:paraId="580DA22C" w14:textId="77777777" w:rsidR="00E015CD" w:rsidRPr="00222F2C" w:rsidRDefault="00E015CD" w:rsidP="00ED1DE0">
            <w:pPr>
              <w:pStyle w:val="TableTextCentered"/>
            </w:pPr>
            <w:r w:rsidRPr="00222F2C">
              <w:t>27.4</w:t>
            </w:r>
          </w:p>
        </w:tc>
        <w:tc>
          <w:tcPr>
            <w:tcW w:w="1326" w:type="dxa"/>
            <w:vAlign w:val="bottom"/>
          </w:tcPr>
          <w:p w14:paraId="1E134622" w14:textId="77777777" w:rsidR="00E015CD" w:rsidRPr="00222F2C" w:rsidRDefault="00E015CD" w:rsidP="00ED1DE0">
            <w:pPr>
              <w:pStyle w:val="TableTextCentered"/>
            </w:pPr>
            <w:r w:rsidRPr="00222F2C">
              <w:t>17.7</w:t>
            </w:r>
          </w:p>
        </w:tc>
        <w:tc>
          <w:tcPr>
            <w:tcW w:w="1325" w:type="dxa"/>
            <w:vAlign w:val="bottom"/>
          </w:tcPr>
          <w:p w14:paraId="64763927" w14:textId="77777777" w:rsidR="00E015CD" w:rsidRPr="00222F2C" w:rsidRDefault="00E015CD" w:rsidP="00ED1DE0">
            <w:pPr>
              <w:pStyle w:val="TableTextCentered"/>
            </w:pPr>
            <w:r w:rsidRPr="00222F2C">
              <w:t>10.5</w:t>
            </w:r>
          </w:p>
        </w:tc>
        <w:tc>
          <w:tcPr>
            <w:tcW w:w="1336" w:type="dxa"/>
            <w:vAlign w:val="bottom"/>
          </w:tcPr>
          <w:p w14:paraId="267B6CDA" w14:textId="77777777" w:rsidR="00E015CD" w:rsidRPr="00222F2C" w:rsidRDefault="00E015CD" w:rsidP="00ED1DE0">
            <w:pPr>
              <w:pStyle w:val="TableTextCentered"/>
            </w:pPr>
            <w:r w:rsidRPr="00222F2C">
              <w:t>14.4</w:t>
            </w:r>
          </w:p>
        </w:tc>
      </w:tr>
      <w:tr w:rsidR="00E015CD" w:rsidRPr="00222F2C" w14:paraId="3DDC911E"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5B72AEB" w14:textId="77777777" w:rsidR="00E015CD" w:rsidRPr="00222F2C" w:rsidRDefault="00E015CD" w:rsidP="00ED1DE0">
            <w:pPr>
              <w:pStyle w:val="TableText"/>
            </w:pPr>
            <w:r w:rsidRPr="00222F2C">
              <w:t>High Needs</w:t>
            </w:r>
          </w:p>
        </w:tc>
        <w:tc>
          <w:tcPr>
            <w:tcW w:w="1160" w:type="dxa"/>
            <w:vAlign w:val="bottom"/>
          </w:tcPr>
          <w:p w14:paraId="7EF63E74" w14:textId="77777777" w:rsidR="00E015CD" w:rsidRPr="00222F2C" w:rsidRDefault="00E015CD" w:rsidP="00ED1DE0">
            <w:pPr>
              <w:pStyle w:val="TableTextCentered"/>
            </w:pPr>
            <w:r w:rsidRPr="00222F2C">
              <w:t>711</w:t>
            </w:r>
          </w:p>
        </w:tc>
        <w:tc>
          <w:tcPr>
            <w:tcW w:w="1325" w:type="dxa"/>
            <w:vAlign w:val="bottom"/>
          </w:tcPr>
          <w:p w14:paraId="47C6D41D" w14:textId="77777777" w:rsidR="00E015CD" w:rsidRPr="00222F2C" w:rsidRDefault="00E015CD" w:rsidP="00ED1DE0">
            <w:pPr>
              <w:pStyle w:val="TableTextCentered"/>
            </w:pPr>
            <w:r w:rsidRPr="00222F2C">
              <w:t>35.6</w:t>
            </w:r>
          </w:p>
        </w:tc>
        <w:tc>
          <w:tcPr>
            <w:tcW w:w="1326" w:type="dxa"/>
            <w:vAlign w:val="bottom"/>
          </w:tcPr>
          <w:p w14:paraId="31C42CA2" w14:textId="77777777" w:rsidR="00E015CD" w:rsidRPr="00222F2C" w:rsidRDefault="00E015CD" w:rsidP="00ED1DE0">
            <w:pPr>
              <w:pStyle w:val="TableTextCentered"/>
            </w:pPr>
            <w:r w:rsidRPr="00222F2C">
              <w:t>26.1</w:t>
            </w:r>
          </w:p>
        </w:tc>
        <w:tc>
          <w:tcPr>
            <w:tcW w:w="1325" w:type="dxa"/>
            <w:vAlign w:val="bottom"/>
          </w:tcPr>
          <w:p w14:paraId="4DF1235C" w14:textId="77777777" w:rsidR="00E015CD" w:rsidRPr="00222F2C" w:rsidRDefault="00E015CD" w:rsidP="00ED1DE0">
            <w:pPr>
              <w:pStyle w:val="TableTextCentered"/>
            </w:pPr>
            <w:r w:rsidRPr="00222F2C">
              <w:t>17.4</w:t>
            </w:r>
          </w:p>
        </w:tc>
        <w:tc>
          <w:tcPr>
            <w:tcW w:w="1336" w:type="dxa"/>
            <w:vAlign w:val="bottom"/>
          </w:tcPr>
          <w:p w14:paraId="36E65877" w14:textId="77777777" w:rsidR="00E015CD" w:rsidRPr="00222F2C" w:rsidRDefault="00E015CD" w:rsidP="00ED1DE0">
            <w:pPr>
              <w:pStyle w:val="TableTextCentered"/>
            </w:pPr>
            <w:r w:rsidRPr="00222F2C">
              <w:t>27.2</w:t>
            </w:r>
          </w:p>
        </w:tc>
      </w:tr>
      <w:tr w:rsidR="00E015CD" w:rsidRPr="00222F2C" w14:paraId="06AA655D" w14:textId="77777777">
        <w:tc>
          <w:tcPr>
            <w:tcW w:w="2872" w:type="dxa"/>
          </w:tcPr>
          <w:p w14:paraId="51B7F51A" w14:textId="24DE72A9" w:rsidR="00E015CD" w:rsidRPr="00222F2C" w:rsidRDefault="00E015CD" w:rsidP="00ED1DE0">
            <w:pPr>
              <w:pStyle w:val="TableText"/>
            </w:pPr>
            <w:r w:rsidRPr="00222F2C">
              <w:t>Low Income</w:t>
            </w:r>
          </w:p>
        </w:tc>
        <w:tc>
          <w:tcPr>
            <w:tcW w:w="1160" w:type="dxa"/>
            <w:vAlign w:val="bottom"/>
          </w:tcPr>
          <w:p w14:paraId="1942D20C" w14:textId="77777777" w:rsidR="00E015CD" w:rsidRPr="00222F2C" w:rsidRDefault="00E015CD" w:rsidP="00ED1DE0">
            <w:pPr>
              <w:pStyle w:val="TableTextCentered"/>
            </w:pPr>
            <w:r w:rsidRPr="00222F2C">
              <w:t>509</w:t>
            </w:r>
          </w:p>
        </w:tc>
        <w:tc>
          <w:tcPr>
            <w:tcW w:w="1325" w:type="dxa"/>
            <w:vAlign w:val="bottom"/>
          </w:tcPr>
          <w:p w14:paraId="3380C38B" w14:textId="77777777" w:rsidR="00E015CD" w:rsidRPr="00222F2C" w:rsidRDefault="00E015CD" w:rsidP="00ED1DE0">
            <w:pPr>
              <w:pStyle w:val="TableTextCentered"/>
            </w:pPr>
            <w:r w:rsidRPr="00222F2C">
              <w:t>38.0</w:t>
            </w:r>
          </w:p>
        </w:tc>
        <w:tc>
          <w:tcPr>
            <w:tcW w:w="1326" w:type="dxa"/>
            <w:vAlign w:val="bottom"/>
          </w:tcPr>
          <w:p w14:paraId="6DDA7346" w14:textId="77777777" w:rsidR="00E015CD" w:rsidRPr="00222F2C" w:rsidRDefault="00E015CD" w:rsidP="00ED1DE0">
            <w:pPr>
              <w:pStyle w:val="TableTextCentered"/>
            </w:pPr>
            <w:r w:rsidRPr="00222F2C">
              <w:t>27.4</w:t>
            </w:r>
          </w:p>
        </w:tc>
        <w:tc>
          <w:tcPr>
            <w:tcW w:w="1325" w:type="dxa"/>
            <w:vAlign w:val="bottom"/>
          </w:tcPr>
          <w:p w14:paraId="70854514" w14:textId="77777777" w:rsidR="00E015CD" w:rsidRPr="00222F2C" w:rsidRDefault="00E015CD" w:rsidP="00ED1DE0">
            <w:pPr>
              <w:pStyle w:val="TableTextCentered"/>
            </w:pPr>
            <w:r w:rsidRPr="00222F2C">
              <w:t>19.6</w:t>
            </w:r>
          </w:p>
        </w:tc>
        <w:tc>
          <w:tcPr>
            <w:tcW w:w="1336" w:type="dxa"/>
            <w:vAlign w:val="bottom"/>
          </w:tcPr>
          <w:p w14:paraId="43B80BD3" w14:textId="77777777" w:rsidR="00E015CD" w:rsidRPr="00222F2C" w:rsidRDefault="00E015CD" w:rsidP="00ED1DE0">
            <w:pPr>
              <w:pStyle w:val="TableTextCentered"/>
            </w:pPr>
            <w:r w:rsidRPr="00222F2C">
              <w:t>30.3</w:t>
            </w:r>
          </w:p>
        </w:tc>
      </w:tr>
      <w:tr w:rsidR="00E015CD" w:rsidRPr="00222F2C" w14:paraId="6740CF3D"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1FF4DBE" w14:textId="77777777" w:rsidR="00E015CD" w:rsidRPr="00222F2C" w:rsidRDefault="00E015CD" w:rsidP="00ED1DE0">
            <w:pPr>
              <w:pStyle w:val="TableText"/>
            </w:pPr>
            <w:r w:rsidRPr="00222F2C">
              <w:t>English Learners</w:t>
            </w:r>
          </w:p>
        </w:tc>
        <w:tc>
          <w:tcPr>
            <w:tcW w:w="1160" w:type="dxa"/>
            <w:vAlign w:val="bottom"/>
          </w:tcPr>
          <w:p w14:paraId="4A564B43" w14:textId="77777777" w:rsidR="00E015CD" w:rsidRPr="00222F2C" w:rsidRDefault="00E015CD" w:rsidP="00ED1DE0">
            <w:pPr>
              <w:pStyle w:val="TableTextCentered"/>
            </w:pPr>
            <w:r w:rsidRPr="00222F2C">
              <w:t>36</w:t>
            </w:r>
          </w:p>
        </w:tc>
        <w:tc>
          <w:tcPr>
            <w:tcW w:w="1325" w:type="dxa"/>
            <w:vAlign w:val="bottom"/>
          </w:tcPr>
          <w:p w14:paraId="6B922FFD" w14:textId="77777777" w:rsidR="00E015CD" w:rsidRPr="00222F2C" w:rsidRDefault="00E015CD" w:rsidP="00ED1DE0">
            <w:pPr>
              <w:pStyle w:val="TableTextCentered"/>
            </w:pPr>
            <w:r w:rsidRPr="00222F2C">
              <w:t>41.4</w:t>
            </w:r>
          </w:p>
        </w:tc>
        <w:tc>
          <w:tcPr>
            <w:tcW w:w="1326" w:type="dxa"/>
            <w:vAlign w:val="bottom"/>
          </w:tcPr>
          <w:p w14:paraId="6247F744" w14:textId="77777777" w:rsidR="00E015CD" w:rsidRPr="00222F2C" w:rsidRDefault="00E015CD" w:rsidP="00ED1DE0">
            <w:pPr>
              <w:pStyle w:val="TableTextCentered"/>
            </w:pPr>
            <w:r w:rsidRPr="00222F2C">
              <w:t>35.7</w:t>
            </w:r>
          </w:p>
        </w:tc>
        <w:tc>
          <w:tcPr>
            <w:tcW w:w="1325" w:type="dxa"/>
            <w:vAlign w:val="bottom"/>
          </w:tcPr>
          <w:p w14:paraId="7DE5DD5E" w14:textId="77777777" w:rsidR="00E015CD" w:rsidRPr="00222F2C" w:rsidRDefault="00E015CD" w:rsidP="00ED1DE0">
            <w:pPr>
              <w:pStyle w:val="TableTextCentered"/>
            </w:pPr>
            <w:r w:rsidRPr="00222F2C">
              <w:t>13.9</w:t>
            </w:r>
          </w:p>
        </w:tc>
        <w:tc>
          <w:tcPr>
            <w:tcW w:w="1336" w:type="dxa"/>
            <w:vAlign w:val="bottom"/>
          </w:tcPr>
          <w:p w14:paraId="766A4E0A" w14:textId="77777777" w:rsidR="00E015CD" w:rsidRPr="00222F2C" w:rsidRDefault="00E015CD" w:rsidP="00ED1DE0">
            <w:pPr>
              <w:pStyle w:val="TableTextCentered"/>
            </w:pPr>
            <w:r w:rsidRPr="00222F2C">
              <w:t>29.9</w:t>
            </w:r>
          </w:p>
        </w:tc>
      </w:tr>
      <w:tr w:rsidR="00E015CD" w:rsidRPr="00222F2C" w14:paraId="32F2F0C1" w14:textId="77777777">
        <w:tc>
          <w:tcPr>
            <w:tcW w:w="2872" w:type="dxa"/>
          </w:tcPr>
          <w:p w14:paraId="3C5B4FDF" w14:textId="0C683C65" w:rsidR="00E015CD" w:rsidRPr="00222F2C" w:rsidRDefault="00660EB9" w:rsidP="00ED1DE0">
            <w:pPr>
              <w:pStyle w:val="TableText"/>
            </w:pPr>
            <w:r>
              <w:t>Students with Disabilities</w:t>
            </w:r>
          </w:p>
        </w:tc>
        <w:tc>
          <w:tcPr>
            <w:tcW w:w="1160" w:type="dxa"/>
            <w:vAlign w:val="bottom"/>
          </w:tcPr>
          <w:p w14:paraId="1613E964" w14:textId="77777777" w:rsidR="00E015CD" w:rsidRPr="00222F2C" w:rsidRDefault="00E015CD" w:rsidP="00ED1DE0">
            <w:pPr>
              <w:pStyle w:val="TableTextCentered"/>
            </w:pPr>
            <w:r w:rsidRPr="00222F2C">
              <w:t>325</w:t>
            </w:r>
          </w:p>
        </w:tc>
        <w:tc>
          <w:tcPr>
            <w:tcW w:w="1325" w:type="dxa"/>
            <w:vAlign w:val="bottom"/>
          </w:tcPr>
          <w:p w14:paraId="14ED70D4" w14:textId="77777777" w:rsidR="00E015CD" w:rsidRPr="00222F2C" w:rsidRDefault="00E015CD" w:rsidP="00ED1DE0">
            <w:pPr>
              <w:pStyle w:val="TableTextCentered"/>
            </w:pPr>
            <w:r w:rsidRPr="00222F2C">
              <w:t>35.6</w:t>
            </w:r>
          </w:p>
        </w:tc>
        <w:tc>
          <w:tcPr>
            <w:tcW w:w="1326" w:type="dxa"/>
            <w:vAlign w:val="bottom"/>
          </w:tcPr>
          <w:p w14:paraId="740E4423" w14:textId="77777777" w:rsidR="00E015CD" w:rsidRPr="00222F2C" w:rsidRDefault="00E015CD" w:rsidP="00ED1DE0">
            <w:pPr>
              <w:pStyle w:val="TableTextCentered"/>
            </w:pPr>
            <w:r w:rsidRPr="00222F2C">
              <w:t>27.6</w:t>
            </w:r>
          </w:p>
        </w:tc>
        <w:tc>
          <w:tcPr>
            <w:tcW w:w="1325" w:type="dxa"/>
            <w:vAlign w:val="bottom"/>
          </w:tcPr>
          <w:p w14:paraId="6258EBB9" w14:textId="77777777" w:rsidR="00E015CD" w:rsidRPr="00222F2C" w:rsidRDefault="00E015CD" w:rsidP="00ED1DE0">
            <w:pPr>
              <w:pStyle w:val="TableTextCentered"/>
            </w:pPr>
            <w:r w:rsidRPr="00222F2C">
              <w:t>15.4</w:t>
            </w:r>
          </w:p>
        </w:tc>
        <w:tc>
          <w:tcPr>
            <w:tcW w:w="1336" w:type="dxa"/>
            <w:vAlign w:val="bottom"/>
          </w:tcPr>
          <w:p w14:paraId="0857FF89" w14:textId="77777777" w:rsidR="00E015CD" w:rsidRPr="00222F2C" w:rsidRDefault="00E015CD" w:rsidP="00ED1DE0">
            <w:pPr>
              <w:pStyle w:val="TableTextCentered"/>
            </w:pPr>
            <w:r w:rsidRPr="00222F2C">
              <w:t>27.5</w:t>
            </w:r>
          </w:p>
        </w:tc>
      </w:tr>
    </w:tbl>
    <w:p w14:paraId="2D0AE89E" w14:textId="77777777" w:rsidR="00E015CD" w:rsidRPr="00222F2C" w:rsidRDefault="00E015CD">
      <w:pPr>
        <w:pStyle w:val="TableNote"/>
        <w:spacing w:before="0" w:line="240" w:lineRule="auto"/>
        <w:rPr>
          <w:rFonts w:ascii="Calibri" w:eastAsia="Calibri" w:hAnsi="Calibri"/>
          <w:szCs w:val="20"/>
        </w:rPr>
      </w:pPr>
      <w:r w:rsidRPr="00222F2C">
        <w:rPr>
          <w:vertAlign w:val="superscript"/>
        </w:rPr>
        <w:t>a</w:t>
      </w:r>
      <w:r w:rsidRPr="00222F2C" w:rsidDel="00305C73">
        <w:rPr>
          <w:vertAlign w:val="superscript"/>
        </w:rPr>
        <w:t xml:space="preserve"> </w:t>
      </w:r>
      <w:r w:rsidRPr="00222F2C">
        <w:rPr>
          <w:shd w:val="clear" w:color="auto" w:fill="FFFFFF" w:themeFill="background1"/>
        </w:rPr>
        <w:t>The percentage of students absent 10 percent or more of their total number of student days of membership in a school</w:t>
      </w:r>
      <w:r w:rsidRPr="00222F2C">
        <w:t>.</w:t>
      </w:r>
    </w:p>
    <w:p w14:paraId="631B2CE9" w14:textId="58EA5EB7" w:rsidR="00E015CD" w:rsidRPr="00222F2C" w:rsidRDefault="00E015CD" w:rsidP="00ED1DE0">
      <w:pPr>
        <w:pStyle w:val="TableTitle0"/>
        <w:rPr>
          <w:szCs w:val="20"/>
        </w:rPr>
      </w:pPr>
      <w:r w:rsidRPr="00222F2C">
        <w:t>Table D4. Total Expenditures</w:t>
      </w:r>
      <w:r w:rsidR="00B636C9" w:rsidRPr="00222F2C">
        <w:t>,</w:t>
      </w:r>
      <w:r w:rsidRPr="00222F2C">
        <w:t xml:space="preserve"> Fiscal Years 2021-2023</w:t>
      </w:r>
      <w:r w:rsidRPr="00222F2C">
        <w:rPr>
          <w:szCs w:val="20"/>
        </w:rPr>
        <w:t xml:space="preserve"> </w:t>
      </w:r>
    </w:p>
    <w:tbl>
      <w:tblPr>
        <w:tblStyle w:val="MSVTable1"/>
        <w:tblW w:w="0" w:type="auto"/>
        <w:tblLook w:val="04A0" w:firstRow="1" w:lastRow="0" w:firstColumn="1" w:lastColumn="0" w:noHBand="0" w:noVBand="1"/>
      </w:tblPr>
      <w:tblGrid>
        <w:gridCol w:w="2782"/>
        <w:gridCol w:w="2187"/>
        <w:gridCol w:w="2187"/>
        <w:gridCol w:w="2188"/>
      </w:tblGrid>
      <w:tr w:rsidR="00E015CD" w:rsidRPr="00222F2C" w14:paraId="4AD66A1C" w14:textId="77777777">
        <w:trPr>
          <w:cnfStyle w:val="100000000000" w:firstRow="1" w:lastRow="0" w:firstColumn="0" w:lastColumn="0" w:oddVBand="0" w:evenVBand="0" w:oddHBand="0" w:evenHBand="0" w:firstRowFirstColumn="0" w:firstRowLastColumn="0" w:lastRowFirstColumn="0" w:lastRowLastColumn="0"/>
        </w:trPr>
        <w:tc>
          <w:tcPr>
            <w:tcW w:w="2782" w:type="dxa"/>
          </w:tcPr>
          <w:p w14:paraId="2496E546" w14:textId="77777777" w:rsidR="00E015CD" w:rsidRPr="00222F2C" w:rsidRDefault="00E015CD" w:rsidP="00ED1DE0">
            <w:pPr>
              <w:pStyle w:val="TableColHeadingLeft"/>
            </w:pPr>
            <w:r w:rsidRPr="00222F2C">
              <w:t>Expenditures</w:t>
            </w:r>
          </w:p>
        </w:tc>
        <w:tc>
          <w:tcPr>
            <w:tcW w:w="2187" w:type="dxa"/>
          </w:tcPr>
          <w:p w14:paraId="4BE68738" w14:textId="0EFC1010" w:rsidR="00E015CD" w:rsidRPr="00222F2C" w:rsidRDefault="00A37151" w:rsidP="00ED1DE0">
            <w:pPr>
              <w:pStyle w:val="TableColHeadingCenter"/>
            </w:pPr>
            <w:r>
              <w:t>FY</w:t>
            </w:r>
            <w:r w:rsidR="00E015CD" w:rsidRPr="00222F2C">
              <w:t xml:space="preserve"> 2021</w:t>
            </w:r>
          </w:p>
        </w:tc>
        <w:tc>
          <w:tcPr>
            <w:tcW w:w="2187" w:type="dxa"/>
          </w:tcPr>
          <w:p w14:paraId="65DE528C" w14:textId="130D2DB5" w:rsidR="00E015CD" w:rsidRPr="00222F2C" w:rsidRDefault="00A37151" w:rsidP="00ED1DE0">
            <w:pPr>
              <w:pStyle w:val="TableColHeadingCenter"/>
            </w:pPr>
            <w:r>
              <w:t>FY</w:t>
            </w:r>
            <w:r w:rsidR="00E015CD" w:rsidRPr="00222F2C">
              <w:t xml:space="preserve"> 2022</w:t>
            </w:r>
          </w:p>
        </w:tc>
        <w:tc>
          <w:tcPr>
            <w:tcW w:w="2188" w:type="dxa"/>
          </w:tcPr>
          <w:p w14:paraId="1D11B195" w14:textId="45C6B5C8" w:rsidR="00E015CD" w:rsidRPr="00222F2C" w:rsidRDefault="00A37151" w:rsidP="00ED1DE0">
            <w:pPr>
              <w:pStyle w:val="TableColHeadingCenter"/>
            </w:pPr>
            <w:r>
              <w:t>FY</w:t>
            </w:r>
            <w:r w:rsidR="00E015CD" w:rsidRPr="00222F2C">
              <w:t xml:space="preserve"> 2023</w:t>
            </w:r>
          </w:p>
        </w:tc>
      </w:tr>
      <w:tr w:rsidR="00E015CD" w:rsidRPr="00222F2C" w14:paraId="12E91ECD" w14:textId="77777777">
        <w:trPr>
          <w:cnfStyle w:val="000000100000" w:firstRow="0" w:lastRow="0" w:firstColumn="0" w:lastColumn="0" w:oddVBand="0" w:evenVBand="0" w:oddHBand="1" w:evenHBand="0" w:firstRowFirstColumn="0" w:firstRowLastColumn="0" w:lastRowFirstColumn="0" w:lastRowLastColumn="0"/>
        </w:trPr>
        <w:tc>
          <w:tcPr>
            <w:tcW w:w="2782" w:type="dxa"/>
          </w:tcPr>
          <w:p w14:paraId="1EB18ADE" w14:textId="77777777" w:rsidR="00E015CD" w:rsidRPr="00222F2C" w:rsidRDefault="00E015CD" w:rsidP="00ED1DE0">
            <w:pPr>
              <w:pStyle w:val="TableText"/>
            </w:pPr>
            <w:r w:rsidRPr="00222F2C">
              <w:t>By school committee</w:t>
            </w:r>
          </w:p>
        </w:tc>
        <w:tc>
          <w:tcPr>
            <w:tcW w:w="2187" w:type="dxa"/>
            <w:vAlign w:val="center"/>
          </w:tcPr>
          <w:p w14:paraId="1C292032" w14:textId="77777777" w:rsidR="00E015CD" w:rsidRPr="00222F2C" w:rsidRDefault="00E015CD" w:rsidP="00ED1DE0">
            <w:pPr>
              <w:pStyle w:val="TableTextCentered"/>
            </w:pPr>
            <w:r w:rsidRPr="00222F2C">
              <w:t>$23,604,259</w:t>
            </w:r>
          </w:p>
        </w:tc>
        <w:tc>
          <w:tcPr>
            <w:tcW w:w="2187" w:type="dxa"/>
            <w:vAlign w:val="center"/>
          </w:tcPr>
          <w:p w14:paraId="70C4E4D2" w14:textId="77777777" w:rsidR="00E015CD" w:rsidRPr="00222F2C" w:rsidRDefault="00E015CD" w:rsidP="00ED1DE0">
            <w:pPr>
              <w:pStyle w:val="TableTextCentered"/>
            </w:pPr>
            <w:r w:rsidRPr="00222F2C">
              <w:t>$24,577,253</w:t>
            </w:r>
          </w:p>
        </w:tc>
        <w:tc>
          <w:tcPr>
            <w:tcW w:w="2188" w:type="dxa"/>
            <w:vAlign w:val="center"/>
          </w:tcPr>
          <w:p w14:paraId="4C8B3124" w14:textId="77777777" w:rsidR="00E015CD" w:rsidRPr="00222F2C" w:rsidRDefault="00E015CD" w:rsidP="00ED1DE0">
            <w:pPr>
              <w:pStyle w:val="TableTextCentered"/>
            </w:pPr>
            <w:r w:rsidRPr="00222F2C">
              <w:t>$21,360,713</w:t>
            </w:r>
          </w:p>
        </w:tc>
      </w:tr>
      <w:tr w:rsidR="00E015CD" w:rsidRPr="00222F2C" w14:paraId="0D406DFD" w14:textId="77777777">
        <w:tc>
          <w:tcPr>
            <w:tcW w:w="2782" w:type="dxa"/>
          </w:tcPr>
          <w:p w14:paraId="144F6775" w14:textId="52AB716C" w:rsidR="00E015CD" w:rsidRPr="00222F2C" w:rsidRDefault="00E015CD" w:rsidP="00ED1DE0">
            <w:pPr>
              <w:pStyle w:val="TableText"/>
            </w:pPr>
            <w:r w:rsidRPr="00222F2C">
              <w:t xml:space="preserve">By </w:t>
            </w:r>
            <w:r w:rsidR="00115FDF" w:rsidRPr="00222F2C">
              <w:t>m</w:t>
            </w:r>
            <w:r w:rsidRPr="00222F2C">
              <w:t>unicipality</w:t>
            </w:r>
          </w:p>
        </w:tc>
        <w:tc>
          <w:tcPr>
            <w:tcW w:w="2187" w:type="dxa"/>
            <w:vAlign w:val="center"/>
          </w:tcPr>
          <w:p w14:paraId="4540A3D5" w14:textId="77777777" w:rsidR="00E015CD" w:rsidRPr="00222F2C" w:rsidRDefault="00E015CD" w:rsidP="00ED1DE0">
            <w:pPr>
              <w:pStyle w:val="TableTextCentered"/>
            </w:pPr>
            <w:r w:rsidRPr="00222F2C">
              <w:t>$1,298,229</w:t>
            </w:r>
          </w:p>
        </w:tc>
        <w:tc>
          <w:tcPr>
            <w:tcW w:w="2187" w:type="dxa"/>
            <w:vAlign w:val="center"/>
          </w:tcPr>
          <w:p w14:paraId="5BDA0249" w14:textId="77777777" w:rsidR="00E015CD" w:rsidRPr="00222F2C" w:rsidRDefault="00E015CD" w:rsidP="00ED1DE0">
            <w:pPr>
              <w:pStyle w:val="TableTextCentered"/>
            </w:pPr>
            <w:r w:rsidRPr="00222F2C">
              <w:t>$1,424,342</w:t>
            </w:r>
          </w:p>
        </w:tc>
        <w:tc>
          <w:tcPr>
            <w:tcW w:w="2188" w:type="dxa"/>
            <w:vAlign w:val="center"/>
          </w:tcPr>
          <w:p w14:paraId="5596978A" w14:textId="77777777" w:rsidR="00E015CD" w:rsidRPr="00222F2C" w:rsidRDefault="00E015CD" w:rsidP="00ED1DE0">
            <w:pPr>
              <w:pStyle w:val="TableTextCentered"/>
            </w:pPr>
            <w:r w:rsidRPr="00222F2C">
              <w:t>$6,495,158</w:t>
            </w:r>
          </w:p>
        </w:tc>
      </w:tr>
      <w:tr w:rsidR="00E015CD" w:rsidRPr="00222F2C" w14:paraId="7B9CDCC5" w14:textId="77777777">
        <w:trPr>
          <w:cnfStyle w:val="000000100000" w:firstRow="0" w:lastRow="0" w:firstColumn="0" w:lastColumn="0" w:oddVBand="0" w:evenVBand="0" w:oddHBand="1" w:evenHBand="0" w:firstRowFirstColumn="0" w:firstRowLastColumn="0" w:lastRowFirstColumn="0" w:lastRowLastColumn="0"/>
        </w:trPr>
        <w:tc>
          <w:tcPr>
            <w:tcW w:w="2782" w:type="dxa"/>
          </w:tcPr>
          <w:p w14:paraId="7BC8491D" w14:textId="77777777" w:rsidR="00E015CD" w:rsidRPr="00222F2C" w:rsidRDefault="00E015CD" w:rsidP="00ED1DE0">
            <w:pPr>
              <w:pStyle w:val="TableText"/>
            </w:pPr>
            <w:r w:rsidRPr="00222F2C">
              <w:t>Total from local appropriations</w:t>
            </w:r>
          </w:p>
        </w:tc>
        <w:tc>
          <w:tcPr>
            <w:tcW w:w="2187" w:type="dxa"/>
            <w:vAlign w:val="center"/>
          </w:tcPr>
          <w:p w14:paraId="4DA9E54E" w14:textId="77777777" w:rsidR="00E015CD" w:rsidRPr="00222F2C" w:rsidRDefault="00E015CD" w:rsidP="00ED1DE0">
            <w:pPr>
              <w:pStyle w:val="TableTextCentered"/>
            </w:pPr>
            <w:r w:rsidRPr="00222F2C">
              <w:t>$24,902,488</w:t>
            </w:r>
          </w:p>
        </w:tc>
        <w:tc>
          <w:tcPr>
            <w:tcW w:w="2187" w:type="dxa"/>
            <w:vAlign w:val="center"/>
          </w:tcPr>
          <w:p w14:paraId="09CEC046" w14:textId="77777777" w:rsidR="00E015CD" w:rsidRPr="00222F2C" w:rsidRDefault="00E015CD" w:rsidP="00ED1DE0">
            <w:pPr>
              <w:pStyle w:val="TableTextCentered"/>
            </w:pPr>
            <w:r w:rsidRPr="00222F2C">
              <w:t>$26,001,595</w:t>
            </w:r>
          </w:p>
        </w:tc>
        <w:tc>
          <w:tcPr>
            <w:tcW w:w="2188" w:type="dxa"/>
            <w:vAlign w:val="center"/>
          </w:tcPr>
          <w:p w14:paraId="5BB2F639" w14:textId="77777777" w:rsidR="00E015CD" w:rsidRPr="00222F2C" w:rsidRDefault="00E015CD" w:rsidP="00ED1DE0">
            <w:pPr>
              <w:pStyle w:val="TableTextCentered"/>
            </w:pPr>
            <w:r w:rsidRPr="00222F2C">
              <w:t>$27,855,871</w:t>
            </w:r>
          </w:p>
        </w:tc>
      </w:tr>
      <w:tr w:rsidR="00E015CD" w:rsidRPr="00222F2C" w14:paraId="2F5259DF" w14:textId="77777777">
        <w:tc>
          <w:tcPr>
            <w:tcW w:w="2782" w:type="dxa"/>
          </w:tcPr>
          <w:p w14:paraId="4BCE5944" w14:textId="77777777" w:rsidR="00E015CD" w:rsidRPr="00222F2C" w:rsidRDefault="00E015CD" w:rsidP="00ED1DE0">
            <w:pPr>
              <w:pStyle w:val="TableText"/>
            </w:pPr>
            <w:r w:rsidRPr="00222F2C">
              <w:t>From revolving funds and grants</w:t>
            </w:r>
          </w:p>
        </w:tc>
        <w:tc>
          <w:tcPr>
            <w:tcW w:w="2187" w:type="dxa"/>
            <w:vAlign w:val="center"/>
          </w:tcPr>
          <w:p w14:paraId="46436E87" w14:textId="77777777" w:rsidR="00E015CD" w:rsidRPr="00222F2C" w:rsidRDefault="00E015CD" w:rsidP="00ED1DE0">
            <w:pPr>
              <w:pStyle w:val="TableTextCentered"/>
            </w:pPr>
            <w:r w:rsidRPr="00222F2C">
              <w:t>$3,436,724</w:t>
            </w:r>
          </w:p>
        </w:tc>
        <w:tc>
          <w:tcPr>
            <w:tcW w:w="2187" w:type="dxa"/>
            <w:vAlign w:val="center"/>
          </w:tcPr>
          <w:p w14:paraId="23F40F4E" w14:textId="77777777" w:rsidR="00E015CD" w:rsidRPr="00222F2C" w:rsidRDefault="00E015CD" w:rsidP="00ED1DE0">
            <w:pPr>
              <w:pStyle w:val="TableTextCentered"/>
            </w:pPr>
            <w:r w:rsidRPr="00222F2C">
              <w:t>$3,792,153</w:t>
            </w:r>
          </w:p>
        </w:tc>
        <w:tc>
          <w:tcPr>
            <w:tcW w:w="2188" w:type="dxa"/>
            <w:vAlign w:val="center"/>
          </w:tcPr>
          <w:p w14:paraId="64FBEA24" w14:textId="77777777" w:rsidR="00E015CD" w:rsidRPr="00222F2C" w:rsidRDefault="00E015CD" w:rsidP="00ED1DE0">
            <w:pPr>
              <w:pStyle w:val="TableTextCentered"/>
            </w:pPr>
            <w:r w:rsidRPr="00222F2C">
              <w:t>$3,825,908</w:t>
            </w:r>
          </w:p>
        </w:tc>
      </w:tr>
      <w:tr w:rsidR="00E015CD" w:rsidRPr="00222F2C" w14:paraId="0BEDAA69" w14:textId="77777777">
        <w:trPr>
          <w:cnfStyle w:val="000000100000" w:firstRow="0" w:lastRow="0" w:firstColumn="0" w:lastColumn="0" w:oddVBand="0" w:evenVBand="0" w:oddHBand="1" w:evenHBand="0" w:firstRowFirstColumn="0" w:firstRowLastColumn="0" w:lastRowFirstColumn="0" w:lastRowLastColumn="0"/>
        </w:trPr>
        <w:tc>
          <w:tcPr>
            <w:tcW w:w="2782" w:type="dxa"/>
          </w:tcPr>
          <w:p w14:paraId="054E7DFB" w14:textId="77777777" w:rsidR="00E015CD" w:rsidRPr="00222F2C" w:rsidRDefault="00E015CD" w:rsidP="00ED1DE0">
            <w:pPr>
              <w:pStyle w:val="TableText"/>
            </w:pPr>
            <w:r w:rsidRPr="00222F2C">
              <w:t>Total expenditures</w:t>
            </w:r>
          </w:p>
        </w:tc>
        <w:tc>
          <w:tcPr>
            <w:tcW w:w="2187" w:type="dxa"/>
            <w:vAlign w:val="center"/>
          </w:tcPr>
          <w:p w14:paraId="2F43C1FA" w14:textId="77777777" w:rsidR="00E015CD" w:rsidRPr="00222F2C" w:rsidRDefault="00E015CD" w:rsidP="00ED1DE0">
            <w:pPr>
              <w:pStyle w:val="TableTextCentered"/>
            </w:pPr>
            <w:r w:rsidRPr="00222F2C">
              <w:t>$28,339,212</w:t>
            </w:r>
          </w:p>
        </w:tc>
        <w:tc>
          <w:tcPr>
            <w:tcW w:w="2187" w:type="dxa"/>
            <w:vAlign w:val="center"/>
          </w:tcPr>
          <w:p w14:paraId="55756BB6" w14:textId="77777777" w:rsidR="00E015CD" w:rsidRPr="00222F2C" w:rsidRDefault="00E015CD" w:rsidP="00ED1DE0">
            <w:pPr>
              <w:pStyle w:val="TableTextCentered"/>
            </w:pPr>
            <w:r w:rsidRPr="00222F2C">
              <w:t>$29,793,748</w:t>
            </w:r>
          </w:p>
        </w:tc>
        <w:tc>
          <w:tcPr>
            <w:tcW w:w="2188" w:type="dxa"/>
            <w:vAlign w:val="center"/>
          </w:tcPr>
          <w:p w14:paraId="14B2016F" w14:textId="77777777" w:rsidR="00E015CD" w:rsidRPr="00222F2C" w:rsidRDefault="00E015CD" w:rsidP="00ED1DE0">
            <w:pPr>
              <w:pStyle w:val="TableTextCentered"/>
            </w:pPr>
            <w:r w:rsidRPr="00222F2C">
              <w:t>$31,681,779</w:t>
            </w:r>
          </w:p>
        </w:tc>
      </w:tr>
    </w:tbl>
    <w:p w14:paraId="3C70BBE0" w14:textId="77777777" w:rsidR="00A37151" w:rsidRPr="00900ADE" w:rsidRDefault="00A37151" w:rsidP="00A37151">
      <w:pPr>
        <w:pStyle w:val="TableNote"/>
      </w:pPr>
      <w:r w:rsidRPr="00CB0607">
        <w:rPr>
          <w:i/>
          <w:iCs/>
        </w:rPr>
        <w:t>Note</w:t>
      </w:r>
      <w:r w:rsidRPr="00CB0607">
        <w:t xml:space="preserve">. </w:t>
      </w:r>
      <w:r>
        <w:t xml:space="preserve">Expenditures from the School Finance </w:t>
      </w:r>
      <w:r w:rsidRPr="000566E6">
        <w:t>Dashboard</w:t>
      </w:r>
      <w:r>
        <w:t xml:space="preserve"> sourced from </w:t>
      </w:r>
      <w:hyperlink r:id="rId106" w:history="1">
        <w:r w:rsidRPr="00654F1B">
          <w:rPr>
            <w:rFonts w:eastAsiaTheme="minorHAnsi" w:cstheme="minorBidi"/>
            <w:color w:val="0000FF"/>
            <w:szCs w:val="20"/>
            <w:u w:val="single"/>
          </w:rPr>
          <w:t>Resource Allocation and District Action Reports (RADAR)</w:t>
        </w:r>
      </w:hyperlink>
      <w:r>
        <w:t xml:space="preserve"> </w:t>
      </w:r>
      <w:r w:rsidRPr="00654F1B">
        <w:rPr>
          <w:szCs w:val="20"/>
        </w:rPr>
        <w:t>last updated April 2025.</w:t>
      </w:r>
    </w:p>
    <w:p w14:paraId="1713B223" w14:textId="77777777" w:rsidR="00ED1DE0" w:rsidRPr="00222F2C" w:rsidRDefault="00ED1DE0">
      <w:pPr>
        <w:spacing w:line="240" w:lineRule="auto"/>
        <w:rPr>
          <w:rFonts w:eastAsia="Times New Roman" w:cs="Times New Roman"/>
          <w:sz w:val="20"/>
          <w:szCs w:val="24"/>
        </w:rPr>
      </w:pPr>
      <w:r w:rsidRPr="00222F2C">
        <w:br w:type="page"/>
      </w:r>
    </w:p>
    <w:p w14:paraId="4F15CAE5" w14:textId="11A69E4A" w:rsidR="00E015CD" w:rsidRPr="00222F2C" w:rsidRDefault="00E015CD" w:rsidP="00ED1DE0">
      <w:pPr>
        <w:pStyle w:val="TableTitle0"/>
        <w:rPr>
          <w:szCs w:val="20"/>
        </w:rPr>
      </w:pPr>
      <w:r w:rsidRPr="00222F2C">
        <w:t>Table D5. Chapter 70 State Aid and Net School Spending</w:t>
      </w:r>
      <w:r w:rsidR="008B2860" w:rsidRPr="00222F2C">
        <w:t>,</w:t>
      </w:r>
      <w:r w:rsidRPr="00222F2C">
        <w:t xml:space="preserve"> Fiscal Years 2021-2023</w:t>
      </w:r>
      <w:r w:rsidRPr="00222F2C">
        <w:rPr>
          <w:szCs w:val="20"/>
        </w:rPr>
        <w:t xml:space="preserve"> </w:t>
      </w:r>
    </w:p>
    <w:tbl>
      <w:tblPr>
        <w:tblStyle w:val="MSVTable1"/>
        <w:tblW w:w="0" w:type="auto"/>
        <w:tblLook w:val="04A0" w:firstRow="1" w:lastRow="0" w:firstColumn="1" w:lastColumn="0" w:noHBand="0" w:noVBand="1"/>
      </w:tblPr>
      <w:tblGrid>
        <w:gridCol w:w="2692"/>
        <w:gridCol w:w="2217"/>
        <w:gridCol w:w="2217"/>
        <w:gridCol w:w="2218"/>
      </w:tblGrid>
      <w:tr w:rsidR="00E015CD" w:rsidRPr="00222F2C" w14:paraId="5105A5FE" w14:textId="77777777" w:rsidTr="00ED1DE0">
        <w:trPr>
          <w:cnfStyle w:val="100000000000" w:firstRow="1" w:lastRow="0" w:firstColumn="0" w:lastColumn="0" w:oddVBand="0" w:evenVBand="0" w:oddHBand="0" w:evenHBand="0" w:firstRowFirstColumn="0" w:firstRowLastColumn="0" w:lastRowFirstColumn="0" w:lastRowLastColumn="0"/>
        </w:trPr>
        <w:tc>
          <w:tcPr>
            <w:tcW w:w="2692" w:type="dxa"/>
            <w:vAlign w:val="bottom"/>
          </w:tcPr>
          <w:p w14:paraId="121589BD" w14:textId="77777777" w:rsidR="00E015CD" w:rsidRPr="00222F2C" w:rsidRDefault="00E015CD" w:rsidP="00ED1DE0">
            <w:pPr>
              <w:pStyle w:val="TableColHeadingLeft"/>
            </w:pPr>
            <w:r w:rsidRPr="00222F2C">
              <w:t>Chapter 70 aid to education program</w:t>
            </w:r>
          </w:p>
        </w:tc>
        <w:tc>
          <w:tcPr>
            <w:tcW w:w="2217" w:type="dxa"/>
            <w:vAlign w:val="bottom"/>
          </w:tcPr>
          <w:p w14:paraId="5F51C344" w14:textId="47564BE7" w:rsidR="00E015CD" w:rsidRPr="00222F2C" w:rsidRDefault="007D6A6E" w:rsidP="00ED1DE0">
            <w:pPr>
              <w:pStyle w:val="TableColHeadingCenter"/>
            </w:pPr>
            <w:r>
              <w:t>FY</w:t>
            </w:r>
            <w:r w:rsidR="00E015CD" w:rsidRPr="00222F2C">
              <w:t xml:space="preserve"> 2021</w:t>
            </w:r>
          </w:p>
        </w:tc>
        <w:tc>
          <w:tcPr>
            <w:tcW w:w="2217" w:type="dxa"/>
            <w:vAlign w:val="bottom"/>
          </w:tcPr>
          <w:p w14:paraId="5EBCFCF7" w14:textId="3FAAF424" w:rsidR="00E015CD" w:rsidRPr="00222F2C" w:rsidRDefault="007D6A6E" w:rsidP="00ED1DE0">
            <w:pPr>
              <w:pStyle w:val="TableColHeadingCenter"/>
            </w:pPr>
            <w:r>
              <w:t>FY</w:t>
            </w:r>
            <w:r w:rsidR="00E015CD" w:rsidRPr="00222F2C">
              <w:t xml:space="preserve"> 2022</w:t>
            </w:r>
          </w:p>
        </w:tc>
        <w:tc>
          <w:tcPr>
            <w:tcW w:w="2218" w:type="dxa"/>
            <w:vAlign w:val="bottom"/>
          </w:tcPr>
          <w:p w14:paraId="134173D6" w14:textId="19102755" w:rsidR="00E015CD" w:rsidRPr="00222F2C" w:rsidRDefault="007D6A6E" w:rsidP="00ED1DE0">
            <w:pPr>
              <w:pStyle w:val="TableColHeadingCenter"/>
            </w:pPr>
            <w:r>
              <w:t>FY</w:t>
            </w:r>
            <w:r w:rsidR="00E015CD" w:rsidRPr="00222F2C">
              <w:t xml:space="preserve"> 2023</w:t>
            </w:r>
          </w:p>
        </w:tc>
      </w:tr>
      <w:tr w:rsidR="00E015CD" w:rsidRPr="00222F2C" w14:paraId="41F1CCAA" w14:textId="77777777">
        <w:trPr>
          <w:cnfStyle w:val="000000100000" w:firstRow="0" w:lastRow="0" w:firstColumn="0" w:lastColumn="0" w:oddVBand="0" w:evenVBand="0" w:oddHBand="1" w:evenHBand="0" w:firstRowFirstColumn="0" w:firstRowLastColumn="0" w:lastRowFirstColumn="0" w:lastRowLastColumn="0"/>
        </w:trPr>
        <w:tc>
          <w:tcPr>
            <w:tcW w:w="2692" w:type="dxa"/>
          </w:tcPr>
          <w:p w14:paraId="60BDE587" w14:textId="4360CD99" w:rsidR="00E015CD" w:rsidRPr="00222F2C" w:rsidRDefault="00E015CD" w:rsidP="00ED1DE0">
            <w:pPr>
              <w:pStyle w:val="TableText"/>
            </w:pPr>
            <w:r w:rsidRPr="00222F2C">
              <w:t>Chapter 70 state aid</w:t>
            </w:r>
            <w:r w:rsidR="004208EA" w:rsidRPr="00222F2C">
              <w:rPr>
                <w:vertAlign w:val="superscript"/>
              </w:rPr>
              <w:t xml:space="preserve"> </w:t>
            </w:r>
            <w:r w:rsidRPr="00222F2C">
              <w:rPr>
                <w:vertAlign w:val="superscript"/>
              </w:rPr>
              <w:t>a</w:t>
            </w:r>
          </w:p>
        </w:tc>
        <w:tc>
          <w:tcPr>
            <w:tcW w:w="2217" w:type="dxa"/>
            <w:vAlign w:val="center"/>
          </w:tcPr>
          <w:p w14:paraId="701B473A" w14:textId="77777777" w:rsidR="00E015CD" w:rsidRPr="00222F2C" w:rsidRDefault="00E015CD" w:rsidP="00ED1DE0">
            <w:pPr>
              <w:pStyle w:val="TableTextCentered"/>
            </w:pPr>
            <w:r w:rsidRPr="00222F2C">
              <w:t>$10,008,599</w:t>
            </w:r>
          </w:p>
        </w:tc>
        <w:tc>
          <w:tcPr>
            <w:tcW w:w="2217" w:type="dxa"/>
            <w:vAlign w:val="center"/>
          </w:tcPr>
          <w:p w14:paraId="61887E72" w14:textId="77777777" w:rsidR="00E015CD" w:rsidRPr="00222F2C" w:rsidRDefault="00E015CD" w:rsidP="00ED1DE0">
            <w:pPr>
              <w:pStyle w:val="TableTextCentered"/>
            </w:pPr>
            <w:r w:rsidRPr="00222F2C">
              <w:t>$10,053,629</w:t>
            </w:r>
          </w:p>
        </w:tc>
        <w:tc>
          <w:tcPr>
            <w:tcW w:w="2218" w:type="dxa"/>
            <w:vAlign w:val="center"/>
          </w:tcPr>
          <w:p w14:paraId="4C67B75A" w14:textId="77777777" w:rsidR="00E015CD" w:rsidRPr="00222F2C" w:rsidRDefault="00E015CD" w:rsidP="00ED1DE0">
            <w:pPr>
              <w:pStyle w:val="TableTextCentered"/>
            </w:pPr>
            <w:r w:rsidRPr="00222F2C">
              <w:t>$10,144,409</w:t>
            </w:r>
          </w:p>
        </w:tc>
      </w:tr>
      <w:tr w:rsidR="00E015CD" w:rsidRPr="00222F2C" w14:paraId="52428FEB" w14:textId="77777777">
        <w:tc>
          <w:tcPr>
            <w:tcW w:w="2692" w:type="dxa"/>
          </w:tcPr>
          <w:p w14:paraId="74456ED8" w14:textId="77777777" w:rsidR="00E015CD" w:rsidRPr="00222F2C" w:rsidRDefault="00E015CD" w:rsidP="00ED1DE0">
            <w:pPr>
              <w:pStyle w:val="TableText"/>
            </w:pPr>
            <w:r w:rsidRPr="00222F2C">
              <w:t>Required local contribution</w:t>
            </w:r>
          </w:p>
        </w:tc>
        <w:tc>
          <w:tcPr>
            <w:tcW w:w="2217" w:type="dxa"/>
            <w:vAlign w:val="center"/>
          </w:tcPr>
          <w:p w14:paraId="26BA538D" w14:textId="77777777" w:rsidR="00E015CD" w:rsidRPr="00222F2C" w:rsidRDefault="00E015CD" w:rsidP="00ED1DE0">
            <w:pPr>
              <w:pStyle w:val="TableTextCentered"/>
            </w:pPr>
            <w:r w:rsidRPr="00222F2C">
              <w:t>$9,418,559</w:t>
            </w:r>
          </w:p>
        </w:tc>
        <w:tc>
          <w:tcPr>
            <w:tcW w:w="2217" w:type="dxa"/>
            <w:vAlign w:val="center"/>
          </w:tcPr>
          <w:p w14:paraId="5523FE18" w14:textId="77777777" w:rsidR="00E015CD" w:rsidRPr="00222F2C" w:rsidRDefault="00E015CD" w:rsidP="00ED1DE0">
            <w:pPr>
              <w:pStyle w:val="TableTextCentered"/>
            </w:pPr>
            <w:r w:rsidRPr="00222F2C">
              <w:t>$9,595,425</w:t>
            </w:r>
          </w:p>
        </w:tc>
        <w:tc>
          <w:tcPr>
            <w:tcW w:w="2218" w:type="dxa"/>
            <w:vAlign w:val="center"/>
          </w:tcPr>
          <w:p w14:paraId="60D7CF8F" w14:textId="77777777" w:rsidR="00E015CD" w:rsidRPr="00222F2C" w:rsidRDefault="00E015CD" w:rsidP="00ED1DE0">
            <w:pPr>
              <w:pStyle w:val="TableTextCentered"/>
            </w:pPr>
            <w:r w:rsidRPr="00222F2C">
              <w:t>$10,252,128</w:t>
            </w:r>
          </w:p>
        </w:tc>
      </w:tr>
      <w:tr w:rsidR="00E015CD" w:rsidRPr="00222F2C" w14:paraId="5705ADA1" w14:textId="77777777">
        <w:trPr>
          <w:cnfStyle w:val="000000100000" w:firstRow="0" w:lastRow="0" w:firstColumn="0" w:lastColumn="0" w:oddVBand="0" w:evenVBand="0" w:oddHBand="1" w:evenHBand="0" w:firstRowFirstColumn="0" w:firstRowLastColumn="0" w:lastRowFirstColumn="0" w:lastRowLastColumn="0"/>
        </w:trPr>
        <w:tc>
          <w:tcPr>
            <w:tcW w:w="2692" w:type="dxa"/>
          </w:tcPr>
          <w:p w14:paraId="5E980495" w14:textId="607DEC15" w:rsidR="00E015CD" w:rsidRPr="00222F2C" w:rsidRDefault="00E015CD" w:rsidP="00ED1DE0">
            <w:pPr>
              <w:pStyle w:val="TableText"/>
            </w:pPr>
            <w:r w:rsidRPr="00222F2C">
              <w:t>Required net school spending</w:t>
            </w:r>
            <w:r w:rsidR="004208EA" w:rsidRPr="00222F2C">
              <w:rPr>
                <w:vertAlign w:val="superscript"/>
              </w:rPr>
              <w:t xml:space="preserve"> </w:t>
            </w:r>
            <w:r w:rsidRPr="00222F2C">
              <w:rPr>
                <w:vertAlign w:val="superscript"/>
              </w:rPr>
              <w:t>b</w:t>
            </w:r>
          </w:p>
        </w:tc>
        <w:tc>
          <w:tcPr>
            <w:tcW w:w="2217" w:type="dxa"/>
            <w:vAlign w:val="center"/>
          </w:tcPr>
          <w:p w14:paraId="08F4BCA5" w14:textId="77777777" w:rsidR="00E015CD" w:rsidRPr="00222F2C" w:rsidRDefault="00E015CD" w:rsidP="00ED1DE0">
            <w:pPr>
              <w:pStyle w:val="TableTextCentered"/>
            </w:pPr>
            <w:r w:rsidRPr="00222F2C">
              <w:t>$19,427,158</w:t>
            </w:r>
          </w:p>
        </w:tc>
        <w:tc>
          <w:tcPr>
            <w:tcW w:w="2217" w:type="dxa"/>
            <w:vAlign w:val="center"/>
          </w:tcPr>
          <w:p w14:paraId="2FF5CABA" w14:textId="77777777" w:rsidR="00E015CD" w:rsidRPr="00222F2C" w:rsidRDefault="00E015CD" w:rsidP="00ED1DE0">
            <w:pPr>
              <w:pStyle w:val="TableTextCentered"/>
            </w:pPr>
            <w:r w:rsidRPr="00222F2C">
              <w:t>$19,649,054</w:t>
            </w:r>
          </w:p>
        </w:tc>
        <w:tc>
          <w:tcPr>
            <w:tcW w:w="2218" w:type="dxa"/>
            <w:vAlign w:val="center"/>
          </w:tcPr>
          <w:p w14:paraId="036F11AC" w14:textId="77777777" w:rsidR="00E015CD" w:rsidRPr="00222F2C" w:rsidRDefault="00E015CD" w:rsidP="00ED1DE0">
            <w:pPr>
              <w:pStyle w:val="TableTextCentered"/>
            </w:pPr>
            <w:r w:rsidRPr="00222F2C">
              <w:t>$20,396,537</w:t>
            </w:r>
          </w:p>
        </w:tc>
      </w:tr>
      <w:tr w:rsidR="00E015CD" w:rsidRPr="00222F2C" w14:paraId="30F5716C" w14:textId="77777777">
        <w:tc>
          <w:tcPr>
            <w:tcW w:w="2692" w:type="dxa"/>
          </w:tcPr>
          <w:p w14:paraId="0FE2D188" w14:textId="77777777" w:rsidR="00E015CD" w:rsidRPr="00222F2C" w:rsidRDefault="00E015CD" w:rsidP="00ED1DE0">
            <w:pPr>
              <w:pStyle w:val="TableText"/>
            </w:pPr>
            <w:r w:rsidRPr="00222F2C">
              <w:t>Actual net school spending</w:t>
            </w:r>
          </w:p>
        </w:tc>
        <w:tc>
          <w:tcPr>
            <w:tcW w:w="2217" w:type="dxa"/>
            <w:vAlign w:val="center"/>
          </w:tcPr>
          <w:p w14:paraId="0B8D124B" w14:textId="77777777" w:rsidR="00E015CD" w:rsidRPr="00222F2C" w:rsidRDefault="00E015CD" w:rsidP="00ED1DE0">
            <w:pPr>
              <w:pStyle w:val="TableTextCentered"/>
            </w:pPr>
            <w:r w:rsidRPr="00222F2C">
              <w:t>$23,527,246</w:t>
            </w:r>
          </w:p>
        </w:tc>
        <w:tc>
          <w:tcPr>
            <w:tcW w:w="2217" w:type="dxa"/>
            <w:vAlign w:val="center"/>
          </w:tcPr>
          <w:p w14:paraId="3E039074" w14:textId="77777777" w:rsidR="00E015CD" w:rsidRPr="00222F2C" w:rsidRDefault="00E015CD" w:rsidP="00ED1DE0">
            <w:pPr>
              <w:pStyle w:val="TableTextCentered"/>
            </w:pPr>
            <w:r w:rsidRPr="00222F2C">
              <w:t>$24,372,658</w:t>
            </w:r>
          </w:p>
        </w:tc>
        <w:tc>
          <w:tcPr>
            <w:tcW w:w="2218" w:type="dxa"/>
            <w:vAlign w:val="center"/>
          </w:tcPr>
          <w:p w14:paraId="29C97760" w14:textId="77777777" w:rsidR="00E015CD" w:rsidRPr="00222F2C" w:rsidRDefault="00E015CD" w:rsidP="00ED1DE0">
            <w:pPr>
              <w:pStyle w:val="TableTextCentered"/>
            </w:pPr>
            <w:r w:rsidRPr="00222F2C">
              <w:t>$26,307,163</w:t>
            </w:r>
          </w:p>
        </w:tc>
      </w:tr>
      <w:tr w:rsidR="00E015CD" w:rsidRPr="00222F2C" w14:paraId="085A3949" w14:textId="77777777">
        <w:trPr>
          <w:cnfStyle w:val="000000100000" w:firstRow="0" w:lastRow="0" w:firstColumn="0" w:lastColumn="0" w:oddVBand="0" w:evenVBand="0" w:oddHBand="1" w:evenHBand="0" w:firstRowFirstColumn="0" w:firstRowLastColumn="0" w:lastRowFirstColumn="0" w:lastRowLastColumn="0"/>
        </w:trPr>
        <w:tc>
          <w:tcPr>
            <w:tcW w:w="2692" w:type="dxa"/>
          </w:tcPr>
          <w:p w14:paraId="530D0404" w14:textId="77777777" w:rsidR="00E015CD" w:rsidRPr="00222F2C" w:rsidRDefault="00E015CD" w:rsidP="00ED1DE0">
            <w:pPr>
              <w:pStyle w:val="TableText"/>
            </w:pPr>
            <w:r w:rsidRPr="00222F2C">
              <w:t>Over/under required ($)</w:t>
            </w:r>
          </w:p>
        </w:tc>
        <w:tc>
          <w:tcPr>
            <w:tcW w:w="2217" w:type="dxa"/>
            <w:vAlign w:val="center"/>
          </w:tcPr>
          <w:p w14:paraId="355FE7BE" w14:textId="77777777" w:rsidR="00E015CD" w:rsidRPr="00222F2C" w:rsidRDefault="00E015CD" w:rsidP="00ED1DE0">
            <w:pPr>
              <w:pStyle w:val="TableTextCentered"/>
            </w:pPr>
            <w:r w:rsidRPr="00222F2C">
              <w:t>$4,100,088</w:t>
            </w:r>
          </w:p>
        </w:tc>
        <w:tc>
          <w:tcPr>
            <w:tcW w:w="2217" w:type="dxa"/>
            <w:vAlign w:val="center"/>
          </w:tcPr>
          <w:p w14:paraId="3B4A3925" w14:textId="77777777" w:rsidR="00E015CD" w:rsidRPr="00222F2C" w:rsidRDefault="00E015CD" w:rsidP="00ED1DE0">
            <w:pPr>
              <w:pStyle w:val="TableTextCentered"/>
            </w:pPr>
            <w:r w:rsidRPr="00222F2C">
              <w:t>$4,723,604</w:t>
            </w:r>
          </w:p>
        </w:tc>
        <w:tc>
          <w:tcPr>
            <w:tcW w:w="2218" w:type="dxa"/>
            <w:vAlign w:val="center"/>
          </w:tcPr>
          <w:p w14:paraId="297F011B" w14:textId="77777777" w:rsidR="00E015CD" w:rsidRPr="00222F2C" w:rsidRDefault="00E015CD" w:rsidP="00ED1DE0">
            <w:pPr>
              <w:pStyle w:val="TableTextCentered"/>
            </w:pPr>
            <w:r w:rsidRPr="00222F2C">
              <w:t>$5,910,626</w:t>
            </w:r>
          </w:p>
        </w:tc>
      </w:tr>
      <w:tr w:rsidR="00E015CD" w:rsidRPr="00222F2C" w14:paraId="7AC2E560" w14:textId="77777777">
        <w:tc>
          <w:tcPr>
            <w:tcW w:w="2692" w:type="dxa"/>
          </w:tcPr>
          <w:p w14:paraId="08545C25" w14:textId="77777777" w:rsidR="00E015CD" w:rsidRPr="00222F2C" w:rsidRDefault="00E015CD" w:rsidP="00ED1DE0">
            <w:pPr>
              <w:pStyle w:val="TableText"/>
            </w:pPr>
            <w:r w:rsidRPr="00222F2C">
              <w:t>Over/under required (%)</w:t>
            </w:r>
          </w:p>
        </w:tc>
        <w:tc>
          <w:tcPr>
            <w:tcW w:w="2217" w:type="dxa"/>
            <w:vAlign w:val="center"/>
          </w:tcPr>
          <w:p w14:paraId="275FBAE1" w14:textId="77777777" w:rsidR="00E015CD" w:rsidRPr="00222F2C" w:rsidRDefault="00E015CD" w:rsidP="00ED1DE0">
            <w:pPr>
              <w:pStyle w:val="TableTextCentered"/>
            </w:pPr>
            <w:r w:rsidRPr="00222F2C">
              <w:t>21.1%</w:t>
            </w:r>
          </w:p>
        </w:tc>
        <w:tc>
          <w:tcPr>
            <w:tcW w:w="2217" w:type="dxa"/>
            <w:vAlign w:val="center"/>
          </w:tcPr>
          <w:p w14:paraId="1E910F80" w14:textId="77777777" w:rsidR="00E015CD" w:rsidRPr="00222F2C" w:rsidRDefault="00E015CD" w:rsidP="00ED1DE0">
            <w:pPr>
              <w:pStyle w:val="TableTextCentered"/>
            </w:pPr>
            <w:r w:rsidRPr="00222F2C">
              <w:t>24.0%</w:t>
            </w:r>
          </w:p>
        </w:tc>
        <w:tc>
          <w:tcPr>
            <w:tcW w:w="2218" w:type="dxa"/>
            <w:vAlign w:val="center"/>
          </w:tcPr>
          <w:p w14:paraId="3E0C5919" w14:textId="77777777" w:rsidR="00E015CD" w:rsidRPr="00222F2C" w:rsidRDefault="00E015CD" w:rsidP="00ED1DE0">
            <w:pPr>
              <w:pStyle w:val="TableTextCentered"/>
            </w:pPr>
            <w:r w:rsidRPr="00222F2C">
              <w:t>29.0%</w:t>
            </w:r>
          </w:p>
        </w:tc>
      </w:tr>
    </w:tbl>
    <w:p w14:paraId="21E69727" w14:textId="0D231E69" w:rsidR="00E015CD" w:rsidRPr="00222F2C" w:rsidRDefault="00E015CD" w:rsidP="00ED1DE0">
      <w:pPr>
        <w:pStyle w:val="TableNote"/>
      </w:pPr>
      <w:r w:rsidRPr="00222F2C">
        <w:rPr>
          <w:i/>
          <w:iCs/>
        </w:rPr>
        <w:t>Note</w:t>
      </w:r>
      <w:r w:rsidRPr="00222F2C">
        <w:t>. Chapter 70 aid to education from Chapter 70 District Profiles sourced from</w:t>
      </w:r>
      <w:r w:rsidRPr="00222F2C">
        <w:rPr>
          <w:rFonts w:eastAsiaTheme="minorHAnsi"/>
        </w:rPr>
        <w:t xml:space="preserve"> </w:t>
      </w:r>
      <w:hyperlink r:id="rId107" w:history="1">
        <w:r w:rsidR="00FE4D6C" w:rsidRPr="00222F2C">
          <w:rPr>
            <w:rStyle w:val="Hyperlink"/>
            <w:rFonts w:eastAsiaTheme="minorHAnsi"/>
          </w:rPr>
          <w:t>Chapter 70 Program - School Finance</w:t>
        </w:r>
      </w:hyperlink>
      <w:r w:rsidRPr="00222F2C">
        <w:t xml:space="preserve"> last updated August 8, 2024.</w:t>
      </w:r>
    </w:p>
    <w:p w14:paraId="26416FA3" w14:textId="77777777" w:rsidR="00E015CD" w:rsidRPr="00222F2C" w:rsidRDefault="00E015CD" w:rsidP="00ED1DE0">
      <w:pPr>
        <w:pStyle w:val="TableNote"/>
      </w:pPr>
      <w:r w:rsidRPr="00222F2C">
        <w:rPr>
          <w:vertAlign w:val="superscript"/>
        </w:rPr>
        <w:t xml:space="preserve">a </w:t>
      </w:r>
      <w:r w:rsidRPr="00222F2C">
        <w:t xml:space="preserve">Chapter 70 state aid funds are deposited in the local general fund and spent as local appropriations. </w:t>
      </w:r>
      <w:r w:rsidRPr="00222F2C">
        <w:rPr>
          <w:vertAlign w:val="superscript"/>
        </w:rPr>
        <w:t xml:space="preserve">b </w:t>
      </w:r>
      <w:r w:rsidRPr="00222F2C">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2712984E" w14:textId="77777777" w:rsidR="00E015CD" w:rsidRPr="00222F2C" w:rsidRDefault="00E015CD" w:rsidP="00ED1DE0">
      <w:pPr>
        <w:pStyle w:val="TableTitle0"/>
      </w:pPr>
      <w:r w:rsidRPr="00222F2C">
        <w:t>Table D6. Expenditures Per In-District Pupil, Fiscal Years 2021-2023</w:t>
      </w:r>
    </w:p>
    <w:tbl>
      <w:tblPr>
        <w:tblStyle w:val="MSVTable1"/>
        <w:tblW w:w="5000" w:type="pct"/>
        <w:tblLayout w:type="fixed"/>
        <w:tblLook w:val="0420" w:firstRow="1" w:lastRow="0" w:firstColumn="0" w:lastColumn="0" w:noHBand="0" w:noVBand="1"/>
      </w:tblPr>
      <w:tblGrid>
        <w:gridCol w:w="5246"/>
        <w:gridCol w:w="1366"/>
        <w:gridCol w:w="1366"/>
        <w:gridCol w:w="1366"/>
      </w:tblGrid>
      <w:tr w:rsidR="00E015CD" w:rsidRPr="00222F2C" w14:paraId="1AD392B7" w14:textId="77777777" w:rsidTr="005D13E7">
        <w:trPr>
          <w:cnfStyle w:val="100000000000" w:firstRow="1" w:lastRow="0" w:firstColumn="0" w:lastColumn="0" w:oddVBand="0" w:evenVBand="0" w:oddHBand="0" w:evenHBand="0" w:firstRowFirstColumn="0" w:firstRowLastColumn="0" w:lastRowFirstColumn="0" w:lastRowLastColumn="0"/>
        </w:trPr>
        <w:tc>
          <w:tcPr>
            <w:tcW w:w="5246" w:type="dxa"/>
          </w:tcPr>
          <w:p w14:paraId="0F69BD28" w14:textId="77777777" w:rsidR="00E015CD" w:rsidRPr="00222F2C" w:rsidRDefault="00E015CD" w:rsidP="005D13E7">
            <w:pPr>
              <w:pStyle w:val="TableColHeadingLeft"/>
            </w:pPr>
            <w:r w:rsidRPr="00222F2C">
              <w:t>Expenditure category</w:t>
            </w:r>
          </w:p>
        </w:tc>
        <w:tc>
          <w:tcPr>
            <w:tcW w:w="1366" w:type="dxa"/>
          </w:tcPr>
          <w:p w14:paraId="668A72AF" w14:textId="50A0C3A4" w:rsidR="00E015CD" w:rsidRPr="00222F2C" w:rsidRDefault="0008274B" w:rsidP="005D13E7">
            <w:pPr>
              <w:pStyle w:val="TableColHeadingCenter"/>
            </w:pPr>
            <w:r>
              <w:t>FY</w:t>
            </w:r>
            <w:r w:rsidR="00E015CD" w:rsidRPr="00222F2C">
              <w:t xml:space="preserve"> 2021</w:t>
            </w:r>
          </w:p>
        </w:tc>
        <w:tc>
          <w:tcPr>
            <w:tcW w:w="1366" w:type="dxa"/>
          </w:tcPr>
          <w:p w14:paraId="685E8487" w14:textId="68180AD7" w:rsidR="00E015CD" w:rsidRPr="00222F2C" w:rsidRDefault="0008274B" w:rsidP="005D13E7">
            <w:pPr>
              <w:pStyle w:val="TableColHeadingCenter"/>
            </w:pPr>
            <w:r>
              <w:t>FY</w:t>
            </w:r>
            <w:r w:rsidR="00E015CD" w:rsidRPr="00222F2C">
              <w:t xml:space="preserve"> 2022</w:t>
            </w:r>
          </w:p>
        </w:tc>
        <w:tc>
          <w:tcPr>
            <w:tcW w:w="1366" w:type="dxa"/>
          </w:tcPr>
          <w:p w14:paraId="0D0F30E6" w14:textId="6604BDFC" w:rsidR="00E015CD" w:rsidRPr="00222F2C" w:rsidRDefault="0008274B" w:rsidP="005D13E7">
            <w:pPr>
              <w:pStyle w:val="TableColHeadingCenter"/>
            </w:pPr>
            <w:r>
              <w:t>FY</w:t>
            </w:r>
            <w:r w:rsidR="00E015CD" w:rsidRPr="00222F2C">
              <w:t xml:space="preserve"> 2023</w:t>
            </w:r>
          </w:p>
        </w:tc>
      </w:tr>
      <w:tr w:rsidR="00E015CD" w:rsidRPr="00222F2C" w14:paraId="1C3558C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1B041EF" w14:textId="77777777" w:rsidR="00E015CD" w:rsidRPr="00222F2C" w:rsidRDefault="00E015CD" w:rsidP="00DC7668">
            <w:pPr>
              <w:pStyle w:val="TableText"/>
            </w:pPr>
            <w:r w:rsidRPr="00222F2C">
              <w:t>Administration</w:t>
            </w:r>
          </w:p>
        </w:tc>
        <w:tc>
          <w:tcPr>
            <w:tcW w:w="1366" w:type="dxa"/>
            <w:vAlign w:val="bottom"/>
          </w:tcPr>
          <w:p w14:paraId="21DE444B" w14:textId="77777777" w:rsidR="00E015CD" w:rsidRPr="00222F2C" w:rsidRDefault="00E015CD" w:rsidP="00DC7668">
            <w:pPr>
              <w:pStyle w:val="TableTextCentered"/>
            </w:pPr>
            <w:r w:rsidRPr="00222F2C">
              <w:t>$424</w:t>
            </w:r>
          </w:p>
        </w:tc>
        <w:tc>
          <w:tcPr>
            <w:tcW w:w="1366" w:type="dxa"/>
            <w:vAlign w:val="bottom"/>
          </w:tcPr>
          <w:p w14:paraId="66EEBC3F" w14:textId="77777777" w:rsidR="00E015CD" w:rsidRPr="00222F2C" w:rsidRDefault="00E015CD" w:rsidP="00DC7668">
            <w:pPr>
              <w:pStyle w:val="TableTextCentered"/>
            </w:pPr>
            <w:r w:rsidRPr="00222F2C">
              <w:t>$423</w:t>
            </w:r>
          </w:p>
        </w:tc>
        <w:tc>
          <w:tcPr>
            <w:tcW w:w="1366" w:type="dxa"/>
            <w:vAlign w:val="bottom"/>
          </w:tcPr>
          <w:p w14:paraId="6FB8B645" w14:textId="77777777" w:rsidR="00E015CD" w:rsidRPr="00222F2C" w:rsidRDefault="00E015CD" w:rsidP="00DC7668">
            <w:pPr>
              <w:pStyle w:val="TableTextCentered"/>
            </w:pPr>
            <w:r w:rsidRPr="00222F2C">
              <w:t>$448</w:t>
            </w:r>
          </w:p>
        </w:tc>
      </w:tr>
      <w:tr w:rsidR="00E015CD" w:rsidRPr="00222F2C" w14:paraId="05B3B8CF" w14:textId="77777777">
        <w:tc>
          <w:tcPr>
            <w:tcW w:w="5246" w:type="dxa"/>
          </w:tcPr>
          <w:p w14:paraId="459C5AF5" w14:textId="77777777" w:rsidR="00E015CD" w:rsidRPr="00222F2C" w:rsidRDefault="00E015CD" w:rsidP="00DC7668">
            <w:pPr>
              <w:pStyle w:val="TableText"/>
            </w:pPr>
            <w:r w:rsidRPr="00222F2C">
              <w:t>Instructional leadership (district and school)</w:t>
            </w:r>
          </w:p>
        </w:tc>
        <w:tc>
          <w:tcPr>
            <w:tcW w:w="1366" w:type="dxa"/>
            <w:vAlign w:val="bottom"/>
          </w:tcPr>
          <w:p w14:paraId="1A5A4279" w14:textId="77777777" w:rsidR="00E015CD" w:rsidRPr="00222F2C" w:rsidRDefault="00E015CD" w:rsidP="00DC7668">
            <w:pPr>
              <w:pStyle w:val="TableTextCentered"/>
            </w:pPr>
            <w:r w:rsidRPr="00222F2C">
              <w:t>$983</w:t>
            </w:r>
          </w:p>
        </w:tc>
        <w:tc>
          <w:tcPr>
            <w:tcW w:w="1366" w:type="dxa"/>
            <w:vAlign w:val="bottom"/>
          </w:tcPr>
          <w:p w14:paraId="13B4CACA" w14:textId="77777777" w:rsidR="00E015CD" w:rsidRPr="00222F2C" w:rsidRDefault="00E015CD" w:rsidP="00DC7668">
            <w:pPr>
              <w:pStyle w:val="TableTextCentered"/>
            </w:pPr>
            <w:r w:rsidRPr="00222F2C">
              <w:t>$893</w:t>
            </w:r>
          </w:p>
        </w:tc>
        <w:tc>
          <w:tcPr>
            <w:tcW w:w="1366" w:type="dxa"/>
            <w:vAlign w:val="bottom"/>
          </w:tcPr>
          <w:p w14:paraId="19D46F04" w14:textId="77777777" w:rsidR="00E015CD" w:rsidRPr="00222F2C" w:rsidRDefault="00E015CD" w:rsidP="00DC7668">
            <w:pPr>
              <w:pStyle w:val="TableTextCentered"/>
            </w:pPr>
            <w:r w:rsidRPr="00222F2C">
              <w:t>$927</w:t>
            </w:r>
          </w:p>
        </w:tc>
      </w:tr>
      <w:tr w:rsidR="00E015CD" w:rsidRPr="00222F2C" w14:paraId="147C9148"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AC59432" w14:textId="77777777" w:rsidR="00E015CD" w:rsidRPr="00222F2C" w:rsidRDefault="00E015CD" w:rsidP="00DC7668">
            <w:pPr>
              <w:pStyle w:val="TableText"/>
            </w:pPr>
            <w:r w:rsidRPr="00222F2C">
              <w:t>Teachers</w:t>
            </w:r>
          </w:p>
        </w:tc>
        <w:tc>
          <w:tcPr>
            <w:tcW w:w="1366" w:type="dxa"/>
            <w:vAlign w:val="bottom"/>
          </w:tcPr>
          <w:p w14:paraId="68D32870" w14:textId="77777777" w:rsidR="00E015CD" w:rsidRPr="00222F2C" w:rsidRDefault="00E015CD" w:rsidP="00DC7668">
            <w:pPr>
              <w:pStyle w:val="TableTextCentered"/>
            </w:pPr>
            <w:r w:rsidRPr="00222F2C">
              <w:t>$6,390</w:t>
            </w:r>
          </w:p>
        </w:tc>
        <w:tc>
          <w:tcPr>
            <w:tcW w:w="1366" w:type="dxa"/>
            <w:vAlign w:val="bottom"/>
          </w:tcPr>
          <w:p w14:paraId="07C34E92" w14:textId="77777777" w:rsidR="00E015CD" w:rsidRPr="00222F2C" w:rsidRDefault="00E015CD" w:rsidP="00DC7668">
            <w:pPr>
              <w:pStyle w:val="TableTextCentered"/>
            </w:pPr>
            <w:r w:rsidRPr="00222F2C">
              <w:t>$6,800</w:t>
            </w:r>
          </w:p>
        </w:tc>
        <w:tc>
          <w:tcPr>
            <w:tcW w:w="1366" w:type="dxa"/>
            <w:vAlign w:val="bottom"/>
          </w:tcPr>
          <w:p w14:paraId="6AA9F082" w14:textId="77777777" w:rsidR="00E015CD" w:rsidRPr="00222F2C" w:rsidRDefault="00E015CD" w:rsidP="00DC7668">
            <w:pPr>
              <w:pStyle w:val="TableTextCentered"/>
            </w:pPr>
            <w:r w:rsidRPr="00222F2C">
              <w:t>$6,730</w:t>
            </w:r>
          </w:p>
        </w:tc>
      </w:tr>
      <w:tr w:rsidR="00E015CD" w:rsidRPr="00222F2C" w14:paraId="22063B7F" w14:textId="77777777">
        <w:tc>
          <w:tcPr>
            <w:tcW w:w="5246" w:type="dxa"/>
          </w:tcPr>
          <w:p w14:paraId="09DE39C5" w14:textId="77777777" w:rsidR="00E015CD" w:rsidRPr="00222F2C" w:rsidDel="00DB21D5" w:rsidRDefault="00E015CD" w:rsidP="00DC7668">
            <w:pPr>
              <w:pStyle w:val="TableText"/>
            </w:pPr>
            <w:r w:rsidRPr="00222F2C">
              <w:t>Other teaching services</w:t>
            </w:r>
          </w:p>
        </w:tc>
        <w:tc>
          <w:tcPr>
            <w:tcW w:w="1366" w:type="dxa"/>
            <w:vAlign w:val="bottom"/>
          </w:tcPr>
          <w:p w14:paraId="2D5B0067" w14:textId="77777777" w:rsidR="00E015CD" w:rsidRPr="00222F2C" w:rsidRDefault="00E015CD" w:rsidP="00DC7668">
            <w:pPr>
              <w:pStyle w:val="TableTextCentered"/>
            </w:pPr>
            <w:r w:rsidRPr="00222F2C">
              <w:t>$1,421</w:t>
            </w:r>
          </w:p>
        </w:tc>
        <w:tc>
          <w:tcPr>
            <w:tcW w:w="1366" w:type="dxa"/>
            <w:vAlign w:val="bottom"/>
          </w:tcPr>
          <w:p w14:paraId="172B2DFC" w14:textId="77777777" w:rsidR="00E015CD" w:rsidRPr="00222F2C" w:rsidRDefault="00E015CD" w:rsidP="00DC7668">
            <w:pPr>
              <w:pStyle w:val="TableTextCentered"/>
            </w:pPr>
            <w:r w:rsidRPr="00222F2C">
              <w:t>$1,575</w:t>
            </w:r>
          </w:p>
        </w:tc>
        <w:tc>
          <w:tcPr>
            <w:tcW w:w="1366" w:type="dxa"/>
            <w:vAlign w:val="bottom"/>
          </w:tcPr>
          <w:p w14:paraId="6E8FE9B8" w14:textId="77777777" w:rsidR="00E015CD" w:rsidRPr="00222F2C" w:rsidRDefault="00E015CD" w:rsidP="00DC7668">
            <w:pPr>
              <w:pStyle w:val="TableTextCentered"/>
            </w:pPr>
            <w:r w:rsidRPr="00222F2C">
              <w:t>$1,724</w:t>
            </w:r>
          </w:p>
        </w:tc>
      </w:tr>
      <w:tr w:rsidR="00E015CD" w:rsidRPr="00222F2C" w14:paraId="1B6F9C2F"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4253028" w14:textId="77777777" w:rsidR="00E015CD" w:rsidRPr="00222F2C" w:rsidRDefault="00E015CD" w:rsidP="00DC7668">
            <w:pPr>
              <w:pStyle w:val="TableText"/>
            </w:pPr>
            <w:r w:rsidRPr="00222F2C">
              <w:t>Professional development</w:t>
            </w:r>
          </w:p>
        </w:tc>
        <w:tc>
          <w:tcPr>
            <w:tcW w:w="1366" w:type="dxa"/>
            <w:vAlign w:val="bottom"/>
          </w:tcPr>
          <w:p w14:paraId="01B55124" w14:textId="77777777" w:rsidR="00E015CD" w:rsidRPr="00222F2C" w:rsidRDefault="00E015CD" w:rsidP="00DC7668">
            <w:pPr>
              <w:pStyle w:val="TableTextCentered"/>
            </w:pPr>
            <w:r w:rsidRPr="00222F2C">
              <w:t>$219</w:t>
            </w:r>
          </w:p>
        </w:tc>
        <w:tc>
          <w:tcPr>
            <w:tcW w:w="1366" w:type="dxa"/>
            <w:vAlign w:val="bottom"/>
          </w:tcPr>
          <w:p w14:paraId="23F6870E" w14:textId="77777777" w:rsidR="00E015CD" w:rsidRPr="00222F2C" w:rsidRDefault="00E015CD" w:rsidP="00DC7668">
            <w:pPr>
              <w:pStyle w:val="TableTextCentered"/>
            </w:pPr>
            <w:r w:rsidRPr="00222F2C">
              <w:t>$257</w:t>
            </w:r>
          </w:p>
        </w:tc>
        <w:tc>
          <w:tcPr>
            <w:tcW w:w="1366" w:type="dxa"/>
            <w:vAlign w:val="bottom"/>
          </w:tcPr>
          <w:p w14:paraId="43A7E7AC" w14:textId="77777777" w:rsidR="00E015CD" w:rsidRPr="00222F2C" w:rsidRDefault="00E015CD" w:rsidP="00DC7668">
            <w:pPr>
              <w:pStyle w:val="TableTextCentered"/>
            </w:pPr>
            <w:r w:rsidRPr="00222F2C">
              <w:t>$265</w:t>
            </w:r>
          </w:p>
        </w:tc>
      </w:tr>
      <w:tr w:rsidR="00E015CD" w:rsidRPr="00222F2C" w14:paraId="153BB2CC" w14:textId="77777777">
        <w:tc>
          <w:tcPr>
            <w:tcW w:w="5246" w:type="dxa"/>
          </w:tcPr>
          <w:p w14:paraId="23C783BA" w14:textId="77777777" w:rsidR="00E015CD" w:rsidRPr="00222F2C" w:rsidRDefault="00E015CD" w:rsidP="00DC7668">
            <w:pPr>
              <w:pStyle w:val="TableText"/>
            </w:pPr>
            <w:r w:rsidRPr="00222F2C">
              <w:t>Instructional materials, equipment, and technology</w:t>
            </w:r>
          </w:p>
        </w:tc>
        <w:tc>
          <w:tcPr>
            <w:tcW w:w="1366" w:type="dxa"/>
            <w:vAlign w:val="bottom"/>
          </w:tcPr>
          <w:p w14:paraId="38154971" w14:textId="77777777" w:rsidR="00E015CD" w:rsidRPr="00222F2C" w:rsidRDefault="00E015CD" w:rsidP="00DC7668">
            <w:pPr>
              <w:pStyle w:val="TableTextCentered"/>
            </w:pPr>
            <w:r w:rsidRPr="00222F2C">
              <w:t>$499</w:t>
            </w:r>
          </w:p>
        </w:tc>
        <w:tc>
          <w:tcPr>
            <w:tcW w:w="1366" w:type="dxa"/>
            <w:vAlign w:val="bottom"/>
          </w:tcPr>
          <w:p w14:paraId="23AF49D9" w14:textId="77777777" w:rsidR="00E015CD" w:rsidRPr="00222F2C" w:rsidRDefault="00E015CD" w:rsidP="00DC7668">
            <w:pPr>
              <w:pStyle w:val="TableTextCentered"/>
            </w:pPr>
            <w:r w:rsidRPr="00222F2C">
              <w:t>$472</w:t>
            </w:r>
          </w:p>
        </w:tc>
        <w:tc>
          <w:tcPr>
            <w:tcW w:w="1366" w:type="dxa"/>
            <w:vAlign w:val="bottom"/>
          </w:tcPr>
          <w:p w14:paraId="16B0BC7D" w14:textId="77777777" w:rsidR="00E015CD" w:rsidRPr="00222F2C" w:rsidRDefault="00E015CD" w:rsidP="00DC7668">
            <w:pPr>
              <w:pStyle w:val="TableTextCentered"/>
            </w:pPr>
            <w:r w:rsidRPr="00222F2C">
              <w:t>$586</w:t>
            </w:r>
          </w:p>
        </w:tc>
      </w:tr>
      <w:tr w:rsidR="00E015CD" w:rsidRPr="00222F2C" w14:paraId="010C734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E46F61B" w14:textId="77777777" w:rsidR="00E015CD" w:rsidRPr="00222F2C" w:rsidRDefault="00E015CD" w:rsidP="00DC7668">
            <w:pPr>
              <w:pStyle w:val="TableText"/>
            </w:pPr>
            <w:r w:rsidRPr="00222F2C">
              <w:t>Guidance, counseling, and testing services</w:t>
            </w:r>
          </w:p>
        </w:tc>
        <w:tc>
          <w:tcPr>
            <w:tcW w:w="1366" w:type="dxa"/>
            <w:vAlign w:val="bottom"/>
          </w:tcPr>
          <w:p w14:paraId="735C33E9" w14:textId="77777777" w:rsidR="00E015CD" w:rsidRPr="00222F2C" w:rsidRDefault="00E015CD" w:rsidP="00DC7668">
            <w:pPr>
              <w:pStyle w:val="TableTextCentered"/>
            </w:pPr>
            <w:r w:rsidRPr="00222F2C">
              <w:t>$618</w:t>
            </w:r>
          </w:p>
        </w:tc>
        <w:tc>
          <w:tcPr>
            <w:tcW w:w="1366" w:type="dxa"/>
            <w:vAlign w:val="bottom"/>
          </w:tcPr>
          <w:p w14:paraId="33406423" w14:textId="77777777" w:rsidR="00E015CD" w:rsidRPr="00222F2C" w:rsidRDefault="00E015CD" w:rsidP="00DC7668">
            <w:pPr>
              <w:pStyle w:val="TableTextCentered"/>
            </w:pPr>
            <w:r w:rsidRPr="00222F2C">
              <w:t>$723</w:t>
            </w:r>
          </w:p>
        </w:tc>
        <w:tc>
          <w:tcPr>
            <w:tcW w:w="1366" w:type="dxa"/>
            <w:vAlign w:val="bottom"/>
          </w:tcPr>
          <w:p w14:paraId="484E5B2C" w14:textId="77777777" w:rsidR="00E015CD" w:rsidRPr="00222F2C" w:rsidRDefault="00E015CD" w:rsidP="00DC7668">
            <w:pPr>
              <w:pStyle w:val="TableTextCentered"/>
            </w:pPr>
            <w:r w:rsidRPr="00222F2C">
              <w:t>$664</w:t>
            </w:r>
          </w:p>
        </w:tc>
      </w:tr>
      <w:tr w:rsidR="00E015CD" w:rsidRPr="00222F2C" w14:paraId="5EBC278C" w14:textId="77777777">
        <w:tc>
          <w:tcPr>
            <w:tcW w:w="5246" w:type="dxa"/>
          </w:tcPr>
          <w:p w14:paraId="55AEA7BB" w14:textId="77777777" w:rsidR="00E015CD" w:rsidRPr="00222F2C" w:rsidRDefault="00E015CD" w:rsidP="00DC7668">
            <w:pPr>
              <w:pStyle w:val="TableText"/>
            </w:pPr>
            <w:r w:rsidRPr="00222F2C">
              <w:t>Pupil services</w:t>
            </w:r>
          </w:p>
        </w:tc>
        <w:tc>
          <w:tcPr>
            <w:tcW w:w="1366" w:type="dxa"/>
            <w:vAlign w:val="bottom"/>
          </w:tcPr>
          <w:p w14:paraId="28659B56" w14:textId="77777777" w:rsidR="00E015CD" w:rsidRPr="00222F2C" w:rsidRDefault="00E015CD" w:rsidP="00DC7668">
            <w:pPr>
              <w:pStyle w:val="TableTextCentered"/>
            </w:pPr>
            <w:r w:rsidRPr="00222F2C">
              <w:t>$1,485</w:t>
            </w:r>
          </w:p>
        </w:tc>
        <w:tc>
          <w:tcPr>
            <w:tcW w:w="1366" w:type="dxa"/>
            <w:vAlign w:val="bottom"/>
          </w:tcPr>
          <w:p w14:paraId="5D04EE7C" w14:textId="77777777" w:rsidR="00E015CD" w:rsidRPr="00222F2C" w:rsidRDefault="00E015CD" w:rsidP="00DC7668">
            <w:pPr>
              <w:pStyle w:val="TableTextCentered"/>
            </w:pPr>
            <w:r w:rsidRPr="00222F2C">
              <w:t>$1,641</w:t>
            </w:r>
          </w:p>
        </w:tc>
        <w:tc>
          <w:tcPr>
            <w:tcW w:w="1366" w:type="dxa"/>
            <w:vAlign w:val="bottom"/>
          </w:tcPr>
          <w:p w14:paraId="213DE663" w14:textId="77777777" w:rsidR="00E015CD" w:rsidRPr="00222F2C" w:rsidRDefault="00E015CD" w:rsidP="00DC7668">
            <w:pPr>
              <w:pStyle w:val="TableTextCentered"/>
            </w:pPr>
            <w:r w:rsidRPr="00222F2C">
              <w:t>$2,029</w:t>
            </w:r>
          </w:p>
        </w:tc>
      </w:tr>
      <w:tr w:rsidR="00E015CD" w:rsidRPr="00222F2C" w14:paraId="2064D581"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3461FEA" w14:textId="77777777" w:rsidR="00E015CD" w:rsidRPr="00222F2C" w:rsidRDefault="00E015CD" w:rsidP="00DC7668">
            <w:pPr>
              <w:pStyle w:val="TableText"/>
            </w:pPr>
            <w:r w:rsidRPr="00222F2C">
              <w:t>Operations and maintenance</w:t>
            </w:r>
          </w:p>
        </w:tc>
        <w:tc>
          <w:tcPr>
            <w:tcW w:w="1366" w:type="dxa"/>
            <w:vAlign w:val="bottom"/>
          </w:tcPr>
          <w:p w14:paraId="64435016" w14:textId="77777777" w:rsidR="00E015CD" w:rsidRPr="00222F2C" w:rsidRDefault="00E015CD" w:rsidP="00DC7668">
            <w:pPr>
              <w:pStyle w:val="TableTextCentered"/>
            </w:pPr>
            <w:r w:rsidRPr="00222F2C">
              <w:t>$1,510</w:t>
            </w:r>
          </w:p>
        </w:tc>
        <w:tc>
          <w:tcPr>
            <w:tcW w:w="1366" w:type="dxa"/>
            <w:vAlign w:val="bottom"/>
          </w:tcPr>
          <w:p w14:paraId="05645468" w14:textId="77777777" w:rsidR="00E015CD" w:rsidRPr="00222F2C" w:rsidRDefault="00E015CD" w:rsidP="00DC7668">
            <w:pPr>
              <w:pStyle w:val="TableTextCentered"/>
            </w:pPr>
            <w:r w:rsidRPr="00222F2C">
              <w:t>$1,475</w:t>
            </w:r>
          </w:p>
        </w:tc>
        <w:tc>
          <w:tcPr>
            <w:tcW w:w="1366" w:type="dxa"/>
            <w:vAlign w:val="bottom"/>
          </w:tcPr>
          <w:p w14:paraId="7506C948" w14:textId="77777777" w:rsidR="00E015CD" w:rsidRPr="00222F2C" w:rsidRDefault="00E015CD" w:rsidP="00DC7668">
            <w:pPr>
              <w:pStyle w:val="TableTextCentered"/>
            </w:pPr>
            <w:r w:rsidRPr="00222F2C">
              <w:t>$1,436</w:t>
            </w:r>
          </w:p>
        </w:tc>
      </w:tr>
      <w:tr w:rsidR="00E015CD" w:rsidRPr="00222F2C" w14:paraId="66E1C305" w14:textId="77777777">
        <w:tc>
          <w:tcPr>
            <w:tcW w:w="5246" w:type="dxa"/>
          </w:tcPr>
          <w:p w14:paraId="575F8390" w14:textId="77777777" w:rsidR="00E015CD" w:rsidRPr="00222F2C" w:rsidRDefault="00E015CD" w:rsidP="00DC7668">
            <w:pPr>
              <w:pStyle w:val="TableText"/>
            </w:pPr>
            <w:r w:rsidRPr="00222F2C">
              <w:t>Insurance, retirement, and other fixed costs</w:t>
            </w:r>
          </w:p>
        </w:tc>
        <w:tc>
          <w:tcPr>
            <w:tcW w:w="1366" w:type="dxa"/>
            <w:vAlign w:val="bottom"/>
          </w:tcPr>
          <w:p w14:paraId="06471304" w14:textId="77777777" w:rsidR="00E015CD" w:rsidRPr="00222F2C" w:rsidRDefault="00E015CD" w:rsidP="00DC7668">
            <w:pPr>
              <w:pStyle w:val="TableTextCentered"/>
            </w:pPr>
            <w:r w:rsidRPr="00222F2C">
              <w:t>$3,607</w:t>
            </w:r>
          </w:p>
        </w:tc>
        <w:tc>
          <w:tcPr>
            <w:tcW w:w="1366" w:type="dxa"/>
            <w:vAlign w:val="bottom"/>
          </w:tcPr>
          <w:p w14:paraId="6FB142E9" w14:textId="77777777" w:rsidR="00E015CD" w:rsidRPr="00222F2C" w:rsidRDefault="00E015CD" w:rsidP="00DC7668">
            <w:pPr>
              <w:pStyle w:val="TableTextCentered"/>
            </w:pPr>
            <w:r w:rsidRPr="00222F2C">
              <w:t>$3,534</w:t>
            </w:r>
          </w:p>
        </w:tc>
        <w:tc>
          <w:tcPr>
            <w:tcW w:w="1366" w:type="dxa"/>
            <w:vAlign w:val="bottom"/>
          </w:tcPr>
          <w:p w14:paraId="7E60E944" w14:textId="77777777" w:rsidR="00E015CD" w:rsidRPr="00222F2C" w:rsidRDefault="00E015CD" w:rsidP="00DC7668">
            <w:pPr>
              <w:pStyle w:val="TableTextCentered"/>
            </w:pPr>
            <w:r w:rsidRPr="00222F2C">
              <w:t>$3,697</w:t>
            </w:r>
          </w:p>
        </w:tc>
      </w:tr>
      <w:tr w:rsidR="00E015CD" w:rsidRPr="00222F2C" w14:paraId="5FBC0B62"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E03979D" w14:textId="77777777" w:rsidR="00E015CD" w:rsidRPr="00222F2C" w:rsidRDefault="00E015CD" w:rsidP="00DC7668">
            <w:pPr>
              <w:pStyle w:val="TableText"/>
            </w:pPr>
            <w:r w:rsidRPr="00222F2C">
              <w:t>Total expenditures per in-district pupil</w:t>
            </w:r>
          </w:p>
        </w:tc>
        <w:tc>
          <w:tcPr>
            <w:tcW w:w="1366" w:type="dxa"/>
            <w:vAlign w:val="bottom"/>
          </w:tcPr>
          <w:p w14:paraId="6ADC6B74" w14:textId="77777777" w:rsidR="00E015CD" w:rsidRPr="00222F2C" w:rsidRDefault="00E015CD" w:rsidP="00DC7668">
            <w:pPr>
              <w:pStyle w:val="TableTextCentered"/>
            </w:pPr>
            <w:r w:rsidRPr="00222F2C">
              <w:t>$17,155</w:t>
            </w:r>
          </w:p>
        </w:tc>
        <w:tc>
          <w:tcPr>
            <w:tcW w:w="1366" w:type="dxa"/>
            <w:vAlign w:val="bottom"/>
          </w:tcPr>
          <w:p w14:paraId="25132014" w14:textId="77777777" w:rsidR="00E015CD" w:rsidRPr="00222F2C" w:rsidRDefault="00E015CD" w:rsidP="00DC7668">
            <w:pPr>
              <w:pStyle w:val="TableTextCentered"/>
            </w:pPr>
            <w:r w:rsidRPr="00222F2C">
              <w:t>$17,793</w:t>
            </w:r>
          </w:p>
        </w:tc>
        <w:tc>
          <w:tcPr>
            <w:tcW w:w="1366" w:type="dxa"/>
            <w:vAlign w:val="bottom"/>
          </w:tcPr>
          <w:p w14:paraId="69C25822" w14:textId="77777777" w:rsidR="00E015CD" w:rsidRPr="00222F2C" w:rsidRDefault="00E015CD" w:rsidP="00DC7668">
            <w:pPr>
              <w:pStyle w:val="TableTextCentered"/>
            </w:pPr>
            <w:r w:rsidRPr="00222F2C">
              <w:t>$18,506</w:t>
            </w:r>
          </w:p>
        </w:tc>
      </w:tr>
    </w:tbl>
    <w:p w14:paraId="7CBC8713" w14:textId="77C51BF8" w:rsidR="0008274B" w:rsidRPr="00900ADE" w:rsidRDefault="00E015CD" w:rsidP="0008274B">
      <w:pPr>
        <w:pStyle w:val="TableNote"/>
      </w:pPr>
      <w:r w:rsidRPr="00222F2C">
        <w:rPr>
          <w:i/>
          <w:iCs/>
          <w:szCs w:val="20"/>
        </w:rPr>
        <w:t>Note</w:t>
      </w:r>
      <w:r w:rsidRPr="00222F2C">
        <w:rPr>
          <w:szCs w:val="20"/>
        </w:rPr>
        <w:t xml:space="preserve">. Any discrepancy between expenditures and total is because of rounding. </w:t>
      </w:r>
      <w:r w:rsidR="0008274B">
        <w:t xml:space="preserve">Expenditures from the School Finance </w:t>
      </w:r>
      <w:r w:rsidR="0008274B" w:rsidRPr="000566E6">
        <w:t>Dashboard</w:t>
      </w:r>
      <w:r w:rsidR="0008274B">
        <w:t xml:space="preserve"> sourced from </w:t>
      </w:r>
      <w:hyperlink r:id="rId108" w:history="1">
        <w:r w:rsidR="0008274B" w:rsidRPr="00654F1B">
          <w:rPr>
            <w:rFonts w:eastAsiaTheme="minorHAnsi" w:cstheme="minorBidi"/>
            <w:color w:val="0000FF"/>
            <w:szCs w:val="20"/>
            <w:u w:val="single"/>
          </w:rPr>
          <w:t>Resource Allocation and District Action Reports (RADAR)</w:t>
        </w:r>
      </w:hyperlink>
      <w:r w:rsidR="0008274B">
        <w:t xml:space="preserve"> </w:t>
      </w:r>
      <w:r w:rsidR="0008274B" w:rsidRPr="00654F1B">
        <w:rPr>
          <w:szCs w:val="20"/>
        </w:rPr>
        <w:t>last updated April 2025.</w:t>
      </w:r>
    </w:p>
    <w:p w14:paraId="77C2596F" w14:textId="6796D15F" w:rsidR="00534E49" w:rsidRPr="00222F2C" w:rsidRDefault="00534E49" w:rsidP="0008274B">
      <w:pPr>
        <w:pStyle w:val="TableNote"/>
      </w:pPr>
    </w:p>
    <w:p w14:paraId="47E28A7D" w14:textId="77777777" w:rsidR="006A41AF" w:rsidRPr="00222F2C" w:rsidRDefault="006A41AF" w:rsidP="00B96AA2">
      <w:pPr>
        <w:pStyle w:val="Heading2"/>
        <w:sectPr w:rsidR="006A41AF" w:rsidRPr="00222F2C" w:rsidSect="00D67AD2">
          <w:headerReference w:type="default" r:id="rId109"/>
          <w:footerReference w:type="default" r:id="rId110"/>
          <w:footerReference w:type="first" r:id="rId111"/>
          <w:pgSz w:w="12240" w:h="15840"/>
          <w:pgMar w:top="1440" w:right="1440" w:bottom="1440" w:left="1440" w:header="720" w:footer="720" w:gutter="0"/>
          <w:pgNumType w:start="1"/>
          <w:cols w:space="720"/>
          <w:docGrid w:linePitch="360"/>
        </w:sectPr>
      </w:pPr>
      <w:bookmarkStart w:id="178" w:name="AppendixE"/>
      <w:bookmarkEnd w:id="177"/>
    </w:p>
    <w:bookmarkEnd w:id="178"/>
    <w:p w14:paraId="27C1AD2A" w14:textId="305032DF" w:rsidR="002F7C10" w:rsidRDefault="002F7C10">
      <w:pPr>
        <w:spacing w:line="240" w:lineRule="auto"/>
      </w:pPr>
    </w:p>
    <w:p w14:paraId="5EB315A2" w14:textId="77777777" w:rsidR="00900033" w:rsidRDefault="00900033">
      <w:pPr>
        <w:spacing w:line="240" w:lineRule="auto"/>
        <w:sectPr w:rsidR="00900033" w:rsidSect="003E7426">
          <w:footerReference w:type="default" r:id="rId112"/>
          <w:type w:val="continuous"/>
          <w:pgSz w:w="12240" w:h="15840"/>
          <w:pgMar w:top="1440" w:right="1440" w:bottom="1440" w:left="1440" w:header="720" w:footer="720" w:gutter="0"/>
          <w:cols w:space="720"/>
          <w:docGrid w:linePitch="360"/>
        </w:sectPr>
      </w:pPr>
    </w:p>
    <w:p w14:paraId="77ED1D71" w14:textId="682EEA03" w:rsidR="0028017A" w:rsidRPr="00C75B66" w:rsidRDefault="0028017A" w:rsidP="0028017A">
      <w:pPr>
        <w:pStyle w:val="Heading2"/>
        <w:rPr>
          <w:rFonts w:ascii="Franklin Gothic Book" w:eastAsia="Calibri" w:hAnsi="Franklin Gothic Book" w:cs="Times New Roman"/>
          <w:color w:val="2F5496"/>
        </w:rPr>
      </w:pPr>
      <w:r w:rsidRPr="008B7806">
        <w:t xml:space="preserve">Appendix E. </w:t>
      </w:r>
      <w:r w:rsidR="009374CF">
        <w:t>Carver</w:t>
      </w:r>
      <w:r>
        <w:t xml:space="preserve"> Public Schools: </w:t>
      </w:r>
      <w:r w:rsidRPr="4C437418">
        <w:t>Student Performance Data</w:t>
      </w:r>
    </w:p>
    <w:p w14:paraId="5E8F5FC0"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r>
        <w:rPr>
          <w:rFonts w:ascii="Franklin Gothic Book" w:hAnsi="Franklin Gothic Book"/>
        </w:rPr>
        <w:fldChar w:fldCharType="begin"/>
      </w:r>
      <w:r>
        <w:rPr>
          <w:rFonts w:ascii="Franklin Gothic Book" w:hAnsi="Franklin Gothic Book"/>
        </w:rPr>
        <w:instrText xml:space="preserve"> TOC \h \z \t "Table E Titles" \c </w:instrText>
      </w:r>
      <w:r>
        <w:rPr>
          <w:rFonts w:ascii="Franklin Gothic Book" w:hAnsi="Franklin Gothic Book"/>
        </w:rPr>
        <w:fldChar w:fldCharType="separate"/>
      </w:r>
      <w:hyperlink w:anchor="_Toc192962950" w:history="1">
        <w:r w:rsidRPr="00A33948">
          <w:rPr>
            <w:rStyle w:val="Hyperlink"/>
            <w:noProof/>
          </w:rPr>
          <w:t>Table E1. MCAS ELA Achievement by Student Group, Grades 3-8, 2022-2024</w:t>
        </w:r>
        <w:r>
          <w:rPr>
            <w:noProof/>
            <w:webHidden/>
          </w:rPr>
          <w:tab/>
          <w:t>E-</w:t>
        </w:r>
        <w:r>
          <w:rPr>
            <w:noProof/>
            <w:webHidden/>
          </w:rPr>
          <w:fldChar w:fldCharType="begin"/>
        </w:r>
        <w:r>
          <w:rPr>
            <w:noProof/>
            <w:webHidden/>
          </w:rPr>
          <w:instrText xml:space="preserve"> PAGEREF _Toc192962950 \h </w:instrText>
        </w:r>
        <w:r>
          <w:rPr>
            <w:noProof/>
            <w:webHidden/>
          </w:rPr>
        </w:r>
        <w:r>
          <w:rPr>
            <w:noProof/>
            <w:webHidden/>
          </w:rPr>
          <w:fldChar w:fldCharType="separate"/>
        </w:r>
        <w:r>
          <w:rPr>
            <w:noProof/>
            <w:webHidden/>
          </w:rPr>
          <w:t>2</w:t>
        </w:r>
        <w:r>
          <w:rPr>
            <w:noProof/>
            <w:webHidden/>
          </w:rPr>
          <w:fldChar w:fldCharType="end"/>
        </w:r>
      </w:hyperlink>
    </w:p>
    <w:p w14:paraId="3D593193"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51" w:history="1">
        <w:r w:rsidRPr="00A33948">
          <w:rPr>
            <w:rStyle w:val="Hyperlink"/>
            <w:noProof/>
          </w:rPr>
          <w:t>Table E2. MCAS ELA Achievement by Student Group, Grade 10, 2022-2024</w:t>
        </w:r>
        <w:r>
          <w:rPr>
            <w:noProof/>
            <w:webHidden/>
          </w:rPr>
          <w:tab/>
          <w:t>E-</w:t>
        </w:r>
        <w:r>
          <w:rPr>
            <w:noProof/>
            <w:webHidden/>
          </w:rPr>
          <w:fldChar w:fldCharType="begin"/>
        </w:r>
        <w:r>
          <w:rPr>
            <w:noProof/>
            <w:webHidden/>
          </w:rPr>
          <w:instrText xml:space="preserve"> PAGEREF _Toc192962951 \h </w:instrText>
        </w:r>
        <w:r>
          <w:rPr>
            <w:noProof/>
            <w:webHidden/>
          </w:rPr>
        </w:r>
        <w:r>
          <w:rPr>
            <w:noProof/>
            <w:webHidden/>
          </w:rPr>
          <w:fldChar w:fldCharType="separate"/>
        </w:r>
        <w:r>
          <w:rPr>
            <w:noProof/>
            <w:webHidden/>
          </w:rPr>
          <w:t>2</w:t>
        </w:r>
        <w:r>
          <w:rPr>
            <w:noProof/>
            <w:webHidden/>
          </w:rPr>
          <w:fldChar w:fldCharType="end"/>
        </w:r>
      </w:hyperlink>
    </w:p>
    <w:p w14:paraId="21CFB2AA"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52" w:history="1">
        <w:r w:rsidRPr="00A33948">
          <w:rPr>
            <w:rStyle w:val="Hyperlink"/>
            <w:noProof/>
          </w:rPr>
          <w:t>Table E3. MCAS Mathematics Achievement by Student Group, Grades 3-8, 2022-2024</w:t>
        </w:r>
        <w:r>
          <w:rPr>
            <w:noProof/>
            <w:webHidden/>
          </w:rPr>
          <w:tab/>
          <w:t>E-</w:t>
        </w:r>
        <w:r>
          <w:rPr>
            <w:noProof/>
            <w:webHidden/>
          </w:rPr>
          <w:fldChar w:fldCharType="begin"/>
        </w:r>
        <w:r>
          <w:rPr>
            <w:noProof/>
            <w:webHidden/>
          </w:rPr>
          <w:instrText xml:space="preserve"> PAGEREF _Toc192962952 \h </w:instrText>
        </w:r>
        <w:r>
          <w:rPr>
            <w:noProof/>
            <w:webHidden/>
          </w:rPr>
        </w:r>
        <w:r>
          <w:rPr>
            <w:noProof/>
            <w:webHidden/>
          </w:rPr>
          <w:fldChar w:fldCharType="separate"/>
        </w:r>
        <w:r>
          <w:rPr>
            <w:noProof/>
            <w:webHidden/>
          </w:rPr>
          <w:t>2</w:t>
        </w:r>
        <w:r>
          <w:rPr>
            <w:noProof/>
            <w:webHidden/>
          </w:rPr>
          <w:fldChar w:fldCharType="end"/>
        </w:r>
      </w:hyperlink>
    </w:p>
    <w:p w14:paraId="3805EA91"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53" w:history="1">
        <w:r w:rsidRPr="00A33948">
          <w:rPr>
            <w:rStyle w:val="Hyperlink"/>
            <w:noProof/>
          </w:rPr>
          <w:t>Table E4. MCAS Mathematics Achievement by Student Group, Grade 10, 2022-2024</w:t>
        </w:r>
        <w:r>
          <w:rPr>
            <w:noProof/>
            <w:webHidden/>
          </w:rPr>
          <w:tab/>
          <w:t>E-</w:t>
        </w:r>
        <w:r>
          <w:rPr>
            <w:noProof/>
            <w:webHidden/>
          </w:rPr>
          <w:fldChar w:fldCharType="begin"/>
        </w:r>
        <w:r>
          <w:rPr>
            <w:noProof/>
            <w:webHidden/>
          </w:rPr>
          <w:instrText xml:space="preserve"> PAGEREF _Toc192962953 \h </w:instrText>
        </w:r>
        <w:r>
          <w:rPr>
            <w:noProof/>
            <w:webHidden/>
          </w:rPr>
        </w:r>
        <w:r>
          <w:rPr>
            <w:noProof/>
            <w:webHidden/>
          </w:rPr>
          <w:fldChar w:fldCharType="separate"/>
        </w:r>
        <w:r>
          <w:rPr>
            <w:noProof/>
            <w:webHidden/>
          </w:rPr>
          <w:t>3</w:t>
        </w:r>
        <w:r>
          <w:rPr>
            <w:noProof/>
            <w:webHidden/>
          </w:rPr>
          <w:fldChar w:fldCharType="end"/>
        </w:r>
      </w:hyperlink>
    </w:p>
    <w:p w14:paraId="5604891A"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54" w:history="1">
        <w:r w:rsidRPr="00A33948">
          <w:rPr>
            <w:rStyle w:val="Hyperlink"/>
            <w:noProof/>
          </w:rPr>
          <w:t>Table E5. MCAS Science Achievement by Student Group, Grades 5 and 8, 2022-2024</w:t>
        </w:r>
        <w:r>
          <w:rPr>
            <w:noProof/>
            <w:webHidden/>
          </w:rPr>
          <w:tab/>
          <w:t>E-</w:t>
        </w:r>
        <w:r>
          <w:rPr>
            <w:noProof/>
            <w:webHidden/>
          </w:rPr>
          <w:fldChar w:fldCharType="begin"/>
        </w:r>
        <w:r>
          <w:rPr>
            <w:noProof/>
            <w:webHidden/>
          </w:rPr>
          <w:instrText xml:space="preserve"> PAGEREF _Toc192962954 \h </w:instrText>
        </w:r>
        <w:r>
          <w:rPr>
            <w:noProof/>
            <w:webHidden/>
          </w:rPr>
        </w:r>
        <w:r>
          <w:rPr>
            <w:noProof/>
            <w:webHidden/>
          </w:rPr>
          <w:fldChar w:fldCharType="separate"/>
        </w:r>
        <w:r>
          <w:rPr>
            <w:noProof/>
            <w:webHidden/>
          </w:rPr>
          <w:t>3</w:t>
        </w:r>
        <w:r>
          <w:rPr>
            <w:noProof/>
            <w:webHidden/>
          </w:rPr>
          <w:fldChar w:fldCharType="end"/>
        </w:r>
      </w:hyperlink>
    </w:p>
    <w:p w14:paraId="070C8EC7"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55" w:history="1">
        <w:r w:rsidRPr="00A33948">
          <w:rPr>
            <w:rStyle w:val="Hyperlink"/>
            <w:noProof/>
          </w:rPr>
          <w:t>Table E6. MCAS Science Achievement by Student Group, Grade 10, 2022-2024</w:t>
        </w:r>
        <w:r>
          <w:rPr>
            <w:noProof/>
            <w:webHidden/>
          </w:rPr>
          <w:tab/>
          <w:t>E-</w:t>
        </w:r>
        <w:r>
          <w:rPr>
            <w:noProof/>
            <w:webHidden/>
          </w:rPr>
          <w:fldChar w:fldCharType="begin"/>
        </w:r>
        <w:r>
          <w:rPr>
            <w:noProof/>
            <w:webHidden/>
          </w:rPr>
          <w:instrText xml:space="preserve"> PAGEREF _Toc192962955 \h </w:instrText>
        </w:r>
        <w:r>
          <w:rPr>
            <w:noProof/>
            <w:webHidden/>
          </w:rPr>
        </w:r>
        <w:r>
          <w:rPr>
            <w:noProof/>
            <w:webHidden/>
          </w:rPr>
          <w:fldChar w:fldCharType="separate"/>
        </w:r>
        <w:r>
          <w:rPr>
            <w:noProof/>
            <w:webHidden/>
          </w:rPr>
          <w:t>4</w:t>
        </w:r>
        <w:r>
          <w:rPr>
            <w:noProof/>
            <w:webHidden/>
          </w:rPr>
          <w:fldChar w:fldCharType="end"/>
        </w:r>
      </w:hyperlink>
    </w:p>
    <w:p w14:paraId="07CE2417"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56" w:history="1">
        <w:r w:rsidRPr="00A33948">
          <w:rPr>
            <w:rStyle w:val="Hyperlink"/>
            <w:noProof/>
          </w:rPr>
          <w:t>Table E7. MCAS ELA Achievement by Grade, 2022-2024</w:t>
        </w:r>
        <w:r>
          <w:rPr>
            <w:noProof/>
            <w:webHidden/>
          </w:rPr>
          <w:tab/>
          <w:t>E-</w:t>
        </w:r>
        <w:r>
          <w:rPr>
            <w:noProof/>
            <w:webHidden/>
          </w:rPr>
          <w:fldChar w:fldCharType="begin"/>
        </w:r>
        <w:r>
          <w:rPr>
            <w:noProof/>
            <w:webHidden/>
          </w:rPr>
          <w:instrText xml:space="preserve"> PAGEREF _Toc192962956 \h </w:instrText>
        </w:r>
        <w:r>
          <w:rPr>
            <w:noProof/>
            <w:webHidden/>
          </w:rPr>
        </w:r>
        <w:r>
          <w:rPr>
            <w:noProof/>
            <w:webHidden/>
          </w:rPr>
          <w:fldChar w:fldCharType="separate"/>
        </w:r>
        <w:r>
          <w:rPr>
            <w:noProof/>
            <w:webHidden/>
          </w:rPr>
          <w:t>4</w:t>
        </w:r>
        <w:r>
          <w:rPr>
            <w:noProof/>
            <w:webHidden/>
          </w:rPr>
          <w:fldChar w:fldCharType="end"/>
        </w:r>
      </w:hyperlink>
    </w:p>
    <w:p w14:paraId="0A4B37E3"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57" w:history="1">
        <w:r w:rsidRPr="00A33948">
          <w:rPr>
            <w:rStyle w:val="Hyperlink"/>
            <w:noProof/>
          </w:rPr>
          <w:t>Table E8. MCAS Mathematics Achievement by Grade, 2022-2024</w:t>
        </w:r>
        <w:r>
          <w:rPr>
            <w:noProof/>
            <w:webHidden/>
          </w:rPr>
          <w:tab/>
          <w:t>E-</w:t>
        </w:r>
        <w:r>
          <w:rPr>
            <w:noProof/>
            <w:webHidden/>
          </w:rPr>
          <w:fldChar w:fldCharType="begin"/>
        </w:r>
        <w:r>
          <w:rPr>
            <w:noProof/>
            <w:webHidden/>
          </w:rPr>
          <w:instrText xml:space="preserve"> PAGEREF _Toc192962957 \h </w:instrText>
        </w:r>
        <w:r>
          <w:rPr>
            <w:noProof/>
            <w:webHidden/>
          </w:rPr>
        </w:r>
        <w:r>
          <w:rPr>
            <w:noProof/>
            <w:webHidden/>
          </w:rPr>
          <w:fldChar w:fldCharType="separate"/>
        </w:r>
        <w:r>
          <w:rPr>
            <w:noProof/>
            <w:webHidden/>
          </w:rPr>
          <w:t>5</w:t>
        </w:r>
        <w:r>
          <w:rPr>
            <w:noProof/>
            <w:webHidden/>
          </w:rPr>
          <w:fldChar w:fldCharType="end"/>
        </w:r>
      </w:hyperlink>
    </w:p>
    <w:p w14:paraId="02ABB56B"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58" w:history="1">
        <w:r w:rsidRPr="00A33948">
          <w:rPr>
            <w:rStyle w:val="Hyperlink"/>
            <w:noProof/>
          </w:rPr>
          <w:t>Table E9. MCAS Science Achievement by Grade, 2022-2024</w:t>
        </w:r>
        <w:r>
          <w:rPr>
            <w:noProof/>
            <w:webHidden/>
          </w:rPr>
          <w:tab/>
          <w:t>E-</w:t>
        </w:r>
        <w:r>
          <w:rPr>
            <w:noProof/>
            <w:webHidden/>
          </w:rPr>
          <w:fldChar w:fldCharType="begin"/>
        </w:r>
        <w:r>
          <w:rPr>
            <w:noProof/>
            <w:webHidden/>
          </w:rPr>
          <w:instrText xml:space="preserve"> PAGEREF _Toc192962958 \h </w:instrText>
        </w:r>
        <w:r>
          <w:rPr>
            <w:noProof/>
            <w:webHidden/>
          </w:rPr>
        </w:r>
        <w:r>
          <w:rPr>
            <w:noProof/>
            <w:webHidden/>
          </w:rPr>
          <w:fldChar w:fldCharType="separate"/>
        </w:r>
        <w:r>
          <w:rPr>
            <w:noProof/>
            <w:webHidden/>
          </w:rPr>
          <w:t>6</w:t>
        </w:r>
        <w:r>
          <w:rPr>
            <w:noProof/>
            <w:webHidden/>
          </w:rPr>
          <w:fldChar w:fldCharType="end"/>
        </w:r>
      </w:hyperlink>
    </w:p>
    <w:p w14:paraId="105B74F5"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59" w:history="1">
        <w:r w:rsidRPr="00A33948">
          <w:rPr>
            <w:rStyle w:val="Hyperlink"/>
            <w:noProof/>
          </w:rPr>
          <w:t xml:space="preserve">Table E10. </w:t>
        </w:r>
        <w:r w:rsidRPr="00A33948">
          <w:rPr>
            <w:rStyle w:val="Hyperlink"/>
            <w:noProof/>
            <w:spacing w:val="-4"/>
          </w:rPr>
          <w:t>MCAS ELA Mean Student Growth Percentile by Student Group, Grades 3-8, 2022-2024</w:t>
        </w:r>
        <w:r>
          <w:rPr>
            <w:noProof/>
            <w:webHidden/>
          </w:rPr>
          <w:tab/>
          <w:t>E-</w:t>
        </w:r>
        <w:r>
          <w:rPr>
            <w:noProof/>
            <w:webHidden/>
          </w:rPr>
          <w:fldChar w:fldCharType="begin"/>
        </w:r>
        <w:r>
          <w:rPr>
            <w:noProof/>
            <w:webHidden/>
          </w:rPr>
          <w:instrText xml:space="preserve"> PAGEREF _Toc192962959 \h </w:instrText>
        </w:r>
        <w:r>
          <w:rPr>
            <w:noProof/>
            <w:webHidden/>
          </w:rPr>
        </w:r>
        <w:r>
          <w:rPr>
            <w:noProof/>
            <w:webHidden/>
          </w:rPr>
          <w:fldChar w:fldCharType="separate"/>
        </w:r>
        <w:r>
          <w:rPr>
            <w:noProof/>
            <w:webHidden/>
          </w:rPr>
          <w:t>7</w:t>
        </w:r>
        <w:r>
          <w:rPr>
            <w:noProof/>
            <w:webHidden/>
          </w:rPr>
          <w:fldChar w:fldCharType="end"/>
        </w:r>
      </w:hyperlink>
    </w:p>
    <w:p w14:paraId="1FA29F7E"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60" w:history="1">
        <w:r w:rsidRPr="00A33948">
          <w:rPr>
            <w:rStyle w:val="Hyperlink"/>
            <w:noProof/>
          </w:rPr>
          <w:t>Table E11. MCAS ELA Mean Student Growth Percentile by Student Group, Grade 10, 2022-2024</w:t>
        </w:r>
        <w:r>
          <w:rPr>
            <w:noProof/>
            <w:webHidden/>
          </w:rPr>
          <w:tab/>
          <w:t>E-</w:t>
        </w:r>
        <w:r>
          <w:rPr>
            <w:noProof/>
            <w:webHidden/>
          </w:rPr>
          <w:fldChar w:fldCharType="begin"/>
        </w:r>
        <w:r>
          <w:rPr>
            <w:noProof/>
            <w:webHidden/>
          </w:rPr>
          <w:instrText xml:space="preserve"> PAGEREF _Toc192962960 \h </w:instrText>
        </w:r>
        <w:r>
          <w:rPr>
            <w:noProof/>
            <w:webHidden/>
          </w:rPr>
        </w:r>
        <w:r>
          <w:rPr>
            <w:noProof/>
            <w:webHidden/>
          </w:rPr>
          <w:fldChar w:fldCharType="separate"/>
        </w:r>
        <w:r>
          <w:rPr>
            <w:noProof/>
            <w:webHidden/>
          </w:rPr>
          <w:t>7</w:t>
        </w:r>
        <w:r>
          <w:rPr>
            <w:noProof/>
            <w:webHidden/>
          </w:rPr>
          <w:fldChar w:fldCharType="end"/>
        </w:r>
      </w:hyperlink>
    </w:p>
    <w:p w14:paraId="3CCD7001"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61" w:history="1">
        <w:r w:rsidRPr="00A33948">
          <w:rPr>
            <w:rStyle w:val="Hyperlink"/>
            <w:noProof/>
          </w:rPr>
          <w:t>Table E12. MCAS Mathematics Mean Student Growth Percentile by Student Group, Grades 3-8, 2022-2024</w:t>
        </w:r>
        <w:r>
          <w:rPr>
            <w:noProof/>
            <w:webHidden/>
          </w:rPr>
          <w:tab/>
          <w:t>E-</w:t>
        </w:r>
        <w:r>
          <w:rPr>
            <w:noProof/>
            <w:webHidden/>
          </w:rPr>
          <w:fldChar w:fldCharType="begin"/>
        </w:r>
        <w:r>
          <w:rPr>
            <w:noProof/>
            <w:webHidden/>
          </w:rPr>
          <w:instrText xml:space="preserve"> PAGEREF _Toc192962961 \h </w:instrText>
        </w:r>
        <w:r>
          <w:rPr>
            <w:noProof/>
            <w:webHidden/>
          </w:rPr>
        </w:r>
        <w:r>
          <w:rPr>
            <w:noProof/>
            <w:webHidden/>
          </w:rPr>
          <w:fldChar w:fldCharType="separate"/>
        </w:r>
        <w:r>
          <w:rPr>
            <w:noProof/>
            <w:webHidden/>
          </w:rPr>
          <w:t>8</w:t>
        </w:r>
        <w:r>
          <w:rPr>
            <w:noProof/>
            <w:webHidden/>
          </w:rPr>
          <w:fldChar w:fldCharType="end"/>
        </w:r>
      </w:hyperlink>
    </w:p>
    <w:p w14:paraId="304E97ED"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62" w:history="1">
        <w:r w:rsidRPr="00A33948">
          <w:rPr>
            <w:rStyle w:val="Hyperlink"/>
            <w:noProof/>
          </w:rPr>
          <w:t>Table E13. MCAS Mathematics Mean Student Growth Percentile by Student Group, Grade 10, 2022-2024</w:t>
        </w:r>
        <w:r>
          <w:rPr>
            <w:noProof/>
            <w:webHidden/>
          </w:rPr>
          <w:tab/>
          <w:t>E-</w:t>
        </w:r>
        <w:r>
          <w:rPr>
            <w:noProof/>
            <w:webHidden/>
          </w:rPr>
          <w:fldChar w:fldCharType="begin"/>
        </w:r>
        <w:r>
          <w:rPr>
            <w:noProof/>
            <w:webHidden/>
          </w:rPr>
          <w:instrText xml:space="preserve"> PAGEREF _Toc192962962 \h </w:instrText>
        </w:r>
        <w:r>
          <w:rPr>
            <w:noProof/>
            <w:webHidden/>
          </w:rPr>
        </w:r>
        <w:r>
          <w:rPr>
            <w:noProof/>
            <w:webHidden/>
          </w:rPr>
          <w:fldChar w:fldCharType="separate"/>
        </w:r>
        <w:r>
          <w:rPr>
            <w:noProof/>
            <w:webHidden/>
          </w:rPr>
          <w:t>8</w:t>
        </w:r>
        <w:r>
          <w:rPr>
            <w:noProof/>
            <w:webHidden/>
          </w:rPr>
          <w:fldChar w:fldCharType="end"/>
        </w:r>
      </w:hyperlink>
    </w:p>
    <w:p w14:paraId="52273677"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63" w:history="1">
        <w:r w:rsidRPr="00A33948">
          <w:rPr>
            <w:rStyle w:val="Hyperlink"/>
            <w:noProof/>
          </w:rPr>
          <w:t>Table E14. MCAS ELA Mean Student Growth Percentile by Grade, 2022-2024</w:t>
        </w:r>
        <w:r>
          <w:rPr>
            <w:noProof/>
            <w:webHidden/>
          </w:rPr>
          <w:tab/>
          <w:t>E-</w:t>
        </w:r>
        <w:r>
          <w:rPr>
            <w:noProof/>
            <w:webHidden/>
          </w:rPr>
          <w:fldChar w:fldCharType="begin"/>
        </w:r>
        <w:r>
          <w:rPr>
            <w:noProof/>
            <w:webHidden/>
          </w:rPr>
          <w:instrText xml:space="preserve"> PAGEREF _Toc192962963 \h </w:instrText>
        </w:r>
        <w:r>
          <w:rPr>
            <w:noProof/>
            <w:webHidden/>
          </w:rPr>
        </w:r>
        <w:r>
          <w:rPr>
            <w:noProof/>
            <w:webHidden/>
          </w:rPr>
          <w:fldChar w:fldCharType="separate"/>
        </w:r>
        <w:r>
          <w:rPr>
            <w:noProof/>
            <w:webHidden/>
          </w:rPr>
          <w:t>9</w:t>
        </w:r>
        <w:r>
          <w:rPr>
            <w:noProof/>
            <w:webHidden/>
          </w:rPr>
          <w:fldChar w:fldCharType="end"/>
        </w:r>
      </w:hyperlink>
    </w:p>
    <w:p w14:paraId="45614521"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64" w:history="1">
        <w:r w:rsidRPr="00A33948">
          <w:rPr>
            <w:rStyle w:val="Hyperlink"/>
            <w:noProof/>
          </w:rPr>
          <w:t>Table E15. MCAS Mathematics Mean Student Growth Percentile by Grade, 2022-2024</w:t>
        </w:r>
        <w:r>
          <w:rPr>
            <w:noProof/>
            <w:webHidden/>
          </w:rPr>
          <w:tab/>
          <w:t>E-</w:t>
        </w:r>
        <w:r>
          <w:rPr>
            <w:noProof/>
            <w:webHidden/>
          </w:rPr>
          <w:fldChar w:fldCharType="begin"/>
        </w:r>
        <w:r>
          <w:rPr>
            <w:noProof/>
            <w:webHidden/>
          </w:rPr>
          <w:instrText xml:space="preserve"> PAGEREF _Toc192962964 \h </w:instrText>
        </w:r>
        <w:r>
          <w:rPr>
            <w:noProof/>
            <w:webHidden/>
          </w:rPr>
        </w:r>
        <w:r>
          <w:rPr>
            <w:noProof/>
            <w:webHidden/>
          </w:rPr>
          <w:fldChar w:fldCharType="separate"/>
        </w:r>
        <w:r>
          <w:rPr>
            <w:noProof/>
            <w:webHidden/>
          </w:rPr>
          <w:t>9</w:t>
        </w:r>
        <w:r>
          <w:rPr>
            <w:noProof/>
            <w:webHidden/>
          </w:rPr>
          <w:fldChar w:fldCharType="end"/>
        </w:r>
      </w:hyperlink>
    </w:p>
    <w:p w14:paraId="3FA5CAEB"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65" w:history="1">
        <w:r w:rsidRPr="00A33948">
          <w:rPr>
            <w:rStyle w:val="Hyperlink"/>
            <w:noProof/>
          </w:rPr>
          <w:t>Table E16. Four-Year Cohort Graduation Rates by Student Group, 2021-2023</w:t>
        </w:r>
        <w:r>
          <w:rPr>
            <w:noProof/>
            <w:webHidden/>
          </w:rPr>
          <w:tab/>
          <w:t>E-</w:t>
        </w:r>
        <w:r>
          <w:rPr>
            <w:noProof/>
            <w:webHidden/>
          </w:rPr>
          <w:fldChar w:fldCharType="begin"/>
        </w:r>
        <w:r>
          <w:rPr>
            <w:noProof/>
            <w:webHidden/>
          </w:rPr>
          <w:instrText xml:space="preserve"> PAGEREF _Toc192962965 \h </w:instrText>
        </w:r>
        <w:r>
          <w:rPr>
            <w:noProof/>
            <w:webHidden/>
          </w:rPr>
        </w:r>
        <w:r>
          <w:rPr>
            <w:noProof/>
            <w:webHidden/>
          </w:rPr>
          <w:fldChar w:fldCharType="separate"/>
        </w:r>
        <w:r>
          <w:rPr>
            <w:noProof/>
            <w:webHidden/>
          </w:rPr>
          <w:t>9</w:t>
        </w:r>
        <w:r>
          <w:rPr>
            <w:noProof/>
            <w:webHidden/>
          </w:rPr>
          <w:fldChar w:fldCharType="end"/>
        </w:r>
      </w:hyperlink>
    </w:p>
    <w:p w14:paraId="56668198"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66" w:history="1">
        <w:r w:rsidRPr="00A33948">
          <w:rPr>
            <w:rStyle w:val="Hyperlink"/>
            <w:noProof/>
          </w:rPr>
          <w:t>Table E17. Five-Year Cohort Graduation Rates by Student Group, 2020-2022</w:t>
        </w:r>
        <w:r>
          <w:rPr>
            <w:noProof/>
            <w:webHidden/>
          </w:rPr>
          <w:tab/>
          <w:t>E-</w:t>
        </w:r>
        <w:r>
          <w:rPr>
            <w:noProof/>
            <w:webHidden/>
          </w:rPr>
          <w:fldChar w:fldCharType="begin"/>
        </w:r>
        <w:r>
          <w:rPr>
            <w:noProof/>
            <w:webHidden/>
          </w:rPr>
          <w:instrText xml:space="preserve"> PAGEREF _Toc192962966 \h </w:instrText>
        </w:r>
        <w:r>
          <w:rPr>
            <w:noProof/>
            <w:webHidden/>
          </w:rPr>
        </w:r>
        <w:r>
          <w:rPr>
            <w:noProof/>
            <w:webHidden/>
          </w:rPr>
          <w:fldChar w:fldCharType="separate"/>
        </w:r>
        <w:r>
          <w:rPr>
            <w:noProof/>
            <w:webHidden/>
          </w:rPr>
          <w:t>10</w:t>
        </w:r>
        <w:r>
          <w:rPr>
            <w:noProof/>
            <w:webHidden/>
          </w:rPr>
          <w:fldChar w:fldCharType="end"/>
        </w:r>
      </w:hyperlink>
    </w:p>
    <w:p w14:paraId="35869776"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67" w:history="1">
        <w:r w:rsidRPr="00A33948">
          <w:rPr>
            <w:rStyle w:val="Hyperlink"/>
            <w:noProof/>
          </w:rPr>
          <w:t>Table E18. Annual Dropout Rates by Student Group, 2021-2023</w:t>
        </w:r>
        <w:r>
          <w:rPr>
            <w:noProof/>
            <w:webHidden/>
          </w:rPr>
          <w:tab/>
          <w:t>E-</w:t>
        </w:r>
        <w:r>
          <w:rPr>
            <w:noProof/>
            <w:webHidden/>
          </w:rPr>
          <w:fldChar w:fldCharType="begin"/>
        </w:r>
        <w:r>
          <w:rPr>
            <w:noProof/>
            <w:webHidden/>
          </w:rPr>
          <w:instrText xml:space="preserve"> PAGEREF _Toc192962967 \h </w:instrText>
        </w:r>
        <w:r>
          <w:rPr>
            <w:noProof/>
            <w:webHidden/>
          </w:rPr>
        </w:r>
        <w:r>
          <w:rPr>
            <w:noProof/>
            <w:webHidden/>
          </w:rPr>
          <w:fldChar w:fldCharType="separate"/>
        </w:r>
        <w:r>
          <w:rPr>
            <w:noProof/>
            <w:webHidden/>
          </w:rPr>
          <w:t>10</w:t>
        </w:r>
        <w:r>
          <w:rPr>
            <w:noProof/>
            <w:webHidden/>
          </w:rPr>
          <w:fldChar w:fldCharType="end"/>
        </w:r>
      </w:hyperlink>
    </w:p>
    <w:p w14:paraId="076D4B49"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68" w:history="1">
        <w:r w:rsidRPr="00A33948">
          <w:rPr>
            <w:rStyle w:val="Hyperlink"/>
            <w:noProof/>
          </w:rPr>
          <w:t>Table E19. In-School Suspension Rates by Student Group, 2022-2024</w:t>
        </w:r>
        <w:r>
          <w:rPr>
            <w:noProof/>
            <w:webHidden/>
          </w:rPr>
          <w:tab/>
          <w:t>E-</w:t>
        </w:r>
        <w:r>
          <w:rPr>
            <w:noProof/>
            <w:webHidden/>
          </w:rPr>
          <w:fldChar w:fldCharType="begin"/>
        </w:r>
        <w:r>
          <w:rPr>
            <w:noProof/>
            <w:webHidden/>
          </w:rPr>
          <w:instrText xml:space="preserve"> PAGEREF _Toc192962968 \h </w:instrText>
        </w:r>
        <w:r>
          <w:rPr>
            <w:noProof/>
            <w:webHidden/>
          </w:rPr>
        </w:r>
        <w:r>
          <w:rPr>
            <w:noProof/>
            <w:webHidden/>
          </w:rPr>
          <w:fldChar w:fldCharType="separate"/>
        </w:r>
        <w:r>
          <w:rPr>
            <w:noProof/>
            <w:webHidden/>
          </w:rPr>
          <w:t>11</w:t>
        </w:r>
        <w:r>
          <w:rPr>
            <w:noProof/>
            <w:webHidden/>
          </w:rPr>
          <w:fldChar w:fldCharType="end"/>
        </w:r>
      </w:hyperlink>
    </w:p>
    <w:p w14:paraId="06EDD297"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69" w:history="1">
        <w:r w:rsidRPr="00A33948">
          <w:rPr>
            <w:rStyle w:val="Hyperlink"/>
            <w:noProof/>
          </w:rPr>
          <w:t>Table E20. Out-of-School Suspension Rates by Student Group, 2022-2024</w:t>
        </w:r>
        <w:r>
          <w:rPr>
            <w:noProof/>
            <w:webHidden/>
          </w:rPr>
          <w:tab/>
          <w:t>E-</w:t>
        </w:r>
        <w:r>
          <w:rPr>
            <w:noProof/>
            <w:webHidden/>
          </w:rPr>
          <w:fldChar w:fldCharType="begin"/>
        </w:r>
        <w:r>
          <w:rPr>
            <w:noProof/>
            <w:webHidden/>
          </w:rPr>
          <w:instrText xml:space="preserve"> PAGEREF _Toc192962969 \h </w:instrText>
        </w:r>
        <w:r>
          <w:rPr>
            <w:noProof/>
            <w:webHidden/>
          </w:rPr>
        </w:r>
        <w:r>
          <w:rPr>
            <w:noProof/>
            <w:webHidden/>
          </w:rPr>
          <w:fldChar w:fldCharType="separate"/>
        </w:r>
        <w:r>
          <w:rPr>
            <w:noProof/>
            <w:webHidden/>
          </w:rPr>
          <w:t>11</w:t>
        </w:r>
        <w:r>
          <w:rPr>
            <w:noProof/>
            <w:webHidden/>
          </w:rPr>
          <w:fldChar w:fldCharType="end"/>
        </w:r>
      </w:hyperlink>
    </w:p>
    <w:p w14:paraId="6CB49EA1"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70" w:history="1">
        <w:r w:rsidRPr="00A33948">
          <w:rPr>
            <w:rStyle w:val="Hyperlink"/>
            <w:noProof/>
          </w:rPr>
          <w:t>Table E21. Advanced Coursework Completion Rates by Student Group, 2022-2024</w:t>
        </w:r>
        <w:r>
          <w:rPr>
            <w:noProof/>
            <w:webHidden/>
          </w:rPr>
          <w:tab/>
          <w:t>E-</w:t>
        </w:r>
        <w:r>
          <w:rPr>
            <w:noProof/>
            <w:webHidden/>
          </w:rPr>
          <w:fldChar w:fldCharType="begin"/>
        </w:r>
        <w:r>
          <w:rPr>
            <w:noProof/>
            <w:webHidden/>
          </w:rPr>
          <w:instrText xml:space="preserve"> PAGEREF _Toc192962970 \h </w:instrText>
        </w:r>
        <w:r>
          <w:rPr>
            <w:noProof/>
            <w:webHidden/>
          </w:rPr>
        </w:r>
        <w:r>
          <w:rPr>
            <w:noProof/>
            <w:webHidden/>
          </w:rPr>
          <w:fldChar w:fldCharType="separate"/>
        </w:r>
        <w:r>
          <w:rPr>
            <w:noProof/>
            <w:webHidden/>
          </w:rPr>
          <w:t>12</w:t>
        </w:r>
        <w:r>
          <w:rPr>
            <w:noProof/>
            <w:webHidden/>
          </w:rPr>
          <w:fldChar w:fldCharType="end"/>
        </w:r>
      </w:hyperlink>
    </w:p>
    <w:p w14:paraId="68367408" w14:textId="77777777" w:rsidR="0028017A" w:rsidRDefault="0028017A" w:rsidP="0028017A">
      <w:pPr>
        <w:pStyle w:val="TableofFigures"/>
        <w:tabs>
          <w:tab w:val="right" w:leader="dot" w:pos="12950"/>
        </w:tabs>
        <w:rPr>
          <w:rFonts w:eastAsiaTheme="minorEastAsia"/>
          <w:noProof/>
          <w:kern w:val="2"/>
          <w:sz w:val="24"/>
          <w:szCs w:val="24"/>
          <w14:ligatures w14:val="standardContextual"/>
        </w:rPr>
      </w:pPr>
      <w:hyperlink w:anchor="_Toc192962971" w:history="1">
        <w:r w:rsidRPr="00A33948">
          <w:rPr>
            <w:rStyle w:val="Hyperlink"/>
            <w:noProof/>
          </w:rPr>
          <w:t>Table E22. Accountability Results, 2024</w:t>
        </w:r>
        <w:r>
          <w:rPr>
            <w:noProof/>
            <w:webHidden/>
          </w:rPr>
          <w:tab/>
          <w:t>E-</w:t>
        </w:r>
        <w:r>
          <w:rPr>
            <w:noProof/>
            <w:webHidden/>
          </w:rPr>
          <w:fldChar w:fldCharType="begin"/>
        </w:r>
        <w:r>
          <w:rPr>
            <w:noProof/>
            <w:webHidden/>
          </w:rPr>
          <w:instrText xml:space="preserve"> PAGEREF _Toc192962971 \h </w:instrText>
        </w:r>
        <w:r>
          <w:rPr>
            <w:noProof/>
            <w:webHidden/>
          </w:rPr>
        </w:r>
        <w:r>
          <w:rPr>
            <w:noProof/>
            <w:webHidden/>
          </w:rPr>
          <w:fldChar w:fldCharType="separate"/>
        </w:r>
        <w:r>
          <w:rPr>
            <w:noProof/>
            <w:webHidden/>
          </w:rPr>
          <w:t>12</w:t>
        </w:r>
        <w:r>
          <w:rPr>
            <w:noProof/>
            <w:webHidden/>
          </w:rPr>
          <w:fldChar w:fldCharType="end"/>
        </w:r>
      </w:hyperlink>
    </w:p>
    <w:p w14:paraId="0C0E4654" w14:textId="77777777" w:rsidR="0028017A" w:rsidRPr="0082009F" w:rsidRDefault="0028017A" w:rsidP="0028017A">
      <w:pPr>
        <w:pStyle w:val="TableETitles"/>
      </w:pPr>
      <w:r>
        <w:rPr>
          <w:rFonts w:ascii="Franklin Gothic Book" w:hAnsi="Franklin Gothic Book"/>
        </w:rPr>
        <w:fldChar w:fldCharType="end"/>
      </w:r>
      <w:r w:rsidRPr="007F5F33">
        <w:rPr>
          <w:rFonts w:ascii="Franklin Gothic Book" w:hAnsi="Franklin Gothic Book"/>
        </w:rPr>
        <w:br w:type="page"/>
      </w:r>
      <w:bookmarkStart w:id="179" w:name="_Toc192962950"/>
      <w:r w:rsidRPr="0082009F">
        <w:t>Table E1. MCAS ELA Achievement by Student Group, Grades 3-8, 2022-2024</w:t>
      </w:r>
      <w:bookmarkEnd w:id="179"/>
      <w:r w:rsidRPr="0082009F">
        <w:t xml:space="preserve"> </w:t>
      </w:r>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82009F" w:rsidRPr="0082009F" w14:paraId="0F8E0E54" w14:textId="77777777" w:rsidTr="00AA023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1AACBBD1" w14:textId="77777777" w:rsidR="0028017A" w:rsidRPr="002A5C32" w:rsidRDefault="0028017A" w:rsidP="00AA0235">
            <w:pPr>
              <w:pStyle w:val="TableColHeadingCenter"/>
              <w:spacing w:before="10" w:after="10"/>
            </w:pPr>
            <w:r w:rsidRPr="002A5C32">
              <w:t>Group</w:t>
            </w:r>
          </w:p>
        </w:tc>
        <w:tc>
          <w:tcPr>
            <w:tcW w:w="340" w:type="pct"/>
            <w:vAlign w:val="bottom"/>
          </w:tcPr>
          <w:p w14:paraId="6FADF659" w14:textId="77777777" w:rsidR="0028017A" w:rsidRPr="002A5C32" w:rsidRDefault="0028017A" w:rsidP="00AA0235">
            <w:pPr>
              <w:pStyle w:val="TableColHeadingCenter"/>
              <w:spacing w:before="10" w:after="10"/>
            </w:pPr>
            <w:r w:rsidRPr="002A5C32">
              <w:t># Included (2024)</w:t>
            </w:r>
          </w:p>
        </w:tc>
        <w:tc>
          <w:tcPr>
            <w:tcW w:w="298" w:type="pct"/>
            <w:vAlign w:val="bottom"/>
          </w:tcPr>
          <w:p w14:paraId="7FD0A1B9" w14:textId="77777777" w:rsidR="0028017A" w:rsidRPr="002A5C32" w:rsidRDefault="0028017A" w:rsidP="00AA0235">
            <w:pPr>
              <w:pStyle w:val="TableColHeadingCenter"/>
              <w:spacing w:before="10" w:after="10"/>
            </w:pPr>
            <w:r w:rsidRPr="002A5C32">
              <w:t>% M/E 2022</w:t>
            </w:r>
          </w:p>
        </w:tc>
        <w:tc>
          <w:tcPr>
            <w:tcW w:w="298" w:type="pct"/>
            <w:vAlign w:val="bottom"/>
          </w:tcPr>
          <w:p w14:paraId="01D93DE8" w14:textId="77777777" w:rsidR="0028017A" w:rsidRPr="002A5C32" w:rsidRDefault="0028017A" w:rsidP="00AA0235">
            <w:pPr>
              <w:pStyle w:val="TableColHeadingCenter"/>
              <w:spacing w:before="10" w:after="10"/>
            </w:pPr>
            <w:r w:rsidRPr="002A5C32">
              <w:t>% M/E 2023</w:t>
            </w:r>
          </w:p>
        </w:tc>
        <w:tc>
          <w:tcPr>
            <w:tcW w:w="298" w:type="pct"/>
            <w:vAlign w:val="bottom"/>
          </w:tcPr>
          <w:p w14:paraId="06289EF6" w14:textId="77777777" w:rsidR="0028017A" w:rsidRPr="002A5C32" w:rsidRDefault="0028017A" w:rsidP="00AA0235">
            <w:pPr>
              <w:pStyle w:val="TableColHeadingCenter"/>
              <w:spacing w:before="10" w:after="10"/>
            </w:pPr>
            <w:r w:rsidRPr="002A5C32">
              <w:t>% M/E 2024</w:t>
            </w:r>
          </w:p>
        </w:tc>
        <w:tc>
          <w:tcPr>
            <w:tcW w:w="298" w:type="pct"/>
            <w:vAlign w:val="bottom"/>
          </w:tcPr>
          <w:p w14:paraId="5F670741" w14:textId="77777777" w:rsidR="0028017A" w:rsidRPr="002A5C32" w:rsidRDefault="0028017A" w:rsidP="00AA0235">
            <w:pPr>
              <w:pStyle w:val="TableColHeadingCenter"/>
              <w:spacing w:before="10" w:after="10"/>
            </w:pPr>
            <w:r w:rsidRPr="002A5C32">
              <w:t>% M/E 2024 State</w:t>
            </w:r>
          </w:p>
        </w:tc>
        <w:tc>
          <w:tcPr>
            <w:tcW w:w="298" w:type="pct"/>
            <w:vAlign w:val="bottom"/>
          </w:tcPr>
          <w:p w14:paraId="0E8E28D1" w14:textId="77777777" w:rsidR="0028017A" w:rsidRPr="002A5C32" w:rsidRDefault="0028017A" w:rsidP="00AA0235">
            <w:pPr>
              <w:pStyle w:val="TableColHeadingCenter"/>
              <w:spacing w:before="10" w:after="10"/>
            </w:pPr>
            <w:r w:rsidRPr="002A5C32">
              <w:t>% PME 2022</w:t>
            </w:r>
          </w:p>
        </w:tc>
        <w:tc>
          <w:tcPr>
            <w:tcW w:w="298" w:type="pct"/>
            <w:vAlign w:val="bottom"/>
          </w:tcPr>
          <w:p w14:paraId="7EC086CE" w14:textId="77777777" w:rsidR="0028017A" w:rsidRPr="002A5C32" w:rsidRDefault="0028017A" w:rsidP="00AA0235">
            <w:pPr>
              <w:pStyle w:val="TableColHeadingCenter"/>
              <w:spacing w:before="10" w:after="10"/>
            </w:pPr>
            <w:r w:rsidRPr="002A5C32">
              <w:t>% PME 2023</w:t>
            </w:r>
          </w:p>
        </w:tc>
        <w:tc>
          <w:tcPr>
            <w:tcW w:w="298" w:type="pct"/>
            <w:vAlign w:val="bottom"/>
          </w:tcPr>
          <w:p w14:paraId="3B008579" w14:textId="77777777" w:rsidR="0028017A" w:rsidRPr="002A5C32" w:rsidRDefault="0028017A" w:rsidP="00AA0235">
            <w:pPr>
              <w:pStyle w:val="TableColHeadingCenter"/>
              <w:spacing w:before="10" w:after="10"/>
            </w:pPr>
            <w:r w:rsidRPr="002A5C32">
              <w:t>% PME 2024</w:t>
            </w:r>
          </w:p>
        </w:tc>
        <w:tc>
          <w:tcPr>
            <w:tcW w:w="298" w:type="pct"/>
            <w:vAlign w:val="bottom"/>
          </w:tcPr>
          <w:p w14:paraId="1E0D3785" w14:textId="77777777" w:rsidR="0028017A" w:rsidRPr="002A5C32" w:rsidRDefault="0028017A" w:rsidP="00AA0235">
            <w:pPr>
              <w:pStyle w:val="TableColHeadingCenter"/>
              <w:spacing w:before="10" w:after="10"/>
            </w:pPr>
            <w:r w:rsidRPr="002A5C32">
              <w:t>% PME 2024 State</w:t>
            </w:r>
          </w:p>
        </w:tc>
        <w:tc>
          <w:tcPr>
            <w:tcW w:w="298" w:type="pct"/>
            <w:vAlign w:val="bottom"/>
          </w:tcPr>
          <w:p w14:paraId="7C17A482" w14:textId="77777777" w:rsidR="0028017A" w:rsidRPr="002A5C32" w:rsidRDefault="0028017A" w:rsidP="00AA0235">
            <w:pPr>
              <w:pStyle w:val="TableColHeadingCenter"/>
              <w:spacing w:before="10" w:after="10"/>
            </w:pPr>
            <w:r w:rsidRPr="002A5C32">
              <w:t>% NM 2022</w:t>
            </w:r>
          </w:p>
        </w:tc>
        <w:tc>
          <w:tcPr>
            <w:tcW w:w="298" w:type="pct"/>
            <w:vAlign w:val="bottom"/>
          </w:tcPr>
          <w:p w14:paraId="320EFC19" w14:textId="77777777" w:rsidR="0028017A" w:rsidRPr="002A5C32" w:rsidRDefault="0028017A" w:rsidP="00AA0235">
            <w:pPr>
              <w:pStyle w:val="TableColHeadingCenter"/>
              <w:spacing w:before="10" w:after="10"/>
            </w:pPr>
            <w:r w:rsidRPr="002A5C32">
              <w:t>% NM 2023</w:t>
            </w:r>
          </w:p>
        </w:tc>
        <w:tc>
          <w:tcPr>
            <w:tcW w:w="298" w:type="pct"/>
            <w:vAlign w:val="bottom"/>
          </w:tcPr>
          <w:p w14:paraId="03EA2214" w14:textId="77777777" w:rsidR="0028017A" w:rsidRPr="002A5C32" w:rsidRDefault="0028017A" w:rsidP="00AA0235">
            <w:pPr>
              <w:pStyle w:val="TableColHeadingCenter"/>
              <w:spacing w:before="10" w:after="10"/>
            </w:pPr>
            <w:r w:rsidRPr="002A5C32">
              <w:t>% NM 2024</w:t>
            </w:r>
          </w:p>
        </w:tc>
        <w:tc>
          <w:tcPr>
            <w:tcW w:w="295" w:type="pct"/>
            <w:vAlign w:val="bottom"/>
          </w:tcPr>
          <w:p w14:paraId="482A0852" w14:textId="77777777" w:rsidR="0028017A" w:rsidRPr="002A5C32" w:rsidRDefault="0028017A" w:rsidP="00AA0235">
            <w:pPr>
              <w:pStyle w:val="TableColHeadingCenter"/>
              <w:spacing w:before="10" w:after="10"/>
            </w:pPr>
            <w:r w:rsidRPr="002A5C32">
              <w:t>% NM 2024 State</w:t>
            </w:r>
          </w:p>
        </w:tc>
      </w:tr>
      <w:tr w:rsidR="0082009F" w:rsidRPr="0082009F" w14:paraId="1231E196" w14:textId="77777777" w:rsidTr="00F0000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7C86C81" w14:textId="77777777" w:rsidR="00EB2AFE" w:rsidRPr="0082009F" w:rsidRDefault="00EB2AFE" w:rsidP="00EB2AFE">
            <w:pPr>
              <w:pStyle w:val="TableText"/>
              <w:spacing w:before="0" w:after="0"/>
              <w:rPr>
                <w:rFonts w:ascii="Franklin Gothic Book" w:hAnsi="Franklin Gothic Book"/>
              </w:rPr>
            </w:pPr>
            <w:r w:rsidRPr="0082009F">
              <w:rPr>
                <w:rFonts w:ascii="Franklin Gothic Book" w:hAnsi="Franklin Gothic Book"/>
              </w:rPr>
              <w:t>All</w:t>
            </w:r>
          </w:p>
        </w:tc>
        <w:tc>
          <w:tcPr>
            <w:tcW w:w="340" w:type="pct"/>
          </w:tcPr>
          <w:p w14:paraId="3EF76F59" w14:textId="55E8177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685</w:t>
            </w:r>
          </w:p>
        </w:tc>
        <w:tc>
          <w:tcPr>
            <w:tcW w:w="298" w:type="pct"/>
          </w:tcPr>
          <w:p w14:paraId="3577850C" w14:textId="22083692"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28</w:t>
            </w:r>
          </w:p>
        </w:tc>
        <w:tc>
          <w:tcPr>
            <w:tcW w:w="298" w:type="pct"/>
          </w:tcPr>
          <w:p w14:paraId="4537DD6C" w14:textId="2DFB20F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29</w:t>
            </w:r>
          </w:p>
        </w:tc>
        <w:tc>
          <w:tcPr>
            <w:tcW w:w="298" w:type="pct"/>
          </w:tcPr>
          <w:p w14:paraId="0B365DB1" w14:textId="44FF4E85"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29</w:t>
            </w:r>
          </w:p>
        </w:tc>
        <w:tc>
          <w:tcPr>
            <w:tcW w:w="298" w:type="pct"/>
          </w:tcPr>
          <w:p w14:paraId="3FB50087" w14:textId="2EE3B423"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39</w:t>
            </w:r>
          </w:p>
        </w:tc>
        <w:tc>
          <w:tcPr>
            <w:tcW w:w="298" w:type="pct"/>
          </w:tcPr>
          <w:p w14:paraId="1DE221D9" w14:textId="54BE15A0"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56</w:t>
            </w:r>
          </w:p>
        </w:tc>
        <w:tc>
          <w:tcPr>
            <w:tcW w:w="298" w:type="pct"/>
          </w:tcPr>
          <w:p w14:paraId="07393D67" w14:textId="79956E89"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52</w:t>
            </w:r>
          </w:p>
        </w:tc>
        <w:tc>
          <w:tcPr>
            <w:tcW w:w="298" w:type="pct"/>
          </w:tcPr>
          <w:p w14:paraId="39F55B68" w14:textId="4ABFCD8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56</w:t>
            </w:r>
          </w:p>
        </w:tc>
        <w:tc>
          <w:tcPr>
            <w:tcW w:w="298" w:type="pct"/>
          </w:tcPr>
          <w:p w14:paraId="14C06719" w14:textId="2376DF94"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40</w:t>
            </w:r>
          </w:p>
        </w:tc>
        <w:tc>
          <w:tcPr>
            <w:tcW w:w="298" w:type="pct"/>
          </w:tcPr>
          <w:p w14:paraId="343FD40B" w14:textId="2133E3C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15</w:t>
            </w:r>
          </w:p>
        </w:tc>
        <w:tc>
          <w:tcPr>
            <w:tcW w:w="298" w:type="pct"/>
          </w:tcPr>
          <w:p w14:paraId="0FB6790C" w14:textId="1051344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19</w:t>
            </w:r>
          </w:p>
        </w:tc>
        <w:tc>
          <w:tcPr>
            <w:tcW w:w="298" w:type="pct"/>
          </w:tcPr>
          <w:p w14:paraId="664E8D09" w14:textId="7D58E16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16</w:t>
            </w:r>
          </w:p>
        </w:tc>
        <w:tc>
          <w:tcPr>
            <w:tcW w:w="295" w:type="pct"/>
          </w:tcPr>
          <w:p w14:paraId="6E857DA4" w14:textId="2B19E130"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21</w:t>
            </w:r>
          </w:p>
        </w:tc>
      </w:tr>
      <w:tr w:rsidR="0082009F" w:rsidRPr="0082009F" w14:paraId="3D5B4792" w14:textId="77777777" w:rsidTr="00F00003">
        <w:trPr>
          <w:jc w:val="center"/>
        </w:trPr>
        <w:tc>
          <w:tcPr>
            <w:tcW w:w="1087" w:type="pct"/>
          </w:tcPr>
          <w:p w14:paraId="1EA7E547" w14:textId="77777777" w:rsidR="00EB2AFE" w:rsidRPr="0082009F" w:rsidRDefault="00EB2AFE" w:rsidP="00EB2AFE">
            <w:pPr>
              <w:pStyle w:val="TableText"/>
              <w:spacing w:before="0" w:after="0"/>
              <w:rPr>
                <w:rFonts w:ascii="Franklin Gothic Book" w:hAnsi="Franklin Gothic Book"/>
              </w:rPr>
            </w:pPr>
            <w:r w:rsidRPr="0082009F">
              <w:rPr>
                <w:rFonts w:ascii="Franklin Gothic Book" w:hAnsi="Franklin Gothic Book"/>
              </w:rPr>
              <w:t>African American/Black</w:t>
            </w:r>
          </w:p>
        </w:tc>
        <w:tc>
          <w:tcPr>
            <w:tcW w:w="340" w:type="pct"/>
          </w:tcPr>
          <w:p w14:paraId="2A138799" w14:textId="382EAE7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19</w:t>
            </w:r>
          </w:p>
        </w:tc>
        <w:tc>
          <w:tcPr>
            <w:tcW w:w="298" w:type="pct"/>
          </w:tcPr>
          <w:p w14:paraId="4A45B1E7" w14:textId="7D92E023"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6EC6C308" w14:textId="4A695524"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23</w:t>
            </w:r>
          </w:p>
        </w:tc>
        <w:tc>
          <w:tcPr>
            <w:tcW w:w="298" w:type="pct"/>
          </w:tcPr>
          <w:p w14:paraId="5A34FB1F" w14:textId="400C3C7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26</w:t>
            </w:r>
          </w:p>
        </w:tc>
        <w:tc>
          <w:tcPr>
            <w:tcW w:w="298" w:type="pct"/>
          </w:tcPr>
          <w:p w14:paraId="3D92BFC9" w14:textId="1CB6A971"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24</w:t>
            </w:r>
          </w:p>
        </w:tc>
        <w:tc>
          <w:tcPr>
            <w:tcW w:w="298" w:type="pct"/>
          </w:tcPr>
          <w:p w14:paraId="41D44E99" w14:textId="59CCE472"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58</w:t>
            </w:r>
          </w:p>
        </w:tc>
        <w:tc>
          <w:tcPr>
            <w:tcW w:w="298" w:type="pct"/>
          </w:tcPr>
          <w:p w14:paraId="08D80F7D" w14:textId="48898773"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45</w:t>
            </w:r>
          </w:p>
        </w:tc>
        <w:tc>
          <w:tcPr>
            <w:tcW w:w="298" w:type="pct"/>
          </w:tcPr>
          <w:p w14:paraId="63D6E1F5" w14:textId="2194020C"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37</w:t>
            </w:r>
          </w:p>
        </w:tc>
        <w:tc>
          <w:tcPr>
            <w:tcW w:w="298" w:type="pct"/>
          </w:tcPr>
          <w:p w14:paraId="45A77302" w14:textId="399E1A06"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46</w:t>
            </w:r>
          </w:p>
        </w:tc>
        <w:tc>
          <w:tcPr>
            <w:tcW w:w="298" w:type="pct"/>
          </w:tcPr>
          <w:p w14:paraId="43F3E8FF" w14:textId="54682C6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25</w:t>
            </w:r>
          </w:p>
        </w:tc>
        <w:tc>
          <w:tcPr>
            <w:tcW w:w="298" w:type="pct"/>
          </w:tcPr>
          <w:p w14:paraId="7F3E4D3C" w14:textId="52111E99"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32</w:t>
            </w:r>
          </w:p>
        </w:tc>
        <w:tc>
          <w:tcPr>
            <w:tcW w:w="298" w:type="pct"/>
          </w:tcPr>
          <w:p w14:paraId="1425E565" w14:textId="3DD1FC29"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37</w:t>
            </w:r>
          </w:p>
        </w:tc>
        <w:tc>
          <w:tcPr>
            <w:tcW w:w="295" w:type="pct"/>
          </w:tcPr>
          <w:p w14:paraId="0CDE0B11" w14:textId="594C0D5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31</w:t>
            </w:r>
          </w:p>
        </w:tc>
      </w:tr>
      <w:tr w:rsidR="0082009F" w:rsidRPr="0082009F" w14:paraId="1E8C5CF5" w14:textId="77777777" w:rsidTr="00F0000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1D56EF3" w14:textId="77777777" w:rsidR="00EB2AFE" w:rsidRPr="0082009F" w:rsidRDefault="00EB2AFE" w:rsidP="00EB2AFE">
            <w:pPr>
              <w:pStyle w:val="TableText"/>
              <w:spacing w:before="0" w:after="0"/>
              <w:rPr>
                <w:rFonts w:ascii="Franklin Gothic Book" w:hAnsi="Franklin Gothic Book"/>
              </w:rPr>
            </w:pPr>
            <w:r w:rsidRPr="0082009F">
              <w:rPr>
                <w:rFonts w:ascii="Franklin Gothic Book" w:hAnsi="Franklin Gothic Book"/>
              </w:rPr>
              <w:t>Asian</w:t>
            </w:r>
          </w:p>
        </w:tc>
        <w:tc>
          <w:tcPr>
            <w:tcW w:w="340" w:type="pct"/>
          </w:tcPr>
          <w:p w14:paraId="240E41FC" w14:textId="4942EE7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w:t>
            </w:r>
          </w:p>
        </w:tc>
        <w:tc>
          <w:tcPr>
            <w:tcW w:w="298" w:type="pct"/>
          </w:tcPr>
          <w:p w14:paraId="520634FE" w14:textId="0C931795"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32BC2F3" w14:textId="4B9BD7C1"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0E2B37A" w14:textId="01AFCDF0"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40C28F0" w14:textId="4728CEA5"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62</w:t>
            </w:r>
          </w:p>
        </w:tc>
        <w:tc>
          <w:tcPr>
            <w:tcW w:w="298" w:type="pct"/>
          </w:tcPr>
          <w:p w14:paraId="018B3BF5" w14:textId="3DA3253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587E564" w14:textId="2BA7FC53"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97820CB" w14:textId="012125D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08EED86" w14:textId="43E042D1"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29</w:t>
            </w:r>
          </w:p>
        </w:tc>
        <w:tc>
          <w:tcPr>
            <w:tcW w:w="298" w:type="pct"/>
          </w:tcPr>
          <w:p w14:paraId="363B2F75" w14:textId="20C7B480"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798660F" w14:textId="2C7DFB3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C901D06" w14:textId="5F9D38E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4FB64546" w14:textId="1CFF3D4D"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10</w:t>
            </w:r>
          </w:p>
        </w:tc>
      </w:tr>
      <w:tr w:rsidR="0082009F" w:rsidRPr="0082009F" w14:paraId="55CB885E" w14:textId="77777777" w:rsidTr="00F00003">
        <w:trPr>
          <w:jc w:val="center"/>
        </w:trPr>
        <w:tc>
          <w:tcPr>
            <w:tcW w:w="1087" w:type="pct"/>
          </w:tcPr>
          <w:p w14:paraId="09D6E445" w14:textId="77777777" w:rsidR="00EB2AFE" w:rsidRPr="0082009F" w:rsidRDefault="00EB2AFE" w:rsidP="00EB2AFE">
            <w:pPr>
              <w:pStyle w:val="TableText"/>
              <w:spacing w:before="0" w:after="0"/>
              <w:rPr>
                <w:rFonts w:ascii="Franklin Gothic Book" w:hAnsi="Franklin Gothic Book"/>
              </w:rPr>
            </w:pPr>
            <w:r w:rsidRPr="0082009F">
              <w:rPr>
                <w:rFonts w:ascii="Franklin Gothic Book" w:hAnsi="Franklin Gothic Book"/>
              </w:rPr>
              <w:t>Hispanic/Latino</w:t>
            </w:r>
          </w:p>
        </w:tc>
        <w:tc>
          <w:tcPr>
            <w:tcW w:w="340" w:type="pct"/>
          </w:tcPr>
          <w:p w14:paraId="13FFE690" w14:textId="45AEC153"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15</w:t>
            </w:r>
          </w:p>
        </w:tc>
        <w:tc>
          <w:tcPr>
            <w:tcW w:w="298" w:type="pct"/>
          </w:tcPr>
          <w:p w14:paraId="5B3CDE54" w14:textId="6F945CCD"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27</w:t>
            </w:r>
          </w:p>
        </w:tc>
        <w:tc>
          <w:tcPr>
            <w:tcW w:w="298" w:type="pct"/>
          </w:tcPr>
          <w:p w14:paraId="492A2950" w14:textId="3F450CA5"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11</w:t>
            </w:r>
          </w:p>
        </w:tc>
        <w:tc>
          <w:tcPr>
            <w:tcW w:w="298" w:type="pct"/>
          </w:tcPr>
          <w:p w14:paraId="717FB202" w14:textId="2805EE33"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7</w:t>
            </w:r>
          </w:p>
        </w:tc>
        <w:tc>
          <w:tcPr>
            <w:tcW w:w="298" w:type="pct"/>
          </w:tcPr>
          <w:p w14:paraId="4ADCEFA9" w14:textId="5848D23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20</w:t>
            </w:r>
          </w:p>
        </w:tc>
        <w:tc>
          <w:tcPr>
            <w:tcW w:w="298" w:type="pct"/>
          </w:tcPr>
          <w:p w14:paraId="18E306D4" w14:textId="6BD76536"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73</w:t>
            </w:r>
          </w:p>
        </w:tc>
        <w:tc>
          <w:tcPr>
            <w:tcW w:w="298" w:type="pct"/>
          </w:tcPr>
          <w:p w14:paraId="5889C416" w14:textId="1F5978C3"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61</w:t>
            </w:r>
          </w:p>
        </w:tc>
        <w:tc>
          <w:tcPr>
            <w:tcW w:w="298" w:type="pct"/>
          </w:tcPr>
          <w:p w14:paraId="38346E5D" w14:textId="698B570C"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73</w:t>
            </w:r>
          </w:p>
        </w:tc>
        <w:tc>
          <w:tcPr>
            <w:tcW w:w="298" w:type="pct"/>
          </w:tcPr>
          <w:p w14:paraId="4E7AAE9D" w14:textId="451157A7"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44</w:t>
            </w:r>
          </w:p>
        </w:tc>
        <w:tc>
          <w:tcPr>
            <w:tcW w:w="298" w:type="pct"/>
          </w:tcPr>
          <w:p w14:paraId="5389AC27" w14:textId="089914CA"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0</w:t>
            </w:r>
          </w:p>
        </w:tc>
        <w:tc>
          <w:tcPr>
            <w:tcW w:w="298" w:type="pct"/>
          </w:tcPr>
          <w:p w14:paraId="639E3C51" w14:textId="0B04704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28</w:t>
            </w:r>
          </w:p>
        </w:tc>
        <w:tc>
          <w:tcPr>
            <w:tcW w:w="298" w:type="pct"/>
          </w:tcPr>
          <w:p w14:paraId="487CDBB2" w14:textId="01050416"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20</w:t>
            </w:r>
          </w:p>
        </w:tc>
        <w:tc>
          <w:tcPr>
            <w:tcW w:w="295" w:type="pct"/>
          </w:tcPr>
          <w:p w14:paraId="7905278F" w14:textId="4B4DE40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36</w:t>
            </w:r>
          </w:p>
        </w:tc>
      </w:tr>
      <w:tr w:rsidR="0082009F" w:rsidRPr="0082009F" w14:paraId="7EE7E58A" w14:textId="77777777" w:rsidTr="00F0000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C3B5BE1" w14:textId="77777777" w:rsidR="00EB2AFE" w:rsidRPr="0082009F" w:rsidRDefault="00EB2AFE" w:rsidP="00EB2AFE">
            <w:pPr>
              <w:pStyle w:val="TableText"/>
              <w:spacing w:before="0" w:after="0"/>
              <w:rPr>
                <w:rFonts w:ascii="Franklin Gothic Book" w:hAnsi="Franklin Gothic Book"/>
                <w:spacing w:val="-4"/>
              </w:rPr>
            </w:pPr>
            <w:r w:rsidRPr="0082009F">
              <w:rPr>
                <w:rFonts w:ascii="Franklin Gothic Book" w:hAnsi="Franklin Gothic Book" w:cstheme="minorHAnsi"/>
                <w:spacing w:val="-4"/>
              </w:rPr>
              <w:t>Multi-Race, non-Hispanic/Latino</w:t>
            </w:r>
          </w:p>
        </w:tc>
        <w:tc>
          <w:tcPr>
            <w:tcW w:w="340" w:type="pct"/>
          </w:tcPr>
          <w:p w14:paraId="0C40CFDC" w14:textId="5608D06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15</w:t>
            </w:r>
          </w:p>
        </w:tc>
        <w:tc>
          <w:tcPr>
            <w:tcW w:w="298" w:type="pct"/>
          </w:tcPr>
          <w:p w14:paraId="2D72EDFC" w14:textId="7EF5078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D20A5D4" w14:textId="39434251"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58868237" w14:textId="043EDD82"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3B3E6DC5" w14:textId="5EBDDFB9"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46</w:t>
            </w:r>
          </w:p>
        </w:tc>
        <w:tc>
          <w:tcPr>
            <w:tcW w:w="298" w:type="pct"/>
          </w:tcPr>
          <w:p w14:paraId="6505E6B8" w14:textId="74826BE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E711DFA" w14:textId="3C5E1557"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50</w:t>
            </w:r>
          </w:p>
        </w:tc>
        <w:tc>
          <w:tcPr>
            <w:tcW w:w="298" w:type="pct"/>
          </w:tcPr>
          <w:p w14:paraId="4497C055" w14:textId="4FAB5133"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53</w:t>
            </w:r>
          </w:p>
        </w:tc>
        <w:tc>
          <w:tcPr>
            <w:tcW w:w="298" w:type="pct"/>
          </w:tcPr>
          <w:p w14:paraId="0CBA65C8" w14:textId="759E5D89"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37</w:t>
            </w:r>
          </w:p>
        </w:tc>
        <w:tc>
          <w:tcPr>
            <w:tcW w:w="298" w:type="pct"/>
          </w:tcPr>
          <w:p w14:paraId="65DF6885" w14:textId="189AE47F"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6B99F5E" w14:textId="77DEF7D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29</w:t>
            </w:r>
          </w:p>
        </w:tc>
        <w:tc>
          <w:tcPr>
            <w:tcW w:w="298" w:type="pct"/>
          </w:tcPr>
          <w:p w14:paraId="5A23A5F3" w14:textId="397F5320"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33</w:t>
            </w:r>
          </w:p>
        </w:tc>
        <w:tc>
          <w:tcPr>
            <w:tcW w:w="295" w:type="pct"/>
          </w:tcPr>
          <w:p w14:paraId="24A23C16" w14:textId="2255D69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17</w:t>
            </w:r>
          </w:p>
        </w:tc>
      </w:tr>
      <w:tr w:rsidR="0082009F" w:rsidRPr="0082009F" w14:paraId="502FE127" w14:textId="77777777" w:rsidTr="00F00003">
        <w:trPr>
          <w:jc w:val="center"/>
        </w:trPr>
        <w:tc>
          <w:tcPr>
            <w:tcW w:w="1087" w:type="pct"/>
          </w:tcPr>
          <w:p w14:paraId="215DDF43" w14:textId="77777777" w:rsidR="00EB2AFE" w:rsidRPr="0082009F" w:rsidRDefault="00EB2AFE" w:rsidP="00EB2AFE">
            <w:pPr>
              <w:pStyle w:val="TableText"/>
              <w:spacing w:before="0" w:after="0"/>
              <w:rPr>
                <w:rFonts w:ascii="Franklin Gothic Book" w:hAnsi="Franklin Gothic Book"/>
              </w:rPr>
            </w:pPr>
            <w:r w:rsidRPr="0082009F">
              <w:rPr>
                <w:rFonts w:ascii="Franklin Gothic Book" w:hAnsi="Franklin Gothic Book"/>
              </w:rPr>
              <w:t>Native American</w:t>
            </w:r>
          </w:p>
        </w:tc>
        <w:tc>
          <w:tcPr>
            <w:tcW w:w="340" w:type="pct"/>
          </w:tcPr>
          <w:p w14:paraId="294AD832" w14:textId="6088F52F"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w:t>
            </w:r>
          </w:p>
        </w:tc>
        <w:tc>
          <w:tcPr>
            <w:tcW w:w="298" w:type="pct"/>
          </w:tcPr>
          <w:p w14:paraId="3754BB40" w14:textId="1DE97749"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8A04BDC" w14:textId="1BDEE35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88B06F2" w14:textId="3B23322A"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8964B75" w14:textId="7E1B45C3"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25</w:t>
            </w:r>
          </w:p>
        </w:tc>
        <w:tc>
          <w:tcPr>
            <w:tcW w:w="298" w:type="pct"/>
          </w:tcPr>
          <w:p w14:paraId="58D97D4D" w14:textId="5F96E9E9"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AA8DCD9" w14:textId="61E2826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B2D3D8F" w14:textId="413AB99F"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19F70CB" w14:textId="01F77E12"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43</w:t>
            </w:r>
          </w:p>
        </w:tc>
        <w:tc>
          <w:tcPr>
            <w:tcW w:w="298" w:type="pct"/>
          </w:tcPr>
          <w:p w14:paraId="5CB6C70E" w14:textId="7C66BB0A"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AFF3D79" w14:textId="20C370E7"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CE64B02" w14:textId="15586726"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09D875E7" w14:textId="0E1AEA9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32</w:t>
            </w:r>
          </w:p>
        </w:tc>
      </w:tr>
      <w:tr w:rsidR="0082009F" w:rsidRPr="0082009F" w14:paraId="563C700B" w14:textId="77777777" w:rsidTr="00F0000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7DD84E3" w14:textId="77777777" w:rsidR="00EB2AFE" w:rsidRPr="0082009F" w:rsidRDefault="00EB2AFE" w:rsidP="00EB2AFE">
            <w:pPr>
              <w:pStyle w:val="TableText"/>
              <w:spacing w:before="0" w:after="0"/>
              <w:rPr>
                <w:rFonts w:ascii="Franklin Gothic Book" w:hAnsi="Franklin Gothic Book"/>
                <w:spacing w:val="-4"/>
              </w:rPr>
            </w:pPr>
            <w:r w:rsidRPr="0082009F">
              <w:rPr>
                <w:rFonts w:ascii="Franklin Gothic Book" w:hAnsi="Franklin Gothic Book"/>
                <w:spacing w:val="-4"/>
              </w:rPr>
              <w:t>Native Hawaiian, Pacific Islander</w:t>
            </w:r>
          </w:p>
        </w:tc>
        <w:tc>
          <w:tcPr>
            <w:tcW w:w="340" w:type="pct"/>
          </w:tcPr>
          <w:p w14:paraId="683FCBA2" w14:textId="453DF0FD"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273F784" w14:textId="2CFC22D2"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5EB71D8" w14:textId="61575774"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47B6515" w14:textId="4813BAEF"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CE18289" w14:textId="25E174C6"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39</w:t>
            </w:r>
          </w:p>
        </w:tc>
        <w:tc>
          <w:tcPr>
            <w:tcW w:w="298" w:type="pct"/>
          </w:tcPr>
          <w:p w14:paraId="5259AC8B" w14:textId="01683144"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53D241D" w14:textId="6E660150"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59F61A6" w14:textId="6212E101"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E71F378" w14:textId="2C6FA90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39</w:t>
            </w:r>
          </w:p>
        </w:tc>
        <w:tc>
          <w:tcPr>
            <w:tcW w:w="298" w:type="pct"/>
          </w:tcPr>
          <w:p w14:paraId="24963E74" w14:textId="11571825"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2E6A55C" w14:textId="78C23FA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5627D42" w14:textId="6D2181E5"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3E6C27B7" w14:textId="2A81DA2A"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21</w:t>
            </w:r>
          </w:p>
        </w:tc>
      </w:tr>
      <w:tr w:rsidR="0082009F" w:rsidRPr="0082009F" w14:paraId="157396B4" w14:textId="77777777" w:rsidTr="00F00003">
        <w:trPr>
          <w:jc w:val="center"/>
        </w:trPr>
        <w:tc>
          <w:tcPr>
            <w:tcW w:w="1087" w:type="pct"/>
          </w:tcPr>
          <w:p w14:paraId="67A34AA8" w14:textId="77777777" w:rsidR="00EB2AFE" w:rsidRPr="0082009F" w:rsidRDefault="00EB2AFE" w:rsidP="00EB2AFE">
            <w:pPr>
              <w:pStyle w:val="TableText"/>
              <w:spacing w:before="0" w:after="0"/>
              <w:rPr>
                <w:rFonts w:ascii="Franklin Gothic Book" w:hAnsi="Franklin Gothic Book"/>
              </w:rPr>
            </w:pPr>
            <w:r w:rsidRPr="0082009F">
              <w:rPr>
                <w:rFonts w:ascii="Franklin Gothic Book" w:hAnsi="Franklin Gothic Book"/>
              </w:rPr>
              <w:t>White</w:t>
            </w:r>
          </w:p>
        </w:tc>
        <w:tc>
          <w:tcPr>
            <w:tcW w:w="340" w:type="pct"/>
          </w:tcPr>
          <w:p w14:paraId="7E74081D" w14:textId="28ABF6D2"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630</w:t>
            </w:r>
          </w:p>
        </w:tc>
        <w:tc>
          <w:tcPr>
            <w:tcW w:w="298" w:type="pct"/>
          </w:tcPr>
          <w:p w14:paraId="44682EC1" w14:textId="7A982390"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29</w:t>
            </w:r>
          </w:p>
        </w:tc>
        <w:tc>
          <w:tcPr>
            <w:tcW w:w="298" w:type="pct"/>
          </w:tcPr>
          <w:p w14:paraId="6BD68371" w14:textId="4A1AEB74"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30</w:t>
            </w:r>
          </w:p>
        </w:tc>
        <w:tc>
          <w:tcPr>
            <w:tcW w:w="298" w:type="pct"/>
          </w:tcPr>
          <w:p w14:paraId="1F7D8462" w14:textId="5737EDD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30</w:t>
            </w:r>
          </w:p>
        </w:tc>
        <w:tc>
          <w:tcPr>
            <w:tcW w:w="298" w:type="pct"/>
          </w:tcPr>
          <w:p w14:paraId="2D4C60AB" w14:textId="49DA684F"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47</w:t>
            </w:r>
          </w:p>
        </w:tc>
        <w:tc>
          <w:tcPr>
            <w:tcW w:w="298" w:type="pct"/>
          </w:tcPr>
          <w:p w14:paraId="66255B62" w14:textId="71492E9F"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56</w:t>
            </w:r>
          </w:p>
        </w:tc>
        <w:tc>
          <w:tcPr>
            <w:tcW w:w="298" w:type="pct"/>
          </w:tcPr>
          <w:p w14:paraId="422FA195" w14:textId="36A3A4B1"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52</w:t>
            </w:r>
          </w:p>
        </w:tc>
        <w:tc>
          <w:tcPr>
            <w:tcW w:w="298" w:type="pct"/>
          </w:tcPr>
          <w:p w14:paraId="3856A8F2" w14:textId="63D9731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56</w:t>
            </w:r>
          </w:p>
        </w:tc>
        <w:tc>
          <w:tcPr>
            <w:tcW w:w="298" w:type="pct"/>
          </w:tcPr>
          <w:p w14:paraId="6F9C2141" w14:textId="43E59C44"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40</w:t>
            </w:r>
          </w:p>
        </w:tc>
        <w:tc>
          <w:tcPr>
            <w:tcW w:w="298" w:type="pct"/>
          </w:tcPr>
          <w:p w14:paraId="53B4B68B" w14:textId="16AED5D1"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15</w:t>
            </w:r>
          </w:p>
        </w:tc>
        <w:tc>
          <w:tcPr>
            <w:tcW w:w="298" w:type="pct"/>
          </w:tcPr>
          <w:p w14:paraId="56CBDD1E" w14:textId="50BD2AD2"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18</w:t>
            </w:r>
          </w:p>
        </w:tc>
        <w:tc>
          <w:tcPr>
            <w:tcW w:w="298" w:type="pct"/>
          </w:tcPr>
          <w:p w14:paraId="65EEB3F1" w14:textId="736C0A4D"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14</w:t>
            </w:r>
          </w:p>
        </w:tc>
        <w:tc>
          <w:tcPr>
            <w:tcW w:w="295" w:type="pct"/>
          </w:tcPr>
          <w:p w14:paraId="117A21E9" w14:textId="6E680645"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13</w:t>
            </w:r>
          </w:p>
        </w:tc>
      </w:tr>
      <w:tr w:rsidR="0082009F" w:rsidRPr="0082009F" w14:paraId="3AD97D0B" w14:textId="77777777" w:rsidTr="00F0000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E692D91" w14:textId="77777777" w:rsidR="00EB2AFE" w:rsidRPr="0082009F" w:rsidRDefault="00EB2AFE" w:rsidP="00EB2AFE">
            <w:pPr>
              <w:pStyle w:val="TableText"/>
              <w:spacing w:before="0" w:after="0"/>
              <w:rPr>
                <w:rFonts w:ascii="Franklin Gothic Book" w:hAnsi="Franklin Gothic Book"/>
              </w:rPr>
            </w:pPr>
            <w:r w:rsidRPr="0082009F">
              <w:rPr>
                <w:rFonts w:ascii="Franklin Gothic Book" w:hAnsi="Franklin Gothic Book"/>
              </w:rPr>
              <w:t>High needs</w:t>
            </w:r>
          </w:p>
        </w:tc>
        <w:tc>
          <w:tcPr>
            <w:tcW w:w="340" w:type="pct"/>
          </w:tcPr>
          <w:p w14:paraId="7405D3A9" w14:textId="5E68A777"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315</w:t>
            </w:r>
          </w:p>
        </w:tc>
        <w:tc>
          <w:tcPr>
            <w:tcW w:w="298" w:type="pct"/>
          </w:tcPr>
          <w:p w14:paraId="1E95FF3F" w14:textId="0345AC71"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7B6DC94F" w14:textId="32501F52"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3DD0C918" w14:textId="743EC2F2"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16</w:t>
            </w:r>
          </w:p>
        </w:tc>
        <w:tc>
          <w:tcPr>
            <w:tcW w:w="298" w:type="pct"/>
          </w:tcPr>
          <w:p w14:paraId="0DBF7F0E" w14:textId="23E5BE34"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22</w:t>
            </w:r>
          </w:p>
        </w:tc>
        <w:tc>
          <w:tcPr>
            <w:tcW w:w="298" w:type="pct"/>
          </w:tcPr>
          <w:p w14:paraId="0679EDB1" w14:textId="0CC8E63A"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57</w:t>
            </w:r>
          </w:p>
        </w:tc>
        <w:tc>
          <w:tcPr>
            <w:tcW w:w="298" w:type="pct"/>
          </w:tcPr>
          <w:p w14:paraId="0EA05C39" w14:textId="1491934D"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51</w:t>
            </w:r>
          </w:p>
        </w:tc>
        <w:tc>
          <w:tcPr>
            <w:tcW w:w="298" w:type="pct"/>
          </w:tcPr>
          <w:p w14:paraId="38FE9DAC" w14:textId="5A8B2D67"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58</w:t>
            </w:r>
          </w:p>
        </w:tc>
        <w:tc>
          <w:tcPr>
            <w:tcW w:w="298" w:type="pct"/>
          </w:tcPr>
          <w:p w14:paraId="1AF39459" w14:textId="13A3D947"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45</w:t>
            </w:r>
          </w:p>
        </w:tc>
        <w:tc>
          <w:tcPr>
            <w:tcW w:w="298" w:type="pct"/>
          </w:tcPr>
          <w:p w14:paraId="0D8ECB0A" w14:textId="35A929F8"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26</w:t>
            </w:r>
          </w:p>
        </w:tc>
        <w:tc>
          <w:tcPr>
            <w:tcW w:w="298" w:type="pct"/>
          </w:tcPr>
          <w:p w14:paraId="3A0FF4A8" w14:textId="0376DAED"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32</w:t>
            </w:r>
          </w:p>
        </w:tc>
        <w:tc>
          <w:tcPr>
            <w:tcW w:w="298" w:type="pct"/>
          </w:tcPr>
          <w:p w14:paraId="1129A973" w14:textId="3EF4B684"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26</w:t>
            </w:r>
          </w:p>
        </w:tc>
        <w:tc>
          <w:tcPr>
            <w:tcW w:w="295" w:type="pct"/>
          </w:tcPr>
          <w:p w14:paraId="06566125" w14:textId="32190427"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33</w:t>
            </w:r>
          </w:p>
        </w:tc>
      </w:tr>
      <w:tr w:rsidR="0082009F" w:rsidRPr="0082009F" w14:paraId="62F21FF4" w14:textId="77777777" w:rsidTr="00F00003">
        <w:trPr>
          <w:jc w:val="center"/>
        </w:trPr>
        <w:tc>
          <w:tcPr>
            <w:tcW w:w="1087" w:type="pct"/>
          </w:tcPr>
          <w:p w14:paraId="449ED61A" w14:textId="77777777" w:rsidR="00EB2AFE" w:rsidRPr="0082009F" w:rsidRDefault="00EB2AFE" w:rsidP="00EB2AFE">
            <w:pPr>
              <w:pStyle w:val="TableText"/>
              <w:spacing w:before="0" w:after="0"/>
              <w:rPr>
                <w:rFonts w:ascii="Franklin Gothic Book" w:hAnsi="Franklin Gothic Book"/>
              </w:rPr>
            </w:pPr>
            <w:r w:rsidRPr="0082009F">
              <w:rPr>
                <w:rFonts w:ascii="Franklin Gothic Book" w:hAnsi="Franklin Gothic Book"/>
              </w:rPr>
              <w:t>Low income</w:t>
            </w:r>
          </w:p>
        </w:tc>
        <w:tc>
          <w:tcPr>
            <w:tcW w:w="340" w:type="pct"/>
          </w:tcPr>
          <w:p w14:paraId="1C888BBF" w14:textId="7F663D35"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225</w:t>
            </w:r>
          </w:p>
        </w:tc>
        <w:tc>
          <w:tcPr>
            <w:tcW w:w="298" w:type="pct"/>
          </w:tcPr>
          <w:p w14:paraId="3D65F23B" w14:textId="1289CF5C"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19</w:t>
            </w:r>
          </w:p>
        </w:tc>
        <w:tc>
          <w:tcPr>
            <w:tcW w:w="298" w:type="pct"/>
          </w:tcPr>
          <w:p w14:paraId="0B0AA517" w14:textId="1DCA0CE9"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18</w:t>
            </w:r>
          </w:p>
        </w:tc>
        <w:tc>
          <w:tcPr>
            <w:tcW w:w="298" w:type="pct"/>
          </w:tcPr>
          <w:p w14:paraId="326C2D29" w14:textId="142DF0F0"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18</w:t>
            </w:r>
          </w:p>
        </w:tc>
        <w:tc>
          <w:tcPr>
            <w:tcW w:w="298" w:type="pct"/>
          </w:tcPr>
          <w:p w14:paraId="7B0D5482" w14:textId="0A0EDDE1"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496FFE88" w14:textId="1F60C266"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61</w:t>
            </w:r>
          </w:p>
        </w:tc>
        <w:tc>
          <w:tcPr>
            <w:tcW w:w="298" w:type="pct"/>
          </w:tcPr>
          <w:p w14:paraId="68847242" w14:textId="6D3F018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52</w:t>
            </w:r>
          </w:p>
        </w:tc>
        <w:tc>
          <w:tcPr>
            <w:tcW w:w="298" w:type="pct"/>
          </w:tcPr>
          <w:p w14:paraId="3C20396D" w14:textId="16ED64A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60</w:t>
            </w:r>
          </w:p>
        </w:tc>
        <w:tc>
          <w:tcPr>
            <w:tcW w:w="298" w:type="pct"/>
          </w:tcPr>
          <w:p w14:paraId="3B47D035" w14:textId="06715794"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45</w:t>
            </w:r>
          </w:p>
        </w:tc>
        <w:tc>
          <w:tcPr>
            <w:tcW w:w="298" w:type="pct"/>
          </w:tcPr>
          <w:p w14:paraId="4D0B5147" w14:textId="49ADC4B4"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19</w:t>
            </w:r>
          </w:p>
        </w:tc>
        <w:tc>
          <w:tcPr>
            <w:tcW w:w="298" w:type="pct"/>
          </w:tcPr>
          <w:p w14:paraId="4639EA55" w14:textId="41838E49"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30</w:t>
            </w:r>
          </w:p>
        </w:tc>
        <w:tc>
          <w:tcPr>
            <w:tcW w:w="298" w:type="pct"/>
          </w:tcPr>
          <w:p w14:paraId="36DF9B0B" w14:textId="7DBE90E0"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23</w:t>
            </w:r>
          </w:p>
        </w:tc>
        <w:tc>
          <w:tcPr>
            <w:tcW w:w="295" w:type="pct"/>
          </w:tcPr>
          <w:p w14:paraId="3B4BB882" w14:textId="3CA89D5D"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34</w:t>
            </w:r>
          </w:p>
        </w:tc>
      </w:tr>
      <w:tr w:rsidR="0082009F" w:rsidRPr="0082009F" w14:paraId="4B669A9C" w14:textId="77777777" w:rsidTr="00F0000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DC0AD7A" w14:textId="77777777" w:rsidR="00EB2AFE" w:rsidRPr="0082009F" w:rsidRDefault="00EB2AFE" w:rsidP="00EB2AFE">
            <w:pPr>
              <w:pStyle w:val="TableText"/>
              <w:spacing w:before="0" w:after="0"/>
              <w:rPr>
                <w:rFonts w:ascii="Franklin Gothic Book" w:hAnsi="Franklin Gothic Book"/>
                <w:spacing w:val="-4"/>
              </w:rPr>
            </w:pPr>
            <w:r w:rsidRPr="0082009F">
              <w:rPr>
                <w:rFonts w:ascii="Franklin Gothic Book" w:hAnsi="Franklin Gothic Book"/>
                <w:spacing w:val="-4"/>
              </w:rPr>
              <w:t>ELs and former ELs</w:t>
            </w:r>
          </w:p>
        </w:tc>
        <w:tc>
          <w:tcPr>
            <w:tcW w:w="340" w:type="pct"/>
          </w:tcPr>
          <w:p w14:paraId="63CC195B" w14:textId="29E019E1"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20</w:t>
            </w:r>
          </w:p>
        </w:tc>
        <w:tc>
          <w:tcPr>
            <w:tcW w:w="298" w:type="pct"/>
          </w:tcPr>
          <w:p w14:paraId="27F5919A" w14:textId="5EBFF027"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23</w:t>
            </w:r>
          </w:p>
        </w:tc>
        <w:tc>
          <w:tcPr>
            <w:tcW w:w="298" w:type="pct"/>
          </w:tcPr>
          <w:p w14:paraId="12DF76BF" w14:textId="618E883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21DB40E6" w14:textId="78C85EF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w:t>
            </w:r>
          </w:p>
        </w:tc>
        <w:tc>
          <w:tcPr>
            <w:tcW w:w="298" w:type="pct"/>
          </w:tcPr>
          <w:p w14:paraId="73558447" w14:textId="656D5429"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32C097FF" w14:textId="4A44C4F5"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54</w:t>
            </w:r>
          </w:p>
        </w:tc>
        <w:tc>
          <w:tcPr>
            <w:tcW w:w="298" w:type="pct"/>
          </w:tcPr>
          <w:p w14:paraId="2193E363" w14:textId="2962B715"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56</w:t>
            </w:r>
          </w:p>
        </w:tc>
        <w:tc>
          <w:tcPr>
            <w:tcW w:w="298" w:type="pct"/>
          </w:tcPr>
          <w:p w14:paraId="418706F6" w14:textId="3371784D"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65</w:t>
            </w:r>
          </w:p>
        </w:tc>
        <w:tc>
          <w:tcPr>
            <w:tcW w:w="298" w:type="pct"/>
          </w:tcPr>
          <w:p w14:paraId="7422D578" w14:textId="3FBD3686"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43</w:t>
            </w:r>
          </w:p>
        </w:tc>
        <w:tc>
          <w:tcPr>
            <w:tcW w:w="298" w:type="pct"/>
          </w:tcPr>
          <w:p w14:paraId="77644F15" w14:textId="6082345B"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23</w:t>
            </w:r>
          </w:p>
        </w:tc>
        <w:tc>
          <w:tcPr>
            <w:tcW w:w="298" w:type="pct"/>
          </w:tcPr>
          <w:p w14:paraId="5E3AC772" w14:textId="18925E2A"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31</w:t>
            </w:r>
          </w:p>
        </w:tc>
        <w:tc>
          <w:tcPr>
            <w:tcW w:w="298" w:type="pct"/>
          </w:tcPr>
          <w:p w14:paraId="10025322" w14:textId="4057037C"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30</w:t>
            </w:r>
          </w:p>
        </w:tc>
        <w:tc>
          <w:tcPr>
            <w:tcW w:w="295" w:type="pct"/>
          </w:tcPr>
          <w:p w14:paraId="443BF659" w14:textId="1E36E9FC"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41</w:t>
            </w:r>
          </w:p>
        </w:tc>
      </w:tr>
      <w:tr w:rsidR="0082009F" w:rsidRPr="0082009F" w14:paraId="0034AED2" w14:textId="77777777" w:rsidTr="00F00003">
        <w:trPr>
          <w:jc w:val="center"/>
        </w:trPr>
        <w:tc>
          <w:tcPr>
            <w:tcW w:w="1087" w:type="pct"/>
          </w:tcPr>
          <w:p w14:paraId="3A462A30" w14:textId="77777777" w:rsidR="00EB2AFE" w:rsidRPr="0082009F" w:rsidRDefault="00EB2AFE" w:rsidP="00EB2AFE">
            <w:pPr>
              <w:pStyle w:val="TableText"/>
              <w:spacing w:before="0" w:after="0"/>
              <w:rPr>
                <w:rFonts w:ascii="Franklin Gothic Book" w:hAnsi="Franklin Gothic Book"/>
              </w:rPr>
            </w:pPr>
            <w:r w:rsidRPr="0082009F">
              <w:rPr>
                <w:rFonts w:ascii="Franklin Gothic Book" w:hAnsi="Franklin Gothic Book"/>
              </w:rPr>
              <w:t>Students w/disabilities</w:t>
            </w:r>
          </w:p>
        </w:tc>
        <w:tc>
          <w:tcPr>
            <w:tcW w:w="340" w:type="pct"/>
          </w:tcPr>
          <w:p w14:paraId="30CD5346" w14:textId="16344C93"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151</w:t>
            </w:r>
          </w:p>
        </w:tc>
        <w:tc>
          <w:tcPr>
            <w:tcW w:w="298" w:type="pct"/>
          </w:tcPr>
          <w:p w14:paraId="5000641E" w14:textId="6153DC37"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6</w:t>
            </w:r>
          </w:p>
        </w:tc>
        <w:tc>
          <w:tcPr>
            <w:tcW w:w="298" w:type="pct"/>
          </w:tcPr>
          <w:p w14:paraId="3A0DBBE0" w14:textId="0C2459B9"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8</w:t>
            </w:r>
          </w:p>
        </w:tc>
        <w:tc>
          <w:tcPr>
            <w:tcW w:w="298" w:type="pct"/>
          </w:tcPr>
          <w:p w14:paraId="3BED4635" w14:textId="3DF4EA0F"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7</w:t>
            </w:r>
          </w:p>
        </w:tc>
        <w:tc>
          <w:tcPr>
            <w:tcW w:w="298" w:type="pct"/>
          </w:tcPr>
          <w:p w14:paraId="18AB442F" w14:textId="366C592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11</w:t>
            </w:r>
          </w:p>
        </w:tc>
        <w:tc>
          <w:tcPr>
            <w:tcW w:w="298" w:type="pct"/>
          </w:tcPr>
          <w:p w14:paraId="7D638C3F" w14:textId="7ED5DF10"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46</w:t>
            </w:r>
          </w:p>
        </w:tc>
        <w:tc>
          <w:tcPr>
            <w:tcW w:w="298" w:type="pct"/>
          </w:tcPr>
          <w:p w14:paraId="6F085088" w14:textId="1701FD10"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42</w:t>
            </w:r>
          </w:p>
        </w:tc>
        <w:tc>
          <w:tcPr>
            <w:tcW w:w="298" w:type="pct"/>
          </w:tcPr>
          <w:p w14:paraId="2D067728" w14:textId="7A351072"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51</w:t>
            </w:r>
          </w:p>
        </w:tc>
        <w:tc>
          <w:tcPr>
            <w:tcW w:w="298" w:type="pct"/>
          </w:tcPr>
          <w:p w14:paraId="6C15F5D9" w14:textId="7C5EF381"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40</w:t>
            </w:r>
          </w:p>
        </w:tc>
        <w:tc>
          <w:tcPr>
            <w:tcW w:w="298" w:type="pct"/>
          </w:tcPr>
          <w:p w14:paraId="21856824" w14:textId="4F296C4E"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48</w:t>
            </w:r>
          </w:p>
        </w:tc>
        <w:tc>
          <w:tcPr>
            <w:tcW w:w="298" w:type="pct"/>
          </w:tcPr>
          <w:p w14:paraId="15F8EC8C" w14:textId="67E69C14"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50</w:t>
            </w:r>
          </w:p>
        </w:tc>
        <w:tc>
          <w:tcPr>
            <w:tcW w:w="298" w:type="pct"/>
          </w:tcPr>
          <w:p w14:paraId="09976492" w14:textId="05700C87"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42</w:t>
            </w:r>
          </w:p>
        </w:tc>
        <w:tc>
          <w:tcPr>
            <w:tcW w:w="295" w:type="pct"/>
          </w:tcPr>
          <w:p w14:paraId="0FF9E0E0" w14:textId="4B5D60B2" w:rsidR="00EB2AFE" w:rsidRPr="0082009F" w:rsidRDefault="00EB2AFE" w:rsidP="00EB2AFE">
            <w:pPr>
              <w:pStyle w:val="TableTextCentered"/>
              <w:spacing w:before="0" w:after="0"/>
              <w:rPr>
                <w:rFonts w:ascii="Franklin Gothic Book" w:hAnsi="Franklin Gothic Book"/>
              </w:rPr>
            </w:pPr>
            <w:r w:rsidRPr="0082009F">
              <w:rPr>
                <w:rFonts w:ascii="Franklin Gothic Book" w:hAnsi="Franklin Gothic Book"/>
              </w:rPr>
              <w:t>50</w:t>
            </w:r>
          </w:p>
        </w:tc>
      </w:tr>
    </w:tbl>
    <w:p w14:paraId="00235FAC" w14:textId="77777777" w:rsidR="0028017A" w:rsidRPr="0082009F" w:rsidRDefault="0028017A" w:rsidP="0028017A">
      <w:pPr>
        <w:pStyle w:val="TableNote"/>
      </w:pPr>
      <w:bookmarkStart w:id="180" w:name="_Toc192962951"/>
      <w:r w:rsidRPr="0082009F">
        <w:rPr>
          <w:i/>
          <w:iCs/>
        </w:rPr>
        <w:t>Note</w:t>
      </w:r>
      <w:r w:rsidRPr="0082009F">
        <w:t>. M/E = meeting or exceeding expectations; PME = partially meeting expectations; NM = not meeting expectations.</w:t>
      </w:r>
    </w:p>
    <w:p w14:paraId="6819F17F" w14:textId="77777777" w:rsidR="0028017A" w:rsidRPr="0082009F" w:rsidRDefault="0028017A" w:rsidP="0028017A">
      <w:pPr>
        <w:pStyle w:val="TableETitles"/>
      </w:pPr>
      <w:r w:rsidRPr="0082009F">
        <w:t>Table E2. MCAS ELA Achievement by Student Group, Grade 10, 2022-2024</w:t>
      </w:r>
      <w:bookmarkEnd w:id="180"/>
      <w:r w:rsidRPr="0082009F">
        <w:t xml:space="preserve"> </w:t>
      </w:r>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82009F" w:rsidRPr="0082009F" w14:paraId="515F89D8" w14:textId="77777777" w:rsidTr="00AA023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46527D33" w14:textId="77777777" w:rsidR="0028017A" w:rsidRPr="002A5C32" w:rsidRDefault="0028017A" w:rsidP="00AA0235">
            <w:pPr>
              <w:pStyle w:val="TableColHeadingCenter"/>
              <w:spacing w:before="10" w:after="10"/>
            </w:pPr>
            <w:r w:rsidRPr="002A5C32">
              <w:t>Group</w:t>
            </w:r>
          </w:p>
        </w:tc>
        <w:tc>
          <w:tcPr>
            <w:tcW w:w="340" w:type="pct"/>
            <w:vAlign w:val="bottom"/>
          </w:tcPr>
          <w:p w14:paraId="6599ED35" w14:textId="77777777" w:rsidR="0028017A" w:rsidRPr="002A5C32" w:rsidRDefault="0028017A" w:rsidP="00AA0235">
            <w:pPr>
              <w:pStyle w:val="TableColHeadingCenter"/>
              <w:spacing w:before="10" w:after="10"/>
            </w:pPr>
            <w:r w:rsidRPr="002A5C32">
              <w:t># Included (2024)</w:t>
            </w:r>
          </w:p>
        </w:tc>
        <w:tc>
          <w:tcPr>
            <w:tcW w:w="298" w:type="pct"/>
            <w:vAlign w:val="bottom"/>
          </w:tcPr>
          <w:p w14:paraId="5D2E08BB" w14:textId="77777777" w:rsidR="0028017A" w:rsidRPr="002A5C32" w:rsidRDefault="0028017A" w:rsidP="00AA0235">
            <w:pPr>
              <w:pStyle w:val="TableColHeadingCenter"/>
              <w:spacing w:before="10" w:after="10"/>
            </w:pPr>
            <w:r w:rsidRPr="002A5C32">
              <w:t>% M/E 2022</w:t>
            </w:r>
          </w:p>
        </w:tc>
        <w:tc>
          <w:tcPr>
            <w:tcW w:w="298" w:type="pct"/>
            <w:vAlign w:val="bottom"/>
          </w:tcPr>
          <w:p w14:paraId="4A11DF26" w14:textId="77777777" w:rsidR="0028017A" w:rsidRPr="002A5C32" w:rsidRDefault="0028017A" w:rsidP="00AA0235">
            <w:pPr>
              <w:pStyle w:val="TableColHeadingCenter"/>
              <w:spacing w:before="10" w:after="10"/>
            </w:pPr>
            <w:r w:rsidRPr="002A5C32">
              <w:t>% M/E 2023</w:t>
            </w:r>
          </w:p>
        </w:tc>
        <w:tc>
          <w:tcPr>
            <w:tcW w:w="298" w:type="pct"/>
            <w:vAlign w:val="bottom"/>
          </w:tcPr>
          <w:p w14:paraId="2AAAA041" w14:textId="77777777" w:rsidR="0028017A" w:rsidRPr="002A5C32" w:rsidRDefault="0028017A" w:rsidP="00AA0235">
            <w:pPr>
              <w:pStyle w:val="TableColHeadingCenter"/>
              <w:spacing w:before="10" w:after="10"/>
            </w:pPr>
            <w:r w:rsidRPr="002A5C32">
              <w:t>% M/E 2024</w:t>
            </w:r>
          </w:p>
        </w:tc>
        <w:tc>
          <w:tcPr>
            <w:tcW w:w="298" w:type="pct"/>
            <w:vAlign w:val="bottom"/>
          </w:tcPr>
          <w:p w14:paraId="6ED2A338" w14:textId="77777777" w:rsidR="0028017A" w:rsidRPr="002A5C32" w:rsidRDefault="0028017A" w:rsidP="00AA0235">
            <w:pPr>
              <w:pStyle w:val="TableColHeadingCenter"/>
              <w:spacing w:before="10" w:after="10"/>
            </w:pPr>
            <w:r w:rsidRPr="002A5C32">
              <w:t>% M/E 2024 State</w:t>
            </w:r>
          </w:p>
        </w:tc>
        <w:tc>
          <w:tcPr>
            <w:tcW w:w="298" w:type="pct"/>
            <w:vAlign w:val="bottom"/>
          </w:tcPr>
          <w:p w14:paraId="21CC91BC" w14:textId="77777777" w:rsidR="0028017A" w:rsidRPr="002A5C32" w:rsidRDefault="0028017A" w:rsidP="00AA0235">
            <w:pPr>
              <w:pStyle w:val="TableColHeadingCenter"/>
              <w:spacing w:before="10" w:after="10"/>
            </w:pPr>
            <w:r w:rsidRPr="002A5C32">
              <w:t>% PME 2022</w:t>
            </w:r>
          </w:p>
        </w:tc>
        <w:tc>
          <w:tcPr>
            <w:tcW w:w="298" w:type="pct"/>
            <w:vAlign w:val="bottom"/>
          </w:tcPr>
          <w:p w14:paraId="3FFF8C79" w14:textId="77777777" w:rsidR="0028017A" w:rsidRPr="002A5C32" w:rsidRDefault="0028017A" w:rsidP="00AA0235">
            <w:pPr>
              <w:pStyle w:val="TableColHeadingCenter"/>
              <w:spacing w:before="10" w:after="10"/>
            </w:pPr>
            <w:r w:rsidRPr="002A5C32">
              <w:t>% PME 2023</w:t>
            </w:r>
          </w:p>
        </w:tc>
        <w:tc>
          <w:tcPr>
            <w:tcW w:w="298" w:type="pct"/>
            <w:vAlign w:val="bottom"/>
          </w:tcPr>
          <w:p w14:paraId="49BCDA1E" w14:textId="77777777" w:rsidR="0028017A" w:rsidRPr="002A5C32" w:rsidRDefault="0028017A" w:rsidP="00AA0235">
            <w:pPr>
              <w:pStyle w:val="TableColHeadingCenter"/>
              <w:spacing w:before="10" w:after="10"/>
            </w:pPr>
            <w:r w:rsidRPr="002A5C32">
              <w:t>% PME 2024</w:t>
            </w:r>
          </w:p>
        </w:tc>
        <w:tc>
          <w:tcPr>
            <w:tcW w:w="298" w:type="pct"/>
            <w:vAlign w:val="bottom"/>
          </w:tcPr>
          <w:p w14:paraId="6D089AC5" w14:textId="77777777" w:rsidR="0028017A" w:rsidRPr="002A5C32" w:rsidRDefault="0028017A" w:rsidP="00AA0235">
            <w:pPr>
              <w:pStyle w:val="TableColHeadingCenter"/>
              <w:spacing w:before="10" w:after="10"/>
            </w:pPr>
            <w:r w:rsidRPr="002A5C32">
              <w:t>% PME 2024 State</w:t>
            </w:r>
          </w:p>
        </w:tc>
        <w:tc>
          <w:tcPr>
            <w:tcW w:w="298" w:type="pct"/>
            <w:vAlign w:val="bottom"/>
          </w:tcPr>
          <w:p w14:paraId="7E266AA7" w14:textId="77777777" w:rsidR="0028017A" w:rsidRPr="002A5C32" w:rsidRDefault="0028017A" w:rsidP="00AA0235">
            <w:pPr>
              <w:pStyle w:val="TableColHeadingCenter"/>
              <w:spacing w:before="10" w:after="10"/>
            </w:pPr>
            <w:r w:rsidRPr="002A5C32">
              <w:t>% NM 2022</w:t>
            </w:r>
          </w:p>
        </w:tc>
        <w:tc>
          <w:tcPr>
            <w:tcW w:w="298" w:type="pct"/>
            <w:vAlign w:val="bottom"/>
          </w:tcPr>
          <w:p w14:paraId="22D688DF" w14:textId="77777777" w:rsidR="0028017A" w:rsidRPr="002A5C32" w:rsidRDefault="0028017A" w:rsidP="00AA0235">
            <w:pPr>
              <w:pStyle w:val="TableColHeadingCenter"/>
              <w:spacing w:before="10" w:after="10"/>
            </w:pPr>
            <w:r w:rsidRPr="002A5C32">
              <w:t>% NM 2023</w:t>
            </w:r>
          </w:p>
        </w:tc>
        <w:tc>
          <w:tcPr>
            <w:tcW w:w="298" w:type="pct"/>
            <w:vAlign w:val="bottom"/>
          </w:tcPr>
          <w:p w14:paraId="1B4DA4C3" w14:textId="77777777" w:rsidR="0028017A" w:rsidRPr="002A5C32" w:rsidRDefault="0028017A" w:rsidP="00AA0235">
            <w:pPr>
              <w:pStyle w:val="TableColHeadingCenter"/>
              <w:spacing w:before="10" w:after="10"/>
            </w:pPr>
            <w:r w:rsidRPr="002A5C32">
              <w:t>% NM 2024</w:t>
            </w:r>
          </w:p>
        </w:tc>
        <w:tc>
          <w:tcPr>
            <w:tcW w:w="295" w:type="pct"/>
            <w:vAlign w:val="bottom"/>
          </w:tcPr>
          <w:p w14:paraId="0CB686D6" w14:textId="77777777" w:rsidR="0028017A" w:rsidRPr="002A5C32" w:rsidRDefault="0028017A" w:rsidP="00AA0235">
            <w:pPr>
              <w:pStyle w:val="TableColHeadingCenter"/>
              <w:spacing w:before="10" w:after="10"/>
            </w:pPr>
            <w:r w:rsidRPr="002A5C32">
              <w:t>% NM 2024 State</w:t>
            </w:r>
          </w:p>
        </w:tc>
      </w:tr>
      <w:tr w:rsidR="0082009F" w:rsidRPr="0082009F" w14:paraId="47836DE4" w14:textId="77777777" w:rsidTr="002505B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93815F5" w14:textId="77777777" w:rsidR="004F39D5" w:rsidRPr="0082009F" w:rsidRDefault="004F39D5" w:rsidP="004F39D5">
            <w:pPr>
              <w:pStyle w:val="TableText"/>
              <w:spacing w:before="0" w:after="0"/>
              <w:rPr>
                <w:rFonts w:ascii="Franklin Gothic Book" w:hAnsi="Franklin Gothic Book"/>
              </w:rPr>
            </w:pPr>
            <w:r w:rsidRPr="0082009F">
              <w:rPr>
                <w:rFonts w:ascii="Franklin Gothic Book" w:hAnsi="Franklin Gothic Book"/>
              </w:rPr>
              <w:t>All</w:t>
            </w:r>
          </w:p>
        </w:tc>
        <w:tc>
          <w:tcPr>
            <w:tcW w:w="340" w:type="pct"/>
          </w:tcPr>
          <w:p w14:paraId="57AF46D2" w14:textId="17F6519A"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81</w:t>
            </w:r>
          </w:p>
        </w:tc>
        <w:tc>
          <w:tcPr>
            <w:tcW w:w="298" w:type="pct"/>
          </w:tcPr>
          <w:p w14:paraId="7A3CD8ED" w14:textId="62BE838A"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54</w:t>
            </w:r>
          </w:p>
        </w:tc>
        <w:tc>
          <w:tcPr>
            <w:tcW w:w="298" w:type="pct"/>
          </w:tcPr>
          <w:p w14:paraId="0B5AF8DB" w14:textId="5D48760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52</w:t>
            </w:r>
          </w:p>
        </w:tc>
        <w:tc>
          <w:tcPr>
            <w:tcW w:w="298" w:type="pct"/>
          </w:tcPr>
          <w:p w14:paraId="3C09ADAB" w14:textId="40443ADA"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54</w:t>
            </w:r>
          </w:p>
        </w:tc>
        <w:tc>
          <w:tcPr>
            <w:tcW w:w="298" w:type="pct"/>
          </w:tcPr>
          <w:p w14:paraId="5A58573B" w14:textId="5577146D"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57</w:t>
            </w:r>
          </w:p>
        </w:tc>
        <w:tc>
          <w:tcPr>
            <w:tcW w:w="298" w:type="pct"/>
          </w:tcPr>
          <w:p w14:paraId="0A1751AC" w14:textId="3A112011"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42</w:t>
            </w:r>
          </w:p>
        </w:tc>
        <w:tc>
          <w:tcPr>
            <w:tcW w:w="298" w:type="pct"/>
          </w:tcPr>
          <w:p w14:paraId="3BA4E1CA" w14:textId="545D1ED0"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41</w:t>
            </w:r>
          </w:p>
        </w:tc>
        <w:tc>
          <w:tcPr>
            <w:tcW w:w="298" w:type="pct"/>
          </w:tcPr>
          <w:p w14:paraId="3F76E5F6" w14:textId="6536B0C1"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38</w:t>
            </w:r>
          </w:p>
        </w:tc>
        <w:tc>
          <w:tcPr>
            <w:tcW w:w="298" w:type="pct"/>
          </w:tcPr>
          <w:p w14:paraId="4F60F791" w14:textId="5858F6D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31</w:t>
            </w:r>
          </w:p>
        </w:tc>
        <w:tc>
          <w:tcPr>
            <w:tcW w:w="298" w:type="pct"/>
          </w:tcPr>
          <w:p w14:paraId="5606506A" w14:textId="29C7EED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w:t>
            </w:r>
          </w:p>
        </w:tc>
        <w:tc>
          <w:tcPr>
            <w:tcW w:w="298" w:type="pct"/>
          </w:tcPr>
          <w:p w14:paraId="4B47CB13" w14:textId="4199201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7</w:t>
            </w:r>
          </w:p>
        </w:tc>
        <w:tc>
          <w:tcPr>
            <w:tcW w:w="298" w:type="pct"/>
          </w:tcPr>
          <w:p w14:paraId="1C466634" w14:textId="703549C7"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7</w:t>
            </w:r>
          </w:p>
        </w:tc>
        <w:tc>
          <w:tcPr>
            <w:tcW w:w="295" w:type="pct"/>
          </w:tcPr>
          <w:p w14:paraId="53CBAB9C" w14:textId="3D812A47"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12</w:t>
            </w:r>
          </w:p>
        </w:tc>
      </w:tr>
      <w:tr w:rsidR="0082009F" w:rsidRPr="0082009F" w14:paraId="5B4B28ED" w14:textId="77777777" w:rsidTr="002505B5">
        <w:trPr>
          <w:jc w:val="center"/>
        </w:trPr>
        <w:tc>
          <w:tcPr>
            <w:tcW w:w="1087" w:type="pct"/>
          </w:tcPr>
          <w:p w14:paraId="181BA516" w14:textId="77777777" w:rsidR="004F39D5" w:rsidRPr="0082009F" w:rsidRDefault="004F39D5" w:rsidP="004F39D5">
            <w:pPr>
              <w:pStyle w:val="TableText"/>
              <w:spacing w:before="0" w:after="0"/>
              <w:rPr>
                <w:rFonts w:ascii="Franklin Gothic Book" w:hAnsi="Franklin Gothic Book"/>
              </w:rPr>
            </w:pPr>
            <w:r w:rsidRPr="0082009F">
              <w:rPr>
                <w:rFonts w:ascii="Franklin Gothic Book" w:hAnsi="Franklin Gothic Book"/>
              </w:rPr>
              <w:t>African American/Black</w:t>
            </w:r>
          </w:p>
        </w:tc>
        <w:tc>
          <w:tcPr>
            <w:tcW w:w="340" w:type="pct"/>
          </w:tcPr>
          <w:p w14:paraId="77990DFD" w14:textId="6DBB4398"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w:t>
            </w:r>
          </w:p>
        </w:tc>
        <w:tc>
          <w:tcPr>
            <w:tcW w:w="298" w:type="pct"/>
          </w:tcPr>
          <w:p w14:paraId="45BA8A50" w14:textId="2CCE7F6D"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058EC04" w14:textId="2CAA8375"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E631DD6" w14:textId="24E38935"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B7C600E" w14:textId="317D5B0A"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42</w:t>
            </w:r>
          </w:p>
        </w:tc>
        <w:tc>
          <w:tcPr>
            <w:tcW w:w="298" w:type="pct"/>
          </w:tcPr>
          <w:p w14:paraId="3D7DAD3D" w14:textId="5A6C3B0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96BC0D3" w14:textId="139AACB2"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5D112F4" w14:textId="39B406C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0D0EC3D" w14:textId="64F6F204"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40</w:t>
            </w:r>
          </w:p>
        </w:tc>
        <w:tc>
          <w:tcPr>
            <w:tcW w:w="298" w:type="pct"/>
          </w:tcPr>
          <w:p w14:paraId="7A03B294" w14:textId="155B183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AE6D079" w14:textId="1B59479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3D8A3C7" w14:textId="395CBFB8"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290FB979" w14:textId="7D03BA9F"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18</w:t>
            </w:r>
          </w:p>
        </w:tc>
      </w:tr>
      <w:tr w:rsidR="0082009F" w:rsidRPr="0082009F" w14:paraId="3C859F8A" w14:textId="77777777" w:rsidTr="002505B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D6E015C" w14:textId="77777777" w:rsidR="004F39D5" w:rsidRPr="0082009F" w:rsidRDefault="004F39D5" w:rsidP="004F39D5">
            <w:pPr>
              <w:pStyle w:val="TableText"/>
              <w:spacing w:before="0" w:after="0"/>
              <w:rPr>
                <w:rFonts w:ascii="Franklin Gothic Book" w:hAnsi="Franklin Gothic Book"/>
              </w:rPr>
            </w:pPr>
            <w:r w:rsidRPr="0082009F">
              <w:rPr>
                <w:rFonts w:ascii="Franklin Gothic Book" w:hAnsi="Franklin Gothic Book"/>
              </w:rPr>
              <w:t>Asian</w:t>
            </w:r>
          </w:p>
        </w:tc>
        <w:tc>
          <w:tcPr>
            <w:tcW w:w="340" w:type="pct"/>
          </w:tcPr>
          <w:p w14:paraId="30370A87" w14:textId="1D06C7C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w:t>
            </w:r>
          </w:p>
        </w:tc>
        <w:tc>
          <w:tcPr>
            <w:tcW w:w="298" w:type="pct"/>
          </w:tcPr>
          <w:p w14:paraId="4A9BAA4B" w14:textId="093F794B"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0E0E380" w14:textId="641EF8FA"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E8480B0" w14:textId="769EC297"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C49BBF4" w14:textId="52ADAF79"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78</w:t>
            </w:r>
          </w:p>
        </w:tc>
        <w:tc>
          <w:tcPr>
            <w:tcW w:w="298" w:type="pct"/>
          </w:tcPr>
          <w:p w14:paraId="53BC3537" w14:textId="4778F4AA"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65253F2" w14:textId="1F692FA7"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F6B6A5E" w14:textId="74B44A3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6DC70F0" w14:textId="060AF80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16</w:t>
            </w:r>
          </w:p>
        </w:tc>
        <w:tc>
          <w:tcPr>
            <w:tcW w:w="298" w:type="pct"/>
          </w:tcPr>
          <w:p w14:paraId="31E58A65" w14:textId="039E818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DFB0B0C" w14:textId="100E489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2E3BAB4" w14:textId="318CC394"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657E6215" w14:textId="7AFEEAF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w:t>
            </w:r>
          </w:p>
        </w:tc>
      </w:tr>
      <w:tr w:rsidR="0082009F" w:rsidRPr="0082009F" w14:paraId="5BB3C28F" w14:textId="77777777" w:rsidTr="002505B5">
        <w:trPr>
          <w:jc w:val="center"/>
        </w:trPr>
        <w:tc>
          <w:tcPr>
            <w:tcW w:w="1087" w:type="pct"/>
          </w:tcPr>
          <w:p w14:paraId="6D4637CA" w14:textId="77777777" w:rsidR="004F39D5" w:rsidRPr="0082009F" w:rsidRDefault="004F39D5" w:rsidP="004F39D5">
            <w:pPr>
              <w:pStyle w:val="TableText"/>
              <w:spacing w:before="0" w:after="0"/>
              <w:rPr>
                <w:rFonts w:ascii="Franklin Gothic Book" w:hAnsi="Franklin Gothic Book"/>
              </w:rPr>
            </w:pPr>
            <w:r w:rsidRPr="0082009F">
              <w:rPr>
                <w:rFonts w:ascii="Franklin Gothic Book" w:hAnsi="Franklin Gothic Book"/>
              </w:rPr>
              <w:t>Hispanic/Latino</w:t>
            </w:r>
          </w:p>
        </w:tc>
        <w:tc>
          <w:tcPr>
            <w:tcW w:w="340" w:type="pct"/>
          </w:tcPr>
          <w:p w14:paraId="39D7253D" w14:textId="6D07A609"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w:t>
            </w:r>
          </w:p>
        </w:tc>
        <w:tc>
          <w:tcPr>
            <w:tcW w:w="298" w:type="pct"/>
          </w:tcPr>
          <w:p w14:paraId="0DBC5B85" w14:textId="2990D080"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E0FC64D" w14:textId="6DD4F0F7"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E37284E" w14:textId="65BEBC94"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511F1E1" w14:textId="23DF372D"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36</w:t>
            </w:r>
          </w:p>
        </w:tc>
        <w:tc>
          <w:tcPr>
            <w:tcW w:w="298" w:type="pct"/>
          </w:tcPr>
          <w:p w14:paraId="4C7931C2" w14:textId="58015139"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076C467" w14:textId="1EFC606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75996F5" w14:textId="5567189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301124A" w14:textId="4AEDE99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38</w:t>
            </w:r>
          </w:p>
        </w:tc>
        <w:tc>
          <w:tcPr>
            <w:tcW w:w="298" w:type="pct"/>
          </w:tcPr>
          <w:p w14:paraId="6B278030" w14:textId="72A8A4D5"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56DB370" w14:textId="097FC11F"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C89AF39" w14:textId="47BC5791"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0913E7E4" w14:textId="618A03B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26</w:t>
            </w:r>
          </w:p>
        </w:tc>
      </w:tr>
      <w:tr w:rsidR="0082009F" w:rsidRPr="0082009F" w14:paraId="4027BAD7" w14:textId="77777777" w:rsidTr="002505B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A3BD2A6" w14:textId="77777777" w:rsidR="004F39D5" w:rsidRPr="0082009F" w:rsidRDefault="004F39D5" w:rsidP="004F39D5">
            <w:pPr>
              <w:pStyle w:val="TableText"/>
              <w:spacing w:before="0" w:after="0"/>
              <w:rPr>
                <w:rFonts w:ascii="Franklin Gothic Book" w:hAnsi="Franklin Gothic Book"/>
                <w:spacing w:val="-4"/>
              </w:rPr>
            </w:pPr>
            <w:r w:rsidRPr="0082009F">
              <w:rPr>
                <w:rFonts w:ascii="Franklin Gothic Book" w:hAnsi="Franklin Gothic Book" w:cstheme="minorHAnsi"/>
                <w:spacing w:val="-4"/>
              </w:rPr>
              <w:t>Multi-Race, non-Hispanic/Latino</w:t>
            </w:r>
          </w:p>
        </w:tc>
        <w:tc>
          <w:tcPr>
            <w:tcW w:w="340" w:type="pct"/>
          </w:tcPr>
          <w:p w14:paraId="040CF6F6" w14:textId="1602E72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06AE7E1" w14:textId="15CCEAC1"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04E522C" w14:textId="26AF6AE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7B314A2" w14:textId="23F0E4C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C2B8E77" w14:textId="2134B88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61</w:t>
            </w:r>
          </w:p>
        </w:tc>
        <w:tc>
          <w:tcPr>
            <w:tcW w:w="298" w:type="pct"/>
          </w:tcPr>
          <w:p w14:paraId="1E0533FD" w14:textId="1F2933A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8A832B2" w14:textId="2CC2FB05"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7ADC2EF" w14:textId="4E138AA8"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01C36B8" w14:textId="4C414E8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30</w:t>
            </w:r>
          </w:p>
        </w:tc>
        <w:tc>
          <w:tcPr>
            <w:tcW w:w="298" w:type="pct"/>
          </w:tcPr>
          <w:p w14:paraId="356C2043" w14:textId="10E8708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01E8801" w14:textId="6ADABE10"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E5443C9" w14:textId="5DF710D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01B9636B" w14:textId="3224F879"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9</w:t>
            </w:r>
          </w:p>
        </w:tc>
      </w:tr>
      <w:tr w:rsidR="0082009F" w:rsidRPr="0082009F" w14:paraId="3BA37DE2" w14:textId="77777777" w:rsidTr="002505B5">
        <w:trPr>
          <w:jc w:val="center"/>
        </w:trPr>
        <w:tc>
          <w:tcPr>
            <w:tcW w:w="1087" w:type="pct"/>
          </w:tcPr>
          <w:p w14:paraId="4F37A213" w14:textId="77777777" w:rsidR="004F39D5" w:rsidRPr="0082009F" w:rsidRDefault="004F39D5" w:rsidP="004F39D5">
            <w:pPr>
              <w:pStyle w:val="TableText"/>
              <w:spacing w:before="0" w:after="0"/>
              <w:rPr>
                <w:rFonts w:ascii="Franklin Gothic Book" w:hAnsi="Franklin Gothic Book"/>
              </w:rPr>
            </w:pPr>
            <w:r w:rsidRPr="0082009F">
              <w:rPr>
                <w:rFonts w:ascii="Franklin Gothic Book" w:hAnsi="Franklin Gothic Book"/>
              </w:rPr>
              <w:t>Native American</w:t>
            </w:r>
          </w:p>
        </w:tc>
        <w:tc>
          <w:tcPr>
            <w:tcW w:w="340" w:type="pct"/>
          </w:tcPr>
          <w:p w14:paraId="245186D3" w14:textId="3E074ABA"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2</w:t>
            </w:r>
          </w:p>
        </w:tc>
        <w:tc>
          <w:tcPr>
            <w:tcW w:w="298" w:type="pct"/>
          </w:tcPr>
          <w:p w14:paraId="66AE10E9" w14:textId="4CF89C80"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ECBA6B1" w14:textId="170E8AFA"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5C6AB4B" w14:textId="3B91C901"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1A631AA" w14:textId="3B502610"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48</w:t>
            </w:r>
          </w:p>
        </w:tc>
        <w:tc>
          <w:tcPr>
            <w:tcW w:w="298" w:type="pct"/>
          </w:tcPr>
          <w:p w14:paraId="6FCC234B" w14:textId="49A12160"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572DA9A" w14:textId="649B1EB8"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238FE38" w14:textId="5DE5D43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F7D6DA0" w14:textId="213512A4"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37</w:t>
            </w:r>
          </w:p>
        </w:tc>
        <w:tc>
          <w:tcPr>
            <w:tcW w:w="298" w:type="pct"/>
          </w:tcPr>
          <w:p w14:paraId="09E397AD" w14:textId="34431C45"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B3E87C2" w14:textId="59A65E25"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8EB1B5C" w14:textId="071FFFEF"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5E8551E4" w14:textId="25A75E2F"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14</w:t>
            </w:r>
          </w:p>
        </w:tc>
      </w:tr>
      <w:tr w:rsidR="0082009F" w:rsidRPr="0082009F" w14:paraId="4DCC8419" w14:textId="77777777" w:rsidTr="002505B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A2109B7" w14:textId="77777777" w:rsidR="004F39D5" w:rsidRPr="0082009F" w:rsidRDefault="004F39D5" w:rsidP="004F39D5">
            <w:pPr>
              <w:pStyle w:val="TableText"/>
              <w:spacing w:before="0" w:after="0"/>
              <w:rPr>
                <w:rFonts w:ascii="Franklin Gothic Book" w:hAnsi="Franklin Gothic Book"/>
                <w:spacing w:val="-4"/>
              </w:rPr>
            </w:pPr>
            <w:r w:rsidRPr="0082009F">
              <w:rPr>
                <w:rFonts w:ascii="Franklin Gothic Book" w:hAnsi="Franklin Gothic Book"/>
                <w:spacing w:val="-4"/>
              </w:rPr>
              <w:t>Native Hawaiian, Pacific Islander</w:t>
            </w:r>
          </w:p>
        </w:tc>
        <w:tc>
          <w:tcPr>
            <w:tcW w:w="340" w:type="pct"/>
          </w:tcPr>
          <w:p w14:paraId="307E7751" w14:textId="256A2334"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EB41CFD" w14:textId="57615251"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EC90973" w14:textId="4D6139B8"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17C5E36" w14:textId="0654DEC1"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B372ADC" w14:textId="678D18B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58</w:t>
            </w:r>
          </w:p>
        </w:tc>
        <w:tc>
          <w:tcPr>
            <w:tcW w:w="298" w:type="pct"/>
          </w:tcPr>
          <w:p w14:paraId="0E7433AF" w14:textId="73D839C2"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AEF7A7F" w14:textId="52F5B269"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03B1D45" w14:textId="0BDF6BDD"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6DED6AE" w14:textId="6210D112"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34</w:t>
            </w:r>
          </w:p>
        </w:tc>
        <w:tc>
          <w:tcPr>
            <w:tcW w:w="298" w:type="pct"/>
          </w:tcPr>
          <w:p w14:paraId="4DDE995E" w14:textId="17E1E637"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FAE81EA" w14:textId="2E46E1B4"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4BAD4E3" w14:textId="693029C9"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5E85CB13" w14:textId="1B8E9A78"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8</w:t>
            </w:r>
          </w:p>
        </w:tc>
      </w:tr>
      <w:tr w:rsidR="0082009F" w:rsidRPr="0082009F" w14:paraId="5979F4BB" w14:textId="77777777" w:rsidTr="002505B5">
        <w:trPr>
          <w:jc w:val="center"/>
        </w:trPr>
        <w:tc>
          <w:tcPr>
            <w:tcW w:w="1087" w:type="pct"/>
          </w:tcPr>
          <w:p w14:paraId="39F49803" w14:textId="77777777" w:rsidR="004F39D5" w:rsidRPr="0082009F" w:rsidRDefault="004F39D5" w:rsidP="004F39D5">
            <w:pPr>
              <w:pStyle w:val="TableText"/>
              <w:spacing w:before="0" w:after="0"/>
              <w:rPr>
                <w:rFonts w:ascii="Franklin Gothic Book" w:hAnsi="Franklin Gothic Book"/>
              </w:rPr>
            </w:pPr>
            <w:r w:rsidRPr="0082009F">
              <w:rPr>
                <w:rFonts w:ascii="Franklin Gothic Book" w:hAnsi="Franklin Gothic Book"/>
              </w:rPr>
              <w:t>White</w:t>
            </w:r>
          </w:p>
        </w:tc>
        <w:tc>
          <w:tcPr>
            <w:tcW w:w="340" w:type="pct"/>
          </w:tcPr>
          <w:p w14:paraId="77787843" w14:textId="55F468E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72</w:t>
            </w:r>
          </w:p>
        </w:tc>
        <w:tc>
          <w:tcPr>
            <w:tcW w:w="298" w:type="pct"/>
          </w:tcPr>
          <w:p w14:paraId="63AAA5FD" w14:textId="05CF571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53</w:t>
            </w:r>
          </w:p>
        </w:tc>
        <w:tc>
          <w:tcPr>
            <w:tcW w:w="298" w:type="pct"/>
          </w:tcPr>
          <w:p w14:paraId="24AEBA4C" w14:textId="4CB76D14"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54</w:t>
            </w:r>
          </w:p>
        </w:tc>
        <w:tc>
          <w:tcPr>
            <w:tcW w:w="298" w:type="pct"/>
          </w:tcPr>
          <w:p w14:paraId="5E2DB1DA" w14:textId="46A2AF2B"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57</w:t>
            </w:r>
          </w:p>
        </w:tc>
        <w:tc>
          <w:tcPr>
            <w:tcW w:w="298" w:type="pct"/>
          </w:tcPr>
          <w:p w14:paraId="1A0CD389" w14:textId="6F00743F"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65</w:t>
            </w:r>
          </w:p>
        </w:tc>
        <w:tc>
          <w:tcPr>
            <w:tcW w:w="298" w:type="pct"/>
          </w:tcPr>
          <w:p w14:paraId="791BF25A" w14:textId="4C648E7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43</w:t>
            </w:r>
          </w:p>
        </w:tc>
        <w:tc>
          <w:tcPr>
            <w:tcW w:w="298" w:type="pct"/>
          </w:tcPr>
          <w:p w14:paraId="402D60C1" w14:textId="4CDC25ED"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38</w:t>
            </w:r>
          </w:p>
        </w:tc>
        <w:tc>
          <w:tcPr>
            <w:tcW w:w="298" w:type="pct"/>
          </w:tcPr>
          <w:p w14:paraId="27E5A1E8" w14:textId="243664CF"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36</w:t>
            </w:r>
          </w:p>
        </w:tc>
        <w:tc>
          <w:tcPr>
            <w:tcW w:w="298" w:type="pct"/>
          </w:tcPr>
          <w:p w14:paraId="2F811A4C" w14:textId="2F395CF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28</w:t>
            </w:r>
          </w:p>
        </w:tc>
        <w:tc>
          <w:tcPr>
            <w:tcW w:w="298" w:type="pct"/>
          </w:tcPr>
          <w:p w14:paraId="06DAA75C" w14:textId="6D6EC37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w:t>
            </w:r>
          </w:p>
        </w:tc>
        <w:tc>
          <w:tcPr>
            <w:tcW w:w="298" w:type="pct"/>
          </w:tcPr>
          <w:p w14:paraId="0D532E6B" w14:textId="5FBF24B4"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8</w:t>
            </w:r>
          </w:p>
        </w:tc>
        <w:tc>
          <w:tcPr>
            <w:tcW w:w="298" w:type="pct"/>
          </w:tcPr>
          <w:p w14:paraId="4B2888FA" w14:textId="0C048BE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7</w:t>
            </w:r>
          </w:p>
        </w:tc>
        <w:tc>
          <w:tcPr>
            <w:tcW w:w="295" w:type="pct"/>
          </w:tcPr>
          <w:p w14:paraId="6D1BAAF2" w14:textId="6CD946CF"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7</w:t>
            </w:r>
          </w:p>
        </w:tc>
      </w:tr>
      <w:tr w:rsidR="0082009F" w:rsidRPr="0082009F" w14:paraId="7B7B0688" w14:textId="77777777" w:rsidTr="002505B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6AE9CA6" w14:textId="77777777" w:rsidR="004F39D5" w:rsidRPr="0082009F" w:rsidRDefault="004F39D5" w:rsidP="004F39D5">
            <w:pPr>
              <w:pStyle w:val="TableText"/>
              <w:spacing w:before="0" w:after="0"/>
              <w:rPr>
                <w:rFonts w:ascii="Franklin Gothic Book" w:hAnsi="Franklin Gothic Book"/>
              </w:rPr>
            </w:pPr>
            <w:r w:rsidRPr="0082009F">
              <w:rPr>
                <w:rFonts w:ascii="Franklin Gothic Book" w:hAnsi="Franklin Gothic Book"/>
              </w:rPr>
              <w:t>High needs</w:t>
            </w:r>
          </w:p>
        </w:tc>
        <w:tc>
          <w:tcPr>
            <w:tcW w:w="340" w:type="pct"/>
          </w:tcPr>
          <w:p w14:paraId="63BC69AA" w14:textId="1C99A2A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37</w:t>
            </w:r>
          </w:p>
        </w:tc>
        <w:tc>
          <w:tcPr>
            <w:tcW w:w="298" w:type="pct"/>
          </w:tcPr>
          <w:p w14:paraId="4E2E8509" w14:textId="7D11411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33</w:t>
            </w:r>
          </w:p>
        </w:tc>
        <w:tc>
          <w:tcPr>
            <w:tcW w:w="298" w:type="pct"/>
          </w:tcPr>
          <w:p w14:paraId="69B281C9" w14:textId="6A9D5B1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27</w:t>
            </w:r>
          </w:p>
        </w:tc>
        <w:tc>
          <w:tcPr>
            <w:tcW w:w="298" w:type="pct"/>
          </w:tcPr>
          <w:p w14:paraId="0029DBDB" w14:textId="0C37F9D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32</w:t>
            </w:r>
          </w:p>
        </w:tc>
        <w:tc>
          <w:tcPr>
            <w:tcW w:w="298" w:type="pct"/>
          </w:tcPr>
          <w:p w14:paraId="60E4203F" w14:textId="76B3FA01"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37</w:t>
            </w:r>
          </w:p>
        </w:tc>
        <w:tc>
          <w:tcPr>
            <w:tcW w:w="298" w:type="pct"/>
          </w:tcPr>
          <w:p w14:paraId="2AB5F9DD" w14:textId="7A57D10A"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59</w:t>
            </w:r>
          </w:p>
        </w:tc>
        <w:tc>
          <w:tcPr>
            <w:tcW w:w="298" w:type="pct"/>
          </w:tcPr>
          <w:p w14:paraId="223F6782" w14:textId="683DAE7D"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60</w:t>
            </w:r>
          </w:p>
        </w:tc>
        <w:tc>
          <w:tcPr>
            <w:tcW w:w="298" w:type="pct"/>
          </w:tcPr>
          <w:p w14:paraId="75729FFE" w14:textId="5D319E2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51</w:t>
            </w:r>
          </w:p>
        </w:tc>
        <w:tc>
          <w:tcPr>
            <w:tcW w:w="298" w:type="pct"/>
          </w:tcPr>
          <w:p w14:paraId="4970D533" w14:textId="62CB6558"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41</w:t>
            </w:r>
          </w:p>
        </w:tc>
        <w:tc>
          <w:tcPr>
            <w:tcW w:w="298" w:type="pct"/>
          </w:tcPr>
          <w:p w14:paraId="08AFDE2C" w14:textId="67208A08"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9</w:t>
            </w:r>
          </w:p>
        </w:tc>
        <w:tc>
          <w:tcPr>
            <w:tcW w:w="298" w:type="pct"/>
          </w:tcPr>
          <w:p w14:paraId="5DEAECE3" w14:textId="7EF7C7D1"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188EB56E" w14:textId="22B190A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16</w:t>
            </w:r>
          </w:p>
        </w:tc>
        <w:tc>
          <w:tcPr>
            <w:tcW w:w="295" w:type="pct"/>
          </w:tcPr>
          <w:p w14:paraId="35D30531" w14:textId="3FBC37DD"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23</w:t>
            </w:r>
          </w:p>
        </w:tc>
      </w:tr>
      <w:tr w:rsidR="0082009F" w:rsidRPr="0082009F" w14:paraId="648B9712" w14:textId="77777777" w:rsidTr="002505B5">
        <w:trPr>
          <w:jc w:val="center"/>
        </w:trPr>
        <w:tc>
          <w:tcPr>
            <w:tcW w:w="1087" w:type="pct"/>
          </w:tcPr>
          <w:p w14:paraId="39B69887" w14:textId="77777777" w:rsidR="004F39D5" w:rsidRPr="0082009F" w:rsidRDefault="004F39D5" w:rsidP="004F39D5">
            <w:pPr>
              <w:pStyle w:val="TableText"/>
              <w:spacing w:before="0" w:after="0"/>
              <w:rPr>
                <w:rFonts w:ascii="Franklin Gothic Book" w:hAnsi="Franklin Gothic Book"/>
              </w:rPr>
            </w:pPr>
            <w:r w:rsidRPr="0082009F">
              <w:rPr>
                <w:rFonts w:ascii="Franklin Gothic Book" w:hAnsi="Franklin Gothic Book"/>
              </w:rPr>
              <w:t>Low income</w:t>
            </w:r>
          </w:p>
        </w:tc>
        <w:tc>
          <w:tcPr>
            <w:tcW w:w="340" w:type="pct"/>
          </w:tcPr>
          <w:p w14:paraId="2D06361B" w14:textId="5510EEA4"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30</w:t>
            </w:r>
          </w:p>
        </w:tc>
        <w:tc>
          <w:tcPr>
            <w:tcW w:w="298" w:type="pct"/>
          </w:tcPr>
          <w:p w14:paraId="62567316" w14:textId="653CEB00"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42</w:t>
            </w:r>
          </w:p>
        </w:tc>
        <w:tc>
          <w:tcPr>
            <w:tcW w:w="298" w:type="pct"/>
          </w:tcPr>
          <w:p w14:paraId="298A058F" w14:textId="27FEA11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24</w:t>
            </w:r>
          </w:p>
        </w:tc>
        <w:tc>
          <w:tcPr>
            <w:tcW w:w="298" w:type="pct"/>
          </w:tcPr>
          <w:p w14:paraId="2F040E60" w14:textId="022DB4E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30</w:t>
            </w:r>
          </w:p>
        </w:tc>
        <w:tc>
          <w:tcPr>
            <w:tcW w:w="298" w:type="pct"/>
          </w:tcPr>
          <w:p w14:paraId="49A84108" w14:textId="6699856A"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38</w:t>
            </w:r>
          </w:p>
        </w:tc>
        <w:tc>
          <w:tcPr>
            <w:tcW w:w="298" w:type="pct"/>
          </w:tcPr>
          <w:p w14:paraId="56D3A6AC" w14:textId="5DC48C1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55</w:t>
            </w:r>
          </w:p>
        </w:tc>
        <w:tc>
          <w:tcPr>
            <w:tcW w:w="298" w:type="pct"/>
          </w:tcPr>
          <w:p w14:paraId="10ADFB5D" w14:textId="2702294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65</w:t>
            </w:r>
          </w:p>
        </w:tc>
        <w:tc>
          <w:tcPr>
            <w:tcW w:w="298" w:type="pct"/>
          </w:tcPr>
          <w:p w14:paraId="7D90E151" w14:textId="34349122"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53</w:t>
            </w:r>
          </w:p>
        </w:tc>
        <w:tc>
          <w:tcPr>
            <w:tcW w:w="298" w:type="pct"/>
          </w:tcPr>
          <w:p w14:paraId="3A20EC05" w14:textId="16BB0242"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40</w:t>
            </w:r>
          </w:p>
        </w:tc>
        <w:tc>
          <w:tcPr>
            <w:tcW w:w="298" w:type="pct"/>
          </w:tcPr>
          <w:p w14:paraId="1C0B3E94" w14:textId="36EE5F94"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w:t>
            </w:r>
          </w:p>
        </w:tc>
        <w:tc>
          <w:tcPr>
            <w:tcW w:w="298" w:type="pct"/>
          </w:tcPr>
          <w:p w14:paraId="766C8788" w14:textId="24A3F6FB"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12</w:t>
            </w:r>
          </w:p>
        </w:tc>
        <w:tc>
          <w:tcPr>
            <w:tcW w:w="298" w:type="pct"/>
          </w:tcPr>
          <w:p w14:paraId="3C986F75" w14:textId="4FE69838"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17</w:t>
            </w:r>
          </w:p>
        </w:tc>
        <w:tc>
          <w:tcPr>
            <w:tcW w:w="295" w:type="pct"/>
          </w:tcPr>
          <w:p w14:paraId="3EF8A981" w14:textId="7EDC915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23</w:t>
            </w:r>
          </w:p>
        </w:tc>
      </w:tr>
      <w:tr w:rsidR="0082009F" w:rsidRPr="0082009F" w14:paraId="3F7DBB93" w14:textId="77777777" w:rsidTr="002505B5">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A2F8C3E" w14:textId="77777777" w:rsidR="004F39D5" w:rsidRPr="0082009F" w:rsidRDefault="004F39D5" w:rsidP="004F39D5">
            <w:pPr>
              <w:pStyle w:val="TableText"/>
              <w:spacing w:before="0" w:after="0"/>
              <w:rPr>
                <w:rFonts w:ascii="Franklin Gothic Book" w:hAnsi="Franklin Gothic Book"/>
                <w:spacing w:val="-4"/>
              </w:rPr>
            </w:pPr>
            <w:r w:rsidRPr="0082009F">
              <w:rPr>
                <w:rFonts w:ascii="Franklin Gothic Book" w:hAnsi="Franklin Gothic Book"/>
                <w:spacing w:val="-4"/>
              </w:rPr>
              <w:t>ELs and former ELs</w:t>
            </w:r>
          </w:p>
        </w:tc>
        <w:tc>
          <w:tcPr>
            <w:tcW w:w="340" w:type="pct"/>
          </w:tcPr>
          <w:p w14:paraId="6D240648" w14:textId="0CB7837B"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2</w:t>
            </w:r>
          </w:p>
        </w:tc>
        <w:tc>
          <w:tcPr>
            <w:tcW w:w="298" w:type="pct"/>
          </w:tcPr>
          <w:p w14:paraId="1A11D73E" w14:textId="4BC4CE57"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97B2C55" w14:textId="4529AF3A"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560854E" w14:textId="48C58CD1"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2E6E5AB" w14:textId="7950AD6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14</w:t>
            </w:r>
          </w:p>
        </w:tc>
        <w:tc>
          <w:tcPr>
            <w:tcW w:w="298" w:type="pct"/>
          </w:tcPr>
          <w:p w14:paraId="0F058CEB" w14:textId="78C5993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2FBC4E6" w14:textId="6CAAC4DE"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FBD87DD" w14:textId="77EACB6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5122118" w14:textId="09D0688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38</w:t>
            </w:r>
          </w:p>
        </w:tc>
        <w:tc>
          <w:tcPr>
            <w:tcW w:w="298" w:type="pct"/>
          </w:tcPr>
          <w:p w14:paraId="338C80A4" w14:textId="699420D7"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02FF523" w14:textId="4F591C2D"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ADC0639" w14:textId="54E3B16B"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25E78FA0" w14:textId="0F26597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48</w:t>
            </w:r>
          </w:p>
        </w:tc>
      </w:tr>
      <w:tr w:rsidR="0082009F" w:rsidRPr="0082009F" w14:paraId="2228630E" w14:textId="77777777" w:rsidTr="002505B5">
        <w:trPr>
          <w:jc w:val="center"/>
        </w:trPr>
        <w:tc>
          <w:tcPr>
            <w:tcW w:w="1087" w:type="pct"/>
          </w:tcPr>
          <w:p w14:paraId="5591D70F" w14:textId="77777777" w:rsidR="004F39D5" w:rsidRPr="0082009F" w:rsidRDefault="004F39D5" w:rsidP="004F39D5">
            <w:pPr>
              <w:pStyle w:val="TableText"/>
              <w:spacing w:before="0" w:after="0"/>
              <w:rPr>
                <w:rFonts w:ascii="Franklin Gothic Book" w:hAnsi="Franklin Gothic Book"/>
              </w:rPr>
            </w:pPr>
            <w:r w:rsidRPr="0082009F">
              <w:rPr>
                <w:rFonts w:ascii="Franklin Gothic Book" w:hAnsi="Franklin Gothic Book"/>
              </w:rPr>
              <w:t>Students w/disabilities</w:t>
            </w:r>
          </w:p>
        </w:tc>
        <w:tc>
          <w:tcPr>
            <w:tcW w:w="340" w:type="pct"/>
          </w:tcPr>
          <w:p w14:paraId="56F4406D" w14:textId="16EA5554"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7358779A" w14:textId="1FDECDF6"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23F13F44" w14:textId="5203C508"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7914D1F7" w14:textId="2D9AB840"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18</w:t>
            </w:r>
          </w:p>
        </w:tc>
        <w:tc>
          <w:tcPr>
            <w:tcW w:w="298" w:type="pct"/>
          </w:tcPr>
          <w:p w14:paraId="2EC7EEC3" w14:textId="1458EB2C"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471F7665" w14:textId="4491EB85"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73</w:t>
            </w:r>
          </w:p>
        </w:tc>
        <w:tc>
          <w:tcPr>
            <w:tcW w:w="298" w:type="pct"/>
          </w:tcPr>
          <w:p w14:paraId="1D0DEC71" w14:textId="38F883FF"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57</w:t>
            </w:r>
          </w:p>
        </w:tc>
        <w:tc>
          <w:tcPr>
            <w:tcW w:w="298" w:type="pct"/>
          </w:tcPr>
          <w:p w14:paraId="3A34662B" w14:textId="0390F199"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53</w:t>
            </w:r>
          </w:p>
        </w:tc>
        <w:tc>
          <w:tcPr>
            <w:tcW w:w="298" w:type="pct"/>
          </w:tcPr>
          <w:p w14:paraId="07406587" w14:textId="5DE8CF65"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45</w:t>
            </w:r>
          </w:p>
        </w:tc>
        <w:tc>
          <w:tcPr>
            <w:tcW w:w="298" w:type="pct"/>
          </w:tcPr>
          <w:p w14:paraId="4C83A0B8" w14:textId="2E47CCEB"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70B980EB" w14:textId="2737E2E2"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26</w:t>
            </w:r>
          </w:p>
        </w:tc>
        <w:tc>
          <w:tcPr>
            <w:tcW w:w="298" w:type="pct"/>
          </w:tcPr>
          <w:p w14:paraId="17939B8E" w14:textId="0FA45A90"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29</w:t>
            </w:r>
          </w:p>
        </w:tc>
        <w:tc>
          <w:tcPr>
            <w:tcW w:w="295" w:type="pct"/>
          </w:tcPr>
          <w:p w14:paraId="14C34485" w14:textId="504C9B93" w:rsidR="004F39D5" w:rsidRPr="0082009F" w:rsidRDefault="004F39D5" w:rsidP="004F39D5">
            <w:pPr>
              <w:pStyle w:val="TableTextCentered"/>
              <w:spacing w:before="0" w:after="0"/>
              <w:rPr>
                <w:rFonts w:ascii="Franklin Gothic Book" w:hAnsi="Franklin Gothic Book"/>
              </w:rPr>
            </w:pPr>
            <w:r w:rsidRPr="0082009F">
              <w:rPr>
                <w:rFonts w:ascii="Franklin Gothic Book" w:hAnsi="Franklin Gothic Book"/>
              </w:rPr>
              <w:t>34</w:t>
            </w:r>
          </w:p>
        </w:tc>
      </w:tr>
    </w:tbl>
    <w:p w14:paraId="026CE788" w14:textId="77777777" w:rsidR="0028017A" w:rsidRPr="0082009F" w:rsidRDefault="0028017A" w:rsidP="0028017A">
      <w:pPr>
        <w:pStyle w:val="TableNote"/>
      </w:pPr>
      <w:bookmarkStart w:id="181" w:name="_Toc192962952"/>
      <w:r w:rsidRPr="0082009F">
        <w:rPr>
          <w:i/>
          <w:iCs/>
        </w:rPr>
        <w:t>Note</w:t>
      </w:r>
      <w:r w:rsidRPr="0082009F">
        <w:t>. M/E = meeting or exceeding expectations; PME = partially meeting expectations; NM = not meeting expectations.</w:t>
      </w:r>
    </w:p>
    <w:p w14:paraId="26FAFEE9" w14:textId="77777777" w:rsidR="0028017A" w:rsidRPr="0082009F" w:rsidRDefault="0028017A" w:rsidP="0028017A">
      <w:pPr>
        <w:pStyle w:val="TableETitles"/>
      </w:pPr>
      <w:r w:rsidRPr="0082009F">
        <w:t>Table E3. MCAS Mathematics Achievement by Student Group, Grades 3-8, 2022-2024</w:t>
      </w:r>
      <w:bookmarkEnd w:id="181"/>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82009F" w:rsidRPr="0082009F" w14:paraId="2516AF0C" w14:textId="77777777" w:rsidTr="00AA023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0611F476" w14:textId="77777777" w:rsidR="0028017A" w:rsidRPr="005C637E" w:rsidRDefault="0028017A" w:rsidP="00AA0235">
            <w:pPr>
              <w:pStyle w:val="TableColHeadingCenter"/>
              <w:spacing w:before="10" w:after="10"/>
            </w:pPr>
            <w:r w:rsidRPr="005C637E">
              <w:t>Group</w:t>
            </w:r>
          </w:p>
        </w:tc>
        <w:tc>
          <w:tcPr>
            <w:tcW w:w="340" w:type="pct"/>
            <w:vAlign w:val="bottom"/>
          </w:tcPr>
          <w:p w14:paraId="79DC05BE" w14:textId="77777777" w:rsidR="0028017A" w:rsidRPr="005C637E" w:rsidRDefault="0028017A" w:rsidP="00AA0235">
            <w:pPr>
              <w:pStyle w:val="TableColHeadingCenter"/>
              <w:spacing w:before="10" w:after="10"/>
            </w:pPr>
            <w:r w:rsidRPr="005C637E">
              <w:t># Included (2024)</w:t>
            </w:r>
          </w:p>
        </w:tc>
        <w:tc>
          <w:tcPr>
            <w:tcW w:w="298" w:type="pct"/>
            <w:vAlign w:val="bottom"/>
          </w:tcPr>
          <w:p w14:paraId="08D530AE" w14:textId="77777777" w:rsidR="0028017A" w:rsidRPr="005C637E" w:rsidRDefault="0028017A" w:rsidP="00AA0235">
            <w:pPr>
              <w:pStyle w:val="TableColHeadingCenter"/>
              <w:spacing w:before="10" w:after="10"/>
            </w:pPr>
            <w:r w:rsidRPr="005C637E">
              <w:t>% M/E 2022</w:t>
            </w:r>
          </w:p>
        </w:tc>
        <w:tc>
          <w:tcPr>
            <w:tcW w:w="298" w:type="pct"/>
            <w:vAlign w:val="bottom"/>
          </w:tcPr>
          <w:p w14:paraId="75B930FD" w14:textId="77777777" w:rsidR="0028017A" w:rsidRPr="005C637E" w:rsidRDefault="0028017A" w:rsidP="00AA0235">
            <w:pPr>
              <w:pStyle w:val="TableColHeadingCenter"/>
              <w:spacing w:before="10" w:after="10"/>
            </w:pPr>
            <w:r w:rsidRPr="005C637E">
              <w:t>% M/E 2023</w:t>
            </w:r>
          </w:p>
        </w:tc>
        <w:tc>
          <w:tcPr>
            <w:tcW w:w="298" w:type="pct"/>
            <w:vAlign w:val="bottom"/>
          </w:tcPr>
          <w:p w14:paraId="5C995970" w14:textId="77777777" w:rsidR="0028017A" w:rsidRPr="005C637E" w:rsidRDefault="0028017A" w:rsidP="00AA0235">
            <w:pPr>
              <w:pStyle w:val="TableColHeadingCenter"/>
              <w:spacing w:before="10" w:after="10"/>
            </w:pPr>
            <w:r w:rsidRPr="005C637E">
              <w:t>% M/E 2024</w:t>
            </w:r>
          </w:p>
        </w:tc>
        <w:tc>
          <w:tcPr>
            <w:tcW w:w="298" w:type="pct"/>
            <w:vAlign w:val="bottom"/>
          </w:tcPr>
          <w:p w14:paraId="0208FD86" w14:textId="77777777" w:rsidR="0028017A" w:rsidRPr="005C637E" w:rsidRDefault="0028017A" w:rsidP="00AA0235">
            <w:pPr>
              <w:pStyle w:val="TableColHeadingCenter"/>
              <w:spacing w:before="10" w:after="10"/>
            </w:pPr>
            <w:r w:rsidRPr="005C637E">
              <w:t>% M/E 2024 State</w:t>
            </w:r>
          </w:p>
        </w:tc>
        <w:tc>
          <w:tcPr>
            <w:tcW w:w="298" w:type="pct"/>
            <w:vAlign w:val="bottom"/>
          </w:tcPr>
          <w:p w14:paraId="2DF2BD5F" w14:textId="77777777" w:rsidR="0028017A" w:rsidRPr="005C637E" w:rsidRDefault="0028017A" w:rsidP="00AA0235">
            <w:pPr>
              <w:pStyle w:val="TableColHeadingCenter"/>
              <w:spacing w:before="10" w:after="10"/>
            </w:pPr>
            <w:r w:rsidRPr="005C637E">
              <w:t>% PME 2022</w:t>
            </w:r>
          </w:p>
        </w:tc>
        <w:tc>
          <w:tcPr>
            <w:tcW w:w="298" w:type="pct"/>
            <w:vAlign w:val="bottom"/>
          </w:tcPr>
          <w:p w14:paraId="5457A820" w14:textId="77777777" w:rsidR="0028017A" w:rsidRPr="005C637E" w:rsidRDefault="0028017A" w:rsidP="00AA0235">
            <w:pPr>
              <w:pStyle w:val="TableColHeadingCenter"/>
              <w:spacing w:before="10" w:after="10"/>
            </w:pPr>
            <w:r w:rsidRPr="005C637E">
              <w:t>% PME 2023</w:t>
            </w:r>
          </w:p>
        </w:tc>
        <w:tc>
          <w:tcPr>
            <w:tcW w:w="298" w:type="pct"/>
            <w:vAlign w:val="bottom"/>
          </w:tcPr>
          <w:p w14:paraId="41D9B076" w14:textId="77777777" w:rsidR="0028017A" w:rsidRPr="005C637E" w:rsidRDefault="0028017A" w:rsidP="00AA0235">
            <w:pPr>
              <w:pStyle w:val="TableColHeadingCenter"/>
              <w:spacing w:before="10" w:after="10"/>
            </w:pPr>
            <w:r w:rsidRPr="005C637E">
              <w:t>% PME 2024</w:t>
            </w:r>
          </w:p>
        </w:tc>
        <w:tc>
          <w:tcPr>
            <w:tcW w:w="298" w:type="pct"/>
            <w:vAlign w:val="bottom"/>
          </w:tcPr>
          <w:p w14:paraId="57537ABA" w14:textId="77777777" w:rsidR="0028017A" w:rsidRPr="005C637E" w:rsidRDefault="0028017A" w:rsidP="00AA0235">
            <w:pPr>
              <w:pStyle w:val="TableColHeadingCenter"/>
              <w:spacing w:before="10" w:after="10"/>
            </w:pPr>
            <w:r w:rsidRPr="005C637E">
              <w:t>% PME 2024 State</w:t>
            </w:r>
          </w:p>
        </w:tc>
        <w:tc>
          <w:tcPr>
            <w:tcW w:w="298" w:type="pct"/>
            <w:vAlign w:val="bottom"/>
          </w:tcPr>
          <w:p w14:paraId="389825EF" w14:textId="77777777" w:rsidR="0028017A" w:rsidRPr="005C637E" w:rsidRDefault="0028017A" w:rsidP="00AA0235">
            <w:pPr>
              <w:pStyle w:val="TableColHeadingCenter"/>
              <w:spacing w:before="10" w:after="10"/>
            </w:pPr>
            <w:r w:rsidRPr="005C637E">
              <w:t>% NM 2022</w:t>
            </w:r>
          </w:p>
        </w:tc>
        <w:tc>
          <w:tcPr>
            <w:tcW w:w="298" w:type="pct"/>
            <w:vAlign w:val="bottom"/>
          </w:tcPr>
          <w:p w14:paraId="3FF41F09" w14:textId="77777777" w:rsidR="0028017A" w:rsidRPr="005C637E" w:rsidRDefault="0028017A" w:rsidP="00AA0235">
            <w:pPr>
              <w:pStyle w:val="TableColHeadingCenter"/>
              <w:spacing w:before="10" w:after="10"/>
            </w:pPr>
            <w:r w:rsidRPr="005C637E">
              <w:t>% NM 2023</w:t>
            </w:r>
          </w:p>
        </w:tc>
        <w:tc>
          <w:tcPr>
            <w:tcW w:w="298" w:type="pct"/>
            <w:vAlign w:val="bottom"/>
          </w:tcPr>
          <w:p w14:paraId="1357749D" w14:textId="77777777" w:rsidR="0028017A" w:rsidRPr="005C637E" w:rsidRDefault="0028017A" w:rsidP="00AA0235">
            <w:pPr>
              <w:pStyle w:val="TableColHeadingCenter"/>
              <w:spacing w:before="10" w:after="10"/>
            </w:pPr>
            <w:r w:rsidRPr="005C637E">
              <w:t>% NM 2024</w:t>
            </w:r>
          </w:p>
        </w:tc>
        <w:tc>
          <w:tcPr>
            <w:tcW w:w="295" w:type="pct"/>
            <w:vAlign w:val="bottom"/>
          </w:tcPr>
          <w:p w14:paraId="1D21646F" w14:textId="77777777" w:rsidR="0028017A" w:rsidRPr="005C637E" w:rsidRDefault="0028017A" w:rsidP="00AA0235">
            <w:pPr>
              <w:pStyle w:val="TableColHeadingCenter"/>
              <w:spacing w:before="10" w:after="10"/>
            </w:pPr>
            <w:r w:rsidRPr="005C637E">
              <w:t>% NM 2024 State</w:t>
            </w:r>
          </w:p>
        </w:tc>
      </w:tr>
      <w:tr w:rsidR="0082009F" w:rsidRPr="0082009F" w14:paraId="468F79EB" w14:textId="77777777" w:rsidTr="009E573A">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2462617" w14:textId="77777777" w:rsidR="0074691B" w:rsidRPr="0082009F" w:rsidRDefault="0074691B" w:rsidP="0074691B">
            <w:pPr>
              <w:pStyle w:val="TableText"/>
              <w:spacing w:before="0" w:after="0"/>
              <w:rPr>
                <w:rFonts w:ascii="Franklin Gothic Book" w:hAnsi="Franklin Gothic Book"/>
              </w:rPr>
            </w:pPr>
            <w:r w:rsidRPr="0082009F">
              <w:rPr>
                <w:rFonts w:ascii="Franklin Gothic Book" w:hAnsi="Franklin Gothic Book"/>
              </w:rPr>
              <w:t>All</w:t>
            </w:r>
          </w:p>
        </w:tc>
        <w:tc>
          <w:tcPr>
            <w:tcW w:w="340" w:type="pct"/>
          </w:tcPr>
          <w:p w14:paraId="08302C2E" w14:textId="4BA018C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687</w:t>
            </w:r>
          </w:p>
        </w:tc>
        <w:tc>
          <w:tcPr>
            <w:tcW w:w="298" w:type="pct"/>
          </w:tcPr>
          <w:p w14:paraId="3B1BA2E0" w14:textId="5B5FB06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27</w:t>
            </w:r>
          </w:p>
        </w:tc>
        <w:tc>
          <w:tcPr>
            <w:tcW w:w="298" w:type="pct"/>
          </w:tcPr>
          <w:p w14:paraId="2E442DC3" w14:textId="4FD8E2A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31</w:t>
            </w:r>
          </w:p>
        </w:tc>
        <w:tc>
          <w:tcPr>
            <w:tcW w:w="298" w:type="pct"/>
          </w:tcPr>
          <w:p w14:paraId="089C6923" w14:textId="14A83930"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33</w:t>
            </w:r>
          </w:p>
        </w:tc>
        <w:tc>
          <w:tcPr>
            <w:tcW w:w="298" w:type="pct"/>
          </w:tcPr>
          <w:p w14:paraId="737A0847" w14:textId="59EF2F3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41</w:t>
            </w:r>
          </w:p>
        </w:tc>
        <w:tc>
          <w:tcPr>
            <w:tcW w:w="298" w:type="pct"/>
          </w:tcPr>
          <w:p w14:paraId="2B9C7E36" w14:textId="41D91CA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59</w:t>
            </w:r>
          </w:p>
        </w:tc>
        <w:tc>
          <w:tcPr>
            <w:tcW w:w="298" w:type="pct"/>
          </w:tcPr>
          <w:p w14:paraId="2DA29F2E" w14:textId="60B4185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55</w:t>
            </w:r>
          </w:p>
        </w:tc>
        <w:tc>
          <w:tcPr>
            <w:tcW w:w="298" w:type="pct"/>
          </w:tcPr>
          <w:p w14:paraId="52C17F14" w14:textId="2A447089"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54</w:t>
            </w:r>
          </w:p>
        </w:tc>
        <w:tc>
          <w:tcPr>
            <w:tcW w:w="298" w:type="pct"/>
          </w:tcPr>
          <w:p w14:paraId="6434F429" w14:textId="2D284C9C"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42</w:t>
            </w:r>
          </w:p>
        </w:tc>
        <w:tc>
          <w:tcPr>
            <w:tcW w:w="298" w:type="pct"/>
          </w:tcPr>
          <w:p w14:paraId="5E87B730" w14:textId="3E43CCAE"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14</w:t>
            </w:r>
          </w:p>
        </w:tc>
        <w:tc>
          <w:tcPr>
            <w:tcW w:w="298" w:type="pct"/>
          </w:tcPr>
          <w:p w14:paraId="178B94AA" w14:textId="62DF18E9"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14</w:t>
            </w:r>
          </w:p>
        </w:tc>
        <w:tc>
          <w:tcPr>
            <w:tcW w:w="298" w:type="pct"/>
          </w:tcPr>
          <w:p w14:paraId="60D30AA2" w14:textId="5580F88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13</w:t>
            </w:r>
          </w:p>
        </w:tc>
        <w:tc>
          <w:tcPr>
            <w:tcW w:w="295" w:type="pct"/>
          </w:tcPr>
          <w:p w14:paraId="1B4BD0A1" w14:textId="38C0854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18</w:t>
            </w:r>
          </w:p>
        </w:tc>
      </w:tr>
      <w:tr w:rsidR="0082009F" w:rsidRPr="0082009F" w14:paraId="7D9EAEEC" w14:textId="77777777" w:rsidTr="009E573A">
        <w:trPr>
          <w:jc w:val="center"/>
        </w:trPr>
        <w:tc>
          <w:tcPr>
            <w:tcW w:w="1087" w:type="pct"/>
          </w:tcPr>
          <w:p w14:paraId="09450683" w14:textId="77777777" w:rsidR="0074691B" w:rsidRPr="0082009F" w:rsidRDefault="0074691B" w:rsidP="0074691B">
            <w:pPr>
              <w:pStyle w:val="TableText"/>
              <w:spacing w:before="0" w:after="0"/>
              <w:rPr>
                <w:rFonts w:ascii="Franklin Gothic Book" w:hAnsi="Franklin Gothic Book"/>
              </w:rPr>
            </w:pPr>
            <w:r w:rsidRPr="0082009F">
              <w:rPr>
                <w:rFonts w:ascii="Franklin Gothic Book" w:hAnsi="Franklin Gothic Book"/>
              </w:rPr>
              <w:t>African American/Black</w:t>
            </w:r>
          </w:p>
        </w:tc>
        <w:tc>
          <w:tcPr>
            <w:tcW w:w="340" w:type="pct"/>
          </w:tcPr>
          <w:p w14:paraId="381796C6" w14:textId="4C32DFB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19</w:t>
            </w:r>
          </w:p>
        </w:tc>
        <w:tc>
          <w:tcPr>
            <w:tcW w:w="298" w:type="pct"/>
          </w:tcPr>
          <w:p w14:paraId="7BFFF2D5" w14:textId="20999EF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8</w:t>
            </w:r>
          </w:p>
        </w:tc>
        <w:tc>
          <w:tcPr>
            <w:tcW w:w="298" w:type="pct"/>
          </w:tcPr>
          <w:p w14:paraId="2513CB78" w14:textId="55152B28"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9</w:t>
            </w:r>
          </w:p>
        </w:tc>
        <w:tc>
          <w:tcPr>
            <w:tcW w:w="298" w:type="pct"/>
          </w:tcPr>
          <w:p w14:paraId="03717844" w14:textId="420AB60B"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26</w:t>
            </w:r>
          </w:p>
        </w:tc>
        <w:tc>
          <w:tcPr>
            <w:tcW w:w="298" w:type="pct"/>
          </w:tcPr>
          <w:p w14:paraId="331F68A0" w14:textId="23962678"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22</w:t>
            </w:r>
          </w:p>
        </w:tc>
        <w:tc>
          <w:tcPr>
            <w:tcW w:w="298" w:type="pct"/>
          </w:tcPr>
          <w:p w14:paraId="56FD8423" w14:textId="2865EA1C"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58</w:t>
            </w:r>
          </w:p>
        </w:tc>
        <w:tc>
          <w:tcPr>
            <w:tcW w:w="298" w:type="pct"/>
          </w:tcPr>
          <w:p w14:paraId="56C30D87" w14:textId="006941D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45</w:t>
            </w:r>
          </w:p>
        </w:tc>
        <w:tc>
          <w:tcPr>
            <w:tcW w:w="298" w:type="pct"/>
          </w:tcPr>
          <w:p w14:paraId="13EAD394" w14:textId="11B13C6E"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37</w:t>
            </w:r>
          </w:p>
        </w:tc>
        <w:tc>
          <w:tcPr>
            <w:tcW w:w="298" w:type="pct"/>
          </w:tcPr>
          <w:p w14:paraId="32C39EF2" w14:textId="49991B3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49</w:t>
            </w:r>
          </w:p>
        </w:tc>
        <w:tc>
          <w:tcPr>
            <w:tcW w:w="298" w:type="pct"/>
          </w:tcPr>
          <w:p w14:paraId="15B57D03" w14:textId="7DD168CD"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33</w:t>
            </w:r>
          </w:p>
        </w:tc>
        <w:tc>
          <w:tcPr>
            <w:tcW w:w="298" w:type="pct"/>
          </w:tcPr>
          <w:p w14:paraId="6E89A06C" w14:textId="7445EAAD"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45</w:t>
            </w:r>
          </w:p>
        </w:tc>
        <w:tc>
          <w:tcPr>
            <w:tcW w:w="298" w:type="pct"/>
          </w:tcPr>
          <w:p w14:paraId="30DC4240" w14:textId="3BE29019"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37</w:t>
            </w:r>
          </w:p>
        </w:tc>
        <w:tc>
          <w:tcPr>
            <w:tcW w:w="295" w:type="pct"/>
          </w:tcPr>
          <w:p w14:paraId="0CE66433" w14:textId="1D23382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30</w:t>
            </w:r>
          </w:p>
        </w:tc>
      </w:tr>
      <w:tr w:rsidR="0082009F" w:rsidRPr="0082009F" w14:paraId="56F45D9A" w14:textId="77777777" w:rsidTr="009E573A">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BA98EFE" w14:textId="77777777" w:rsidR="0074691B" w:rsidRPr="0082009F" w:rsidRDefault="0074691B" w:rsidP="0074691B">
            <w:pPr>
              <w:pStyle w:val="TableText"/>
              <w:spacing w:before="0" w:after="0"/>
              <w:rPr>
                <w:rFonts w:ascii="Franklin Gothic Book" w:hAnsi="Franklin Gothic Book"/>
              </w:rPr>
            </w:pPr>
            <w:r w:rsidRPr="0082009F">
              <w:rPr>
                <w:rFonts w:ascii="Franklin Gothic Book" w:hAnsi="Franklin Gothic Book"/>
              </w:rPr>
              <w:t>Asian</w:t>
            </w:r>
          </w:p>
        </w:tc>
        <w:tc>
          <w:tcPr>
            <w:tcW w:w="340" w:type="pct"/>
          </w:tcPr>
          <w:p w14:paraId="42DF7878" w14:textId="38FBC4C8"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w:t>
            </w:r>
          </w:p>
        </w:tc>
        <w:tc>
          <w:tcPr>
            <w:tcW w:w="298" w:type="pct"/>
          </w:tcPr>
          <w:p w14:paraId="121D7767" w14:textId="2CCB185D"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F7A5BCD" w14:textId="70627A20"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4206F7C" w14:textId="089CC8A2"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B61C1BC" w14:textId="300EDA8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71</w:t>
            </w:r>
          </w:p>
        </w:tc>
        <w:tc>
          <w:tcPr>
            <w:tcW w:w="298" w:type="pct"/>
          </w:tcPr>
          <w:p w14:paraId="00523366" w14:textId="63C19A3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C8A8B52" w14:textId="2F5754A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A0FBCA2" w14:textId="16118B0B"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8C44DAB" w14:textId="101B072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23</w:t>
            </w:r>
          </w:p>
        </w:tc>
        <w:tc>
          <w:tcPr>
            <w:tcW w:w="298" w:type="pct"/>
          </w:tcPr>
          <w:p w14:paraId="4DE48983" w14:textId="13665726"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37C521C" w14:textId="5CE9AC6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366EF1C" w14:textId="5467630D"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7EEFF76F" w14:textId="1A41A3A4"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6</w:t>
            </w:r>
          </w:p>
        </w:tc>
      </w:tr>
      <w:tr w:rsidR="0082009F" w:rsidRPr="0082009F" w14:paraId="5C98BB88" w14:textId="77777777" w:rsidTr="009E573A">
        <w:trPr>
          <w:jc w:val="center"/>
        </w:trPr>
        <w:tc>
          <w:tcPr>
            <w:tcW w:w="1087" w:type="pct"/>
          </w:tcPr>
          <w:p w14:paraId="77B7B595" w14:textId="77777777" w:rsidR="0074691B" w:rsidRPr="0082009F" w:rsidRDefault="0074691B" w:rsidP="0074691B">
            <w:pPr>
              <w:pStyle w:val="TableText"/>
              <w:spacing w:before="0" w:after="0"/>
              <w:rPr>
                <w:rFonts w:ascii="Franklin Gothic Book" w:hAnsi="Franklin Gothic Book"/>
              </w:rPr>
            </w:pPr>
            <w:r w:rsidRPr="0082009F">
              <w:rPr>
                <w:rFonts w:ascii="Franklin Gothic Book" w:hAnsi="Franklin Gothic Book"/>
              </w:rPr>
              <w:t>Hispanic/Latino</w:t>
            </w:r>
          </w:p>
        </w:tc>
        <w:tc>
          <w:tcPr>
            <w:tcW w:w="340" w:type="pct"/>
          </w:tcPr>
          <w:p w14:paraId="5DBE10C2" w14:textId="2FA1F528"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15</w:t>
            </w:r>
          </w:p>
        </w:tc>
        <w:tc>
          <w:tcPr>
            <w:tcW w:w="298" w:type="pct"/>
          </w:tcPr>
          <w:p w14:paraId="5F95D796" w14:textId="7DFCFAF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29</w:t>
            </w:r>
          </w:p>
        </w:tc>
        <w:tc>
          <w:tcPr>
            <w:tcW w:w="298" w:type="pct"/>
          </w:tcPr>
          <w:p w14:paraId="127C9207" w14:textId="2EDACCF7"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4FFAC5AC" w14:textId="6688C95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27</w:t>
            </w:r>
          </w:p>
        </w:tc>
        <w:tc>
          <w:tcPr>
            <w:tcW w:w="298" w:type="pct"/>
          </w:tcPr>
          <w:p w14:paraId="627E3AFD" w14:textId="39C9B6BC"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20</w:t>
            </w:r>
          </w:p>
        </w:tc>
        <w:tc>
          <w:tcPr>
            <w:tcW w:w="298" w:type="pct"/>
          </w:tcPr>
          <w:p w14:paraId="1FA9DE25" w14:textId="21BB457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64</w:t>
            </w:r>
          </w:p>
        </w:tc>
        <w:tc>
          <w:tcPr>
            <w:tcW w:w="298" w:type="pct"/>
          </w:tcPr>
          <w:p w14:paraId="52BBE9F0" w14:textId="67361460"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67</w:t>
            </w:r>
          </w:p>
        </w:tc>
        <w:tc>
          <w:tcPr>
            <w:tcW w:w="298" w:type="pct"/>
          </w:tcPr>
          <w:p w14:paraId="0E0A7462" w14:textId="61F2355B"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47</w:t>
            </w:r>
          </w:p>
        </w:tc>
        <w:tc>
          <w:tcPr>
            <w:tcW w:w="298" w:type="pct"/>
          </w:tcPr>
          <w:p w14:paraId="421F7F0F" w14:textId="297104F7"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48</w:t>
            </w:r>
          </w:p>
        </w:tc>
        <w:tc>
          <w:tcPr>
            <w:tcW w:w="298" w:type="pct"/>
          </w:tcPr>
          <w:p w14:paraId="4D5A49C6" w14:textId="553D480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7</w:t>
            </w:r>
          </w:p>
        </w:tc>
        <w:tc>
          <w:tcPr>
            <w:tcW w:w="298" w:type="pct"/>
          </w:tcPr>
          <w:p w14:paraId="1BCD1D47" w14:textId="137AE3E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26E8F94C" w14:textId="11B9C6C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27</w:t>
            </w:r>
          </w:p>
        </w:tc>
        <w:tc>
          <w:tcPr>
            <w:tcW w:w="295" w:type="pct"/>
          </w:tcPr>
          <w:p w14:paraId="52B09D8B" w14:textId="088CB23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32</w:t>
            </w:r>
          </w:p>
        </w:tc>
      </w:tr>
      <w:tr w:rsidR="0082009F" w:rsidRPr="0082009F" w14:paraId="29BDE151" w14:textId="77777777" w:rsidTr="009E573A">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A5F28AB" w14:textId="77777777" w:rsidR="0074691B" w:rsidRPr="0082009F" w:rsidRDefault="0074691B" w:rsidP="0074691B">
            <w:pPr>
              <w:pStyle w:val="TableText"/>
              <w:spacing w:before="0" w:after="0"/>
              <w:rPr>
                <w:rFonts w:ascii="Franklin Gothic Book" w:hAnsi="Franklin Gothic Book"/>
                <w:spacing w:val="-4"/>
              </w:rPr>
            </w:pPr>
            <w:r w:rsidRPr="0082009F">
              <w:rPr>
                <w:rFonts w:ascii="Franklin Gothic Book" w:hAnsi="Franklin Gothic Book" w:cstheme="minorHAnsi"/>
                <w:spacing w:val="-4"/>
              </w:rPr>
              <w:t>Multi-Race, non-Hispanic/Latino</w:t>
            </w:r>
          </w:p>
        </w:tc>
        <w:tc>
          <w:tcPr>
            <w:tcW w:w="340" w:type="pct"/>
          </w:tcPr>
          <w:p w14:paraId="5FA82746" w14:textId="4E30FE7C"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16</w:t>
            </w:r>
          </w:p>
        </w:tc>
        <w:tc>
          <w:tcPr>
            <w:tcW w:w="298" w:type="pct"/>
          </w:tcPr>
          <w:p w14:paraId="50F78BA2" w14:textId="2FE5D16B"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3B4B293" w14:textId="700DB788"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06337A63" w14:textId="0F70141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7FEAD84A" w14:textId="0B9CE4C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47</w:t>
            </w:r>
          </w:p>
        </w:tc>
        <w:tc>
          <w:tcPr>
            <w:tcW w:w="298" w:type="pct"/>
          </w:tcPr>
          <w:p w14:paraId="6F789527" w14:textId="42968150"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FFEE62F" w14:textId="44CF343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57</w:t>
            </w:r>
          </w:p>
        </w:tc>
        <w:tc>
          <w:tcPr>
            <w:tcW w:w="298" w:type="pct"/>
          </w:tcPr>
          <w:p w14:paraId="70D1A45D" w14:textId="517578AD"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63</w:t>
            </w:r>
          </w:p>
        </w:tc>
        <w:tc>
          <w:tcPr>
            <w:tcW w:w="298" w:type="pct"/>
          </w:tcPr>
          <w:p w14:paraId="359B7767" w14:textId="74374C48"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37</w:t>
            </w:r>
          </w:p>
        </w:tc>
        <w:tc>
          <w:tcPr>
            <w:tcW w:w="298" w:type="pct"/>
          </w:tcPr>
          <w:p w14:paraId="28406863" w14:textId="414488F7"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9F159C2" w14:textId="31956B9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4B0D3F5E" w14:textId="5D156AF4"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25</w:t>
            </w:r>
          </w:p>
        </w:tc>
        <w:tc>
          <w:tcPr>
            <w:tcW w:w="295" w:type="pct"/>
          </w:tcPr>
          <w:p w14:paraId="5644D576" w14:textId="4D98F414"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16</w:t>
            </w:r>
          </w:p>
        </w:tc>
      </w:tr>
      <w:tr w:rsidR="0082009F" w:rsidRPr="0082009F" w14:paraId="2278FBF2" w14:textId="77777777" w:rsidTr="009E573A">
        <w:trPr>
          <w:jc w:val="center"/>
        </w:trPr>
        <w:tc>
          <w:tcPr>
            <w:tcW w:w="1087" w:type="pct"/>
          </w:tcPr>
          <w:p w14:paraId="7479A4E8" w14:textId="77777777" w:rsidR="0074691B" w:rsidRPr="0082009F" w:rsidRDefault="0074691B" w:rsidP="0074691B">
            <w:pPr>
              <w:pStyle w:val="TableText"/>
              <w:spacing w:before="0" w:after="0"/>
              <w:rPr>
                <w:rFonts w:ascii="Franklin Gothic Book" w:hAnsi="Franklin Gothic Book"/>
              </w:rPr>
            </w:pPr>
            <w:r w:rsidRPr="0082009F">
              <w:rPr>
                <w:rFonts w:ascii="Franklin Gothic Book" w:hAnsi="Franklin Gothic Book"/>
              </w:rPr>
              <w:t>Native American</w:t>
            </w:r>
          </w:p>
        </w:tc>
        <w:tc>
          <w:tcPr>
            <w:tcW w:w="340" w:type="pct"/>
          </w:tcPr>
          <w:p w14:paraId="79B8593B" w14:textId="2FEAFEFB"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w:t>
            </w:r>
          </w:p>
        </w:tc>
        <w:tc>
          <w:tcPr>
            <w:tcW w:w="298" w:type="pct"/>
          </w:tcPr>
          <w:p w14:paraId="30441D80" w14:textId="17AFF0E4"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02C9516" w14:textId="7F2CC392"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96041D1" w14:textId="075AF33D"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CC993B7" w14:textId="6A9A103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27</w:t>
            </w:r>
          </w:p>
        </w:tc>
        <w:tc>
          <w:tcPr>
            <w:tcW w:w="298" w:type="pct"/>
          </w:tcPr>
          <w:p w14:paraId="6C34B46F" w14:textId="56224D3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CFB082D" w14:textId="0AF5D6F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57577F3" w14:textId="7ED2D136"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6875157" w14:textId="3A017ED0"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46</w:t>
            </w:r>
          </w:p>
        </w:tc>
        <w:tc>
          <w:tcPr>
            <w:tcW w:w="298" w:type="pct"/>
          </w:tcPr>
          <w:p w14:paraId="10482297" w14:textId="28FBCC40"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A63C63C" w14:textId="090B398E"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0B8BB4C" w14:textId="6D0F5627"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69F621BB" w14:textId="58362728"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27</w:t>
            </w:r>
          </w:p>
        </w:tc>
      </w:tr>
      <w:tr w:rsidR="0082009F" w:rsidRPr="0082009F" w14:paraId="7872FE03" w14:textId="77777777" w:rsidTr="009E573A">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66633CE" w14:textId="77777777" w:rsidR="0074691B" w:rsidRPr="0082009F" w:rsidRDefault="0074691B" w:rsidP="0074691B">
            <w:pPr>
              <w:pStyle w:val="TableText"/>
              <w:spacing w:before="0" w:after="0"/>
              <w:rPr>
                <w:rFonts w:ascii="Franklin Gothic Book" w:hAnsi="Franklin Gothic Book"/>
                <w:spacing w:val="-4"/>
              </w:rPr>
            </w:pPr>
            <w:r w:rsidRPr="0082009F">
              <w:rPr>
                <w:rFonts w:ascii="Franklin Gothic Book" w:hAnsi="Franklin Gothic Book"/>
                <w:spacing w:val="-4"/>
              </w:rPr>
              <w:t>Native Hawaiian, Pacific Islander</w:t>
            </w:r>
          </w:p>
        </w:tc>
        <w:tc>
          <w:tcPr>
            <w:tcW w:w="340" w:type="pct"/>
          </w:tcPr>
          <w:p w14:paraId="69DE24D9" w14:textId="1647318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A388FD2" w14:textId="26FF54CB"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6F22FD9" w14:textId="2DF01B32"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4227965" w14:textId="706289A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997B7D6" w14:textId="2AD8AC3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39</w:t>
            </w:r>
          </w:p>
        </w:tc>
        <w:tc>
          <w:tcPr>
            <w:tcW w:w="298" w:type="pct"/>
          </w:tcPr>
          <w:p w14:paraId="0C7463AA" w14:textId="101632CC"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82018D8" w14:textId="3BF456B0"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265F721" w14:textId="678FA8FE"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CC66C9B" w14:textId="474C3896"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41</w:t>
            </w:r>
          </w:p>
        </w:tc>
        <w:tc>
          <w:tcPr>
            <w:tcW w:w="298" w:type="pct"/>
          </w:tcPr>
          <w:p w14:paraId="334131F4" w14:textId="40460BA4"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7262798" w14:textId="69CFE1B8"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DC9D6C6" w14:textId="692F625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03413AA2" w14:textId="742DFBF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20</w:t>
            </w:r>
          </w:p>
        </w:tc>
      </w:tr>
      <w:tr w:rsidR="0082009F" w:rsidRPr="0082009F" w14:paraId="41BBADA6" w14:textId="77777777" w:rsidTr="009E573A">
        <w:trPr>
          <w:jc w:val="center"/>
        </w:trPr>
        <w:tc>
          <w:tcPr>
            <w:tcW w:w="1087" w:type="pct"/>
          </w:tcPr>
          <w:p w14:paraId="6E87BCE3" w14:textId="77777777" w:rsidR="0074691B" w:rsidRPr="0082009F" w:rsidRDefault="0074691B" w:rsidP="0074691B">
            <w:pPr>
              <w:pStyle w:val="TableText"/>
              <w:spacing w:before="0" w:after="0"/>
              <w:rPr>
                <w:rFonts w:ascii="Franklin Gothic Book" w:hAnsi="Franklin Gothic Book"/>
              </w:rPr>
            </w:pPr>
            <w:r w:rsidRPr="0082009F">
              <w:rPr>
                <w:rFonts w:ascii="Franklin Gothic Book" w:hAnsi="Franklin Gothic Book"/>
              </w:rPr>
              <w:t>White</w:t>
            </w:r>
          </w:p>
        </w:tc>
        <w:tc>
          <w:tcPr>
            <w:tcW w:w="340" w:type="pct"/>
          </w:tcPr>
          <w:p w14:paraId="686654B6" w14:textId="0676D7F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631</w:t>
            </w:r>
          </w:p>
        </w:tc>
        <w:tc>
          <w:tcPr>
            <w:tcW w:w="298" w:type="pct"/>
          </w:tcPr>
          <w:p w14:paraId="38CCBAE3" w14:textId="0A29393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28</w:t>
            </w:r>
          </w:p>
        </w:tc>
        <w:tc>
          <w:tcPr>
            <w:tcW w:w="298" w:type="pct"/>
          </w:tcPr>
          <w:p w14:paraId="212A581B" w14:textId="2F0CD2A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32</w:t>
            </w:r>
          </w:p>
        </w:tc>
        <w:tc>
          <w:tcPr>
            <w:tcW w:w="298" w:type="pct"/>
          </w:tcPr>
          <w:p w14:paraId="7082BBC7" w14:textId="11D4EA96"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34</w:t>
            </w:r>
          </w:p>
        </w:tc>
        <w:tc>
          <w:tcPr>
            <w:tcW w:w="298" w:type="pct"/>
          </w:tcPr>
          <w:p w14:paraId="626AB56E" w14:textId="77C2E12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49</w:t>
            </w:r>
          </w:p>
        </w:tc>
        <w:tc>
          <w:tcPr>
            <w:tcW w:w="298" w:type="pct"/>
          </w:tcPr>
          <w:p w14:paraId="32BF2BC8" w14:textId="3074D0E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59</w:t>
            </w:r>
          </w:p>
        </w:tc>
        <w:tc>
          <w:tcPr>
            <w:tcW w:w="298" w:type="pct"/>
          </w:tcPr>
          <w:p w14:paraId="6AFF63EE" w14:textId="65A8C28E"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55</w:t>
            </w:r>
          </w:p>
        </w:tc>
        <w:tc>
          <w:tcPr>
            <w:tcW w:w="298" w:type="pct"/>
          </w:tcPr>
          <w:p w14:paraId="62A99E37" w14:textId="3009406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55</w:t>
            </w:r>
          </w:p>
        </w:tc>
        <w:tc>
          <w:tcPr>
            <w:tcW w:w="298" w:type="pct"/>
          </w:tcPr>
          <w:p w14:paraId="20278E75" w14:textId="03015F00"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40</w:t>
            </w:r>
          </w:p>
        </w:tc>
        <w:tc>
          <w:tcPr>
            <w:tcW w:w="298" w:type="pct"/>
          </w:tcPr>
          <w:p w14:paraId="2890D641" w14:textId="1236EFFB"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5778347C" w14:textId="207780DB"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39824DB7" w14:textId="73725E6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11</w:t>
            </w:r>
          </w:p>
        </w:tc>
        <w:tc>
          <w:tcPr>
            <w:tcW w:w="295" w:type="pct"/>
          </w:tcPr>
          <w:p w14:paraId="56EC490F" w14:textId="57D06912"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11</w:t>
            </w:r>
          </w:p>
        </w:tc>
      </w:tr>
      <w:tr w:rsidR="0082009F" w:rsidRPr="0082009F" w14:paraId="5A2EA684" w14:textId="77777777" w:rsidTr="009E573A">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801940B" w14:textId="77777777" w:rsidR="0074691B" w:rsidRPr="0082009F" w:rsidRDefault="0074691B" w:rsidP="0074691B">
            <w:pPr>
              <w:pStyle w:val="TableText"/>
              <w:spacing w:before="0" w:after="0"/>
              <w:rPr>
                <w:rFonts w:ascii="Franklin Gothic Book" w:hAnsi="Franklin Gothic Book"/>
              </w:rPr>
            </w:pPr>
            <w:r w:rsidRPr="0082009F">
              <w:rPr>
                <w:rFonts w:ascii="Franklin Gothic Book" w:hAnsi="Franklin Gothic Book"/>
              </w:rPr>
              <w:t>High needs</w:t>
            </w:r>
          </w:p>
        </w:tc>
        <w:tc>
          <w:tcPr>
            <w:tcW w:w="340" w:type="pct"/>
          </w:tcPr>
          <w:p w14:paraId="4F994290" w14:textId="69F216E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315</w:t>
            </w:r>
          </w:p>
        </w:tc>
        <w:tc>
          <w:tcPr>
            <w:tcW w:w="298" w:type="pct"/>
          </w:tcPr>
          <w:p w14:paraId="459B5C9D" w14:textId="507C1737"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743CC5C1" w14:textId="0921C58E"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5A7B6B55" w14:textId="144DEE2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4BD17D36" w14:textId="1B97EE2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23</w:t>
            </w:r>
          </w:p>
        </w:tc>
        <w:tc>
          <w:tcPr>
            <w:tcW w:w="298" w:type="pct"/>
          </w:tcPr>
          <w:p w14:paraId="3EBD5895" w14:textId="10238918"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60</w:t>
            </w:r>
          </w:p>
        </w:tc>
        <w:tc>
          <w:tcPr>
            <w:tcW w:w="298" w:type="pct"/>
          </w:tcPr>
          <w:p w14:paraId="00FC2F6A" w14:textId="7B0B748E"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59</w:t>
            </w:r>
          </w:p>
        </w:tc>
        <w:tc>
          <w:tcPr>
            <w:tcW w:w="298" w:type="pct"/>
          </w:tcPr>
          <w:p w14:paraId="65B39C78" w14:textId="2A71AEA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56</w:t>
            </w:r>
          </w:p>
        </w:tc>
        <w:tc>
          <w:tcPr>
            <w:tcW w:w="298" w:type="pct"/>
          </w:tcPr>
          <w:p w14:paraId="368692D1" w14:textId="0702C7B4"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48</w:t>
            </w:r>
          </w:p>
        </w:tc>
        <w:tc>
          <w:tcPr>
            <w:tcW w:w="298" w:type="pct"/>
          </w:tcPr>
          <w:p w14:paraId="63BB3E74" w14:textId="6181051B"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23</w:t>
            </w:r>
          </w:p>
        </w:tc>
        <w:tc>
          <w:tcPr>
            <w:tcW w:w="298" w:type="pct"/>
          </w:tcPr>
          <w:p w14:paraId="2157E2E0" w14:textId="7EB493E9"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23</w:t>
            </w:r>
          </w:p>
        </w:tc>
        <w:tc>
          <w:tcPr>
            <w:tcW w:w="298" w:type="pct"/>
          </w:tcPr>
          <w:p w14:paraId="43A77315" w14:textId="0FC578F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23</w:t>
            </w:r>
          </w:p>
        </w:tc>
        <w:tc>
          <w:tcPr>
            <w:tcW w:w="295" w:type="pct"/>
          </w:tcPr>
          <w:p w14:paraId="09F6BFF4" w14:textId="3F625F09"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28</w:t>
            </w:r>
          </w:p>
        </w:tc>
      </w:tr>
      <w:tr w:rsidR="0082009F" w:rsidRPr="0082009F" w14:paraId="3CDB45B0" w14:textId="77777777" w:rsidTr="009E573A">
        <w:trPr>
          <w:jc w:val="center"/>
        </w:trPr>
        <w:tc>
          <w:tcPr>
            <w:tcW w:w="1087" w:type="pct"/>
          </w:tcPr>
          <w:p w14:paraId="4AB6FC9B" w14:textId="77777777" w:rsidR="0074691B" w:rsidRPr="0082009F" w:rsidRDefault="0074691B" w:rsidP="0074691B">
            <w:pPr>
              <w:pStyle w:val="TableText"/>
              <w:spacing w:before="0" w:after="0"/>
              <w:rPr>
                <w:rFonts w:ascii="Franklin Gothic Book" w:hAnsi="Franklin Gothic Book"/>
              </w:rPr>
            </w:pPr>
            <w:r w:rsidRPr="0082009F">
              <w:rPr>
                <w:rFonts w:ascii="Franklin Gothic Book" w:hAnsi="Franklin Gothic Book"/>
              </w:rPr>
              <w:t>Low income</w:t>
            </w:r>
          </w:p>
        </w:tc>
        <w:tc>
          <w:tcPr>
            <w:tcW w:w="340" w:type="pct"/>
          </w:tcPr>
          <w:p w14:paraId="69059A4D" w14:textId="4E64F647"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225</w:t>
            </w:r>
          </w:p>
        </w:tc>
        <w:tc>
          <w:tcPr>
            <w:tcW w:w="298" w:type="pct"/>
          </w:tcPr>
          <w:p w14:paraId="16FD6D91" w14:textId="0FE52A1D"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18</w:t>
            </w:r>
          </w:p>
        </w:tc>
        <w:tc>
          <w:tcPr>
            <w:tcW w:w="298" w:type="pct"/>
          </w:tcPr>
          <w:p w14:paraId="1361153E" w14:textId="79BFD1B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18</w:t>
            </w:r>
          </w:p>
        </w:tc>
        <w:tc>
          <w:tcPr>
            <w:tcW w:w="298" w:type="pct"/>
          </w:tcPr>
          <w:p w14:paraId="0E789C88" w14:textId="0E3907EE"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22</w:t>
            </w:r>
          </w:p>
        </w:tc>
        <w:tc>
          <w:tcPr>
            <w:tcW w:w="298" w:type="pct"/>
          </w:tcPr>
          <w:p w14:paraId="4419B8F1" w14:textId="29BE1720"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29D8BD7C" w14:textId="5304A0A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62</w:t>
            </w:r>
          </w:p>
        </w:tc>
        <w:tc>
          <w:tcPr>
            <w:tcW w:w="298" w:type="pct"/>
          </w:tcPr>
          <w:p w14:paraId="7AE9FFE8" w14:textId="7B01BD7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63</w:t>
            </w:r>
          </w:p>
        </w:tc>
        <w:tc>
          <w:tcPr>
            <w:tcW w:w="298" w:type="pct"/>
          </w:tcPr>
          <w:p w14:paraId="7E0B5A84" w14:textId="452BD4C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56</w:t>
            </w:r>
          </w:p>
        </w:tc>
        <w:tc>
          <w:tcPr>
            <w:tcW w:w="298" w:type="pct"/>
          </w:tcPr>
          <w:p w14:paraId="149C883F" w14:textId="55FCD1AC"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49</w:t>
            </w:r>
          </w:p>
        </w:tc>
        <w:tc>
          <w:tcPr>
            <w:tcW w:w="298" w:type="pct"/>
          </w:tcPr>
          <w:p w14:paraId="542389F7" w14:textId="4DC54E47"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7270A198" w14:textId="5F0039E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19</w:t>
            </w:r>
          </w:p>
        </w:tc>
        <w:tc>
          <w:tcPr>
            <w:tcW w:w="298" w:type="pct"/>
          </w:tcPr>
          <w:p w14:paraId="65F42E64" w14:textId="3C8518C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21</w:t>
            </w:r>
          </w:p>
        </w:tc>
        <w:tc>
          <w:tcPr>
            <w:tcW w:w="295" w:type="pct"/>
          </w:tcPr>
          <w:p w14:paraId="63A49B00" w14:textId="725CE7C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30</w:t>
            </w:r>
          </w:p>
        </w:tc>
      </w:tr>
      <w:tr w:rsidR="0082009F" w:rsidRPr="0082009F" w14:paraId="3D54D802" w14:textId="77777777" w:rsidTr="009E573A">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30D3FFD" w14:textId="77777777" w:rsidR="0074691B" w:rsidRPr="0082009F" w:rsidRDefault="0074691B" w:rsidP="0074691B">
            <w:pPr>
              <w:pStyle w:val="TableText"/>
              <w:spacing w:before="0" w:after="0"/>
              <w:rPr>
                <w:rFonts w:ascii="Franklin Gothic Book" w:hAnsi="Franklin Gothic Book"/>
                <w:spacing w:val="-4"/>
              </w:rPr>
            </w:pPr>
            <w:r w:rsidRPr="0082009F">
              <w:rPr>
                <w:rFonts w:ascii="Franklin Gothic Book" w:hAnsi="Franklin Gothic Book"/>
                <w:spacing w:val="-4"/>
              </w:rPr>
              <w:t>ELs and former ELs</w:t>
            </w:r>
          </w:p>
        </w:tc>
        <w:tc>
          <w:tcPr>
            <w:tcW w:w="340" w:type="pct"/>
          </w:tcPr>
          <w:p w14:paraId="6E5C9896" w14:textId="695A185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20</w:t>
            </w:r>
          </w:p>
        </w:tc>
        <w:tc>
          <w:tcPr>
            <w:tcW w:w="298" w:type="pct"/>
          </w:tcPr>
          <w:p w14:paraId="71569DDD" w14:textId="4E7828FE"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23</w:t>
            </w:r>
          </w:p>
        </w:tc>
        <w:tc>
          <w:tcPr>
            <w:tcW w:w="298" w:type="pct"/>
          </w:tcPr>
          <w:p w14:paraId="22F30C5E" w14:textId="3598CF4B"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25</w:t>
            </w:r>
          </w:p>
        </w:tc>
        <w:tc>
          <w:tcPr>
            <w:tcW w:w="298" w:type="pct"/>
          </w:tcPr>
          <w:p w14:paraId="612E26F9" w14:textId="5C7E05D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30</w:t>
            </w:r>
          </w:p>
        </w:tc>
        <w:tc>
          <w:tcPr>
            <w:tcW w:w="298" w:type="pct"/>
          </w:tcPr>
          <w:p w14:paraId="4299FA78" w14:textId="3D8BD44C"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282AA988" w14:textId="468127DD"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62</w:t>
            </w:r>
          </w:p>
        </w:tc>
        <w:tc>
          <w:tcPr>
            <w:tcW w:w="298" w:type="pct"/>
          </w:tcPr>
          <w:p w14:paraId="07B69B61" w14:textId="1ADB9EE7"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56</w:t>
            </w:r>
          </w:p>
        </w:tc>
        <w:tc>
          <w:tcPr>
            <w:tcW w:w="298" w:type="pct"/>
          </w:tcPr>
          <w:p w14:paraId="03738AF8" w14:textId="21FC3A9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40</w:t>
            </w:r>
          </w:p>
        </w:tc>
        <w:tc>
          <w:tcPr>
            <w:tcW w:w="298" w:type="pct"/>
          </w:tcPr>
          <w:p w14:paraId="02A6FE73" w14:textId="73734B0A"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46</w:t>
            </w:r>
          </w:p>
        </w:tc>
        <w:tc>
          <w:tcPr>
            <w:tcW w:w="298" w:type="pct"/>
          </w:tcPr>
          <w:p w14:paraId="5B7C37A6" w14:textId="4EFC2BD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15</w:t>
            </w:r>
          </w:p>
        </w:tc>
        <w:tc>
          <w:tcPr>
            <w:tcW w:w="298" w:type="pct"/>
          </w:tcPr>
          <w:p w14:paraId="476FCC26" w14:textId="4DECEC0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19</w:t>
            </w:r>
          </w:p>
        </w:tc>
        <w:tc>
          <w:tcPr>
            <w:tcW w:w="298" w:type="pct"/>
          </w:tcPr>
          <w:p w14:paraId="26F7AD6A" w14:textId="22BFEC2D"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30</w:t>
            </w:r>
          </w:p>
        </w:tc>
        <w:tc>
          <w:tcPr>
            <w:tcW w:w="295" w:type="pct"/>
          </w:tcPr>
          <w:p w14:paraId="06C48CA9" w14:textId="6658767F"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33</w:t>
            </w:r>
          </w:p>
        </w:tc>
      </w:tr>
      <w:tr w:rsidR="0082009F" w:rsidRPr="0082009F" w14:paraId="0D1676DA" w14:textId="77777777" w:rsidTr="009E573A">
        <w:trPr>
          <w:jc w:val="center"/>
        </w:trPr>
        <w:tc>
          <w:tcPr>
            <w:tcW w:w="1087" w:type="pct"/>
          </w:tcPr>
          <w:p w14:paraId="7AEF896F" w14:textId="77777777" w:rsidR="0074691B" w:rsidRPr="0082009F" w:rsidRDefault="0074691B" w:rsidP="0074691B">
            <w:pPr>
              <w:pStyle w:val="TableText"/>
              <w:spacing w:before="0" w:after="0"/>
              <w:rPr>
                <w:rFonts w:ascii="Franklin Gothic Book" w:hAnsi="Franklin Gothic Book"/>
              </w:rPr>
            </w:pPr>
            <w:r w:rsidRPr="0082009F">
              <w:rPr>
                <w:rFonts w:ascii="Franklin Gothic Book" w:hAnsi="Franklin Gothic Book"/>
              </w:rPr>
              <w:t>Students w/disabilities</w:t>
            </w:r>
          </w:p>
        </w:tc>
        <w:tc>
          <w:tcPr>
            <w:tcW w:w="340" w:type="pct"/>
          </w:tcPr>
          <w:p w14:paraId="527856D1" w14:textId="6A2F1868"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151</w:t>
            </w:r>
          </w:p>
        </w:tc>
        <w:tc>
          <w:tcPr>
            <w:tcW w:w="298" w:type="pct"/>
          </w:tcPr>
          <w:p w14:paraId="6DA7748D" w14:textId="3BDAEB72"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8</w:t>
            </w:r>
          </w:p>
        </w:tc>
        <w:tc>
          <w:tcPr>
            <w:tcW w:w="298" w:type="pct"/>
          </w:tcPr>
          <w:p w14:paraId="4C2F4340" w14:textId="5B58D3B2"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8</w:t>
            </w:r>
          </w:p>
        </w:tc>
        <w:tc>
          <w:tcPr>
            <w:tcW w:w="298" w:type="pct"/>
          </w:tcPr>
          <w:p w14:paraId="4C33DC2B" w14:textId="1212267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11</w:t>
            </w:r>
          </w:p>
        </w:tc>
        <w:tc>
          <w:tcPr>
            <w:tcW w:w="298" w:type="pct"/>
          </w:tcPr>
          <w:p w14:paraId="7C92495D" w14:textId="5798AE75"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13157CA2" w14:textId="48038548"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46</w:t>
            </w:r>
          </w:p>
        </w:tc>
        <w:tc>
          <w:tcPr>
            <w:tcW w:w="298" w:type="pct"/>
          </w:tcPr>
          <w:p w14:paraId="3A5B1277" w14:textId="51F5C312"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45</w:t>
            </w:r>
          </w:p>
        </w:tc>
        <w:tc>
          <w:tcPr>
            <w:tcW w:w="298" w:type="pct"/>
          </w:tcPr>
          <w:p w14:paraId="52E0413C" w14:textId="05DB18E6"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49</w:t>
            </w:r>
          </w:p>
        </w:tc>
        <w:tc>
          <w:tcPr>
            <w:tcW w:w="298" w:type="pct"/>
          </w:tcPr>
          <w:p w14:paraId="00338B1E" w14:textId="3C1A098C"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43</w:t>
            </w:r>
          </w:p>
        </w:tc>
        <w:tc>
          <w:tcPr>
            <w:tcW w:w="298" w:type="pct"/>
          </w:tcPr>
          <w:p w14:paraId="546CBC17" w14:textId="19A414DC"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46</w:t>
            </w:r>
          </w:p>
        </w:tc>
        <w:tc>
          <w:tcPr>
            <w:tcW w:w="298" w:type="pct"/>
          </w:tcPr>
          <w:p w14:paraId="6A788F0D" w14:textId="75D1C983"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47</w:t>
            </w:r>
          </w:p>
        </w:tc>
        <w:tc>
          <w:tcPr>
            <w:tcW w:w="298" w:type="pct"/>
          </w:tcPr>
          <w:p w14:paraId="2E14E600" w14:textId="27835172"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40</w:t>
            </w:r>
          </w:p>
        </w:tc>
        <w:tc>
          <w:tcPr>
            <w:tcW w:w="295" w:type="pct"/>
          </w:tcPr>
          <w:p w14:paraId="72C866A3" w14:textId="493C1621" w:rsidR="0074691B" w:rsidRPr="0082009F" w:rsidRDefault="0074691B" w:rsidP="0074691B">
            <w:pPr>
              <w:pStyle w:val="TableTextCentered"/>
              <w:spacing w:before="0" w:after="0"/>
              <w:rPr>
                <w:rFonts w:ascii="Franklin Gothic Book" w:hAnsi="Franklin Gothic Book"/>
              </w:rPr>
            </w:pPr>
            <w:r w:rsidRPr="0082009F">
              <w:rPr>
                <w:rFonts w:ascii="Franklin Gothic Book" w:hAnsi="Franklin Gothic Book"/>
              </w:rPr>
              <w:t>44</w:t>
            </w:r>
          </w:p>
        </w:tc>
      </w:tr>
    </w:tbl>
    <w:p w14:paraId="31DA3195" w14:textId="77777777" w:rsidR="0028017A" w:rsidRPr="0082009F" w:rsidRDefault="0028017A" w:rsidP="0028017A">
      <w:pPr>
        <w:pStyle w:val="TableNote"/>
      </w:pPr>
      <w:bookmarkStart w:id="182" w:name="_Toc192962953"/>
      <w:r w:rsidRPr="0082009F">
        <w:rPr>
          <w:i/>
          <w:iCs/>
        </w:rPr>
        <w:t>Note</w:t>
      </w:r>
      <w:r w:rsidRPr="0082009F">
        <w:t>. M/E = meeting or exceeding expectations; PME = partially meeting expectations; NM = not meeting expectations.</w:t>
      </w:r>
    </w:p>
    <w:p w14:paraId="1AACF74D" w14:textId="77777777" w:rsidR="0028017A" w:rsidRPr="0082009F" w:rsidRDefault="0028017A" w:rsidP="0028017A">
      <w:pPr>
        <w:pStyle w:val="TableETitles"/>
      </w:pPr>
      <w:r w:rsidRPr="0082009F">
        <w:t>Table E4. MCAS Mathematics Achievement by Student Group, Grade 10, 2022-2024</w:t>
      </w:r>
      <w:bookmarkEnd w:id="182"/>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82009F" w:rsidRPr="0082009F" w14:paraId="28CAF375" w14:textId="77777777" w:rsidTr="00AA023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7897F419" w14:textId="77777777" w:rsidR="0028017A" w:rsidRPr="005C637E" w:rsidRDefault="0028017A" w:rsidP="00AA0235">
            <w:pPr>
              <w:pStyle w:val="TableColHeadingCenter"/>
              <w:spacing w:before="10" w:after="10"/>
            </w:pPr>
            <w:r w:rsidRPr="005C637E">
              <w:t>Group</w:t>
            </w:r>
          </w:p>
        </w:tc>
        <w:tc>
          <w:tcPr>
            <w:tcW w:w="340" w:type="pct"/>
            <w:vAlign w:val="bottom"/>
          </w:tcPr>
          <w:p w14:paraId="787C6CF2" w14:textId="77777777" w:rsidR="0028017A" w:rsidRPr="005C637E" w:rsidRDefault="0028017A" w:rsidP="00AA0235">
            <w:pPr>
              <w:pStyle w:val="TableColHeadingCenter"/>
              <w:spacing w:before="10" w:after="10"/>
            </w:pPr>
            <w:r w:rsidRPr="005C637E">
              <w:t># Included (2024)</w:t>
            </w:r>
          </w:p>
        </w:tc>
        <w:tc>
          <w:tcPr>
            <w:tcW w:w="298" w:type="pct"/>
            <w:vAlign w:val="bottom"/>
          </w:tcPr>
          <w:p w14:paraId="586C8882" w14:textId="77777777" w:rsidR="0028017A" w:rsidRPr="005C637E" w:rsidRDefault="0028017A" w:rsidP="00AA0235">
            <w:pPr>
              <w:pStyle w:val="TableColHeadingCenter"/>
              <w:spacing w:before="10" w:after="10"/>
            </w:pPr>
            <w:r w:rsidRPr="005C637E">
              <w:t>% M/E 2022</w:t>
            </w:r>
          </w:p>
        </w:tc>
        <w:tc>
          <w:tcPr>
            <w:tcW w:w="298" w:type="pct"/>
            <w:vAlign w:val="bottom"/>
          </w:tcPr>
          <w:p w14:paraId="56BDC229" w14:textId="77777777" w:rsidR="0028017A" w:rsidRPr="005C637E" w:rsidRDefault="0028017A" w:rsidP="00AA0235">
            <w:pPr>
              <w:pStyle w:val="TableColHeadingCenter"/>
              <w:spacing w:before="10" w:after="10"/>
            </w:pPr>
            <w:r w:rsidRPr="005C637E">
              <w:t>% M/E 2023</w:t>
            </w:r>
          </w:p>
        </w:tc>
        <w:tc>
          <w:tcPr>
            <w:tcW w:w="298" w:type="pct"/>
            <w:vAlign w:val="bottom"/>
          </w:tcPr>
          <w:p w14:paraId="48CE7E0E" w14:textId="77777777" w:rsidR="0028017A" w:rsidRPr="005C637E" w:rsidRDefault="0028017A" w:rsidP="00AA0235">
            <w:pPr>
              <w:pStyle w:val="TableColHeadingCenter"/>
              <w:spacing w:before="10" w:after="10"/>
            </w:pPr>
            <w:r w:rsidRPr="005C637E">
              <w:t>% M/E 2024</w:t>
            </w:r>
          </w:p>
        </w:tc>
        <w:tc>
          <w:tcPr>
            <w:tcW w:w="298" w:type="pct"/>
            <w:vAlign w:val="bottom"/>
          </w:tcPr>
          <w:p w14:paraId="34C6ACCA" w14:textId="77777777" w:rsidR="0028017A" w:rsidRPr="005C637E" w:rsidRDefault="0028017A" w:rsidP="00AA0235">
            <w:pPr>
              <w:pStyle w:val="TableColHeadingCenter"/>
              <w:spacing w:before="10" w:after="10"/>
            </w:pPr>
            <w:r w:rsidRPr="005C637E">
              <w:t>% M/E 2024 State</w:t>
            </w:r>
          </w:p>
        </w:tc>
        <w:tc>
          <w:tcPr>
            <w:tcW w:w="298" w:type="pct"/>
            <w:vAlign w:val="bottom"/>
          </w:tcPr>
          <w:p w14:paraId="44DF82B8" w14:textId="77777777" w:rsidR="0028017A" w:rsidRPr="005C637E" w:rsidRDefault="0028017A" w:rsidP="00AA0235">
            <w:pPr>
              <w:pStyle w:val="TableColHeadingCenter"/>
              <w:spacing w:before="10" w:after="10"/>
            </w:pPr>
            <w:r w:rsidRPr="005C637E">
              <w:t>% PME 2022</w:t>
            </w:r>
          </w:p>
        </w:tc>
        <w:tc>
          <w:tcPr>
            <w:tcW w:w="298" w:type="pct"/>
            <w:vAlign w:val="bottom"/>
          </w:tcPr>
          <w:p w14:paraId="4DA6B5AB" w14:textId="77777777" w:rsidR="0028017A" w:rsidRPr="005C637E" w:rsidRDefault="0028017A" w:rsidP="00AA0235">
            <w:pPr>
              <w:pStyle w:val="TableColHeadingCenter"/>
              <w:spacing w:before="10" w:after="10"/>
            </w:pPr>
            <w:r w:rsidRPr="005C637E">
              <w:t>% PME 2023</w:t>
            </w:r>
          </w:p>
        </w:tc>
        <w:tc>
          <w:tcPr>
            <w:tcW w:w="298" w:type="pct"/>
            <w:vAlign w:val="bottom"/>
          </w:tcPr>
          <w:p w14:paraId="0F943F62" w14:textId="77777777" w:rsidR="0028017A" w:rsidRPr="005C637E" w:rsidRDefault="0028017A" w:rsidP="00AA0235">
            <w:pPr>
              <w:pStyle w:val="TableColHeadingCenter"/>
              <w:spacing w:before="10" w:after="10"/>
            </w:pPr>
            <w:r w:rsidRPr="005C637E">
              <w:t>% PME 2024</w:t>
            </w:r>
          </w:p>
        </w:tc>
        <w:tc>
          <w:tcPr>
            <w:tcW w:w="298" w:type="pct"/>
            <w:vAlign w:val="bottom"/>
          </w:tcPr>
          <w:p w14:paraId="45505969" w14:textId="77777777" w:rsidR="0028017A" w:rsidRPr="005C637E" w:rsidRDefault="0028017A" w:rsidP="00AA0235">
            <w:pPr>
              <w:pStyle w:val="TableColHeadingCenter"/>
              <w:spacing w:before="10" w:after="10"/>
            </w:pPr>
            <w:r w:rsidRPr="005C637E">
              <w:t>% PME 2024 State</w:t>
            </w:r>
          </w:p>
        </w:tc>
        <w:tc>
          <w:tcPr>
            <w:tcW w:w="298" w:type="pct"/>
            <w:vAlign w:val="bottom"/>
          </w:tcPr>
          <w:p w14:paraId="3682DD93" w14:textId="77777777" w:rsidR="0028017A" w:rsidRPr="005C637E" w:rsidRDefault="0028017A" w:rsidP="00AA0235">
            <w:pPr>
              <w:pStyle w:val="TableColHeadingCenter"/>
              <w:spacing w:before="10" w:after="10"/>
            </w:pPr>
            <w:r w:rsidRPr="005C637E">
              <w:t>% NM 2022</w:t>
            </w:r>
          </w:p>
        </w:tc>
        <w:tc>
          <w:tcPr>
            <w:tcW w:w="298" w:type="pct"/>
            <w:vAlign w:val="bottom"/>
          </w:tcPr>
          <w:p w14:paraId="557B0E5E" w14:textId="77777777" w:rsidR="0028017A" w:rsidRPr="005C637E" w:rsidRDefault="0028017A" w:rsidP="00AA0235">
            <w:pPr>
              <w:pStyle w:val="TableColHeadingCenter"/>
              <w:spacing w:before="10" w:after="10"/>
            </w:pPr>
            <w:r w:rsidRPr="005C637E">
              <w:t>% NM 2023</w:t>
            </w:r>
          </w:p>
        </w:tc>
        <w:tc>
          <w:tcPr>
            <w:tcW w:w="298" w:type="pct"/>
            <w:vAlign w:val="bottom"/>
          </w:tcPr>
          <w:p w14:paraId="6CE30E4D" w14:textId="77777777" w:rsidR="0028017A" w:rsidRPr="005C637E" w:rsidRDefault="0028017A" w:rsidP="00AA0235">
            <w:pPr>
              <w:pStyle w:val="TableColHeadingCenter"/>
              <w:spacing w:before="10" w:after="10"/>
            </w:pPr>
            <w:r w:rsidRPr="005C637E">
              <w:t>% NM 2024</w:t>
            </w:r>
          </w:p>
        </w:tc>
        <w:tc>
          <w:tcPr>
            <w:tcW w:w="295" w:type="pct"/>
            <w:vAlign w:val="bottom"/>
          </w:tcPr>
          <w:p w14:paraId="5DA89E3A" w14:textId="77777777" w:rsidR="0028017A" w:rsidRPr="005C637E" w:rsidRDefault="0028017A" w:rsidP="00AA0235">
            <w:pPr>
              <w:pStyle w:val="TableColHeadingCenter"/>
              <w:spacing w:before="10" w:after="10"/>
            </w:pPr>
            <w:r w:rsidRPr="005C637E">
              <w:t>% NM 2024 State</w:t>
            </w:r>
          </w:p>
        </w:tc>
      </w:tr>
      <w:tr w:rsidR="0082009F" w:rsidRPr="0082009F" w14:paraId="5A63214B" w14:textId="77777777" w:rsidTr="00324F90">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CEAA7EC" w14:textId="77777777" w:rsidR="00B9305D" w:rsidRPr="0082009F" w:rsidRDefault="00B9305D" w:rsidP="00B9305D">
            <w:pPr>
              <w:pStyle w:val="TableText"/>
              <w:spacing w:before="0" w:after="0"/>
              <w:rPr>
                <w:rFonts w:ascii="Franklin Gothic Book" w:hAnsi="Franklin Gothic Book"/>
              </w:rPr>
            </w:pPr>
            <w:r w:rsidRPr="0082009F">
              <w:rPr>
                <w:rFonts w:ascii="Franklin Gothic Book" w:hAnsi="Franklin Gothic Book"/>
              </w:rPr>
              <w:t>All</w:t>
            </w:r>
          </w:p>
        </w:tc>
        <w:tc>
          <w:tcPr>
            <w:tcW w:w="340" w:type="pct"/>
          </w:tcPr>
          <w:p w14:paraId="2138C91A" w14:textId="0510ED68"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81</w:t>
            </w:r>
          </w:p>
        </w:tc>
        <w:tc>
          <w:tcPr>
            <w:tcW w:w="298" w:type="pct"/>
          </w:tcPr>
          <w:p w14:paraId="1A879F0C" w14:textId="74A1423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51</w:t>
            </w:r>
          </w:p>
        </w:tc>
        <w:tc>
          <w:tcPr>
            <w:tcW w:w="298" w:type="pct"/>
          </w:tcPr>
          <w:p w14:paraId="5FED5677" w14:textId="598F0BCB"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41</w:t>
            </w:r>
          </w:p>
        </w:tc>
        <w:tc>
          <w:tcPr>
            <w:tcW w:w="298" w:type="pct"/>
          </w:tcPr>
          <w:p w14:paraId="2F1AFB88" w14:textId="07D59CA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36</w:t>
            </w:r>
          </w:p>
        </w:tc>
        <w:tc>
          <w:tcPr>
            <w:tcW w:w="298" w:type="pct"/>
          </w:tcPr>
          <w:p w14:paraId="39306440" w14:textId="7346380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48</w:t>
            </w:r>
          </w:p>
        </w:tc>
        <w:tc>
          <w:tcPr>
            <w:tcW w:w="298" w:type="pct"/>
          </w:tcPr>
          <w:p w14:paraId="1082CEE8" w14:textId="7F2AAA7E"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43</w:t>
            </w:r>
          </w:p>
        </w:tc>
        <w:tc>
          <w:tcPr>
            <w:tcW w:w="298" w:type="pct"/>
          </w:tcPr>
          <w:p w14:paraId="05486417" w14:textId="5E68289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54</w:t>
            </w:r>
          </w:p>
        </w:tc>
        <w:tc>
          <w:tcPr>
            <w:tcW w:w="298" w:type="pct"/>
          </w:tcPr>
          <w:p w14:paraId="4534769C" w14:textId="749BF545"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54</w:t>
            </w:r>
          </w:p>
        </w:tc>
        <w:tc>
          <w:tcPr>
            <w:tcW w:w="298" w:type="pct"/>
          </w:tcPr>
          <w:p w14:paraId="08B7179E" w14:textId="66BC01A4"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39</w:t>
            </w:r>
          </w:p>
        </w:tc>
        <w:tc>
          <w:tcPr>
            <w:tcW w:w="298" w:type="pct"/>
          </w:tcPr>
          <w:p w14:paraId="7311ACD0" w14:textId="3F7EAB8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6</w:t>
            </w:r>
          </w:p>
        </w:tc>
        <w:tc>
          <w:tcPr>
            <w:tcW w:w="298" w:type="pct"/>
          </w:tcPr>
          <w:p w14:paraId="081F8C0C" w14:textId="5473848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w:t>
            </w:r>
          </w:p>
        </w:tc>
        <w:tc>
          <w:tcPr>
            <w:tcW w:w="298" w:type="pct"/>
          </w:tcPr>
          <w:p w14:paraId="3D4C4BCD" w14:textId="02AADB7B"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10</w:t>
            </w:r>
          </w:p>
        </w:tc>
        <w:tc>
          <w:tcPr>
            <w:tcW w:w="295" w:type="pct"/>
          </w:tcPr>
          <w:p w14:paraId="3304CE17" w14:textId="32E1DEF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13</w:t>
            </w:r>
          </w:p>
        </w:tc>
      </w:tr>
      <w:tr w:rsidR="0082009F" w:rsidRPr="0082009F" w14:paraId="22F6689E" w14:textId="77777777" w:rsidTr="00324F90">
        <w:trPr>
          <w:jc w:val="center"/>
        </w:trPr>
        <w:tc>
          <w:tcPr>
            <w:tcW w:w="1087" w:type="pct"/>
          </w:tcPr>
          <w:p w14:paraId="28012B64" w14:textId="77777777" w:rsidR="00B9305D" w:rsidRPr="0082009F" w:rsidRDefault="00B9305D" w:rsidP="00B9305D">
            <w:pPr>
              <w:pStyle w:val="TableText"/>
              <w:spacing w:before="0" w:after="0"/>
              <w:rPr>
                <w:rFonts w:ascii="Franklin Gothic Book" w:hAnsi="Franklin Gothic Book"/>
              </w:rPr>
            </w:pPr>
            <w:r w:rsidRPr="0082009F">
              <w:rPr>
                <w:rFonts w:ascii="Franklin Gothic Book" w:hAnsi="Franklin Gothic Book"/>
              </w:rPr>
              <w:t>African American/Black</w:t>
            </w:r>
          </w:p>
        </w:tc>
        <w:tc>
          <w:tcPr>
            <w:tcW w:w="340" w:type="pct"/>
          </w:tcPr>
          <w:p w14:paraId="4FEA5971" w14:textId="5820A695"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w:t>
            </w:r>
          </w:p>
        </w:tc>
        <w:tc>
          <w:tcPr>
            <w:tcW w:w="298" w:type="pct"/>
          </w:tcPr>
          <w:p w14:paraId="6C763424" w14:textId="55E32A3F"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DBB3F18" w14:textId="3FD767FF"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370327D" w14:textId="118185A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24DDD25" w14:textId="0EA61A4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27</w:t>
            </w:r>
          </w:p>
        </w:tc>
        <w:tc>
          <w:tcPr>
            <w:tcW w:w="298" w:type="pct"/>
          </w:tcPr>
          <w:p w14:paraId="6029B852" w14:textId="55C3A884"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B910080" w14:textId="722D8469"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4CCF8C1" w14:textId="7504D3AE"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66FDE2E" w14:textId="1FEB462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52</w:t>
            </w:r>
          </w:p>
        </w:tc>
        <w:tc>
          <w:tcPr>
            <w:tcW w:w="298" w:type="pct"/>
          </w:tcPr>
          <w:p w14:paraId="0CAB4AEE" w14:textId="08AD4D9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2663320" w14:textId="6C14D33F"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5C421F9" w14:textId="6B16360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10583503" w14:textId="568E9B0C"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21</w:t>
            </w:r>
          </w:p>
        </w:tc>
      </w:tr>
      <w:tr w:rsidR="0082009F" w:rsidRPr="0082009F" w14:paraId="4EEF8A98" w14:textId="77777777" w:rsidTr="00324F90">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2183589" w14:textId="77777777" w:rsidR="00B9305D" w:rsidRPr="0082009F" w:rsidRDefault="00B9305D" w:rsidP="00B9305D">
            <w:pPr>
              <w:pStyle w:val="TableText"/>
              <w:spacing w:before="0" w:after="0"/>
              <w:rPr>
                <w:rFonts w:ascii="Franklin Gothic Book" w:hAnsi="Franklin Gothic Book"/>
              </w:rPr>
            </w:pPr>
            <w:r w:rsidRPr="0082009F">
              <w:rPr>
                <w:rFonts w:ascii="Franklin Gothic Book" w:hAnsi="Franklin Gothic Book"/>
              </w:rPr>
              <w:t>Asian</w:t>
            </w:r>
          </w:p>
        </w:tc>
        <w:tc>
          <w:tcPr>
            <w:tcW w:w="340" w:type="pct"/>
          </w:tcPr>
          <w:p w14:paraId="55CAB531" w14:textId="7E88A1AC"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w:t>
            </w:r>
          </w:p>
        </w:tc>
        <w:tc>
          <w:tcPr>
            <w:tcW w:w="298" w:type="pct"/>
          </w:tcPr>
          <w:p w14:paraId="5C95EC45" w14:textId="0EFB7D2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E95FA3D" w14:textId="06253DC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AADFAEF" w14:textId="416F50D1"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F807791" w14:textId="4977A41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79</w:t>
            </w:r>
          </w:p>
        </w:tc>
        <w:tc>
          <w:tcPr>
            <w:tcW w:w="298" w:type="pct"/>
          </w:tcPr>
          <w:p w14:paraId="5E77E039" w14:textId="1CEEE20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7E1CFC9" w14:textId="2B5D6A58"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CED2D21" w14:textId="68BCCAF3"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1E94665" w14:textId="22489D98"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4D3E70D3" w14:textId="687FCDE4"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F7B2A36" w14:textId="50CE6BEB"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30F5878" w14:textId="4DC84F4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5EC1E15D" w14:textId="3885EE8E"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4</w:t>
            </w:r>
          </w:p>
        </w:tc>
      </w:tr>
      <w:tr w:rsidR="0082009F" w:rsidRPr="0082009F" w14:paraId="1700F547" w14:textId="77777777" w:rsidTr="00324F90">
        <w:trPr>
          <w:jc w:val="center"/>
        </w:trPr>
        <w:tc>
          <w:tcPr>
            <w:tcW w:w="1087" w:type="pct"/>
          </w:tcPr>
          <w:p w14:paraId="56A4D2F1" w14:textId="77777777" w:rsidR="00B9305D" w:rsidRPr="0082009F" w:rsidRDefault="00B9305D" w:rsidP="00B9305D">
            <w:pPr>
              <w:pStyle w:val="TableText"/>
              <w:spacing w:before="0" w:after="0"/>
              <w:rPr>
                <w:rFonts w:ascii="Franklin Gothic Book" w:hAnsi="Franklin Gothic Book"/>
              </w:rPr>
            </w:pPr>
            <w:r w:rsidRPr="0082009F">
              <w:rPr>
                <w:rFonts w:ascii="Franklin Gothic Book" w:hAnsi="Franklin Gothic Book"/>
              </w:rPr>
              <w:t>Hispanic/Latino</w:t>
            </w:r>
          </w:p>
        </w:tc>
        <w:tc>
          <w:tcPr>
            <w:tcW w:w="340" w:type="pct"/>
          </w:tcPr>
          <w:p w14:paraId="0C3D4CB5" w14:textId="5A1EEF9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w:t>
            </w:r>
          </w:p>
        </w:tc>
        <w:tc>
          <w:tcPr>
            <w:tcW w:w="298" w:type="pct"/>
          </w:tcPr>
          <w:p w14:paraId="26B47779" w14:textId="253113D9"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4582DE0" w14:textId="4CE9256C"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5E4F12B" w14:textId="6295F978"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B04F621" w14:textId="72DFFAD6"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25</w:t>
            </w:r>
          </w:p>
        </w:tc>
        <w:tc>
          <w:tcPr>
            <w:tcW w:w="298" w:type="pct"/>
          </w:tcPr>
          <w:p w14:paraId="38634567" w14:textId="3B3C326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36A4C2B" w14:textId="0835AE03"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FF8FFF7" w14:textId="4ABB3ABB"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E80613F" w14:textId="392C10DE"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50</w:t>
            </w:r>
          </w:p>
        </w:tc>
        <w:tc>
          <w:tcPr>
            <w:tcW w:w="298" w:type="pct"/>
          </w:tcPr>
          <w:p w14:paraId="1E1FA8C6" w14:textId="2C80FCD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F9A6336" w14:textId="3A0333B1"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0DCD9B3" w14:textId="463A683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53985BA7" w14:textId="6FF4352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25</w:t>
            </w:r>
          </w:p>
        </w:tc>
      </w:tr>
      <w:tr w:rsidR="0082009F" w:rsidRPr="0082009F" w14:paraId="017660BC" w14:textId="77777777" w:rsidTr="00324F90">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ACE75F1" w14:textId="77777777" w:rsidR="00B9305D" w:rsidRPr="0082009F" w:rsidRDefault="00B9305D" w:rsidP="00B9305D">
            <w:pPr>
              <w:pStyle w:val="TableText"/>
              <w:spacing w:before="0" w:after="0"/>
              <w:rPr>
                <w:rFonts w:ascii="Franklin Gothic Book" w:hAnsi="Franklin Gothic Book"/>
                <w:spacing w:val="-4"/>
              </w:rPr>
            </w:pPr>
            <w:r w:rsidRPr="0082009F">
              <w:rPr>
                <w:rFonts w:ascii="Franklin Gothic Book" w:hAnsi="Franklin Gothic Book" w:cstheme="minorHAnsi"/>
                <w:spacing w:val="-4"/>
              </w:rPr>
              <w:t>Multi-Race, non-Hispanic/Latino</w:t>
            </w:r>
          </w:p>
        </w:tc>
        <w:tc>
          <w:tcPr>
            <w:tcW w:w="340" w:type="pct"/>
          </w:tcPr>
          <w:p w14:paraId="7D8F6D86" w14:textId="06A9501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26998C2" w14:textId="4017E318"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815ED52" w14:textId="346578D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C3E2806" w14:textId="52D4E5B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79258BB" w14:textId="05544B16"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51</w:t>
            </w:r>
          </w:p>
        </w:tc>
        <w:tc>
          <w:tcPr>
            <w:tcW w:w="298" w:type="pct"/>
          </w:tcPr>
          <w:p w14:paraId="3462BCCD" w14:textId="2CAA320C"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AF1C729" w14:textId="2006A3B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8723CB2" w14:textId="7070B65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18F5979" w14:textId="39CE91A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39</w:t>
            </w:r>
          </w:p>
        </w:tc>
        <w:tc>
          <w:tcPr>
            <w:tcW w:w="298" w:type="pct"/>
          </w:tcPr>
          <w:p w14:paraId="43684482" w14:textId="03776604"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21908FE" w14:textId="6288008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57AC2FA" w14:textId="4A84D78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3196CE55" w14:textId="6E695C84"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10</w:t>
            </w:r>
          </w:p>
        </w:tc>
      </w:tr>
      <w:tr w:rsidR="0082009F" w:rsidRPr="0082009F" w14:paraId="12638763" w14:textId="77777777" w:rsidTr="00324F90">
        <w:trPr>
          <w:jc w:val="center"/>
        </w:trPr>
        <w:tc>
          <w:tcPr>
            <w:tcW w:w="1087" w:type="pct"/>
          </w:tcPr>
          <w:p w14:paraId="3569B535" w14:textId="77777777" w:rsidR="00B9305D" w:rsidRPr="0082009F" w:rsidRDefault="00B9305D" w:rsidP="00B9305D">
            <w:pPr>
              <w:pStyle w:val="TableText"/>
              <w:spacing w:before="0" w:after="0"/>
              <w:rPr>
                <w:rFonts w:ascii="Franklin Gothic Book" w:hAnsi="Franklin Gothic Book"/>
              </w:rPr>
            </w:pPr>
            <w:r w:rsidRPr="0082009F">
              <w:rPr>
                <w:rFonts w:ascii="Franklin Gothic Book" w:hAnsi="Franklin Gothic Book"/>
              </w:rPr>
              <w:t>Native American</w:t>
            </w:r>
          </w:p>
        </w:tc>
        <w:tc>
          <w:tcPr>
            <w:tcW w:w="340" w:type="pct"/>
          </w:tcPr>
          <w:p w14:paraId="335992D7" w14:textId="6D5A0201"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w:t>
            </w:r>
          </w:p>
        </w:tc>
        <w:tc>
          <w:tcPr>
            <w:tcW w:w="298" w:type="pct"/>
          </w:tcPr>
          <w:p w14:paraId="0E630638" w14:textId="2B82BCB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7F24A18" w14:textId="04B8DE96"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5113396" w14:textId="021589E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FF4FC87" w14:textId="2408E44C"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33</w:t>
            </w:r>
          </w:p>
        </w:tc>
        <w:tc>
          <w:tcPr>
            <w:tcW w:w="298" w:type="pct"/>
          </w:tcPr>
          <w:p w14:paraId="64888468" w14:textId="7F276A0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44C80EA" w14:textId="18BC204E"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5FA89DD" w14:textId="447BCCC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787E2F6" w14:textId="40735C8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54</w:t>
            </w:r>
          </w:p>
        </w:tc>
        <w:tc>
          <w:tcPr>
            <w:tcW w:w="298" w:type="pct"/>
          </w:tcPr>
          <w:p w14:paraId="131AE4FE" w14:textId="29D1F309"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9CF8DCA" w14:textId="28BAB304"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A7F239E" w14:textId="4AA52E1C"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7A866F2A" w14:textId="585D426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13</w:t>
            </w:r>
          </w:p>
        </w:tc>
      </w:tr>
      <w:tr w:rsidR="0082009F" w:rsidRPr="0082009F" w14:paraId="45CA5871" w14:textId="77777777" w:rsidTr="00324F90">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F4D8E73" w14:textId="77777777" w:rsidR="00B9305D" w:rsidRPr="0082009F" w:rsidRDefault="00B9305D" w:rsidP="00B9305D">
            <w:pPr>
              <w:pStyle w:val="TableText"/>
              <w:spacing w:before="0" w:after="0"/>
              <w:rPr>
                <w:rFonts w:ascii="Franklin Gothic Book" w:hAnsi="Franklin Gothic Book"/>
                <w:spacing w:val="-4"/>
              </w:rPr>
            </w:pPr>
            <w:r w:rsidRPr="0082009F">
              <w:rPr>
                <w:rFonts w:ascii="Franklin Gothic Book" w:hAnsi="Franklin Gothic Book"/>
                <w:spacing w:val="-4"/>
              </w:rPr>
              <w:t>Native Hawaiian, Pacific Islander</w:t>
            </w:r>
          </w:p>
        </w:tc>
        <w:tc>
          <w:tcPr>
            <w:tcW w:w="340" w:type="pct"/>
          </w:tcPr>
          <w:p w14:paraId="2D5E8F12" w14:textId="036197FC"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FA36F59" w14:textId="5852746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BF35996" w14:textId="6A861ACE"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1C0A86F" w14:textId="02537AD5"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70A751A" w14:textId="15F501E8"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52</w:t>
            </w:r>
          </w:p>
        </w:tc>
        <w:tc>
          <w:tcPr>
            <w:tcW w:w="298" w:type="pct"/>
          </w:tcPr>
          <w:p w14:paraId="673B4AEC" w14:textId="66497B58"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8B62FE6" w14:textId="2782D756"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0588789" w14:textId="49B1948C"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F546BB5" w14:textId="5E2DA19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39</w:t>
            </w:r>
          </w:p>
        </w:tc>
        <w:tc>
          <w:tcPr>
            <w:tcW w:w="298" w:type="pct"/>
          </w:tcPr>
          <w:p w14:paraId="74B4EFE5" w14:textId="1EBD2765"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C6408AB" w14:textId="77F4D846"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4AD784B" w14:textId="0614461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0DEC8581" w14:textId="4DD63BE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10</w:t>
            </w:r>
          </w:p>
        </w:tc>
      </w:tr>
      <w:tr w:rsidR="0082009F" w:rsidRPr="0082009F" w14:paraId="097FE2C3" w14:textId="77777777" w:rsidTr="00324F90">
        <w:trPr>
          <w:jc w:val="center"/>
        </w:trPr>
        <w:tc>
          <w:tcPr>
            <w:tcW w:w="1087" w:type="pct"/>
          </w:tcPr>
          <w:p w14:paraId="7EAFB1D3" w14:textId="77777777" w:rsidR="00B9305D" w:rsidRPr="0082009F" w:rsidRDefault="00B9305D" w:rsidP="00B9305D">
            <w:pPr>
              <w:pStyle w:val="TableText"/>
              <w:spacing w:before="0" w:after="0"/>
              <w:rPr>
                <w:rFonts w:ascii="Franklin Gothic Book" w:hAnsi="Franklin Gothic Book"/>
              </w:rPr>
            </w:pPr>
            <w:r w:rsidRPr="0082009F">
              <w:rPr>
                <w:rFonts w:ascii="Franklin Gothic Book" w:hAnsi="Franklin Gothic Book"/>
              </w:rPr>
              <w:t>White</w:t>
            </w:r>
          </w:p>
        </w:tc>
        <w:tc>
          <w:tcPr>
            <w:tcW w:w="340" w:type="pct"/>
          </w:tcPr>
          <w:p w14:paraId="3545F67F" w14:textId="541A4389"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72</w:t>
            </w:r>
          </w:p>
        </w:tc>
        <w:tc>
          <w:tcPr>
            <w:tcW w:w="298" w:type="pct"/>
          </w:tcPr>
          <w:p w14:paraId="580E2FF1" w14:textId="52E2B44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52</w:t>
            </w:r>
          </w:p>
        </w:tc>
        <w:tc>
          <w:tcPr>
            <w:tcW w:w="298" w:type="pct"/>
          </w:tcPr>
          <w:p w14:paraId="3352072B" w14:textId="521B9709"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42</w:t>
            </w:r>
          </w:p>
        </w:tc>
        <w:tc>
          <w:tcPr>
            <w:tcW w:w="298" w:type="pct"/>
          </w:tcPr>
          <w:p w14:paraId="6CE9D58F" w14:textId="08384DA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38</w:t>
            </w:r>
          </w:p>
        </w:tc>
        <w:tc>
          <w:tcPr>
            <w:tcW w:w="298" w:type="pct"/>
          </w:tcPr>
          <w:p w14:paraId="61B2C017" w14:textId="6F21731F"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58</w:t>
            </w:r>
          </w:p>
        </w:tc>
        <w:tc>
          <w:tcPr>
            <w:tcW w:w="298" w:type="pct"/>
          </w:tcPr>
          <w:p w14:paraId="218016FD" w14:textId="4D58783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42</w:t>
            </w:r>
          </w:p>
        </w:tc>
        <w:tc>
          <w:tcPr>
            <w:tcW w:w="298" w:type="pct"/>
          </w:tcPr>
          <w:p w14:paraId="49FE9936" w14:textId="7CD93A6E"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54</w:t>
            </w:r>
          </w:p>
        </w:tc>
        <w:tc>
          <w:tcPr>
            <w:tcW w:w="298" w:type="pct"/>
          </w:tcPr>
          <w:p w14:paraId="47489A63" w14:textId="7F360E29"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53</w:t>
            </w:r>
          </w:p>
        </w:tc>
        <w:tc>
          <w:tcPr>
            <w:tcW w:w="298" w:type="pct"/>
          </w:tcPr>
          <w:p w14:paraId="4757A5C6" w14:textId="02BA71BC"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35</w:t>
            </w:r>
          </w:p>
        </w:tc>
        <w:tc>
          <w:tcPr>
            <w:tcW w:w="298" w:type="pct"/>
          </w:tcPr>
          <w:p w14:paraId="087F86A8" w14:textId="22775EE9"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6</w:t>
            </w:r>
          </w:p>
        </w:tc>
        <w:tc>
          <w:tcPr>
            <w:tcW w:w="298" w:type="pct"/>
          </w:tcPr>
          <w:p w14:paraId="1F5D99D3" w14:textId="5EE52B73"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4</w:t>
            </w:r>
          </w:p>
        </w:tc>
        <w:tc>
          <w:tcPr>
            <w:tcW w:w="298" w:type="pct"/>
          </w:tcPr>
          <w:p w14:paraId="64E2EF5E" w14:textId="36450765"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10</w:t>
            </w:r>
          </w:p>
        </w:tc>
        <w:tc>
          <w:tcPr>
            <w:tcW w:w="295" w:type="pct"/>
          </w:tcPr>
          <w:p w14:paraId="7105E06E" w14:textId="67113E13"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7</w:t>
            </w:r>
          </w:p>
        </w:tc>
      </w:tr>
      <w:tr w:rsidR="0082009F" w:rsidRPr="0082009F" w14:paraId="343C01A9" w14:textId="77777777" w:rsidTr="00324F90">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A2AFDA1" w14:textId="77777777" w:rsidR="00B9305D" w:rsidRPr="0082009F" w:rsidRDefault="00B9305D" w:rsidP="00B9305D">
            <w:pPr>
              <w:pStyle w:val="TableText"/>
              <w:spacing w:before="0" w:after="0"/>
              <w:rPr>
                <w:rFonts w:ascii="Franklin Gothic Book" w:hAnsi="Franklin Gothic Book"/>
              </w:rPr>
            </w:pPr>
            <w:r w:rsidRPr="0082009F">
              <w:rPr>
                <w:rFonts w:ascii="Franklin Gothic Book" w:hAnsi="Franklin Gothic Book"/>
              </w:rPr>
              <w:t>High needs</w:t>
            </w:r>
          </w:p>
        </w:tc>
        <w:tc>
          <w:tcPr>
            <w:tcW w:w="340" w:type="pct"/>
          </w:tcPr>
          <w:p w14:paraId="2E50B21A" w14:textId="3347214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37</w:t>
            </w:r>
          </w:p>
        </w:tc>
        <w:tc>
          <w:tcPr>
            <w:tcW w:w="298" w:type="pct"/>
          </w:tcPr>
          <w:p w14:paraId="68CD5427" w14:textId="35964DE9"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19</w:t>
            </w:r>
          </w:p>
        </w:tc>
        <w:tc>
          <w:tcPr>
            <w:tcW w:w="298" w:type="pct"/>
          </w:tcPr>
          <w:p w14:paraId="28224BAA" w14:textId="107B4391"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46BD7706" w14:textId="00864216"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16</w:t>
            </w:r>
          </w:p>
        </w:tc>
        <w:tc>
          <w:tcPr>
            <w:tcW w:w="298" w:type="pct"/>
          </w:tcPr>
          <w:p w14:paraId="6D8BF8D8" w14:textId="15F20203"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27</w:t>
            </w:r>
          </w:p>
        </w:tc>
        <w:tc>
          <w:tcPr>
            <w:tcW w:w="298" w:type="pct"/>
          </w:tcPr>
          <w:p w14:paraId="2DD6643D" w14:textId="4775479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68</w:t>
            </w:r>
          </w:p>
        </w:tc>
        <w:tc>
          <w:tcPr>
            <w:tcW w:w="298" w:type="pct"/>
          </w:tcPr>
          <w:p w14:paraId="14D0560C" w14:textId="3C7C8C5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72</w:t>
            </w:r>
          </w:p>
        </w:tc>
        <w:tc>
          <w:tcPr>
            <w:tcW w:w="298" w:type="pct"/>
          </w:tcPr>
          <w:p w14:paraId="1781D4B1" w14:textId="14454DA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68</w:t>
            </w:r>
          </w:p>
        </w:tc>
        <w:tc>
          <w:tcPr>
            <w:tcW w:w="298" w:type="pct"/>
          </w:tcPr>
          <w:p w14:paraId="6AC944F8" w14:textId="28802D8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51</w:t>
            </w:r>
          </w:p>
        </w:tc>
        <w:tc>
          <w:tcPr>
            <w:tcW w:w="298" w:type="pct"/>
          </w:tcPr>
          <w:p w14:paraId="4667C08D" w14:textId="3F4F01A1"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1552AEC7" w14:textId="3C80022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11</w:t>
            </w:r>
          </w:p>
        </w:tc>
        <w:tc>
          <w:tcPr>
            <w:tcW w:w="298" w:type="pct"/>
          </w:tcPr>
          <w:p w14:paraId="2007BBB2" w14:textId="37FD11D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16</w:t>
            </w:r>
          </w:p>
        </w:tc>
        <w:tc>
          <w:tcPr>
            <w:tcW w:w="295" w:type="pct"/>
          </w:tcPr>
          <w:p w14:paraId="63B8665E" w14:textId="473E9506"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23</w:t>
            </w:r>
          </w:p>
        </w:tc>
      </w:tr>
      <w:tr w:rsidR="0082009F" w:rsidRPr="0082009F" w14:paraId="173CEE29" w14:textId="77777777" w:rsidTr="00324F90">
        <w:trPr>
          <w:jc w:val="center"/>
        </w:trPr>
        <w:tc>
          <w:tcPr>
            <w:tcW w:w="1087" w:type="pct"/>
          </w:tcPr>
          <w:p w14:paraId="7D187E3E" w14:textId="77777777" w:rsidR="00B9305D" w:rsidRPr="0082009F" w:rsidRDefault="00B9305D" w:rsidP="00B9305D">
            <w:pPr>
              <w:pStyle w:val="TableText"/>
              <w:spacing w:before="0" w:after="0"/>
              <w:rPr>
                <w:rFonts w:ascii="Franklin Gothic Book" w:hAnsi="Franklin Gothic Book"/>
              </w:rPr>
            </w:pPr>
            <w:r w:rsidRPr="0082009F">
              <w:rPr>
                <w:rFonts w:ascii="Franklin Gothic Book" w:hAnsi="Franklin Gothic Book"/>
              </w:rPr>
              <w:t>Low income</w:t>
            </w:r>
          </w:p>
        </w:tc>
        <w:tc>
          <w:tcPr>
            <w:tcW w:w="340" w:type="pct"/>
          </w:tcPr>
          <w:p w14:paraId="2FB0062A" w14:textId="463DC1AF"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30</w:t>
            </w:r>
          </w:p>
        </w:tc>
        <w:tc>
          <w:tcPr>
            <w:tcW w:w="298" w:type="pct"/>
          </w:tcPr>
          <w:p w14:paraId="0EE933A1" w14:textId="031438EF"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22</w:t>
            </w:r>
          </w:p>
        </w:tc>
        <w:tc>
          <w:tcPr>
            <w:tcW w:w="298" w:type="pct"/>
          </w:tcPr>
          <w:p w14:paraId="236E6E13" w14:textId="4D7A3F5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24</w:t>
            </w:r>
          </w:p>
        </w:tc>
        <w:tc>
          <w:tcPr>
            <w:tcW w:w="298" w:type="pct"/>
          </w:tcPr>
          <w:p w14:paraId="5E81866C" w14:textId="3AE1D44C"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20</w:t>
            </w:r>
          </w:p>
        </w:tc>
        <w:tc>
          <w:tcPr>
            <w:tcW w:w="298" w:type="pct"/>
          </w:tcPr>
          <w:p w14:paraId="2A0ECDEE" w14:textId="29A8CEA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27</w:t>
            </w:r>
          </w:p>
        </w:tc>
        <w:tc>
          <w:tcPr>
            <w:tcW w:w="298" w:type="pct"/>
          </w:tcPr>
          <w:p w14:paraId="14FEDE22" w14:textId="2AA3A213"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69</w:t>
            </w:r>
          </w:p>
        </w:tc>
        <w:tc>
          <w:tcPr>
            <w:tcW w:w="298" w:type="pct"/>
          </w:tcPr>
          <w:p w14:paraId="109C7A73" w14:textId="678BD2A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65</w:t>
            </w:r>
          </w:p>
        </w:tc>
        <w:tc>
          <w:tcPr>
            <w:tcW w:w="298" w:type="pct"/>
          </w:tcPr>
          <w:p w14:paraId="5E1234D0" w14:textId="6024E65E"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70</w:t>
            </w:r>
          </w:p>
        </w:tc>
        <w:tc>
          <w:tcPr>
            <w:tcW w:w="298" w:type="pct"/>
          </w:tcPr>
          <w:p w14:paraId="7B8101C0" w14:textId="4D15ECB6"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50</w:t>
            </w:r>
          </w:p>
        </w:tc>
        <w:tc>
          <w:tcPr>
            <w:tcW w:w="298" w:type="pct"/>
          </w:tcPr>
          <w:p w14:paraId="1F2D1C10" w14:textId="3A29C824"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9</w:t>
            </w:r>
          </w:p>
        </w:tc>
        <w:tc>
          <w:tcPr>
            <w:tcW w:w="298" w:type="pct"/>
          </w:tcPr>
          <w:p w14:paraId="209A484A" w14:textId="5FFC483E"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12</w:t>
            </w:r>
          </w:p>
        </w:tc>
        <w:tc>
          <w:tcPr>
            <w:tcW w:w="298" w:type="pct"/>
          </w:tcPr>
          <w:p w14:paraId="59D3F461" w14:textId="13528B19"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10</w:t>
            </w:r>
          </w:p>
        </w:tc>
        <w:tc>
          <w:tcPr>
            <w:tcW w:w="295" w:type="pct"/>
          </w:tcPr>
          <w:p w14:paraId="3353219A" w14:textId="30EEDE36"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23</w:t>
            </w:r>
          </w:p>
        </w:tc>
      </w:tr>
      <w:tr w:rsidR="0082009F" w:rsidRPr="0082009F" w14:paraId="46FDA9D5" w14:textId="77777777" w:rsidTr="00324F90">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7894CE0" w14:textId="77777777" w:rsidR="00B9305D" w:rsidRPr="0082009F" w:rsidRDefault="00B9305D" w:rsidP="00B9305D">
            <w:pPr>
              <w:pStyle w:val="TableText"/>
              <w:spacing w:before="0" w:after="0"/>
              <w:rPr>
                <w:rFonts w:ascii="Franklin Gothic Book" w:hAnsi="Franklin Gothic Book"/>
                <w:spacing w:val="-4"/>
              </w:rPr>
            </w:pPr>
            <w:r w:rsidRPr="0082009F">
              <w:rPr>
                <w:rFonts w:ascii="Franklin Gothic Book" w:hAnsi="Franklin Gothic Book"/>
                <w:spacing w:val="-4"/>
              </w:rPr>
              <w:t>ELs and former ELs</w:t>
            </w:r>
          </w:p>
        </w:tc>
        <w:tc>
          <w:tcPr>
            <w:tcW w:w="340" w:type="pct"/>
          </w:tcPr>
          <w:p w14:paraId="0956E6C6" w14:textId="72A20FD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w:t>
            </w:r>
          </w:p>
        </w:tc>
        <w:tc>
          <w:tcPr>
            <w:tcW w:w="298" w:type="pct"/>
          </w:tcPr>
          <w:p w14:paraId="65DFF2A6" w14:textId="60950F3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B6CB766" w14:textId="0147AB7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4C4AFE0" w14:textId="2038663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89C0CD3" w14:textId="1C1DC33E"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14</w:t>
            </w:r>
          </w:p>
        </w:tc>
        <w:tc>
          <w:tcPr>
            <w:tcW w:w="298" w:type="pct"/>
          </w:tcPr>
          <w:p w14:paraId="55A4DC95" w14:textId="3E49FBB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0AF297B" w14:textId="4CEE7668"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AD715FF" w14:textId="2BA1DA8E"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873A7F6" w14:textId="6C165DC9"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46</w:t>
            </w:r>
          </w:p>
        </w:tc>
        <w:tc>
          <w:tcPr>
            <w:tcW w:w="298" w:type="pct"/>
          </w:tcPr>
          <w:p w14:paraId="47FF576B" w14:textId="22E52C3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9C96F8D" w14:textId="7C74EA6F"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FC9393C" w14:textId="7A5BF6C1"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55A57170" w14:textId="318D0A0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40</w:t>
            </w:r>
          </w:p>
        </w:tc>
      </w:tr>
      <w:tr w:rsidR="0082009F" w:rsidRPr="0082009F" w14:paraId="3B1CA7C0" w14:textId="77777777" w:rsidTr="00324F90">
        <w:trPr>
          <w:jc w:val="center"/>
        </w:trPr>
        <w:tc>
          <w:tcPr>
            <w:tcW w:w="1087" w:type="pct"/>
          </w:tcPr>
          <w:p w14:paraId="0C69298C" w14:textId="77777777" w:rsidR="00B9305D" w:rsidRPr="0082009F" w:rsidRDefault="00B9305D" w:rsidP="00B9305D">
            <w:pPr>
              <w:pStyle w:val="TableText"/>
              <w:spacing w:before="0" w:after="0"/>
              <w:rPr>
                <w:rFonts w:ascii="Franklin Gothic Book" w:hAnsi="Franklin Gothic Book"/>
              </w:rPr>
            </w:pPr>
            <w:r w:rsidRPr="0082009F">
              <w:rPr>
                <w:rFonts w:ascii="Franklin Gothic Book" w:hAnsi="Franklin Gothic Book"/>
              </w:rPr>
              <w:t>Students w/disabilities</w:t>
            </w:r>
          </w:p>
        </w:tc>
        <w:tc>
          <w:tcPr>
            <w:tcW w:w="340" w:type="pct"/>
          </w:tcPr>
          <w:p w14:paraId="396B992E" w14:textId="54C25D9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6FE051D3" w14:textId="00F6074D"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10</w:t>
            </w:r>
          </w:p>
        </w:tc>
        <w:tc>
          <w:tcPr>
            <w:tcW w:w="298" w:type="pct"/>
          </w:tcPr>
          <w:p w14:paraId="0BAFFCDF" w14:textId="297BD383"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8</w:t>
            </w:r>
          </w:p>
        </w:tc>
        <w:tc>
          <w:tcPr>
            <w:tcW w:w="298" w:type="pct"/>
          </w:tcPr>
          <w:p w14:paraId="7984BC2B" w14:textId="30543CD8"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0</w:t>
            </w:r>
          </w:p>
        </w:tc>
        <w:tc>
          <w:tcPr>
            <w:tcW w:w="298" w:type="pct"/>
          </w:tcPr>
          <w:p w14:paraId="7433B08F" w14:textId="1500767F"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14</w:t>
            </w:r>
          </w:p>
        </w:tc>
        <w:tc>
          <w:tcPr>
            <w:tcW w:w="298" w:type="pct"/>
          </w:tcPr>
          <w:p w14:paraId="7E09505C" w14:textId="0DDBC030"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70</w:t>
            </w:r>
          </w:p>
        </w:tc>
        <w:tc>
          <w:tcPr>
            <w:tcW w:w="298" w:type="pct"/>
          </w:tcPr>
          <w:p w14:paraId="465CE7B6" w14:textId="448E2B0A"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71</w:t>
            </w:r>
          </w:p>
        </w:tc>
        <w:tc>
          <w:tcPr>
            <w:tcW w:w="298" w:type="pct"/>
          </w:tcPr>
          <w:p w14:paraId="7532088E" w14:textId="70C1766B"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65</w:t>
            </w:r>
          </w:p>
        </w:tc>
        <w:tc>
          <w:tcPr>
            <w:tcW w:w="298" w:type="pct"/>
          </w:tcPr>
          <w:p w14:paraId="1B7F2ED1" w14:textId="2657FF4B"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51</w:t>
            </w:r>
          </w:p>
        </w:tc>
        <w:tc>
          <w:tcPr>
            <w:tcW w:w="298" w:type="pct"/>
          </w:tcPr>
          <w:p w14:paraId="7933CBE2" w14:textId="58331F92"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20</w:t>
            </w:r>
          </w:p>
        </w:tc>
        <w:tc>
          <w:tcPr>
            <w:tcW w:w="298" w:type="pct"/>
          </w:tcPr>
          <w:p w14:paraId="532193A3" w14:textId="3E968517"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4A29BBD7" w14:textId="5A373DE1"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35</w:t>
            </w:r>
          </w:p>
        </w:tc>
        <w:tc>
          <w:tcPr>
            <w:tcW w:w="295" w:type="pct"/>
          </w:tcPr>
          <w:p w14:paraId="3E1808F6" w14:textId="060125AC" w:rsidR="00B9305D" w:rsidRPr="0082009F" w:rsidRDefault="00B9305D" w:rsidP="00B9305D">
            <w:pPr>
              <w:pStyle w:val="TableTextCentered"/>
              <w:spacing w:before="0" w:after="0"/>
              <w:rPr>
                <w:rFonts w:ascii="Franklin Gothic Book" w:hAnsi="Franklin Gothic Book"/>
              </w:rPr>
            </w:pPr>
            <w:r w:rsidRPr="0082009F">
              <w:rPr>
                <w:rFonts w:ascii="Franklin Gothic Book" w:hAnsi="Franklin Gothic Book"/>
              </w:rPr>
              <w:t>35</w:t>
            </w:r>
          </w:p>
        </w:tc>
      </w:tr>
    </w:tbl>
    <w:p w14:paraId="555C372E" w14:textId="77777777" w:rsidR="0028017A" w:rsidRPr="0082009F" w:rsidRDefault="0028017A" w:rsidP="0028017A">
      <w:pPr>
        <w:pStyle w:val="TableNote"/>
      </w:pPr>
      <w:bookmarkStart w:id="183" w:name="_Toc192962954"/>
      <w:r w:rsidRPr="0082009F">
        <w:rPr>
          <w:i/>
          <w:iCs/>
        </w:rPr>
        <w:t>Note</w:t>
      </w:r>
      <w:r w:rsidRPr="0082009F">
        <w:t>. M/E = meeting or exceeding expectations; PME = partially meeting expectations; NM = not meeting expectations.</w:t>
      </w:r>
    </w:p>
    <w:p w14:paraId="4DBDD606" w14:textId="77777777" w:rsidR="0028017A" w:rsidRPr="0082009F" w:rsidRDefault="0028017A" w:rsidP="0028017A">
      <w:pPr>
        <w:pStyle w:val="TableETitles"/>
      </w:pPr>
      <w:r w:rsidRPr="0082009F">
        <w:t>Table E5. MCAS Science Achievement by Student Group, Grades 5 and 8, 2022-2024</w:t>
      </w:r>
      <w:bookmarkEnd w:id="183"/>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82009F" w:rsidRPr="0082009F" w14:paraId="026218F5" w14:textId="77777777" w:rsidTr="00AA023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06C876C1" w14:textId="77777777" w:rsidR="0028017A" w:rsidRPr="005C637E" w:rsidRDefault="0028017A" w:rsidP="00AA0235">
            <w:pPr>
              <w:pStyle w:val="TableColHeadingCenter"/>
              <w:spacing w:before="10" w:after="10"/>
            </w:pPr>
            <w:r w:rsidRPr="005C637E">
              <w:t>Group</w:t>
            </w:r>
          </w:p>
        </w:tc>
        <w:tc>
          <w:tcPr>
            <w:tcW w:w="340" w:type="pct"/>
            <w:vAlign w:val="bottom"/>
          </w:tcPr>
          <w:p w14:paraId="53808408" w14:textId="77777777" w:rsidR="0028017A" w:rsidRPr="005C637E" w:rsidRDefault="0028017A" w:rsidP="00AA0235">
            <w:pPr>
              <w:pStyle w:val="TableColHeadingCenter"/>
              <w:spacing w:before="10" w:after="10"/>
            </w:pPr>
            <w:r w:rsidRPr="005C637E">
              <w:t># Included (2024)</w:t>
            </w:r>
          </w:p>
        </w:tc>
        <w:tc>
          <w:tcPr>
            <w:tcW w:w="298" w:type="pct"/>
            <w:vAlign w:val="bottom"/>
          </w:tcPr>
          <w:p w14:paraId="04561069" w14:textId="77777777" w:rsidR="0028017A" w:rsidRPr="005C637E" w:rsidRDefault="0028017A" w:rsidP="00AA0235">
            <w:pPr>
              <w:pStyle w:val="TableColHeadingCenter"/>
              <w:spacing w:before="10" w:after="10"/>
            </w:pPr>
            <w:r w:rsidRPr="005C637E">
              <w:t>% M/E 2022</w:t>
            </w:r>
          </w:p>
        </w:tc>
        <w:tc>
          <w:tcPr>
            <w:tcW w:w="298" w:type="pct"/>
            <w:vAlign w:val="bottom"/>
          </w:tcPr>
          <w:p w14:paraId="74C03607" w14:textId="77777777" w:rsidR="0028017A" w:rsidRPr="005C637E" w:rsidRDefault="0028017A" w:rsidP="00AA0235">
            <w:pPr>
              <w:pStyle w:val="TableColHeadingCenter"/>
              <w:spacing w:before="10" w:after="10"/>
            </w:pPr>
            <w:r w:rsidRPr="005C637E">
              <w:t>% M/E 2023</w:t>
            </w:r>
          </w:p>
        </w:tc>
        <w:tc>
          <w:tcPr>
            <w:tcW w:w="298" w:type="pct"/>
            <w:vAlign w:val="bottom"/>
          </w:tcPr>
          <w:p w14:paraId="0CE598FE" w14:textId="77777777" w:rsidR="0028017A" w:rsidRPr="005C637E" w:rsidRDefault="0028017A" w:rsidP="00AA0235">
            <w:pPr>
              <w:pStyle w:val="TableColHeadingCenter"/>
              <w:spacing w:before="10" w:after="10"/>
            </w:pPr>
            <w:r w:rsidRPr="005C637E">
              <w:t>% M/E 2024</w:t>
            </w:r>
          </w:p>
        </w:tc>
        <w:tc>
          <w:tcPr>
            <w:tcW w:w="298" w:type="pct"/>
            <w:vAlign w:val="bottom"/>
          </w:tcPr>
          <w:p w14:paraId="5F2AF1DB" w14:textId="77777777" w:rsidR="0028017A" w:rsidRPr="005C637E" w:rsidRDefault="0028017A" w:rsidP="00AA0235">
            <w:pPr>
              <w:pStyle w:val="TableColHeadingCenter"/>
              <w:spacing w:before="10" w:after="10"/>
            </w:pPr>
            <w:r w:rsidRPr="005C637E">
              <w:t>% M/E 2024 State</w:t>
            </w:r>
          </w:p>
        </w:tc>
        <w:tc>
          <w:tcPr>
            <w:tcW w:w="298" w:type="pct"/>
            <w:vAlign w:val="bottom"/>
          </w:tcPr>
          <w:p w14:paraId="0D8D577F" w14:textId="77777777" w:rsidR="0028017A" w:rsidRPr="005C637E" w:rsidRDefault="0028017A" w:rsidP="00AA0235">
            <w:pPr>
              <w:pStyle w:val="TableColHeadingCenter"/>
              <w:spacing w:before="10" w:after="10"/>
            </w:pPr>
            <w:r w:rsidRPr="005C637E">
              <w:t>% PME 2022</w:t>
            </w:r>
          </w:p>
        </w:tc>
        <w:tc>
          <w:tcPr>
            <w:tcW w:w="298" w:type="pct"/>
            <w:vAlign w:val="bottom"/>
          </w:tcPr>
          <w:p w14:paraId="02625D0F" w14:textId="77777777" w:rsidR="0028017A" w:rsidRPr="005C637E" w:rsidRDefault="0028017A" w:rsidP="00AA0235">
            <w:pPr>
              <w:pStyle w:val="TableColHeadingCenter"/>
              <w:spacing w:before="10" w:after="10"/>
            </w:pPr>
            <w:r w:rsidRPr="005C637E">
              <w:t>% PME 2023</w:t>
            </w:r>
          </w:p>
        </w:tc>
        <w:tc>
          <w:tcPr>
            <w:tcW w:w="298" w:type="pct"/>
            <w:vAlign w:val="bottom"/>
          </w:tcPr>
          <w:p w14:paraId="1298CB97" w14:textId="77777777" w:rsidR="0028017A" w:rsidRPr="005C637E" w:rsidRDefault="0028017A" w:rsidP="00AA0235">
            <w:pPr>
              <w:pStyle w:val="TableColHeadingCenter"/>
              <w:spacing w:before="10" w:after="10"/>
            </w:pPr>
            <w:r w:rsidRPr="005C637E">
              <w:t>% PME 2024</w:t>
            </w:r>
          </w:p>
        </w:tc>
        <w:tc>
          <w:tcPr>
            <w:tcW w:w="298" w:type="pct"/>
            <w:vAlign w:val="bottom"/>
          </w:tcPr>
          <w:p w14:paraId="0AC709BF" w14:textId="77777777" w:rsidR="0028017A" w:rsidRPr="005C637E" w:rsidRDefault="0028017A" w:rsidP="00AA0235">
            <w:pPr>
              <w:pStyle w:val="TableColHeadingCenter"/>
              <w:spacing w:before="10" w:after="10"/>
            </w:pPr>
            <w:r w:rsidRPr="005C637E">
              <w:t>% PME 2024 State</w:t>
            </w:r>
          </w:p>
        </w:tc>
        <w:tc>
          <w:tcPr>
            <w:tcW w:w="298" w:type="pct"/>
            <w:vAlign w:val="bottom"/>
          </w:tcPr>
          <w:p w14:paraId="10CD9D1C" w14:textId="77777777" w:rsidR="0028017A" w:rsidRPr="005C637E" w:rsidRDefault="0028017A" w:rsidP="00AA0235">
            <w:pPr>
              <w:pStyle w:val="TableColHeadingCenter"/>
              <w:spacing w:before="10" w:after="10"/>
            </w:pPr>
            <w:r w:rsidRPr="005C637E">
              <w:t>% NM 2022</w:t>
            </w:r>
          </w:p>
        </w:tc>
        <w:tc>
          <w:tcPr>
            <w:tcW w:w="298" w:type="pct"/>
            <w:vAlign w:val="bottom"/>
          </w:tcPr>
          <w:p w14:paraId="3B1101E8" w14:textId="77777777" w:rsidR="0028017A" w:rsidRPr="005C637E" w:rsidRDefault="0028017A" w:rsidP="00AA0235">
            <w:pPr>
              <w:pStyle w:val="TableColHeadingCenter"/>
              <w:spacing w:before="10" w:after="10"/>
            </w:pPr>
            <w:r w:rsidRPr="005C637E">
              <w:t>% NM 2023</w:t>
            </w:r>
          </w:p>
        </w:tc>
        <w:tc>
          <w:tcPr>
            <w:tcW w:w="298" w:type="pct"/>
            <w:vAlign w:val="bottom"/>
          </w:tcPr>
          <w:p w14:paraId="1682E6BE" w14:textId="77777777" w:rsidR="0028017A" w:rsidRPr="005C637E" w:rsidRDefault="0028017A" w:rsidP="00AA0235">
            <w:pPr>
              <w:pStyle w:val="TableColHeadingCenter"/>
              <w:spacing w:before="10" w:after="10"/>
            </w:pPr>
            <w:r w:rsidRPr="005C637E">
              <w:t>% NM 2024</w:t>
            </w:r>
          </w:p>
        </w:tc>
        <w:tc>
          <w:tcPr>
            <w:tcW w:w="295" w:type="pct"/>
            <w:vAlign w:val="bottom"/>
          </w:tcPr>
          <w:p w14:paraId="36DAC91C" w14:textId="77777777" w:rsidR="0028017A" w:rsidRPr="005C637E" w:rsidRDefault="0028017A" w:rsidP="00AA0235">
            <w:pPr>
              <w:pStyle w:val="TableColHeadingCenter"/>
              <w:spacing w:before="10" w:after="10"/>
            </w:pPr>
            <w:r w:rsidRPr="005C637E">
              <w:t>% NM 2024 State</w:t>
            </w:r>
          </w:p>
        </w:tc>
      </w:tr>
      <w:tr w:rsidR="0082009F" w:rsidRPr="0082009F" w14:paraId="08A1DEBE" w14:textId="77777777" w:rsidTr="00FA66E1">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864240F" w14:textId="77777777" w:rsidR="001F6B37" w:rsidRPr="0082009F" w:rsidRDefault="001F6B37" w:rsidP="001F6B37">
            <w:pPr>
              <w:pStyle w:val="TableText"/>
              <w:spacing w:before="0" w:after="0"/>
              <w:rPr>
                <w:rFonts w:ascii="Franklin Gothic Book" w:hAnsi="Franklin Gothic Book"/>
              </w:rPr>
            </w:pPr>
            <w:r w:rsidRPr="0082009F">
              <w:rPr>
                <w:rFonts w:ascii="Franklin Gothic Book" w:hAnsi="Franklin Gothic Book"/>
              </w:rPr>
              <w:t>All</w:t>
            </w:r>
          </w:p>
        </w:tc>
        <w:tc>
          <w:tcPr>
            <w:tcW w:w="340" w:type="pct"/>
          </w:tcPr>
          <w:p w14:paraId="04C7F7A5" w14:textId="2C31674B"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229</w:t>
            </w:r>
          </w:p>
        </w:tc>
        <w:tc>
          <w:tcPr>
            <w:tcW w:w="298" w:type="pct"/>
          </w:tcPr>
          <w:p w14:paraId="06743526" w14:textId="0B293681"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36</w:t>
            </w:r>
          </w:p>
        </w:tc>
        <w:tc>
          <w:tcPr>
            <w:tcW w:w="298" w:type="pct"/>
          </w:tcPr>
          <w:p w14:paraId="3327B093" w14:textId="3148A7BA"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32</w:t>
            </w:r>
          </w:p>
        </w:tc>
        <w:tc>
          <w:tcPr>
            <w:tcW w:w="298" w:type="pct"/>
          </w:tcPr>
          <w:p w14:paraId="14ADCC11" w14:textId="70F935BB"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36</w:t>
            </w:r>
          </w:p>
        </w:tc>
        <w:tc>
          <w:tcPr>
            <w:tcW w:w="298" w:type="pct"/>
          </w:tcPr>
          <w:p w14:paraId="6A7A5624" w14:textId="47F6FA80"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42</w:t>
            </w:r>
          </w:p>
        </w:tc>
        <w:tc>
          <w:tcPr>
            <w:tcW w:w="298" w:type="pct"/>
          </w:tcPr>
          <w:p w14:paraId="7247A0D8" w14:textId="1421308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53</w:t>
            </w:r>
          </w:p>
        </w:tc>
        <w:tc>
          <w:tcPr>
            <w:tcW w:w="298" w:type="pct"/>
          </w:tcPr>
          <w:p w14:paraId="40F26712" w14:textId="64CAA23A"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50</w:t>
            </w:r>
          </w:p>
        </w:tc>
        <w:tc>
          <w:tcPr>
            <w:tcW w:w="298" w:type="pct"/>
          </w:tcPr>
          <w:p w14:paraId="2E68E6E5" w14:textId="448772E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50</w:t>
            </w:r>
          </w:p>
        </w:tc>
        <w:tc>
          <w:tcPr>
            <w:tcW w:w="298" w:type="pct"/>
          </w:tcPr>
          <w:p w14:paraId="096EB25E" w14:textId="4B5F0C7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38</w:t>
            </w:r>
          </w:p>
        </w:tc>
        <w:tc>
          <w:tcPr>
            <w:tcW w:w="298" w:type="pct"/>
          </w:tcPr>
          <w:p w14:paraId="76BD6516" w14:textId="50D6A14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11</w:t>
            </w:r>
          </w:p>
        </w:tc>
        <w:tc>
          <w:tcPr>
            <w:tcW w:w="298" w:type="pct"/>
          </w:tcPr>
          <w:p w14:paraId="5ADBEBE2" w14:textId="724835FE"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18</w:t>
            </w:r>
          </w:p>
        </w:tc>
        <w:tc>
          <w:tcPr>
            <w:tcW w:w="298" w:type="pct"/>
          </w:tcPr>
          <w:p w14:paraId="41F536B6" w14:textId="2197586B"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14</w:t>
            </w:r>
          </w:p>
        </w:tc>
        <w:tc>
          <w:tcPr>
            <w:tcW w:w="295" w:type="pct"/>
          </w:tcPr>
          <w:p w14:paraId="7740B663" w14:textId="7DD99982"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20</w:t>
            </w:r>
          </w:p>
        </w:tc>
      </w:tr>
      <w:tr w:rsidR="0082009F" w:rsidRPr="0082009F" w14:paraId="02D72C26" w14:textId="77777777" w:rsidTr="00FA66E1">
        <w:trPr>
          <w:jc w:val="center"/>
        </w:trPr>
        <w:tc>
          <w:tcPr>
            <w:tcW w:w="1087" w:type="pct"/>
          </w:tcPr>
          <w:p w14:paraId="44EACC5B" w14:textId="77777777" w:rsidR="001F6B37" w:rsidRPr="0082009F" w:rsidRDefault="001F6B37" w:rsidP="001F6B37">
            <w:pPr>
              <w:pStyle w:val="TableText"/>
              <w:spacing w:before="0" w:after="0"/>
              <w:rPr>
                <w:rFonts w:ascii="Franklin Gothic Book" w:hAnsi="Franklin Gothic Book"/>
              </w:rPr>
            </w:pPr>
            <w:r w:rsidRPr="0082009F">
              <w:rPr>
                <w:rFonts w:ascii="Franklin Gothic Book" w:hAnsi="Franklin Gothic Book"/>
              </w:rPr>
              <w:t>African American/Black</w:t>
            </w:r>
          </w:p>
        </w:tc>
        <w:tc>
          <w:tcPr>
            <w:tcW w:w="340" w:type="pct"/>
          </w:tcPr>
          <w:p w14:paraId="7EAE94C6" w14:textId="62D5165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w:t>
            </w:r>
          </w:p>
        </w:tc>
        <w:tc>
          <w:tcPr>
            <w:tcW w:w="298" w:type="pct"/>
          </w:tcPr>
          <w:p w14:paraId="0A8E6858" w14:textId="172CA706"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445A78D" w14:textId="371B07B6"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F398CCF" w14:textId="5DF0741D"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DDBD111" w14:textId="55FB1B9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24F05A49" w14:textId="3BACF186"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3C46595" w14:textId="2E52CF52"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079CE69" w14:textId="206A3A82"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BF05E59" w14:textId="663EA48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46</w:t>
            </w:r>
          </w:p>
        </w:tc>
        <w:tc>
          <w:tcPr>
            <w:tcW w:w="298" w:type="pct"/>
          </w:tcPr>
          <w:p w14:paraId="3F604BC2" w14:textId="3B8B7B8A"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C4719A1" w14:textId="7154EDC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EAF329D" w14:textId="3DFB535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2235BE6D" w14:textId="620E3C21"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33</w:t>
            </w:r>
          </w:p>
        </w:tc>
      </w:tr>
      <w:tr w:rsidR="0082009F" w:rsidRPr="0082009F" w14:paraId="6E1A75A4" w14:textId="77777777" w:rsidTr="00FA66E1">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3C56B66" w14:textId="77777777" w:rsidR="001F6B37" w:rsidRPr="0082009F" w:rsidRDefault="001F6B37" w:rsidP="001F6B37">
            <w:pPr>
              <w:pStyle w:val="TableText"/>
              <w:spacing w:before="0" w:after="0"/>
              <w:rPr>
                <w:rFonts w:ascii="Franklin Gothic Book" w:hAnsi="Franklin Gothic Book"/>
              </w:rPr>
            </w:pPr>
            <w:r w:rsidRPr="0082009F">
              <w:rPr>
                <w:rFonts w:ascii="Franklin Gothic Book" w:hAnsi="Franklin Gothic Book"/>
              </w:rPr>
              <w:t>Asian</w:t>
            </w:r>
          </w:p>
        </w:tc>
        <w:tc>
          <w:tcPr>
            <w:tcW w:w="340" w:type="pct"/>
          </w:tcPr>
          <w:p w14:paraId="17B5E760" w14:textId="58FC292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w:t>
            </w:r>
          </w:p>
        </w:tc>
        <w:tc>
          <w:tcPr>
            <w:tcW w:w="298" w:type="pct"/>
          </w:tcPr>
          <w:p w14:paraId="387A04A6" w14:textId="55EF801F"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C1125AD" w14:textId="571E741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8DF41B9" w14:textId="51EAA2B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7E95B48" w14:textId="65660E91"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64</w:t>
            </w:r>
          </w:p>
        </w:tc>
        <w:tc>
          <w:tcPr>
            <w:tcW w:w="298" w:type="pct"/>
          </w:tcPr>
          <w:p w14:paraId="3E5FA369" w14:textId="0338B7EF"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60CCD35" w14:textId="20E7282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42950D4" w14:textId="01325BB0"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00EC87B" w14:textId="4604834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26</w:t>
            </w:r>
          </w:p>
        </w:tc>
        <w:tc>
          <w:tcPr>
            <w:tcW w:w="298" w:type="pct"/>
          </w:tcPr>
          <w:p w14:paraId="722DED00" w14:textId="6254B4C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6E9FC6E" w14:textId="79186296"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985E34D" w14:textId="6E7798E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606DC48E" w14:textId="6B88920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9</w:t>
            </w:r>
          </w:p>
        </w:tc>
      </w:tr>
      <w:tr w:rsidR="0082009F" w:rsidRPr="0082009F" w14:paraId="2E4658F8" w14:textId="77777777" w:rsidTr="00FA66E1">
        <w:trPr>
          <w:jc w:val="center"/>
        </w:trPr>
        <w:tc>
          <w:tcPr>
            <w:tcW w:w="1087" w:type="pct"/>
          </w:tcPr>
          <w:p w14:paraId="082010AA" w14:textId="77777777" w:rsidR="001F6B37" w:rsidRPr="0082009F" w:rsidRDefault="001F6B37" w:rsidP="001F6B37">
            <w:pPr>
              <w:pStyle w:val="TableText"/>
              <w:spacing w:before="0" w:after="0"/>
              <w:rPr>
                <w:rFonts w:ascii="Franklin Gothic Book" w:hAnsi="Franklin Gothic Book"/>
              </w:rPr>
            </w:pPr>
            <w:r w:rsidRPr="0082009F">
              <w:rPr>
                <w:rFonts w:ascii="Franklin Gothic Book" w:hAnsi="Franklin Gothic Book"/>
              </w:rPr>
              <w:t>Hispanic/Latino</w:t>
            </w:r>
          </w:p>
        </w:tc>
        <w:tc>
          <w:tcPr>
            <w:tcW w:w="340" w:type="pct"/>
          </w:tcPr>
          <w:p w14:paraId="512BF571" w14:textId="31059DB1"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6</w:t>
            </w:r>
          </w:p>
        </w:tc>
        <w:tc>
          <w:tcPr>
            <w:tcW w:w="298" w:type="pct"/>
          </w:tcPr>
          <w:p w14:paraId="1E73C5EC" w14:textId="150B6619"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A7CA85A" w14:textId="6EA1591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B5378AE" w14:textId="3209D2E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C49B24E" w14:textId="3036496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424A475B" w14:textId="0B3EFC9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6A052EA" w14:textId="13FFC85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F99A137" w14:textId="7A7D235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3CA9C64" w14:textId="1893FA0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43</w:t>
            </w:r>
          </w:p>
        </w:tc>
        <w:tc>
          <w:tcPr>
            <w:tcW w:w="298" w:type="pct"/>
          </w:tcPr>
          <w:p w14:paraId="0EDE60E7" w14:textId="28656C6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43836B8" w14:textId="575C9AEF"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B97D82E" w14:textId="145F4A6D"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0B4D446A" w14:textId="55E0217B"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36</w:t>
            </w:r>
          </w:p>
        </w:tc>
      </w:tr>
      <w:tr w:rsidR="0082009F" w:rsidRPr="0082009F" w14:paraId="044F483C" w14:textId="77777777" w:rsidTr="00FA66E1">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BD0005A" w14:textId="77777777" w:rsidR="001F6B37" w:rsidRPr="0082009F" w:rsidRDefault="001F6B37" w:rsidP="001F6B37">
            <w:pPr>
              <w:pStyle w:val="TableText"/>
              <w:spacing w:before="0" w:after="0"/>
              <w:rPr>
                <w:rFonts w:ascii="Franklin Gothic Book" w:hAnsi="Franklin Gothic Book"/>
                <w:spacing w:val="-4"/>
              </w:rPr>
            </w:pPr>
            <w:r w:rsidRPr="0082009F">
              <w:rPr>
                <w:rFonts w:ascii="Franklin Gothic Book" w:hAnsi="Franklin Gothic Book" w:cstheme="minorHAnsi"/>
                <w:spacing w:val="-4"/>
              </w:rPr>
              <w:t>Multi-Race, non-Hispanic/Latino</w:t>
            </w:r>
          </w:p>
        </w:tc>
        <w:tc>
          <w:tcPr>
            <w:tcW w:w="340" w:type="pct"/>
          </w:tcPr>
          <w:p w14:paraId="55AA69DD" w14:textId="2278C9D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6</w:t>
            </w:r>
          </w:p>
        </w:tc>
        <w:tc>
          <w:tcPr>
            <w:tcW w:w="298" w:type="pct"/>
          </w:tcPr>
          <w:p w14:paraId="05AC3614" w14:textId="4F148E9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AA35B3B" w14:textId="72F7B920"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7EFC897" w14:textId="403D006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4EF20BF" w14:textId="2476685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49</w:t>
            </w:r>
          </w:p>
        </w:tc>
        <w:tc>
          <w:tcPr>
            <w:tcW w:w="298" w:type="pct"/>
          </w:tcPr>
          <w:p w14:paraId="54C81BB3" w14:textId="7021F8A2"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BDB737A" w14:textId="25DEF9B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CE9D3CE" w14:textId="2B519E1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16F606D" w14:textId="1F45E8D1"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34</w:t>
            </w:r>
          </w:p>
        </w:tc>
        <w:tc>
          <w:tcPr>
            <w:tcW w:w="298" w:type="pct"/>
          </w:tcPr>
          <w:p w14:paraId="68D30039" w14:textId="454836F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1BC879E" w14:textId="01B8BB7B"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8AB6402" w14:textId="5800871E"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22286FA1" w14:textId="3858FE4F"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17</w:t>
            </w:r>
          </w:p>
        </w:tc>
      </w:tr>
      <w:tr w:rsidR="0082009F" w:rsidRPr="0082009F" w14:paraId="345B2A8A" w14:textId="77777777" w:rsidTr="00FA66E1">
        <w:trPr>
          <w:jc w:val="center"/>
        </w:trPr>
        <w:tc>
          <w:tcPr>
            <w:tcW w:w="1087" w:type="pct"/>
          </w:tcPr>
          <w:p w14:paraId="7092E9FB" w14:textId="77777777" w:rsidR="001F6B37" w:rsidRPr="0082009F" w:rsidRDefault="001F6B37" w:rsidP="001F6B37">
            <w:pPr>
              <w:pStyle w:val="TableText"/>
              <w:spacing w:before="0" w:after="0"/>
              <w:rPr>
                <w:rFonts w:ascii="Franklin Gothic Book" w:hAnsi="Franklin Gothic Book"/>
              </w:rPr>
            </w:pPr>
            <w:r w:rsidRPr="0082009F">
              <w:rPr>
                <w:rFonts w:ascii="Franklin Gothic Book" w:hAnsi="Franklin Gothic Book"/>
              </w:rPr>
              <w:t>Native American</w:t>
            </w:r>
          </w:p>
        </w:tc>
        <w:tc>
          <w:tcPr>
            <w:tcW w:w="340" w:type="pct"/>
          </w:tcPr>
          <w:p w14:paraId="4F272743" w14:textId="0D82A1A2"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w:t>
            </w:r>
          </w:p>
        </w:tc>
        <w:tc>
          <w:tcPr>
            <w:tcW w:w="298" w:type="pct"/>
          </w:tcPr>
          <w:p w14:paraId="2C1A1087" w14:textId="1E991422"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EF8E70D" w14:textId="0B1325AF"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DC4E006" w14:textId="2CC5C0E6"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4D31B38" w14:textId="657EB692"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26</w:t>
            </w:r>
          </w:p>
        </w:tc>
        <w:tc>
          <w:tcPr>
            <w:tcW w:w="298" w:type="pct"/>
          </w:tcPr>
          <w:p w14:paraId="61C839C3" w14:textId="28BE1952"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95CE8F2" w14:textId="29635EDB"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C617676" w14:textId="3AC2FE4D"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20A71F3" w14:textId="2E30CD0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43</w:t>
            </w:r>
          </w:p>
        </w:tc>
        <w:tc>
          <w:tcPr>
            <w:tcW w:w="298" w:type="pct"/>
          </w:tcPr>
          <w:p w14:paraId="05C22C08" w14:textId="3A586DEB"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51FDD97" w14:textId="068AC73A"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284A38D" w14:textId="30BFD29A"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25832CD2" w14:textId="5AB65D9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32</w:t>
            </w:r>
          </w:p>
        </w:tc>
      </w:tr>
      <w:tr w:rsidR="0082009F" w:rsidRPr="0082009F" w14:paraId="4A4ADECB" w14:textId="77777777" w:rsidTr="00FA66E1">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87BB717" w14:textId="77777777" w:rsidR="001F6B37" w:rsidRPr="0082009F" w:rsidRDefault="001F6B37" w:rsidP="001F6B37">
            <w:pPr>
              <w:pStyle w:val="TableText"/>
              <w:spacing w:before="0" w:after="0"/>
              <w:rPr>
                <w:rFonts w:ascii="Franklin Gothic Book" w:hAnsi="Franklin Gothic Book"/>
                <w:spacing w:val="-4"/>
              </w:rPr>
            </w:pPr>
            <w:r w:rsidRPr="0082009F">
              <w:rPr>
                <w:rFonts w:ascii="Franklin Gothic Book" w:hAnsi="Franklin Gothic Book"/>
                <w:spacing w:val="-4"/>
              </w:rPr>
              <w:t>Native Hawaiian, Pacific Islander</w:t>
            </w:r>
          </w:p>
        </w:tc>
        <w:tc>
          <w:tcPr>
            <w:tcW w:w="340" w:type="pct"/>
          </w:tcPr>
          <w:p w14:paraId="2D2BC7B8" w14:textId="19586C4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399B9EF" w14:textId="1507543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B7EC25E" w14:textId="15F40B9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8F36100" w14:textId="44D49A50"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BDCF019" w14:textId="08B221F1"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43</w:t>
            </w:r>
          </w:p>
        </w:tc>
        <w:tc>
          <w:tcPr>
            <w:tcW w:w="298" w:type="pct"/>
          </w:tcPr>
          <w:p w14:paraId="65F3EAA3" w14:textId="2DA18FE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97D5D49" w14:textId="411CAE5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9708CD7" w14:textId="7089E781"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DD7ED59" w14:textId="45B6AF8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34</w:t>
            </w:r>
          </w:p>
        </w:tc>
        <w:tc>
          <w:tcPr>
            <w:tcW w:w="298" w:type="pct"/>
          </w:tcPr>
          <w:p w14:paraId="4FB92F9F" w14:textId="738C721D"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E64BAC2" w14:textId="7B125D1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95D6FB4" w14:textId="116A1D29"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20933452" w14:textId="62953881"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23</w:t>
            </w:r>
          </w:p>
        </w:tc>
      </w:tr>
      <w:tr w:rsidR="0082009F" w:rsidRPr="0082009F" w14:paraId="11429077" w14:textId="77777777" w:rsidTr="00FA66E1">
        <w:trPr>
          <w:jc w:val="center"/>
        </w:trPr>
        <w:tc>
          <w:tcPr>
            <w:tcW w:w="1087" w:type="pct"/>
          </w:tcPr>
          <w:p w14:paraId="3551E3A5" w14:textId="77777777" w:rsidR="001F6B37" w:rsidRPr="0082009F" w:rsidRDefault="001F6B37" w:rsidP="001F6B37">
            <w:pPr>
              <w:pStyle w:val="TableText"/>
              <w:spacing w:before="0" w:after="0"/>
              <w:rPr>
                <w:rFonts w:ascii="Franklin Gothic Book" w:hAnsi="Franklin Gothic Book"/>
              </w:rPr>
            </w:pPr>
            <w:r w:rsidRPr="0082009F">
              <w:rPr>
                <w:rFonts w:ascii="Franklin Gothic Book" w:hAnsi="Franklin Gothic Book"/>
              </w:rPr>
              <w:t>White</w:t>
            </w:r>
          </w:p>
        </w:tc>
        <w:tc>
          <w:tcPr>
            <w:tcW w:w="340" w:type="pct"/>
          </w:tcPr>
          <w:p w14:paraId="2196F8E0" w14:textId="167B159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211</w:t>
            </w:r>
          </w:p>
        </w:tc>
        <w:tc>
          <w:tcPr>
            <w:tcW w:w="298" w:type="pct"/>
          </w:tcPr>
          <w:p w14:paraId="37D66B3D" w14:textId="4F0DF29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37</w:t>
            </w:r>
          </w:p>
        </w:tc>
        <w:tc>
          <w:tcPr>
            <w:tcW w:w="298" w:type="pct"/>
          </w:tcPr>
          <w:p w14:paraId="37DCD00A" w14:textId="27A6E81F"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34</w:t>
            </w:r>
          </w:p>
        </w:tc>
        <w:tc>
          <w:tcPr>
            <w:tcW w:w="298" w:type="pct"/>
          </w:tcPr>
          <w:p w14:paraId="2D25D10C" w14:textId="79BD031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37</w:t>
            </w:r>
          </w:p>
        </w:tc>
        <w:tc>
          <w:tcPr>
            <w:tcW w:w="298" w:type="pct"/>
          </w:tcPr>
          <w:p w14:paraId="1ED182CB" w14:textId="40D68B8D"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51</w:t>
            </w:r>
          </w:p>
        </w:tc>
        <w:tc>
          <w:tcPr>
            <w:tcW w:w="298" w:type="pct"/>
          </w:tcPr>
          <w:p w14:paraId="66935985" w14:textId="060E8EB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52</w:t>
            </w:r>
          </w:p>
        </w:tc>
        <w:tc>
          <w:tcPr>
            <w:tcW w:w="298" w:type="pct"/>
          </w:tcPr>
          <w:p w14:paraId="3DDE30DD" w14:textId="63F50EE1"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49</w:t>
            </w:r>
          </w:p>
        </w:tc>
        <w:tc>
          <w:tcPr>
            <w:tcW w:w="298" w:type="pct"/>
          </w:tcPr>
          <w:p w14:paraId="10055732" w14:textId="3D51AA70"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49</w:t>
            </w:r>
          </w:p>
        </w:tc>
        <w:tc>
          <w:tcPr>
            <w:tcW w:w="298" w:type="pct"/>
          </w:tcPr>
          <w:p w14:paraId="37EEC286" w14:textId="2080217E"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36</w:t>
            </w:r>
          </w:p>
        </w:tc>
        <w:tc>
          <w:tcPr>
            <w:tcW w:w="298" w:type="pct"/>
          </w:tcPr>
          <w:p w14:paraId="5DA972B5" w14:textId="6547D48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12</w:t>
            </w:r>
          </w:p>
        </w:tc>
        <w:tc>
          <w:tcPr>
            <w:tcW w:w="298" w:type="pct"/>
          </w:tcPr>
          <w:p w14:paraId="48A27666" w14:textId="0FD686B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1BA50F6F" w14:textId="258B5330"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13</w:t>
            </w:r>
          </w:p>
        </w:tc>
        <w:tc>
          <w:tcPr>
            <w:tcW w:w="295" w:type="pct"/>
          </w:tcPr>
          <w:p w14:paraId="264DC9C7" w14:textId="28FE20E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12</w:t>
            </w:r>
          </w:p>
        </w:tc>
      </w:tr>
      <w:tr w:rsidR="0082009F" w:rsidRPr="0082009F" w14:paraId="2EB5ADC5" w14:textId="77777777" w:rsidTr="00FA66E1">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1ACEF69" w14:textId="77777777" w:rsidR="001F6B37" w:rsidRPr="0082009F" w:rsidRDefault="001F6B37" w:rsidP="001F6B37">
            <w:pPr>
              <w:pStyle w:val="TableText"/>
              <w:spacing w:before="0" w:after="0"/>
              <w:rPr>
                <w:rFonts w:ascii="Franklin Gothic Book" w:hAnsi="Franklin Gothic Book"/>
              </w:rPr>
            </w:pPr>
            <w:r w:rsidRPr="0082009F">
              <w:rPr>
                <w:rFonts w:ascii="Franklin Gothic Book" w:hAnsi="Franklin Gothic Book"/>
              </w:rPr>
              <w:t>High needs</w:t>
            </w:r>
          </w:p>
        </w:tc>
        <w:tc>
          <w:tcPr>
            <w:tcW w:w="340" w:type="pct"/>
          </w:tcPr>
          <w:p w14:paraId="2269623E" w14:textId="3633286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98</w:t>
            </w:r>
          </w:p>
        </w:tc>
        <w:tc>
          <w:tcPr>
            <w:tcW w:w="298" w:type="pct"/>
          </w:tcPr>
          <w:p w14:paraId="3FEAA8DC" w14:textId="3B5F661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26</w:t>
            </w:r>
          </w:p>
        </w:tc>
        <w:tc>
          <w:tcPr>
            <w:tcW w:w="298" w:type="pct"/>
          </w:tcPr>
          <w:p w14:paraId="285CCC93" w14:textId="6D3B6B2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14</w:t>
            </w:r>
          </w:p>
        </w:tc>
        <w:tc>
          <w:tcPr>
            <w:tcW w:w="298" w:type="pct"/>
          </w:tcPr>
          <w:p w14:paraId="0B20F647" w14:textId="1B62E0DD"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20</w:t>
            </w:r>
          </w:p>
        </w:tc>
        <w:tc>
          <w:tcPr>
            <w:tcW w:w="298" w:type="pct"/>
          </w:tcPr>
          <w:p w14:paraId="0A94B13A" w14:textId="6A3B1BF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24</w:t>
            </w:r>
          </w:p>
        </w:tc>
        <w:tc>
          <w:tcPr>
            <w:tcW w:w="298" w:type="pct"/>
          </w:tcPr>
          <w:p w14:paraId="055FB0BA" w14:textId="1403479A"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54</w:t>
            </w:r>
          </w:p>
        </w:tc>
        <w:tc>
          <w:tcPr>
            <w:tcW w:w="298" w:type="pct"/>
          </w:tcPr>
          <w:p w14:paraId="430B7AF4" w14:textId="621CC579"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53</w:t>
            </w:r>
          </w:p>
        </w:tc>
        <w:tc>
          <w:tcPr>
            <w:tcW w:w="298" w:type="pct"/>
          </w:tcPr>
          <w:p w14:paraId="2A78C300" w14:textId="5273A03A"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57</w:t>
            </w:r>
          </w:p>
        </w:tc>
        <w:tc>
          <w:tcPr>
            <w:tcW w:w="298" w:type="pct"/>
          </w:tcPr>
          <w:p w14:paraId="75DDA11A" w14:textId="1D1FCD10"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44</w:t>
            </w:r>
          </w:p>
        </w:tc>
        <w:tc>
          <w:tcPr>
            <w:tcW w:w="298" w:type="pct"/>
          </w:tcPr>
          <w:p w14:paraId="527A54EF" w14:textId="79F3E30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20</w:t>
            </w:r>
          </w:p>
        </w:tc>
        <w:tc>
          <w:tcPr>
            <w:tcW w:w="298" w:type="pct"/>
          </w:tcPr>
          <w:p w14:paraId="3A1943A5" w14:textId="376F7F7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33</w:t>
            </w:r>
          </w:p>
        </w:tc>
        <w:tc>
          <w:tcPr>
            <w:tcW w:w="298" w:type="pct"/>
          </w:tcPr>
          <w:p w14:paraId="7644DD37" w14:textId="0915822E"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22</w:t>
            </w:r>
          </w:p>
        </w:tc>
        <w:tc>
          <w:tcPr>
            <w:tcW w:w="295" w:type="pct"/>
          </w:tcPr>
          <w:p w14:paraId="4AE783BC" w14:textId="5AECE99E"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32</w:t>
            </w:r>
          </w:p>
        </w:tc>
      </w:tr>
      <w:tr w:rsidR="0082009F" w:rsidRPr="0082009F" w14:paraId="2169387F" w14:textId="77777777" w:rsidTr="00FA66E1">
        <w:trPr>
          <w:jc w:val="center"/>
        </w:trPr>
        <w:tc>
          <w:tcPr>
            <w:tcW w:w="1087" w:type="pct"/>
          </w:tcPr>
          <w:p w14:paraId="0AD83CAE" w14:textId="77777777" w:rsidR="001F6B37" w:rsidRPr="0082009F" w:rsidRDefault="001F6B37" w:rsidP="001F6B37">
            <w:pPr>
              <w:pStyle w:val="TableText"/>
              <w:spacing w:before="0" w:after="0"/>
              <w:rPr>
                <w:rFonts w:ascii="Franklin Gothic Book" w:hAnsi="Franklin Gothic Book"/>
              </w:rPr>
            </w:pPr>
            <w:r w:rsidRPr="0082009F">
              <w:rPr>
                <w:rFonts w:ascii="Franklin Gothic Book" w:hAnsi="Franklin Gothic Book"/>
              </w:rPr>
              <w:t>Low income</w:t>
            </w:r>
          </w:p>
        </w:tc>
        <w:tc>
          <w:tcPr>
            <w:tcW w:w="340" w:type="pct"/>
          </w:tcPr>
          <w:p w14:paraId="249C9815" w14:textId="06EE4C0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68</w:t>
            </w:r>
          </w:p>
        </w:tc>
        <w:tc>
          <w:tcPr>
            <w:tcW w:w="298" w:type="pct"/>
          </w:tcPr>
          <w:p w14:paraId="2683324D" w14:textId="7C65D9EA"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27</w:t>
            </w:r>
          </w:p>
        </w:tc>
        <w:tc>
          <w:tcPr>
            <w:tcW w:w="298" w:type="pct"/>
          </w:tcPr>
          <w:p w14:paraId="122D7131" w14:textId="5F635836"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745C27A2" w14:textId="7515C10A"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22</w:t>
            </w:r>
          </w:p>
        </w:tc>
        <w:tc>
          <w:tcPr>
            <w:tcW w:w="298" w:type="pct"/>
          </w:tcPr>
          <w:p w14:paraId="0E6972F5" w14:textId="12A03DA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22</w:t>
            </w:r>
          </w:p>
        </w:tc>
        <w:tc>
          <w:tcPr>
            <w:tcW w:w="298" w:type="pct"/>
          </w:tcPr>
          <w:p w14:paraId="7E6BD347" w14:textId="1F399AB0"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57</w:t>
            </w:r>
          </w:p>
        </w:tc>
        <w:tc>
          <w:tcPr>
            <w:tcW w:w="298" w:type="pct"/>
          </w:tcPr>
          <w:p w14:paraId="0995466E" w14:textId="366B60EA"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57</w:t>
            </w:r>
          </w:p>
        </w:tc>
        <w:tc>
          <w:tcPr>
            <w:tcW w:w="298" w:type="pct"/>
          </w:tcPr>
          <w:p w14:paraId="3EBB9259" w14:textId="354F5D3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57</w:t>
            </w:r>
          </w:p>
        </w:tc>
        <w:tc>
          <w:tcPr>
            <w:tcW w:w="298" w:type="pct"/>
          </w:tcPr>
          <w:p w14:paraId="3CEA3680" w14:textId="0311C042"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44</w:t>
            </w:r>
          </w:p>
        </w:tc>
        <w:tc>
          <w:tcPr>
            <w:tcW w:w="298" w:type="pct"/>
          </w:tcPr>
          <w:p w14:paraId="0039A1FF" w14:textId="0EB7E27A"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16</w:t>
            </w:r>
          </w:p>
        </w:tc>
        <w:tc>
          <w:tcPr>
            <w:tcW w:w="298" w:type="pct"/>
          </w:tcPr>
          <w:p w14:paraId="3E0870C7" w14:textId="7C6D6A5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30</w:t>
            </w:r>
          </w:p>
        </w:tc>
        <w:tc>
          <w:tcPr>
            <w:tcW w:w="298" w:type="pct"/>
          </w:tcPr>
          <w:p w14:paraId="64DB6486" w14:textId="5DDF900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21</w:t>
            </w:r>
          </w:p>
        </w:tc>
        <w:tc>
          <w:tcPr>
            <w:tcW w:w="295" w:type="pct"/>
          </w:tcPr>
          <w:p w14:paraId="4FAC55ED" w14:textId="1F9189A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34</w:t>
            </w:r>
          </w:p>
        </w:tc>
      </w:tr>
      <w:tr w:rsidR="0082009F" w:rsidRPr="0082009F" w14:paraId="5EC82B20" w14:textId="77777777" w:rsidTr="00FA66E1">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CA919FB" w14:textId="77777777" w:rsidR="001F6B37" w:rsidRPr="0082009F" w:rsidRDefault="001F6B37" w:rsidP="001F6B37">
            <w:pPr>
              <w:pStyle w:val="TableText"/>
              <w:spacing w:before="0" w:after="0"/>
              <w:rPr>
                <w:rFonts w:ascii="Franklin Gothic Book" w:hAnsi="Franklin Gothic Book"/>
                <w:spacing w:val="-4"/>
              </w:rPr>
            </w:pPr>
            <w:r w:rsidRPr="0082009F">
              <w:rPr>
                <w:rFonts w:ascii="Franklin Gothic Book" w:hAnsi="Franklin Gothic Book"/>
                <w:spacing w:val="-4"/>
              </w:rPr>
              <w:t>ELs and former ELs</w:t>
            </w:r>
          </w:p>
        </w:tc>
        <w:tc>
          <w:tcPr>
            <w:tcW w:w="340" w:type="pct"/>
          </w:tcPr>
          <w:p w14:paraId="5E5694B6" w14:textId="21238E30"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7</w:t>
            </w:r>
          </w:p>
        </w:tc>
        <w:tc>
          <w:tcPr>
            <w:tcW w:w="298" w:type="pct"/>
          </w:tcPr>
          <w:p w14:paraId="3A9404DA" w14:textId="1DB4412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B8AE6E6" w14:textId="1B74A0A9"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AC8FF3C" w14:textId="29655EB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BF4A067" w14:textId="6907BAE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42BA4FC8" w14:textId="6F6291A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09386A0" w14:textId="72D7D8A0"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6A048DF" w14:textId="2280B318"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E1854F3" w14:textId="07BCE5D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41</w:t>
            </w:r>
          </w:p>
        </w:tc>
        <w:tc>
          <w:tcPr>
            <w:tcW w:w="298" w:type="pct"/>
          </w:tcPr>
          <w:p w14:paraId="467FCD96" w14:textId="734DA86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FFECF21" w14:textId="7DCC9FC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D5D0472" w14:textId="4B8A2A9B"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548072FD" w14:textId="7AA54A5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42</w:t>
            </w:r>
          </w:p>
        </w:tc>
      </w:tr>
      <w:tr w:rsidR="0082009F" w:rsidRPr="0082009F" w14:paraId="5CE802CA" w14:textId="77777777" w:rsidTr="00FA66E1">
        <w:trPr>
          <w:jc w:val="center"/>
        </w:trPr>
        <w:tc>
          <w:tcPr>
            <w:tcW w:w="1087" w:type="pct"/>
          </w:tcPr>
          <w:p w14:paraId="402B54F3" w14:textId="77777777" w:rsidR="001F6B37" w:rsidRPr="0082009F" w:rsidRDefault="001F6B37" w:rsidP="001F6B37">
            <w:pPr>
              <w:pStyle w:val="TableText"/>
              <w:spacing w:before="0" w:after="0"/>
              <w:rPr>
                <w:rFonts w:ascii="Franklin Gothic Book" w:hAnsi="Franklin Gothic Book"/>
              </w:rPr>
            </w:pPr>
            <w:r w:rsidRPr="0082009F">
              <w:rPr>
                <w:rFonts w:ascii="Franklin Gothic Book" w:hAnsi="Franklin Gothic Book"/>
              </w:rPr>
              <w:t>Students w/disabilities</w:t>
            </w:r>
          </w:p>
        </w:tc>
        <w:tc>
          <w:tcPr>
            <w:tcW w:w="340" w:type="pct"/>
          </w:tcPr>
          <w:p w14:paraId="5966BE73" w14:textId="41FFAEA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47</w:t>
            </w:r>
          </w:p>
        </w:tc>
        <w:tc>
          <w:tcPr>
            <w:tcW w:w="298" w:type="pct"/>
          </w:tcPr>
          <w:p w14:paraId="55A52941" w14:textId="6881666F"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12</w:t>
            </w:r>
          </w:p>
        </w:tc>
        <w:tc>
          <w:tcPr>
            <w:tcW w:w="298" w:type="pct"/>
          </w:tcPr>
          <w:p w14:paraId="3C2C7689" w14:textId="0A67E1C3"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10</w:t>
            </w:r>
          </w:p>
        </w:tc>
        <w:tc>
          <w:tcPr>
            <w:tcW w:w="298" w:type="pct"/>
          </w:tcPr>
          <w:p w14:paraId="10CC2A08" w14:textId="6F0DEE54"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03753A98" w14:textId="47D754A2"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15</w:t>
            </w:r>
          </w:p>
        </w:tc>
        <w:tc>
          <w:tcPr>
            <w:tcW w:w="298" w:type="pct"/>
          </w:tcPr>
          <w:p w14:paraId="435589D9" w14:textId="0913F97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53</w:t>
            </w:r>
          </w:p>
        </w:tc>
        <w:tc>
          <w:tcPr>
            <w:tcW w:w="298" w:type="pct"/>
          </w:tcPr>
          <w:p w14:paraId="43961F40" w14:textId="3E8C880E"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35</w:t>
            </w:r>
          </w:p>
        </w:tc>
        <w:tc>
          <w:tcPr>
            <w:tcW w:w="298" w:type="pct"/>
          </w:tcPr>
          <w:p w14:paraId="7139B6C9" w14:textId="7971C87C"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55</w:t>
            </w:r>
          </w:p>
        </w:tc>
        <w:tc>
          <w:tcPr>
            <w:tcW w:w="298" w:type="pct"/>
          </w:tcPr>
          <w:p w14:paraId="4E26235F" w14:textId="399FE6EE"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38</w:t>
            </w:r>
          </w:p>
        </w:tc>
        <w:tc>
          <w:tcPr>
            <w:tcW w:w="298" w:type="pct"/>
          </w:tcPr>
          <w:p w14:paraId="2827D226" w14:textId="13D80F17"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35</w:t>
            </w:r>
          </w:p>
        </w:tc>
        <w:tc>
          <w:tcPr>
            <w:tcW w:w="298" w:type="pct"/>
          </w:tcPr>
          <w:p w14:paraId="1AB5BF18" w14:textId="1D44E04E"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55</w:t>
            </w:r>
          </w:p>
        </w:tc>
        <w:tc>
          <w:tcPr>
            <w:tcW w:w="298" w:type="pct"/>
          </w:tcPr>
          <w:p w14:paraId="4970B38A" w14:textId="08195E20"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32</w:t>
            </w:r>
          </w:p>
        </w:tc>
        <w:tc>
          <w:tcPr>
            <w:tcW w:w="295" w:type="pct"/>
          </w:tcPr>
          <w:p w14:paraId="03A49B57" w14:textId="3F690135" w:rsidR="001F6B37" w:rsidRPr="0082009F" w:rsidRDefault="001F6B37" w:rsidP="001F6B37">
            <w:pPr>
              <w:pStyle w:val="TableTextCentered"/>
              <w:spacing w:before="0" w:after="0"/>
              <w:rPr>
                <w:rFonts w:ascii="Franklin Gothic Book" w:hAnsi="Franklin Gothic Book"/>
              </w:rPr>
            </w:pPr>
            <w:r w:rsidRPr="0082009F">
              <w:rPr>
                <w:rFonts w:ascii="Franklin Gothic Book" w:hAnsi="Franklin Gothic Book"/>
              </w:rPr>
              <w:t>46</w:t>
            </w:r>
          </w:p>
        </w:tc>
      </w:tr>
    </w:tbl>
    <w:p w14:paraId="4BBFE356" w14:textId="77777777" w:rsidR="0028017A" w:rsidRPr="0082009F" w:rsidRDefault="0028017A" w:rsidP="0028017A">
      <w:pPr>
        <w:pStyle w:val="TableNote"/>
      </w:pPr>
      <w:bookmarkStart w:id="184" w:name="_Toc192962955"/>
      <w:r w:rsidRPr="0082009F">
        <w:rPr>
          <w:i/>
          <w:iCs/>
        </w:rPr>
        <w:t>Note</w:t>
      </w:r>
      <w:r w:rsidRPr="0082009F">
        <w:t>. M/E = meeting or exceeding expectations; PME = partially meeting expectations; NM = not meeting expectations.</w:t>
      </w:r>
    </w:p>
    <w:p w14:paraId="1B813FEC" w14:textId="77777777" w:rsidR="0028017A" w:rsidRPr="0082009F" w:rsidRDefault="0028017A" w:rsidP="0028017A">
      <w:pPr>
        <w:pStyle w:val="TableETitles"/>
      </w:pPr>
      <w:r w:rsidRPr="0082009F">
        <w:t>Table E6. MCAS Science Achievement by Student Group, Grade 10, 2022-2024</w:t>
      </w:r>
      <w:bookmarkEnd w:id="184"/>
    </w:p>
    <w:tbl>
      <w:tblPr>
        <w:tblStyle w:val="MSVTable1"/>
        <w:tblW w:w="5000" w:type="pct"/>
        <w:jc w:val="center"/>
        <w:tblLayout w:type="fixed"/>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82009F" w:rsidRPr="0082009F" w14:paraId="6B2F6807" w14:textId="77777777" w:rsidTr="00AA0235">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center"/>
          </w:tcPr>
          <w:p w14:paraId="487E06DE" w14:textId="77777777" w:rsidR="0028017A" w:rsidRPr="005C637E" w:rsidRDefault="0028017A" w:rsidP="00AA0235">
            <w:pPr>
              <w:pStyle w:val="TableColHeadingCenter"/>
              <w:spacing w:before="10" w:after="10"/>
            </w:pPr>
            <w:r w:rsidRPr="005C637E">
              <w:t>Group</w:t>
            </w:r>
          </w:p>
        </w:tc>
        <w:tc>
          <w:tcPr>
            <w:tcW w:w="340" w:type="pct"/>
            <w:vAlign w:val="bottom"/>
          </w:tcPr>
          <w:p w14:paraId="25DA4D17" w14:textId="77777777" w:rsidR="0028017A" w:rsidRPr="005C637E" w:rsidRDefault="0028017A" w:rsidP="00AA0235">
            <w:pPr>
              <w:pStyle w:val="TableColHeadingCenter"/>
              <w:spacing w:before="10" w:after="10"/>
            </w:pPr>
            <w:r w:rsidRPr="005C637E">
              <w:t># Included (2024)</w:t>
            </w:r>
          </w:p>
        </w:tc>
        <w:tc>
          <w:tcPr>
            <w:tcW w:w="298" w:type="pct"/>
            <w:vAlign w:val="bottom"/>
          </w:tcPr>
          <w:p w14:paraId="42CC280C" w14:textId="77777777" w:rsidR="0028017A" w:rsidRPr="005C637E" w:rsidRDefault="0028017A" w:rsidP="00AA0235">
            <w:pPr>
              <w:pStyle w:val="TableColHeadingCenter"/>
              <w:spacing w:before="10" w:after="10"/>
            </w:pPr>
            <w:r w:rsidRPr="005C637E">
              <w:t>% M/E 2022</w:t>
            </w:r>
          </w:p>
        </w:tc>
        <w:tc>
          <w:tcPr>
            <w:tcW w:w="298" w:type="pct"/>
            <w:vAlign w:val="bottom"/>
          </w:tcPr>
          <w:p w14:paraId="2D293325" w14:textId="77777777" w:rsidR="0028017A" w:rsidRPr="005C637E" w:rsidRDefault="0028017A" w:rsidP="00AA0235">
            <w:pPr>
              <w:pStyle w:val="TableColHeadingCenter"/>
              <w:spacing w:before="10" w:after="10"/>
            </w:pPr>
            <w:r w:rsidRPr="005C637E">
              <w:t>% M/E 2023</w:t>
            </w:r>
          </w:p>
        </w:tc>
        <w:tc>
          <w:tcPr>
            <w:tcW w:w="298" w:type="pct"/>
            <w:vAlign w:val="bottom"/>
          </w:tcPr>
          <w:p w14:paraId="209BE3AA" w14:textId="77777777" w:rsidR="0028017A" w:rsidRPr="005C637E" w:rsidRDefault="0028017A" w:rsidP="00AA0235">
            <w:pPr>
              <w:pStyle w:val="TableColHeadingCenter"/>
              <w:spacing w:before="10" w:after="10"/>
            </w:pPr>
            <w:r w:rsidRPr="005C637E">
              <w:t>% M/E 2024</w:t>
            </w:r>
          </w:p>
        </w:tc>
        <w:tc>
          <w:tcPr>
            <w:tcW w:w="298" w:type="pct"/>
            <w:vAlign w:val="bottom"/>
          </w:tcPr>
          <w:p w14:paraId="1779C6B4" w14:textId="77777777" w:rsidR="0028017A" w:rsidRPr="005C637E" w:rsidRDefault="0028017A" w:rsidP="00AA0235">
            <w:pPr>
              <w:pStyle w:val="TableColHeadingCenter"/>
              <w:spacing w:before="10" w:after="10"/>
            </w:pPr>
            <w:r w:rsidRPr="005C637E">
              <w:t>% M/E 2024 State</w:t>
            </w:r>
          </w:p>
        </w:tc>
        <w:tc>
          <w:tcPr>
            <w:tcW w:w="298" w:type="pct"/>
            <w:vAlign w:val="bottom"/>
          </w:tcPr>
          <w:p w14:paraId="35C8A7FB" w14:textId="77777777" w:rsidR="0028017A" w:rsidRPr="005C637E" w:rsidRDefault="0028017A" w:rsidP="00AA0235">
            <w:pPr>
              <w:pStyle w:val="TableColHeadingCenter"/>
              <w:spacing w:before="10" w:after="10"/>
            </w:pPr>
            <w:r w:rsidRPr="005C637E">
              <w:t>% PME 2022</w:t>
            </w:r>
          </w:p>
        </w:tc>
        <w:tc>
          <w:tcPr>
            <w:tcW w:w="298" w:type="pct"/>
            <w:vAlign w:val="bottom"/>
          </w:tcPr>
          <w:p w14:paraId="6DE111B0" w14:textId="77777777" w:rsidR="0028017A" w:rsidRPr="005C637E" w:rsidRDefault="0028017A" w:rsidP="00AA0235">
            <w:pPr>
              <w:pStyle w:val="TableColHeadingCenter"/>
              <w:spacing w:before="10" w:after="10"/>
            </w:pPr>
            <w:r w:rsidRPr="005C637E">
              <w:t>% PME 2023</w:t>
            </w:r>
          </w:p>
        </w:tc>
        <w:tc>
          <w:tcPr>
            <w:tcW w:w="298" w:type="pct"/>
            <w:vAlign w:val="bottom"/>
          </w:tcPr>
          <w:p w14:paraId="6E706E0B" w14:textId="77777777" w:rsidR="0028017A" w:rsidRPr="005C637E" w:rsidRDefault="0028017A" w:rsidP="00AA0235">
            <w:pPr>
              <w:pStyle w:val="TableColHeadingCenter"/>
              <w:spacing w:before="10" w:after="10"/>
            </w:pPr>
            <w:r w:rsidRPr="005C637E">
              <w:t>% PME 2024</w:t>
            </w:r>
          </w:p>
        </w:tc>
        <w:tc>
          <w:tcPr>
            <w:tcW w:w="298" w:type="pct"/>
            <w:vAlign w:val="bottom"/>
          </w:tcPr>
          <w:p w14:paraId="6A3A856B" w14:textId="77777777" w:rsidR="0028017A" w:rsidRPr="005C637E" w:rsidRDefault="0028017A" w:rsidP="00AA0235">
            <w:pPr>
              <w:pStyle w:val="TableColHeadingCenter"/>
              <w:spacing w:before="10" w:after="10"/>
            </w:pPr>
            <w:r w:rsidRPr="005C637E">
              <w:t>% PME 2024 State</w:t>
            </w:r>
          </w:p>
        </w:tc>
        <w:tc>
          <w:tcPr>
            <w:tcW w:w="298" w:type="pct"/>
            <w:vAlign w:val="bottom"/>
          </w:tcPr>
          <w:p w14:paraId="621D4996" w14:textId="77777777" w:rsidR="0028017A" w:rsidRPr="005C637E" w:rsidRDefault="0028017A" w:rsidP="00AA0235">
            <w:pPr>
              <w:pStyle w:val="TableColHeadingCenter"/>
              <w:spacing w:before="10" w:after="10"/>
            </w:pPr>
            <w:r w:rsidRPr="005C637E">
              <w:t>% NM 2022</w:t>
            </w:r>
          </w:p>
        </w:tc>
        <w:tc>
          <w:tcPr>
            <w:tcW w:w="298" w:type="pct"/>
            <w:vAlign w:val="bottom"/>
          </w:tcPr>
          <w:p w14:paraId="189CF907" w14:textId="77777777" w:rsidR="0028017A" w:rsidRPr="005C637E" w:rsidRDefault="0028017A" w:rsidP="00AA0235">
            <w:pPr>
              <w:pStyle w:val="TableColHeadingCenter"/>
              <w:spacing w:before="10" w:after="10"/>
            </w:pPr>
            <w:r w:rsidRPr="005C637E">
              <w:t>% NM 2023</w:t>
            </w:r>
          </w:p>
        </w:tc>
        <w:tc>
          <w:tcPr>
            <w:tcW w:w="298" w:type="pct"/>
            <w:vAlign w:val="bottom"/>
          </w:tcPr>
          <w:p w14:paraId="590A4CD8" w14:textId="77777777" w:rsidR="0028017A" w:rsidRPr="005C637E" w:rsidRDefault="0028017A" w:rsidP="00AA0235">
            <w:pPr>
              <w:pStyle w:val="TableColHeadingCenter"/>
              <w:spacing w:before="10" w:after="10"/>
            </w:pPr>
            <w:r w:rsidRPr="005C637E">
              <w:t>% NM 2024</w:t>
            </w:r>
          </w:p>
        </w:tc>
        <w:tc>
          <w:tcPr>
            <w:tcW w:w="295" w:type="pct"/>
            <w:vAlign w:val="bottom"/>
          </w:tcPr>
          <w:p w14:paraId="7B32E95C" w14:textId="77777777" w:rsidR="0028017A" w:rsidRPr="005C637E" w:rsidRDefault="0028017A" w:rsidP="00AA0235">
            <w:pPr>
              <w:pStyle w:val="TableColHeadingCenter"/>
              <w:spacing w:before="10" w:after="10"/>
            </w:pPr>
            <w:r w:rsidRPr="005C637E">
              <w:t>% NM 2024 State</w:t>
            </w:r>
          </w:p>
        </w:tc>
      </w:tr>
      <w:tr w:rsidR="0082009F" w:rsidRPr="0082009F" w14:paraId="423F27A6" w14:textId="77777777" w:rsidTr="0003397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4B6CD41" w14:textId="77777777" w:rsidR="00D33BE8" w:rsidRPr="0082009F" w:rsidRDefault="00D33BE8" w:rsidP="00D33BE8">
            <w:pPr>
              <w:pStyle w:val="TableText"/>
              <w:spacing w:before="0" w:after="0"/>
              <w:rPr>
                <w:rFonts w:ascii="Franklin Gothic Book" w:hAnsi="Franklin Gothic Book"/>
              </w:rPr>
            </w:pPr>
            <w:r w:rsidRPr="0082009F">
              <w:rPr>
                <w:rFonts w:ascii="Franklin Gothic Book" w:hAnsi="Franklin Gothic Book"/>
              </w:rPr>
              <w:t>All</w:t>
            </w:r>
          </w:p>
        </w:tc>
        <w:tc>
          <w:tcPr>
            <w:tcW w:w="340" w:type="pct"/>
          </w:tcPr>
          <w:p w14:paraId="43ED0211" w14:textId="762F1D4C"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74</w:t>
            </w:r>
          </w:p>
        </w:tc>
        <w:tc>
          <w:tcPr>
            <w:tcW w:w="298" w:type="pct"/>
          </w:tcPr>
          <w:p w14:paraId="76751CA4" w14:textId="4554F99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25</w:t>
            </w:r>
          </w:p>
        </w:tc>
        <w:tc>
          <w:tcPr>
            <w:tcW w:w="298" w:type="pct"/>
          </w:tcPr>
          <w:p w14:paraId="05D8B0F3" w14:textId="28862CF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28</w:t>
            </w:r>
          </w:p>
        </w:tc>
        <w:tc>
          <w:tcPr>
            <w:tcW w:w="298" w:type="pct"/>
          </w:tcPr>
          <w:p w14:paraId="65090702" w14:textId="08918C9B"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34</w:t>
            </w:r>
          </w:p>
        </w:tc>
        <w:tc>
          <w:tcPr>
            <w:tcW w:w="298" w:type="pct"/>
          </w:tcPr>
          <w:p w14:paraId="265EC26D" w14:textId="6EC118EC"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49</w:t>
            </w:r>
          </w:p>
        </w:tc>
        <w:tc>
          <w:tcPr>
            <w:tcW w:w="298" w:type="pct"/>
          </w:tcPr>
          <w:p w14:paraId="1C559C40" w14:textId="14045F7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70</w:t>
            </w:r>
          </w:p>
        </w:tc>
        <w:tc>
          <w:tcPr>
            <w:tcW w:w="298" w:type="pct"/>
          </w:tcPr>
          <w:p w14:paraId="1B581620" w14:textId="49D6E2ED"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69</w:t>
            </w:r>
          </w:p>
        </w:tc>
        <w:tc>
          <w:tcPr>
            <w:tcW w:w="298" w:type="pct"/>
          </w:tcPr>
          <w:p w14:paraId="1D55790F" w14:textId="681D5CFE"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62</w:t>
            </w:r>
          </w:p>
        </w:tc>
        <w:tc>
          <w:tcPr>
            <w:tcW w:w="298" w:type="pct"/>
          </w:tcPr>
          <w:p w14:paraId="7311E719" w14:textId="20A92A22"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40</w:t>
            </w:r>
          </w:p>
        </w:tc>
        <w:tc>
          <w:tcPr>
            <w:tcW w:w="298" w:type="pct"/>
          </w:tcPr>
          <w:p w14:paraId="10DBA232" w14:textId="760BF37E"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w:t>
            </w:r>
          </w:p>
        </w:tc>
        <w:tc>
          <w:tcPr>
            <w:tcW w:w="298" w:type="pct"/>
          </w:tcPr>
          <w:p w14:paraId="54EA123C" w14:textId="7D7D6D0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w:t>
            </w:r>
          </w:p>
        </w:tc>
        <w:tc>
          <w:tcPr>
            <w:tcW w:w="298" w:type="pct"/>
          </w:tcPr>
          <w:p w14:paraId="32CA58DF" w14:textId="669DD5EA"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4</w:t>
            </w:r>
          </w:p>
        </w:tc>
        <w:tc>
          <w:tcPr>
            <w:tcW w:w="295" w:type="pct"/>
          </w:tcPr>
          <w:p w14:paraId="17C02B05" w14:textId="1CA6A830"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11</w:t>
            </w:r>
          </w:p>
        </w:tc>
      </w:tr>
      <w:tr w:rsidR="0082009F" w:rsidRPr="0082009F" w14:paraId="1966F31E" w14:textId="77777777" w:rsidTr="00033976">
        <w:trPr>
          <w:jc w:val="center"/>
        </w:trPr>
        <w:tc>
          <w:tcPr>
            <w:tcW w:w="1087" w:type="pct"/>
          </w:tcPr>
          <w:p w14:paraId="0BE0D410" w14:textId="77777777" w:rsidR="00D33BE8" w:rsidRPr="0082009F" w:rsidRDefault="00D33BE8" w:rsidP="00D33BE8">
            <w:pPr>
              <w:pStyle w:val="TableText"/>
              <w:spacing w:before="0" w:after="0"/>
              <w:rPr>
                <w:rFonts w:ascii="Franklin Gothic Book" w:hAnsi="Franklin Gothic Book"/>
              </w:rPr>
            </w:pPr>
            <w:r w:rsidRPr="0082009F">
              <w:rPr>
                <w:rFonts w:ascii="Franklin Gothic Book" w:hAnsi="Franklin Gothic Book"/>
              </w:rPr>
              <w:t>African American/Black</w:t>
            </w:r>
          </w:p>
        </w:tc>
        <w:tc>
          <w:tcPr>
            <w:tcW w:w="340" w:type="pct"/>
          </w:tcPr>
          <w:p w14:paraId="4B342B99" w14:textId="45B383B9"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3</w:t>
            </w:r>
          </w:p>
        </w:tc>
        <w:tc>
          <w:tcPr>
            <w:tcW w:w="298" w:type="pct"/>
          </w:tcPr>
          <w:p w14:paraId="2B7978DB" w14:textId="7E4C7442"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E1E2F17" w14:textId="0120F04A"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70174C7" w14:textId="40627A9A"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DE9ADAB" w14:textId="135C989C"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28</w:t>
            </w:r>
          </w:p>
        </w:tc>
        <w:tc>
          <w:tcPr>
            <w:tcW w:w="298" w:type="pct"/>
          </w:tcPr>
          <w:p w14:paraId="78B83583" w14:textId="4A789AD2"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DE9CBDD" w14:textId="776CAFA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D3EBF12" w14:textId="1A4EC4E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B34CA98" w14:textId="0113E1A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53</w:t>
            </w:r>
          </w:p>
        </w:tc>
        <w:tc>
          <w:tcPr>
            <w:tcW w:w="298" w:type="pct"/>
          </w:tcPr>
          <w:p w14:paraId="034CCD6A" w14:textId="71A0ABB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47104B8" w14:textId="5E640272"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ECEDCF0" w14:textId="5AFC1FE8"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10FEC8B8" w14:textId="436F33FD"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19</w:t>
            </w:r>
          </w:p>
        </w:tc>
      </w:tr>
      <w:tr w:rsidR="0082009F" w:rsidRPr="0082009F" w14:paraId="73F90B47" w14:textId="77777777" w:rsidTr="0003397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D898930" w14:textId="77777777" w:rsidR="00D33BE8" w:rsidRPr="0082009F" w:rsidRDefault="00D33BE8" w:rsidP="00D33BE8">
            <w:pPr>
              <w:pStyle w:val="TableText"/>
              <w:spacing w:before="0" w:after="0"/>
              <w:rPr>
                <w:rFonts w:ascii="Franklin Gothic Book" w:hAnsi="Franklin Gothic Book"/>
              </w:rPr>
            </w:pPr>
            <w:r w:rsidRPr="0082009F">
              <w:rPr>
                <w:rFonts w:ascii="Franklin Gothic Book" w:hAnsi="Franklin Gothic Book"/>
              </w:rPr>
              <w:t>Asian</w:t>
            </w:r>
          </w:p>
        </w:tc>
        <w:tc>
          <w:tcPr>
            <w:tcW w:w="340" w:type="pct"/>
          </w:tcPr>
          <w:p w14:paraId="4060AE42" w14:textId="20203B4B"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w:t>
            </w:r>
          </w:p>
        </w:tc>
        <w:tc>
          <w:tcPr>
            <w:tcW w:w="298" w:type="pct"/>
          </w:tcPr>
          <w:p w14:paraId="580A002D" w14:textId="0A1BB099"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2B5B543" w14:textId="72FB0DF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FF788EE" w14:textId="27BDF26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64CF824" w14:textId="1100C2FB"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77</w:t>
            </w:r>
          </w:p>
        </w:tc>
        <w:tc>
          <w:tcPr>
            <w:tcW w:w="298" w:type="pct"/>
          </w:tcPr>
          <w:p w14:paraId="41D84336" w14:textId="1CE2D2C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097490F" w14:textId="09F168BD"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6DA8124" w14:textId="3174B7C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79920DC" w14:textId="513C0132"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19</w:t>
            </w:r>
          </w:p>
        </w:tc>
        <w:tc>
          <w:tcPr>
            <w:tcW w:w="298" w:type="pct"/>
          </w:tcPr>
          <w:p w14:paraId="788E8F81" w14:textId="4BD907D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024442C" w14:textId="2430379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A580CA5" w14:textId="434D057D"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7EEA0CC6" w14:textId="12FD2C4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w:t>
            </w:r>
          </w:p>
        </w:tc>
      </w:tr>
      <w:tr w:rsidR="0082009F" w:rsidRPr="0082009F" w14:paraId="1795FD7F" w14:textId="77777777" w:rsidTr="00033976">
        <w:trPr>
          <w:jc w:val="center"/>
        </w:trPr>
        <w:tc>
          <w:tcPr>
            <w:tcW w:w="1087" w:type="pct"/>
          </w:tcPr>
          <w:p w14:paraId="34328CAB" w14:textId="77777777" w:rsidR="00D33BE8" w:rsidRPr="0082009F" w:rsidRDefault="00D33BE8" w:rsidP="00D33BE8">
            <w:pPr>
              <w:pStyle w:val="TableText"/>
              <w:spacing w:before="0" w:after="0"/>
              <w:rPr>
                <w:rFonts w:ascii="Franklin Gothic Book" w:hAnsi="Franklin Gothic Book"/>
              </w:rPr>
            </w:pPr>
            <w:r w:rsidRPr="0082009F">
              <w:rPr>
                <w:rFonts w:ascii="Franklin Gothic Book" w:hAnsi="Franklin Gothic Book"/>
              </w:rPr>
              <w:t>Hispanic/Latino</w:t>
            </w:r>
          </w:p>
        </w:tc>
        <w:tc>
          <w:tcPr>
            <w:tcW w:w="340" w:type="pct"/>
          </w:tcPr>
          <w:p w14:paraId="124B48ED" w14:textId="7CDC6943"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w:t>
            </w:r>
          </w:p>
        </w:tc>
        <w:tc>
          <w:tcPr>
            <w:tcW w:w="298" w:type="pct"/>
          </w:tcPr>
          <w:p w14:paraId="6D39668A" w14:textId="75ACCEF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E1FB00C" w14:textId="14D0894B"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0B19633" w14:textId="06D0DB10"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7DBF433" w14:textId="1D106AD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26</w:t>
            </w:r>
          </w:p>
        </w:tc>
        <w:tc>
          <w:tcPr>
            <w:tcW w:w="298" w:type="pct"/>
          </w:tcPr>
          <w:p w14:paraId="3C3421EB" w14:textId="2BA56CED"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7060299" w14:textId="22C8527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C9E7355" w14:textId="4FBE9E1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5BB7638" w14:textId="13FCC0D3"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52</w:t>
            </w:r>
          </w:p>
        </w:tc>
        <w:tc>
          <w:tcPr>
            <w:tcW w:w="298" w:type="pct"/>
          </w:tcPr>
          <w:p w14:paraId="63B32360" w14:textId="1853DBA1"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A60FC54" w14:textId="59CE8858"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5BD1648" w14:textId="49ACBFA9"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620C93FB" w14:textId="04C2E56C"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22</w:t>
            </w:r>
          </w:p>
        </w:tc>
      </w:tr>
      <w:tr w:rsidR="0082009F" w:rsidRPr="0082009F" w14:paraId="78BFB453" w14:textId="77777777" w:rsidTr="0003397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02AA788" w14:textId="77777777" w:rsidR="00D33BE8" w:rsidRPr="0082009F" w:rsidRDefault="00D33BE8" w:rsidP="00D33BE8">
            <w:pPr>
              <w:pStyle w:val="TableText"/>
              <w:spacing w:before="0" w:after="0"/>
              <w:rPr>
                <w:rFonts w:ascii="Franklin Gothic Book" w:hAnsi="Franklin Gothic Book"/>
                <w:spacing w:val="-4"/>
              </w:rPr>
            </w:pPr>
            <w:r w:rsidRPr="0082009F">
              <w:rPr>
                <w:rFonts w:ascii="Franklin Gothic Book" w:hAnsi="Franklin Gothic Book" w:cstheme="minorHAnsi"/>
                <w:spacing w:val="-4"/>
              </w:rPr>
              <w:t>Multi-Race, non-Hispanic/Latino</w:t>
            </w:r>
          </w:p>
        </w:tc>
        <w:tc>
          <w:tcPr>
            <w:tcW w:w="340" w:type="pct"/>
          </w:tcPr>
          <w:p w14:paraId="2F6A07AA" w14:textId="38E19A70"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1B4D6F5" w14:textId="7A09A219"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1A73272" w14:textId="37D4014D"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6471727" w14:textId="28C0F632"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05027E8" w14:textId="7405088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53</w:t>
            </w:r>
          </w:p>
        </w:tc>
        <w:tc>
          <w:tcPr>
            <w:tcW w:w="298" w:type="pct"/>
          </w:tcPr>
          <w:p w14:paraId="2E17C8F9" w14:textId="2808C4C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185BC31" w14:textId="6DA5B279"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291856E" w14:textId="4E80CC2D"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3B8C0CE" w14:textId="4656546E"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37</w:t>
            </w:r>
          </w:p>
        </w:tc>
        <w:tc>
          <w:tcPr>
            <w:tcW w:w="298" w:type="pct"/>
          </w:tcPr>
          <w:p w14:paraId="61C94B44" w14:textId="718AFBA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25964E5" w14:textId="1E14FA0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A805BF7" w14:textId="1BE9CC3B"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6954E41A" w14:textId="6077F59F"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10</w:t>
            </w:r>
          </w:p>
        </w:tc>
      </w:tr>
      <w:tr w:rsidR="0082009F" w:rsidRPr="0082009F" w14:paraId="3A9F6D0D" w14:textId="77777777" w:rsidTr="00033976">
        <w:trPr>
          <w:jc w:val="center"/>
        </w:trPr>
        <w:tc>
          <w:tcPr>
            <w:tcW w:w="1087" w:type="pct"/>
          </w:tcPr>
          <w:p w14:paraId="6D75D028" w14:textId="77777777" w:rsidR="00D33BE8" w:rsidRPr="0082009F" w:rsidRDefault="00D33BE8" w:rsidP="00D33BE8">
            <w:pPr>
              <w:pStyle w:val="TableText"/>
              <w:spacing w:before="0" w:after="0"/>
              <w:rPr>
                <w:rFonts w:ascii="Franklin Gothic Book" w:hAnsi="Franklin Gothic Book"/>
              </w:rPr>
            </w:pPr>
            <w:r w:rsidRPr="0082009F">
              <w:rPr>
                <w:rFonts w:ascii="Franklin Gothic Book" w:hAnsi="Franklin Gothic Book"/>
              </w:rPr>
              <w:t>Native American</w:t>
            </w:r>
          </w:p>
        </w:tc>
        <w:tc>
          <w:tcPr>
            <w:tcW w:w="340" w:type="pct"/>
          </w:tcPr>
          <w:p w14:paraId="5BBF800C" w14:textId="06D5665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w:t>
            </w:r>
          </w:p>
        </w:tc>
        <w:tc>
          <w:tcPr>
            <w:tcW w:w="298" w:type="pct"/>
          </w:tcPr>
          <w:p w14:paraId="5CA02D64" w14:textId="47CBC7E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7FA37CA" w14:textId="3D6CFF6F"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53AE76C" w14:textId="49B4D82B"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FCCE60F" w14:textId="5BD7739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38</w:t>
            </w:r>
          </w:p>
        </w:tc>
        <w:tc>
          <w:tcPr>
            <w:tcW w:w="298" w:type="pct"/>
          </w:tcPr>
          <w:p w14:paraId="52A2C6C2" w14:textId="2F2F554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9AFDD3D" w14:textId="5312F8FA"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AC7420D" w14:textId="3A69091D"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93DE535" w14:textId="1D9B674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53</w:t>
            </w:r>
          </w:p>
        </w:tc>
        <w:tc>
          <w:tcPr>
            <w:tcW w:w="298" w:type="pct"/>
          </w:tcPr>
          <w:p w14:paraId="668EFF17" w14:textId="37719D7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16DCF138" w14:textId="7CA8B2E3"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351EBF58" w14:textId="3176D370"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779F702D" w14:textId="536906BD"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10</w:t>
            </w:r>
          </w:p>
        </w:tc>
      </w:tr>
      <w:tr w:rsidR="0082009F" w:rsidRPr="0082009F" w14:paraId="2279BAD2" w14:textId="77777777" w:rsidTr="0003397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1276B8F" w14:textId="77777777" w:rsidR="00D33BE8" w:rsidRPr="0082009F" w:rsidRDefault="00D33BE8" w:rsidP="00D33BE8">
            <w:pPr>
              <w:pStyle w:val="TableText"/>
              <w:spacing w:before="0" w:after="0"/>
              <w:rPr>
                <w:rFonts w:ascii="Franklin Gothic Book" w:hAnsi="Franklin Gothic Book"/>
                <w:spacing w:val="-4"/>
              </w:rPr>
            </w:pPr>
            <w:r w:rsidRPr="0082009F">
              <w:rPr>
                <w:rFonts w:ascii="Franklin Gothic Book" w:hAnsi="Franklin Gothic Book"/>
                <w:spacing w:val="-4"/>
              </w:rPr>
              <w:t>Native Hawaiian, Pacific Islander</w:t>
            </w:r>
          </w:p>
        </w:tc>
        <w:tc>
          <w:tcPr>
            <w:tcW w:w="340" w:type="pct"/>
          </w:tcPr>
          <w:p w14:paraId="30560CA4" w14:textId="16AEB01B"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02FB230" w14:textId="0531C31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0D3C7A2" w14:textId="23468C6A"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79E76C9" w14:textId="72F06E7C"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53FA3E8" w14:textId="77C6A6B3"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47</w:t>
            </w:r>
          </w:p>
        </w:tc>
        <w:tc>
          <w:tcPr>
            <w:tcW w:w="298" w:type="pct"/>
          </w:tcPr>
          <w:p w14:paraId="557FDF89" w14:textId="6FF27FC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5AF65F6" w14:textId="702E53D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54E74404" w14:textId="5CD9AEF9"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7292964" w14:textId="5CB0B7FF"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45</w:t>
            </w:r>
          </w:p>
        </w:tc>
        <w:tc>
          <w:tcPr>
            <w:tcW w:w="298" w:type="pct"/>
          </w:tcPr>
          <w:p w14:paraId="1125B64D" w14:textId="594DE8D3"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ECF5AB2" w14:textId="51C3855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23D75DBF" w14:textId="05F954B1"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18341E43" w14:textId="3C4AFA1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8</w:t>
            </w:r>
          </w:p>
        </w:tc>
      </w:tr>
      <w:tr w:rsidR="0082009F" w:rsidRPr="0082009F" w14:paraId="1C9B718D" w14:textId="77777777" w:rsidTr="00033976">
        <w:trPr>
          <w:jc w:val="center"/>
        </w:trPr>
        <w:tc>
          <w:tcPr>
            <w:tcW w:w="1087" w:type="pct"/>
          </w:tcPr>
          <w:p w14:paraId="3300D2E5" w14:textId="77777777" w:rsidR="00D33BE8" w:rsidRPr="0082009F" w:rsidRDefault="00D33BE8" w:rsidP="00D33BE8">
            <w:pPr>
              <w:pStyle w:val="TableText"/>
              <w:spacing w:before="0" w:after="0"/>
              <w:rPr>
                <w:rFonts w:ascii="Franklin Gothic Book" w:hAnsi="Franklin Gothic Book"/>
              </w:rPr>
            </w:pPr>
            <w:r w:rsidRPr="0082009F">
              <w:rPr>
                <w:rFonts w:ascii="Franklin Gothic Book" w:hAnsi="Franklin Gothic Book"/>
              </w:rPr>
              <w:t>White</w:t>
            </w:r>
          </w:p>
        </w:tc>
        <w:tc>
          <w:tcPr>
            <w:tcW w:w="340" w:type="pct"/>
          </w:tcPr>
          <w:p w14:paraId="41A77568" w14:textId="08F92618"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67</w:t>
            </w:r>
          </w:p>
        </w:tc>
        <w:tc>
          <w:tcPr>
            <w:tcW w:w="298" w:type="pct"/>
          </w:tcPr>
          <w:p w14:paraId="504FE4EE" w14:textId="3347F29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25</w:t>
            </w:r>
          </w:p>
        </w:tc>
        <w:tc>
          <w:tcPr>
            <w:tcW w:w="298" w:type="pct"/>
          </w:tcPr>
          <w:p w14:paraId="240E699C" w14:textId="151AC682"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30</w:t>
            </w:r>
          </w:p>
        </w:tc>
        <w:tc>
          <w:tcPr>
            <w:tcW w:w="298" w:type="pct"/>
          </w:tcPr>
          <w:p w14:paraId="57F655C5" w14:textId="4BBAC441"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34</w:t>
            </w:r>
          </w:p>
        </w:tc>
        <w:tc>
          <w:tcPr>
            <w:tcW w:w="298" w:type="pct"/>
          </w:tcPr>
          <w:p w14:paraId="20454714" w14:textId="60C4766F"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58</w:t>
            </w:r>
          </w:p>
        </w:tc>
        <w:tc>
          <w:tcPr>
            <w:tcW w:w="298" w:type="pct"/>
          </w:tcPr>
          <w:p w14:paraId="1CC47BF2" w14:textId="648A0F30"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71</w:t>
            </w:r>
          </w:p>
        </w:tc>
        <w:tc>
          <w:tcPr>
            <w:tcW w:w="298" w:type="pct"/>
          </w:tcPr>
          <w:p w14:paraId="38D3B6CD" w14:textId="7AA52E03"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68</w:t>
            </w:r>
          </w:p>
        </w:tc>
        <w:tc>
          <w:tcPr>
            <w:tcW w:w="298" w:type="pct"/>
          </w:tcPr>
          <w:p w14:paraId="2D189FAE" w14:textId="7DA5C02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63</w:t>
            </w:r>
          </w:p>
        </w:tc>
        <w:tc>
          <w:tcPr>
            <w:tcW w:w="298" w:type="pct"/>
          </w:tcPr>
          <w:p w14:paraId="24B29B72" w14:textId="78F198E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36</w:t>
            </w:r>
          </w:p>
        </w:tc>
        <w:tc>
          <w:tcPr>
            <w:tcW w:w="298" w:type="pct"/>
          </w:tcPr>
          <w:p w14:paraId="730237F5" w14:textId="380A89C1"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4</w:t>
            </w:r>
          </w:p>
        </w:tc>
        <w:tc>
          <w:tcPr>
            <w:tcW w:w="298" w:type="pct"/>
          </w:tcPr>
          <w:p w14:paraId="3729A026" w14:textId="27B0CAB9"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w:t>
            </w:r>
          </w:p>
        </w:tc>
        <w:tc>
          <w:tcPr>
            <w:tcW w:w="298" w:type="pct"/>
          </w:tcPr>
          <w:p w14:paraId="52F1AC3E" w14:textId="62F0862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3</w:t>
            </w:r>
          </w:p>
        </w:tc>
        <w:tc>
          <w:tcPr>
            <w:tcW w:w="295" w:type="pct"/>
          </w:tcPr>
          <w:p w14:paraId="1C69A995" w14:textId="66F329AE"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6</w:t>
            </w:r>
          </w:p>
        </w:tc>
      </w:tr>
      <w:tr w:rsidR="0082009F" w:rsidRPr="0082009F" w14:paraId="27DA2284" w14:textId="77777777" w:rsidTr="0003397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25FFF73" w14:textId="77777777" w:rsidR="00D33BE8" w:rsidRPr="0082009F" w:rsidRDefault="00D33BE8" w:rsidP="00D33BE8">
            <w:pPr>
              <w:pStyle w:val="TableText"/>
              <w:spacing w:before="0" w:after="0"/>
              <w:rPr>
                <w:rFonts w:ascii="Franklin Gothic Book" w:hAnsi="Franklin Gothic Book"/>
              </w:rPr>
            </w:pPr>
            <w:r w:rsidRPr="0082009F">
              <w:rPr>
                <w:rFonts w:ascii="Franklin Gothic Book" w:hAnsi="Franklin Gothic Book"/>
              </w:rPr>
              <w:t>High needs</w:t>
            </w:r>
          </w:p>
        </w:tc>
        <w:tc>
          <w:tcPr>
            <w:tcW w:w="340" w:type="pct"/>
          </w:tcPr>
          <w:p w14:paraId="07D78E5C" w14:textId="347C4143"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34</w:t>
            </w:r>
          </w:p>
        </w:tc>
        <w:tc>
          <w:tcPr>
            <w:tcW w:w="298" w:type="pct"/>
          </w:tcPr>
          <w:p w14:paraId="737D2002" w14:textId="45E5D49F"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12</w:t>
            </w:r>
          </w:p>
        </w:tc>
        <w:tc>
          <w:tcPr>
            <w:tcW w:w="298" w:type="pct"/>
          </w:tcPr>
          <w:p w14:paraId="2241DC99" w14:textId="21C92D6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11</w:t>
            </w:r>
          </w:p>
        </w:tc>
        <w:tc>
          <w:tcPr>
            <w:tcW w:w="298" w:type="pct"/>
          </w:tcPr>
          <w:p w14:paraId="53B89466" w14:textId="31AC29A3"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21</w:t>
            </w:r>
          </w:p>
        </w:tc>
        <w:tc>
          <w:tcPr>
            <w:tcW w:w="298" w:type="pct"/>
          </w:tcPr>
          <w:p w14:paraId="6B21FD72" w14:textId="2F7B5EF1"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28</w:t>
            </w:r>
          </w:p>
        </w:tc>
        <w:tc>
          <w:tcPr>
            <w:tcW w:w="298" w:type="pct"/>
          </w:tcPr>
          <w:p w14:paraId="1204E9F0" w14:textId="3F4271F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77</w:t>
            </w:r>
          </w:p>
        </w:tc>
        <w:tc>
          <w:tcPr>
            <w:tcW w:w="298" w:type="pct"/>
          </w:tcPr>
          <w:p w14:paraId="618F68D6" w14:textId="5DFE267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84</w:t>
            </w:r>
          </w:p>
        </w:tc>
        <w:tc>
          <w:tcPr>
            <w:tcW w:w="298" w:type="pct"/>
          </w:tcPr>
          <w:p w14:paraId="55B5D2FA" w14:textId="4659ABCE"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71</w:t>
            </w:r>
          </w:p>
        </w:tc>
        <w:tc>
          <w:tcPr>
            <w:tcW w:w="298" w:type="pct"/>
          </w:tcPr>
          <w:p w14:paraId="3B6B969D" w14:textId="7BE7DA8D"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52</w:t>
            </w:r>
          </w:p>
        </w:tc>
        <w:tc>
          <w:tcPr>
            <w:tcW w:w="298" w:type="pct"/>
          </w:tcPr>
          <w:p w14:paraId="297DDE0D" w14:textId="218AD82D"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12</w:t>
            </w:r>
          </w:p>
        </w:tc>
        <w:tc>
          <w:tcPr>
            <w:tcW w:w="298" w:type="pct"/>
          </w:tcPr>
          <w:p w14:paraId="5CBC6A78" w14:textId="55699F3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w:t>
            </w:r>
          </w:p>
        </w:tc>
        <w:tc>
          <w:tcPr>
            <w:tcW w:w="298" w:type="pct"/>
          </w:tcPr>
          <w:p w14:paraId="434D5DF4" w14:textId="36A0376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9</w:t>
            </w:r>
          </w:p>
        </w:tc>
        <w:tc>
          <w:tcPr>
            <w:tcW w:w="295" w:type="pct"/>
          </w:tcPr>
          <w:p w14:paraId="0A1A23C0" w14:textId="50BB1258"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20</w:t>
            </w:r>
          </w:p>
        </w:tc>
      </w:tr>
      <w:tr w:rsidR="0082009F" w:rsidRPr="0082009F" w14:paraId="23756FD8" w14:textId="77777777" w:rsidTr="00033976">
        <w:trPr>
          <w:jc w:val="center"/>
        </w:trPr>
        <w:tc>
          <w:tcPr>
            <w:tcW w:w="1087" w:type="pct"/>
          </w:tcPr>
          <w:p w14:paraId="766AEA68" w14:textId="77777777" w:rsidR="00D33BE8" w:rsidRPr="0082009F" w:rsidRDefault="00D33BE8" w:rsidP="00D33BE8">
            <w:pPr>
              <w:pStyle w:val="TableText"/>
              <w:spacing w:before="0" w:after="0"/>
              <w:rPr>
                <w:rFonts w:ascii="Franklin Gothic Book" w:hAnsi="Franklin Gothic Book"/>
              </w:rPr>
            </w:pPr>
            <w:r w:rsidRPr="0082009F">
              <w:rPr>
                <w:rFonts w:ascii="Franklin Gothic Book" w:hAnsi="Franklin Gothic Book"/>
              </w:rPr>
              <w:t>Low income</w:t>
            </w:r>
          </w:p>
        </w:tc>
        <w:tc>
          <w:tcPr>
            <w:tcW w:w="340" w:type="pct"/>
          </w:tcPr>
          <w:p w14:paraId="7EAF8A6B" w14:textId="4132FA91"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27</w:t>
            </w:r>
          </w:p>
        </w:tc>
        <w:tc>
          <w:tcPr>
            <w:tcW w:w="298" w:type="pct"/>
          </w:tcPr>
          <w:p w14:paraId="2F5E27C7" w14:textId="704F5DFF"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4A28CF57" w14:textId="3D4F291A"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11</w:t>
            </w:r>
          </w:p>
        </w:tc>
        <w:tc>
          <w:tcPr>
            <w:tcW w:w="298" w:type="pct"/>
          </w:tcPr>
          <w:p w14:paraId="1AA7127A" w14:textId="1527966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26</w:t>
            </w:r>
          </w:p>
        </w:tc>
        <w:tc>
          <w:tcPr>
            <w:tcW w:w="298" w:type="pct"/>
          </w:tcPr>
          <w:p w14:paraId="167C8BF1" w14:textId="5A027689"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28</w:t>
            </w:r>
          </w:p>
        </w:tc>
        <w:tc>
          <w:tcPr>
            <w:tcW w:w="298" w:type="pct"/>
          </w:tcPr>
          <w:p w14:paraId="43116A2D" w14:textId="748894E1"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77</w:t>
            </w:r>
          </w:p>
        </w:tc>
        <w:tc>
          <w:tcPr>
            <w:tcW w:w="298" w:type="pct"/>
          </w:tcPr>
          <w:p w14:paraId="0E232115" w14:textId="2AF8FC8B"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81</w:t>
            </w:r>
          </w:p>
        </w:tc>
        <w:tc>
          <w:tcPr>
            <w:tcW w:w="298" w:type="pct"/>
          </w:tcPr>
          <w:p w14:paraId="74B8E935" w14:textId="075B01F2"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70</w:t>
            </w:r>
          </w:p>
        </w:tc>
        <w:tc>
          <w:tcPr>
            <w:tcW w:w="298" w:type="pct"/>
          </w:tcPr>
          <w:p w14:paraId="74D79A80" w14:textId="784714E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51</w:t>
            </w:r>
          </w:p>
        </w:tc>
        <w:tc>
          <w:tcPr>
            <w:tcW w:w="298" w:type="pct"/>
          </w:tcPr>
          <w:p w14:paraId="0E4F1145" w14:textId="5B997F53"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7</w:t>
            </w:r>
          </w:p>
        </w:tc>
        <w:tc>
          <w:tcPr>
            <w:tcW w:w="298" w:type="pct"/>
          </w:tcPr>
          <w:p w14:paraId="0A5645C8" w14:textId="35772750"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7</w:t>
            </w:r>
          </w:p>
        </w:tc>
        <w:tc>
          <w:tcPr>
            <w:tcW w:w="298" w:type="pct"/>
          </w:tcPr>
          <w:p w14:paraId="2ABFC899" w14:textId="2F68A00C"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4</w:t>
            </w:r>
          </w:p>
        </w:tc>
        <w:tc>
          <w:tcPr>
            <w:tcW w:w="295" w:type="pct"/>
          </w:tcPr>
          <w:p w14:paraId="1A7F5F3D" w14:textId="70D520C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20</w:t>
            </w:r>
          </w:p>
        </w:tc>
      </w:tr>
      <w:tr w:rsidR="0082009F" w:rsidRPr="0082009F" w14:paraId="0E46F0BB" w14:textId="77777777" w:rsidTr="0003397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B506C49" w14:textId="77777777" w:rsidR="00D33BE8" w:rsidRPr="0082009F" w:rsidRDefault="00D33BE8" w:rsidP="00D33BE8">
            <w:pPr>
              <w:pStyle w:val="TableText"/>
              <w:spacing w:before="0" w:after="0"/>
              <w:rPr>
                <w:rFonts w:ascii="Franklin Gothic Book" w:hAnsi="Franklin Gothic Book"/>
                <w:spacing w:val="-4"/>
              </w:rPr>
            </w:pPr>
            <w:r w:rsidRPr="0082009F">
              <w:rPr>
                <w:rFonts w:ascii="Franklin Gothic Book" w:hAnsi="Franklin Gothic Book"/>
                <w:spacing w:val="-4"/>
              </w:rPr>
              <w:t>ELs and former ELs</w:t>
            </w:r>
          </w:p>
        </w:tc>
        <w:tc>
          <w:tcPr>
            <w:tcW w:w="340" w:type="pct"/>
          </w:tcPr>
          <w:p w14:paraId="07571CEA" w14:textId="2340B5C9"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2</w:t>
            </w:r>
          </w:p>
        </w:tc>
        <w:tc>
          <w:tcPr>
            <w:tcW w:w="298" w:type="pct"/>
          </w:tcPr>
          <w:p w14:paraId="33FD022B" w14:textId="589323E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C48F834" w14:textId="4731E49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666886D" w14:textId="096EDE8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68CBDE1" w14:textId="2D299E9B"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13</w:t>
            </w:r>
          </w:p>
        </w:tc>
        <w:tc>
          <w:tcPr>
            <w:tcW w:w="298" w:type="pct"/>
          </w:tcPr>
          <w:p w14:paraId="605D1303" w14:textId="6378D57A"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6DAF55B8" w14:textId="4E7D4E5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A7868CE" w14:textId="23D2F230"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78599580" w14:textId="5199EC86"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48</w:t>
            </w:r>
          </w:p>
        </w:tc>
        <w:tc>
          <w:tcPr>
            <w:tcW w:w="298" w:type="pct"/>
          </w:tcPr>
          <w:p w14:paraId="1FC95AA5" w14:textId="21E0893C"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0AA72B42" w14:textId="3FB4ECD8"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8" w:type="pct"/>
          </w:tcPr>
          <w:p w14:paraId="4A33491C" w14:textId="5AD1DB5F"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w:t>
            </w:r>
          </w:p>
        </w:tc>
        <w:tc>
          <w:tcPr>
            <w:tcW w:w="295" w:type="pct"/>
          </w:tcPr>
          <w:p w14:paraId="2C88919D" w14:textId="1E3E61A0"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39</w:t>
            </w:r>
          </w:p>
        </w:tc>
      </w:tr>
      <w:tr w:rsidR="0082009F" w:rsidRPr="0082009F" w14:paraId="75A8C058" w14:textId="77777777" w:rsidTr="00033976">
        <w:trPr>
          <w:jc w:val="center"/>
        </w:trPr>
        <w:tc>
          <w:tcPr>
            <w:tcW w:w="1087" w:type="pct"/>
          </w:tcPr>
          <w:p w14:paraId="528DEE5B" w14:textId="77777777" w:rsidR="00D33BE8" w:rsidRPr="0082009F" w:rsidRDefault="00D33BE8" w:rsidP="00D33BE8">
            <w:pPr>
              <w:pStyle w:val="TableText"/>
              <w:spacing w:before="0" w:after="0"/>
              <w:rPr>
                <w:rFonts w:ascii="Franklin Gothic Book" w:hAnsi="Franklin Gothic Book"/>
              </w:rPr>
            </w:pPr>
            <w:r w:rsidRPr="0082009F">
              <w:rPr>
                <w:rFonts w:ascii="Franklin Gothic Book" w:hAnsi="Franklin Gothic Book"/>
              </w:rPr>
              <w:t>Students w/disabilities</w:t>
            </w:r>
          </w:p>
        </w:tc>
        <w:tc>
          <w:tcPr>
            <w:tcW w:w="340" w:type="pct"/>
          </w:tcPr>
          <w:p w14:paraId="29FDEA48" w14:textId="1659D4FF"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16</w:t>
            </w:r>
          </w:p>
        </w:tc>
        <w:tc>
          <w:tcPr>
            <w:tcW w:w="298" w:type="pct"/>
          </w:tcPr>
          <w:p w14:paraId="0D11A21A" w14:textId="18543DCF"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0</w:t>
            </w:r>
          </w:p>
        </w:tc>
        <w:tc>
          <w:tcPr>
            <w:tcW w:w="298" w:type="pct"/>
          </w:tcPr>
          <w:p w14:paraId="78848008" w14:textId="47E6E01A"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w:t>
            </w:r>
          </w:p>
        </w:tc>
        <w:tc>
          <w:tcPr>
            <w:tcW w:w="298" w:type="pct"/>
          </w:tcPr>
          <w:p w14:paraId="0E30A2C7" w14:textId="756EF6B4"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0</w:t>
            </w:r>
          </w:p>
        </w:tc>
        <w:tc>
          <w:tcPr>
            <w:tcW w:w="298" w:type="pct"/>
          </w:tcPr>
          <w:p w14:paraId="7AE1671C" w14:textId="1122B68E"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18</w:t>
            </w:r>
          </w:p>
        </w:tc>
        <w:tc>
          <w:tcPr>
            <w:tcW w:w="298" w:type="pct"/>
          </w:tcPr>
          <w:p w14:paraId="343D8D91" w14:textId="621CD76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83</w:t>
            </w:r>
          </w:p>
        </w:tc>
        <w:tc>
          <w:tcPr>
            <w:tcW w:w="298" w:type="pct"/>
          </w:tcPr>
          <w:p w14:paraId="386CB8D6" w14:textId="665629D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85</w:t>
            </w:r>
          </w:p>
        </w:tc>
        <w:tc>
          <w:tcPr>
            <w:tcW w:w="298" w:type="pct"/>
          </w:tcPr>
          <w:p w14:paraId="3DFBB652" w14:textId="2FBDD2C5"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81</w:t>
            </w:r>
          </w:p>
        </w:tc>
        <w:tc>
          <w:tcPr>
            <w:tcW w:w="298" w:type="pct"/>
          </w:tcPr>
          <w:p w14:paraId="7C8E33B0" w14:textId="11F98918"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52</w:t>
            </w:r>
          </w:p>
        </w:tc>
        <w:tc>
          <w:tcPr>
            <w:tcW w:w="298" w:type="pct"/>
          </w:tcPr>
          <w:p w14:paraId="7661E736" w14:textId="6A78EFE7"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17</w:t>
            </w:r>
          </w:p>
        </w:tc>
        <w:tc>
          <w:tcPr>
            <w:tcW w:w="298" w:type="pct"/>
          </w:tcPr>
          <w:p w14:paraId="24F0019F" w14:textId="3AE2F5DB"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10</w:t>
            </w:r>
          </w:p>
        </w:tc>
        <w:tc>
          <w:tcPr>
            <w:tcW w:w="298" w:type="pct"/>
          </w:tcPr>
          <w:p w14:paraId="267B061B" w14:textId="5503BAF0"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19</w:t>
            </w:r>
          </w:p>
        </w:tc>
        <w:tc>
          <w:tcPr>
            <w:tcW w:w="295" w:type="pct"/>
          </w:tcPr>
          <w:p w14:paraId="58A60F60" w14:textId="017090D2" w:rsidR="00D33BE8" w:rsidRPr="0082009F" w:rsidRDefault="00D33BE8" w:rsidP="00D33BE8">
            <w:pPr>
              <w:pStyle w:val="TableTextCentered"/>
              <w:spacing w:before="0" w:after="0"/>
              <w:rPr>
                <w:rFonts w:ascii="Franklin Gothic Book" w:hAnsi="Franklin Gothic Book"/>
              </w:rPr>
            </w:pPr>
            <w:r w:rsidRPr="0082009F">
              <w:rPr>
                <w:rFonts w:ascii="Franklin Gothic Book" w:hAnsi="Franklin Gothic Book"/>
              </w:rPr>
              <w:t>31</w:t>
            </w:r>
          </w:p>
        </w:tc>
      </w:tr>
    </w:tbl>
    <w:p w14:paraId="65E7F471" w14:textId="77777777" w:rsidR="0028017A" w:rsidRPr="0082009F" w:rsidRDefault="0028017A" w:rsidP="0028017A">
      <w:pPr>
        <w:pStyle w:val="TableNote"/>
      </w:pPr>
      <w:bookmarkStart w:id="185" w:name="_Toc192962956"/>
      <w:r w:rsidRPr="0082009F">
        <w:rPr>
          <w:i/>
          <w:iCs/>
        </w:rPr>
        <w:t>Note</w:t>
      </w:r>
      <w:r w:rsidRPr="0082009F">
        <w:t>. M/E = meeting or exceeding expectations; PME = partially meeting expectations; NM = not meeting expectations.</w:t>
      </w:r>
    </w:p>
    <w:p w14:paraId="0E99724A" w14:textId="77777777" w:rsidR="0028017A" w:rsidRPr="0082009F" w:rsidRDefault="0028017A" w:rsidP="0028017A">
      <w:pPr>
        <w:pStyle w:val="TableETitles"/>
      </w:pPr>
      <w:r w:rsidRPr="0082009F">
        <w:t>Table E7. MCAS ELA Achievement by Grade, 2022-2024</w:t>
      </w:r>
      <w:bookmarkEnd w:id="185"/>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82009F" w:rsidRPr="0082009F" w14:paraId="694D3E65" w14:textId="77777777" w:rsidTr="00AA0235">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2FC22F31" w14:textId="77777777" w:rsidR="0028017A" w:rsidRPr="005C637E" w:rsidRDefault="0028017A" w:rsidP="00AA0235">
            <w:pPr>
              <w:pStyle w:val="TableColHeadingCenter"/>
              <w:spacing w:before="20" w:after="20"/>
            </w:pPr>
            <w:r w:rsidRPr="005C637E">
              <w:t>Grade</w:t>
            </w:r>
          </w:p>
        </w:tc>
        <w:tc>
          <w:tcPr>
            <w:tcW w:w="374" w:type="pct"/>
            <w:vAlign w:val="bottom"/>
          </w:tcPr>
          <w:p w14:paraId="47992804" w14:textId="77777777" w:rsidR="0028017A" w:rsidRPr="005C637E" w:rsidRDefault="0028017A" w:rsidP="00AA0235">
            <w:pPr>
              <w:pStyle w:val="TableColHeadingCenter"/>
              <w:spacing w:before="20" w:after="20"/>
            </w:pPr>
            <w:r w:rsidRPr="005C637E">
              <w:t># Included (2024)</w:t>
            </w:r>
          </w:p>
        </w:tc>
        <w:tc>
          <w:tcPr>
            <w:tcW w:w="354" w:type="pct"/>
            <w:vAlign w:val="bottom"/>
          </w:tcPr>
          <w:p w14:paraId="59A10AA7" w14:textId="77777777" w:rsidR="0028017A" w:rsidRPr="005C637E" w:rsidRDefault="0028017A" w:rsidP="00AA0235">
            <w:pPr>
              <w:pStyle w:val="TableColHeadingCenter"/>
              <w:spacing w:before="20" w:after="20"/>
            </w:pPr>
            <w:r w:rsidRPr="005C637E">
              <w:t>% M/E 2022</w:t>
            </w:r>
          </w:p>
        </w:tc>
        <w:tc>
          <w:tcPr>
            <w:tcW w:w="355" w:type="pct"/>
            <w:vAlign w:val="bottom"/>
          </w:tcPr>
          <w:p w14:paraId="12228369" w14:textId="77777777" w:rsidR="0028017A" w:rsidRPr="005C637E" w:rsidRDefault="0028017A" w:rsidP="00AA0235">
            <w:pPr>
              <w:pStyle w:val="TableColHeadingCenter"/>
              <w:spacing w:before="20" w:after="20"/>
            </w:pPr>
            <w:r w:rsidRPr="005C637E">
              <w:t>% M/E 2023</w:t>
            </w:r>
          </w:p>
        </w:tc>
        <w:tc>
          <w:tcPr>
            <w:tcW w:w="354" w:type="pct"/>
            <w:vAlign w:val="bottom"/>
          </w:tcPr>
          <w:p w14:paraId="51180559" w14:textId="77777777" w:rsidR="0028017A" w:rsidRPr="005C637E" w:rsidRDefault="0028017A" w:rsidP="00AA0235">
            <w:pPr>
              <w:pStyle w:val="TableColHeadingCenter"/>
              <w:spacing w:before="20" w:after="20"/>
            </w:pPr>
            <w:r w:rsidRPr="005C637E">
              <w:t>% M/E 2024</w:t>
            </w:r>
          </w:p>
        </w:tc>
        <w:tc>
          <w:tcPr>
            <w:tcW w:w="355" w:type="pct"/>
            <w:vAlign w:val="bottom"/>
          </w:tcPr>
          <w:p w14:paraId="2191F5A2" w14:textId="77777777" w:rsidR="0028017A" w:rsidRPr="005C637E" w:rsidRDefault="0028017A" w:rsidP="00AA0235">
            <w:pPr>
              <w:pStyle w:val="TableColHeadingCenter"/>
              <w:spacing w:before="20" w:after="20"/>
            </w:pPr>
            <w:r w:rsidRPr="005C637E">
              <w:t>% M/E 2024 State</w:t>
            </w:r>
          </w:p>
        </w:tc>
        <w:tc>
          <w:tcPr>
            <w:tcW w:w="355" w:type="pct"/>
            <w:vAlign w:val="bottom"/>
          </w:tcPr>
          <w:p w14:paraId="77891A92" w14:textId="77777777" w:rsidR="0028017A" w:rsidRPr="005C637E" w:rsidRDefault="0028017A" w:rsidP="00AA0235">
            <w:pPr>
              <w:pStyle w:val="TableColHeadingCenter"/>
              <w:spacing w:before="20" w:after="20"/>
            </w:pPr>
            <w:r w:rsidRPr="005C637E">
              <w:t>% PME 2022</w:t>
            </w:r>
          </w:p>
        </w:tc>
        <w:tc>
          <w:tcPr>
            <w:tcW w:w="355" w:type="pct"/>
            <w:vAlign w:val="bottom"/>
          </w:tcPr>
          <w:p w14:paraId="61CD4142" w14:textId="77777777" w:rsidR="0028017A" w:rsidRPr="005C637E" w:rsidRDefault="0028017A" w:rsidP="00AA0235">
            <w:pPr>
              <w:pStyle w:val="TableColHeadingCenter"/>
              <w:spacing w:before="20" w:after="20"/>
            </w:pPr>
            <w:r w:rsidRPr="005C637E">
              <w:t>% PME 2023</w:t>
            </w:r>
          </w:p>
        </w:tc>
        <w:tc>
          <w:tcPr>
            <w:tcW w:w="355" w:type="pct"/>
            <w:vAlign w:val="bottom"/>
          </w:tcPr>
          <w:p w14:paraId="1A4D6250" w14:textId="77777777" w:rsidR="0028017A" w:rsidRPr="005C637E" w:rsidRDefault="0028017A" w:rsidP="00AA0235">
            <w:pPr>
              <w:pStyle w:val="TableColHeadingCenter"/>
              <w:spacing w:before="20" w:after="20"/>
            </w:pPr>
            <w:r w:rsidRPr="005C637E">
              <w:t>% PME 2024</w:t>
            </w:r>
          </w:p>
        </w:tc>
        <w:tc>
          <w:tcPr>
            <w:tcW w:w="356" w:type="pct"/>
            <w:vAlign w:val="bottom"/>
          </w:tcPr>
          <w:p w14:paraId="25C148AB" w14:textId="77777777" w:rsidR="0028017A" w:rsidRPr="005C637E" w:rsidRDefault="0028017A" w:rsidP="00AA0235">
            <w:pPr>
              <w:pStyle w:val="TableColHeadingCenter"/>
              <w:spacing w:before="20" w:after="20"/>
            </w:pPr>
            <w:r w:rsidRPr="005C637E">
              <w:t>% PME 2024 State</w:t>
            </w:r>
          </w:p>
        </w:tc>
        <w:tc>
          <w:tcPr>
            <w:tcW w:w="354" w:type="pct"/>
            <w:vAlign w:val="bottom"/>
          </w:tcPr>
          <w:p w14:paraId="030D850B" w14:textId="77777777" w:rsidR="0028017A" w:rsidRPr="005C637E" w:rsidRDefault="0028017A" w:rsidP="00AA0235">
            <w:pPr>
              <w:pStyle w:val="TableColHeadingCenter"/>
              <w:spacing w:before="20" w:after="20"/>
            </w:pPr>
            <w:r w:rsidRPr="005C637E">
              <w:t>% NM 2022</w:t>
            </w:r>
          </w:p>
        </w:tc>
        <w:tc>
          <w:tcPr>
            <w:tcW w:w="355" w:type="pct"/>
            <w:vAlign w:val="bottom"/>
          </w:tcPr>
          <w:p w14:paraId="38B59DF6" w14:textId="77777777" w:rsidR="0028017A" w:rsidRPr="005C637E" w:rsidRDefault="0028017A" w:rsidP="00AA0235">
            <w:pPr>
              <w:pStyle w:val="TableColHeadingCenter"/>
              <w:spacing w:before="20" w:after="20"/>
            </w:pPr>
            <w:r w:rsidRPr="005C637E">
              <w:t>% NM 2023</w:t>
            </w:r>
          </w:p>
        </w:tc>
        <w:tc>
          <w:tcPr>
            <w:tcW w:w="354" w:type="pct"/>
            <w:vAlign w:val="bottom"/>
          </w:tcPr>
          <w:p w14:paraId="2A79AB3B" w14:textId="77777777" w:rsidR="0028017A" w:rsidRPr="005C637E" w:rsidRDefault="0028017A" w:rsidP="00AA0235">
            <w:pPr>
              <w:pStyle w:val="TableColHeadingCenter"/>
              <w:spacing w:before="20" w:after="20"/>
            </w:pPr>
            <w:r w:rsidRPr="005C637E">
              <w:t>% NM 2024</w:t>
            </w:r>
          </w:p>
        </w:tc>
        <w:tc>
          <w:tcPr>
            <w:tcW w:w="353" w:type="pct"/>
            <w:vAlign w:val="bottom"/>
          </w:tcPr>
          <w:p w14:paraId="18AABE25" w14:textId="77777777" w:rsidR="0028017A" w:rsidRPr="005C637E" w:rsidRDefault="0028017A" w:rsidP="00AA0235">
            <w:pPr>
              <w:pStyle w:val="TableColHeadingCenter"/>
              <w:spacing w:before="20" w:after="20"/>
            </w:pPr>
            <w:r w:rsidRPr="005C637E">
              <w:t>% NM 2024 State</w:t>
            </w:r>
          </w:p>
        </w:tc>
      </w:tr>
      <w:tr w:rsidR="0082009F" w:rsidRPr="0082009F" w14:paraId="38EB9BF0" w14:textId="77777777" w:rsidTr="00216F4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35FA84B" w14:textId="77777777" w:rsidR="0099050C" w:rsidRPr="0082009F" w:rsidRDefault="0099050C" w:rsidP="0099050C">
            <w:pPr>
              <w:pStyle w:val="TableText"/>
              <w:spacing w:before="20" w:after="20"/>
              <w:jc w:val="center"/>
              <w:rPr>
                <w:rFonts w:ascii="Franklin Gothic Book" w:hAnsi="Franklin Gothic Book"/>
              </w:rPr>
            </w:pPr>
            <w:r w:rsidRPr="0082009F">
              <w:rPr>
                <w:rFonts w:ascii="Franklin Gothic Book" w:hAnsi="Franklin Gothic Book"/>
              </w:rPr>
              <w:t>3</w:t>
            </w:r>
          </w:p>
        </w:tc>
        <w:tc>
          <w:tcPr>
            <w:tcW w:w="374" w:type="pct"/>
          </w:tcPr>
          <w:p w14:paraId="17C82BE7" w14:textId="544CB1F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104</w:t>
            </w:r>
          </w:p>
        </w:tc>
        <w:tc>
          <w:tcPr>
            <w:tcW w:w="354" w:type="pct"/>
          </w:tcPr>
          <w:p w14:paraId="7548EA8C" w14:textId="3A3DE1EB"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35</w:t>
            </w:r>
          </w:p>
        </w:tc>
        <w:tc>
          <w:tcPr>
            <w:tcW w:w="355" w:type="pct"/>
          </w:tcPr>
          <w:p w14:paraId="095AEE74" w14:textId="6773176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34</w:t>
            </w:r>
          </w:p>
        </w:tc>
        <w:tc>
          <w:tcPr>
            <w:tcW w:w="354" w:type="pct"/>
          </w:tcPr>
          <w:p w14:paraId="007A99B5" w14:textId="7E4F6EE4"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38</w:t>
            </w:r>
          </w:p>
        </w:tc>
        <w:tc>
          <w:tcPr>
            <w:tcW w:w="355" w:type="pct"/>
          </w:tcPr>
          <w:p w14:paraId="7A6765C1" w14:textId="5DB8C691"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42</w:t>
            </w:r>
          </w:p>
        </w:tc>
        <w:tc>
          <w:tcPr>
            <w:tcW w:w="355" w:type="pct"/>
          </w:tcPr>
          <w:p w14:paraId="6BB7955F" w14:textId="545CA2F1"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55</w:t>
            </w:r>
          </w:p>
        </w:tc>
        <w:tc>
          <w:tcPr>
            <w:tcW w:w="355" w:type="pct"/>
          </w:tcPr>
          <w:p w14:paraId="7CEA576B" w14:textId="3FA5525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55</w:t>
            </w:r>
          </w:p>
        </w:tc>
        <w:tc>
          <w:tcPr>
            <w:tcW w:w="355" w:type="pct"/>
          </w:tcPr>
          <w:p w14:paraId="45289217" w14:textId="789B7B99"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57</w:t>
            </w:r>
          </w:p>
        </w:tc>
        <w:tc>
          <w:tcPr>
            <w:tcW w:w="356" w:type="pct"/>
          </w:tcPr>
          <w:p w14:paraId="40795DB0" w14:textId="0EDB0AAA"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40</w:t>
            </w:r>
          </w:p>
        </w:tc>
        <w:tc>
          <w:tcPr>
            <w:tcW w:w="354" w:type="pct"/>
          </w:tcPr>
          <w:p w14:paraId="0B0C00E8" w14:textId="79C279AC"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11</w:t>
            </w:r>
          </w:p>
        </w:tc>
        <w:tc>
          <w:tcPr>
            <w:tcW w:w="355" w:type="pct"/>
          </w:tcPr>
          <w:p w14:paraId="668B8132" w14:textId="2BD575A3"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11</w:t>
            </w:r>
          </w:p>
        </w:tc>
        <w:tc>
          <w:tcPr>
            <w:tcW w:w="354" w:type="pct"/>
          </w:tcPr>
          <w:p w14:paraId="10E84EDB" w14:textId="4AA80F14"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6</w:t>
            </w:r>
          </w:p>
        </w:tc>
        <w:tc>
          <w:tcPr>
            <w:tcW w:w="353" w:type="pct"/>
          </w:tcPr>
          <w:p w14:paraId="3B25EC6B" w14:textId="2F037778"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18</w:t>
            </w:r>
          </w:p>
        </w:tc>
      </w:tr>
      <w:tr w:rsidR="0082009F" w:rsidRPr="0082009F" w14:paraId="1E3AA9DD" w14:textId="77777777" w:rsidTr="00216F43">
        <w:trPr>
          <w:jc w:val="center"/>
        </w:trPr>
        <w:tc>
          <w:tcPr>
            <w:tcW w:w="371" w:type="pct"/>
          </w:tcPr>
          <w:p w14:paraId="41CA2293" w14:textId="77777777" w:rsidR="0099050C" w:rsidRPr="0082009F" w:rsidRDefault="0099050C" w:rsidP="0099050C">
            <w:pPr>
              <w:pStyle w:val="TableText"/>
              <w:spacing w:before="20" w:after="20"/>
              <w:jc w:val="center"/>
              <w:rPr>
                <w:rFonts w:ascii="Franklin Gothic Book" w:hAnsi="Franklin Gothic Book"/>
              </w:rPr>
            </w:pPr>
            <w:r w:rsidRPr="0082009F">
              <w:rPr>
                <w:rFonts w:ascii="Franklin Gothic Book" w:hAnsi="Franklin Gothic Book"/>
              </w:rPr>
              <w:t>4</w:t>
            </w:r>
          </w:p>
        </w:tc>
        <w:tc>
          <w:tcPr>
            <w:tcW w:w="374" w:type="pct"/>
          </w:tcPr>
          <w:p w14:paraId="029D39D2" w14:textId="48FE3574"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132</w:t>
            </w:r>
          </w:p>
        </w:tc>
        <w:tc>
          <w:tcPr>
            <w:tcW w:w="354" w:type="pct"/>
          </w:tcPr>
          <w:p w14:paraId="64BFEDA7" w14:textId="7C79FA64"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31</w:t>
            </w:r>
          </w:p>
        </w:tc>
        <w:tc>
          <w:tcPr>
            <w:tcW w:w="355" w:type="pct"/>
          </w:tcPr>
          <w:p w14:paraId="320CFAA2" w14:textId="6B306765"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33</w:t>
            </w:r>
          </w:p>
        </w:tc>
        <w:tc>
          <w:tcPr>
            <w:tcW w:w="354" w:type="pct"/>
          </w:tcPr>
          <w:p w14:paraId="36F7F6F6" w14:textId="5D2976D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29</w:t>
            </w:r>
          </w:p>
        </w:tc>
        <w:tc>
          <w:tcPr>
            <w:tcW w:w="355" w:type="pct"/>
          </w:tcPr>
          <w:p w14:paraId="61CA1A99" w14:textId="73F628C9"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37</w:t>
            </w:r>
          </w:p>
        </w:tc>
        <w:tc>
          <w:tcPr>
            <w:tcW w:w="355" w:type="pct"/>
          </w:tcPr>
          <w:p w14:paraId="216B5A9E" w14:textId="7EA2F8D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57</w:t>
            </w:r>
          </w:p>
        </w:tc>
        <w:tc>
          <w:tcPr>
            <w:tcW w:w="355" w:type="pct"/>
          </w:tcPr>
          <w:p w14:paraId="2E801C9E" w14:textId="6F34BC7D"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55</w:t>
            </w:r>
          </w:p>
        </w:tc>
        <w:tc>
          <w:tcPr>
            <w:tcW w:w="355" w:type="pct"/>
          </w:tcPr>
          <w:p w14:paraId="03D69C3D" w14:textId="2B1D2C5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62</w:t>
            </w:r>
          </w:p>
        </w:tc>
        <w:tc>
          <w:tcPr>
            <w:tcW w:w="356" w:type="pct"/>
          </w:tcPr>
          <w:p w14:paraId="5B348489" w14:textId="7CB5CDFB"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45</w:t>
            </w:r>
          </w:p>
        </w:tc>
        <w:tc>
          <w:tcPr>
            <w:tcW w:w="354" w:type="pct"/>
          </w:tcPr>
          <w:p w14:paraId="08CD5457" w14:textId="125A2E61"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12</w:t>
            </w:r>
          </w:p>
        </w:tc>
        <w:tc>
          <w:tcPr>
            <w:tcW w:w="355" w:type="pct"/>
          </w:tcPr>
          <w:p w14:paraId="4829358B" w14:textId="4CB953A9"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12</w:t>
            </w:r>
          </w:p>
        </w:tc>
        <w:tc>
          <w:tcPr>
            <w:tcW w:w="354" w:type="pct"/>
          </w:tcPr>
          <w:p w14:paraId="6FF7E837" w14:textId="22930F21"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9</w:t>
            </w:r>
          </w:p>
        </w:tc>
        <w:tc>
          <w:tcPr>
            <w:tcW w:w="353" w:type="pct"/>
          </w:tcPr>
          <w:p w14:paraId="14947434" w14:textId="7C2FA99E"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19</w:t>
            </w:r>
          </w:p>
        </w:tc>
      </w:tr>
      <w:tr w:rsidR="0082009F" w:rsidRPr="0082009F" w14:paraId="2C116C43" w14:textId="77777777" w:rsidTr="00216F4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B9334E3" w14:textId="77777777" w:rsidR="0099050C" w:rsidRPr="0082009F" w:rsidRDefault="0099050C" w:rsidP="0099050C">
            <w:pPr>
              <w:pStyle w:val="TableText"/>
              <w:spacing w:before="20" w:after="20"/>
              <w:jc w:val="center"/>
              <w:rPr>
                <w:rFonts w:ascii="Franklin Gothic Book" w:hAnsi="Franklin Gothic Book"/>
              </w:rPr>
            </w:pPr>
            <w:r w:rsidRPr="0082009F">
              <w:rPr>
                <w:rFonts w:ascii="Franklin Gothic Book" w:hAnsi="Franklin Gothic Book"/>
              </w:rPr>
              <w:t>5</w:t>
            </w:r>
          </w:p>
        </w:tc>
        <w:tc>
          <w:tcPr>
            <w:tcW w:w="374" w:type="pct"/>
          </w:tcPr>
          <w:p w14:paraId="6960CBBE" w14:textId="2FCE8148"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116</w:t>
            </w:r>
          </w:p>
        </w:tc>
        <w:tc>
          <w:tcPr>
            <w:tcW w:w="354" w:type="pct"/>
          </w:tcPr>
          <w:p w14:paraId="41752BB7" w14:textId="3116B6EC"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38</w:t>
            </w:r>
          </w:p>
        </w:tc>
        <w:tc>
          <w:tcPr>
            <w:tcW w:w="355" w:type="pct"/>
          </w:tcPr>
          <w:p w14:paraId="471AD057" w14:textId="3DBE91AB"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34</w:t>
            </w:r>
          </w:p>
        </w:tc>
        <w:tc>
          <w:tcPr>
            <w:tcW w:w="354" w:type="pct"/>
          </w:tcPr>
          <w:p w14:paraId="6AB770AB" w14:textId="08D71CA8"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23</w:t>
            </w:r>
          </w:p>
        </w:tc>
        <w:tc>
          <w:tcPr>
            <w:tcW w:w="355" w:type="pct"/>
          </w:tcPr>
          <w:p w14:paraId="1A6A52E0" w14:textId="39C81F04"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38</w:t>
            </w:r>
          </w:p>
        </w:tc>
        <w:tc>
          <w:tcPr>
            <w:tcW w:w="355" w:type="pct"/>
          </w:tcPr>
          <w:p w14:paraId="7BFA0D6C" w14:textId="285E7778"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55</w:t>
            </w:r>
          </w:p>
        </w:tc>
        <w:tc>
          <w:tcPr>
            <w:tcW w:w="355" w:type="pct"/>
          </w:tcPr>
          <w:p w14:paraId="42E1F553" w14:textId="3E1B505B"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54</w:t>
            </w:r>
          </w:p>
        </w:tc>
        <w:tc>
          <w:tcPr>
            <w:tcW w:w="355" w:type="pct"/>
          </w:tcPr>
          <w:p w14:paraId="718D4C30" w14:textId="7EC3D037"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67</w:t>
            </w:r>
          </w:p>
        </w:tc>
        <w:tc>
          <w:tcPr>
            <w:tcW w:w="356" w:type="pct"/>
          </w:tcPr>
          <w:p w14:paraId="54B0C1E0" w14:textId="61FD0ADB"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46</w:t>
            </w:r>
          </w:p>
        </w:tc>
        <w:tc>
          <w:tcPr>
            <w:tcW w:w="354" w:type="pct"/>
          </w:tcPr>
          <w:p w14:paraId="1C0A92B5" w14:textId="7AA516E2"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8</w:t>
            </w:r>
          </w:p>
        </w:tc>
        <w:tc>
          <w:tcPr>
            <w:tcW w:w="355" w:type="pct"/>
          </w:tcPr>
          <w:p w14:paraId="5CAAE58C" w14:textId="07204BD0"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12</w:t>
            </w:r>
          </w:p>
        </w:tc>
        <w:tc>
          <w:tcPr>
            <w:tcW w:w="354" w:type="pct"/>
          </w:tcPr>
          <w:p w14:paraId="233503C1" w14:textId="62C0CC92"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9</w:t>
            </w:r>
          </w:p>
        </w:tc>
        <w:tc>
          <w:tcPr>
            <w:tcW w:w="353" w:type="pct"/>
          </w:tcPr>
          <w:p w14:paraId="43DDB910" w14:textId="32D1827F"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16</w:t>
            </w:r>
          </w:p>
        </w:tc>
      </w:tr>
      <w:tr w:rsidR="0082009F" w:rsidRPr="0082009F" w14:paraId="4601F7F9" w14:textId="77777777" w:rsidTr="00216F43">
        <w:trPr>
          <w:jc w:val="center"/>
        </w:trPr>
        <w:tc>
          <w:tcPr>
            <w:tcW w:w="371" w:type="pct"/>
          </w:tcPr>
          <w:p w14:paraId="33730AD3" w14:textId="77777777" w:rsidR="0099050C" w:rsidRPr="0082009F" w:rsidRDefault="0099050C" w:rsidP="0099050C">
            <w:pPr>
              <w:pStyle w:val="TableText"/>
              <w:spacing w:before="20" w:after="20"/>
              <w:jc w:val="center"/>
              <w:rPr>
                <w:rFonts w:ascii="Franklin Gothic Book" w:hAnsi="Franklin Gothic Book"/>
              </w:rPr>
            </w:pPr>
            <w:r w:rsidRPr="0082009F">
              <w:rPr>
                <w:rFonts w:ascii="Franklin Gothic Book" w:hAnsi="Franklin Gothic Book"/>
              </w:rPr>
              <w:t>6</w:t>
            </w:r>
          </w:p>
        </w:tc>
        <w:tc>
          <w:tcPr>
            <w:tcW w:w="374" w:type="pct"/>
          </w:tcPr>
          <w:p w14:paraId="5F731B3D" w14:textId="421C1DB3"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93</w:t>
            </w:r>
          </w:p>
        </w:tc>
        <w:tc>
          <w:tcPr>
            <w:tcW w:w="354" w:type="pct"/>
          </w:tcPr>
          <w:p w14:paraId="5DE8E427" w14:textId="29700DC0"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19</w:t>
            </w:r>
          </w:p>
        </w:tc>
        <w:tc>
          <w:tcPr>
            <w:tcW w:w="355" w:type="pct"/>
          </w:tcPr>
          <w:p w14:paraId="4A8582B6" w14:textId="1CA8E7F1"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34</w:t>
            </w:r>
          </w:p>
        </w:tc>
        <w:tc>
          <w:tcPr>
            <w:tcW w:w="354" w:type="pct"/>
          </w:tcPr>
          <w:p w14:paraId="7EF45216" w14:textId="4BCC329B"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33</w:t>
            </w:r>
          </w:p>
        </w:tc>
        <w:tc>
          <w:tcPr>
            <w:tcW w:w="355" w:type="pct"/>
          </w:tcPr>
          <w:p w14:paraId="7DFE0B40" w14:textId="633816ED"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40</w:t>
            </w:r>
          </w:p>
        </w:tc>
        <w:tc>
          <w:tcPr>
            <w:tcW w:w="355" w:type="pct"/>
          </w:tcPr>
          <w:p w14:paraId="1602A0CC" w14:textId="63C94CFE"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57</w:t>
            </w:r>
          </w:p>
        </w:tc>
        <w:tc>
          <w:tcPr>
            <w:tcW w:w="355" w:type="pct"/>
          </w:tcPr>
          <w:p w14:paraId="7DDF6009" w14:textId="3B069810"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44</w:t>
            </w:r>
          </w:p>
        </w:tc>
        <w:tc>
          <w:tcPr>
            <w:tcW w:w="355" w:type="pct"/>
          </w:tcPr>
          <w:p w14:paraId="7D7446BB" w14:textId="4FBFE6BD"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44</w:t>
            </w:r>
          </w:p>
        </w:tc>
        <w:tc>
          <w:tcPr>
            <w:tcW w:w="356" w:type="pct"/>
          </w:tcPr>
          <w:p w14:paraId="70CA71BC" w14:textId="7AAC0B72"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35</w:t>
            </w:r>
          </w:p>
        </w:tc>
        <w:tc>
          <w:tcPr>
            <w:tcW w:w="354" w:type="pct"/>
          </w:tcPr>
          <w:p w14:paraId="217A389A" w14:textId="72F42AB7"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24</w:t>
            </w:r>
          </w:p>
        </w:tc>
        <w:tc>
          <w:tcPr>
            <w:tcW w:w="355" w:type="pct"/>
          </w:tcPr>
          <w:p w14:paraId="68DA36CC" w14:textId="53D19E88"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22</w:t>
            </w:r>
          </w:p>
        </w:tc>
        <w:tc>
          <w:tcPr>
            <w:tcW w:w="354" w:type="pct"/>
          </w:tcPr>
          <w:p w14:paraId="16751B8F" w14:textId="569BF14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23</w:t>
            </w:r>
          </w:p>
        </w:tc>
        <w:tc>
          <w:tcPr>
            <w:tcW w:w="353" w:type="pct"/>
          </w:tcPr>
          <w:p w14:paraId="25AF028F" w14:textId="5DE6AE0D"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25</w:t>
            </w:r>
          </w:p>
        </w:tc>
      </w:tr>
      <w:tr w:rsidR="0082009F" w:rsidRPr="0082009F" w14:paraId="1BE75E24" w14:textId="77777777" w:rsidTr="00216F4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492E4FF" w14:textId="77777777" w:rsidR="0099050C" w:rsidRPr="0082009F" w:rsidRDefault="0099050C" w:rsidP="0099050C">
            <w:pPr>
              <w:pStyle w:val="TableText"/>
              <w:spacing w:before="20" w:after="20"/>
              <w:jc w:val="center"/>
              <w:rPr>
                <w:rFonts w:ascii="Franklin Gothic Book" w:hAnsi="Franklin Gothic Book"/>
              </w:rPr>
            </w:pPr>
            <w:r w:rsidRPr="0082009F">
              <w:rPr>
                <w:rFonts w:ascii="Franklin Gothic Book" w:hAnsi="Franklin Gothic Book"/>
              </w:rPr>
              <w:t>7</w:t>
            </w:r>
          </w:p>
        </w:tc>
        <w:tc>
          <w:tcPr>
            <w:tcW w:w="374" w:type="pct"/>
          </w:tcPr>
          <w:p w14:paraId="2267E6CD" w14:textId="7D92B225"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130</w:t>
            </w:r>
          </w:p>
        </w:tc>
        <w:tc>
          <w:tcPr>
            <w:tcW w:w="354" w:type="pct"/>
          </w:tcPr>
          <w:p w14:paraId="070E09FD" w14:textId="62362E0D"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26</w:t>
            </w:r>
          </w:p>
        </w:tc>
        <w:tc>
          <w:tcPr>
            <w:tcW w:w="355" w:type="pct"/>
          </w:tcPr>
          <w:p w14:paraId="40A1D546" w14:textId="1563A54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22</w:t>
            </w:r>
          </w:p>
        </w:tc>
        <w:tc>
          <w:tcPr>
            <w:tcW w:w="354" w:type="pct"/>
          </w:tcPr>
          <w:p w14:paraId="1B7FB845" w14:textId="5C0B8478"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30</w:t>
            </w:r>
          </w:p>
        </w:tc>
        <w:tc>
          <w:tcPr>
            <w:tcW w:w="355" w:type="pct"/>
          </w:tcPr>
          <w:p w14:paraId="0DCD00BE" w14:textId="4A2E3BD7"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36</w:t>
            </w:r>
          </w:p>
        </w:tc>
        <w:tc>
          <w:tcPr>
            <w:tcW w:w="355" w:type="pct"/>
          </w:tcPr>
          <w:p w14:paraId="0CA22C0E" w14:textId="11F6FE4F"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54</w:t>
            </w:r>
          </w:p>
        </w:tc>
        <w:tc>
          <w:tcPr>
            <w:tcW w:w="355" w:type="pct"/>
          </w:tcPr>
          <w:p w14:paraId="4480BCF3" w14:textId="11AD34D4"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54</w:t>
            </w:r>
          </w:p>
        </w:tc>
        <w:tc>
          <w:tcPr>
            <w:tcW w:w="355" w:type="pct"/>
          </w:tcPr>
          <w:p w14:paraId="19DD8208" w14:textId="211A1835"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51</w:t>
            </w:r>
          </w:p>
        </w:tc>
        <w:tc>
          <w:tcPr>
            <w:tcW w:w="356" w:type="pct"/>
          </w:tcPr>
          <w:p w14:paraId="61D238E2" w14:textId="2B0D056B"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42</w:t>
            </w:r>
          </w:p>
        </w:tc>
        <w:tc>
          <w:tcPr>
            <w:tcW w:w="354" w:type="pct"/>
          </w:tcPr>
          <w:p w14:paraId="58DD16FC" w14:textId="6030CBEA"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20</w:t>
            </w:r>
          </w:p>
        </w:tc>
        <w:tc>
          <w:tcPr>
            <w:tcW w:w="355" w:type="pct"/>
          </w:tcPr>
          <w:p w14:paraId="34C79611" w14:textId="1B38F7B1"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25</w:t>
            </w:r>
          </w:p>
        </w:tc>
        <w:tc>
          <w:tcPr>
            <w:tcW w:w="354" w:type="pct"/>
          </w:tcPr>
          <w:p w14:paraId="67D4DFD1" w14:textId="055960EA"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19</w:t>
            </w:r>
          </w:p>
        </w:tc>
        <w:tc>
          <w:tcPr>
            <w:tcW w:w="353" w:type="pct"/>
          </w:tcPr>
          <w:p w14:paraId="6C9B465D" w14:textId="5F0318B9"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22</w:t>
            </w:r>
          </w:p>
        </w:tc>
      </w:tr>
      <w:tr w:rsidR="0082009F" w:rsidRPr="0082009F" w14:paraId="2F4BAEB1" w14:textId="77777777" w:rsidTr="00216F43">
        <w:trPr>
          <w:jc w:val="center"/>
        </w:trPr>
        <w:tc>
          <w:tcPr>
            <w:tcW w:w="371" w:type="pct"/>
          </w:tcPr>
          <w:p w14:paraId="16134467" w14:textId="77777777" w:rsidR="0099050C" w:rsidRPr="0082009F" w:rsidRDefault="0099050C" w:rsidP="0099050C">
            <w:pPr>
              <w:pStyle w:val="TableText"/>
              <w:spacing w:before="20" w:after="20"/>
              <w:jc w:val="center"/>
              <w:rPr>
                <w:rFonts w:ascii="Franklin Gothic Book" w:hAnsi="Franklin Gothic Book"/>
              </w:rPr>
            </w:pPr>
            <w:r w:rsidRPr="0082009F">
              <w:rPr>
                <w:rFonts w:ascii="Franklin Gothic Book" w:hAnsi="Franklin Gothic Book"/>
              </w:rPr>
              <w:t>8</w:t>
            </w:r>
          </w:p>
        </w:tc>
        <w:tc>
          <w:tcPr>
            <w:tcW w:w="374" w:type="pct"/>
          </w:tcPr>
          <w:p w14:paraId="7C33D52B" w14:textId="483FA2FB"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110</w:t>
            </w:r>
          </w:p>
        </w:tc>
        <w:tc>
          <w:tcPr>
            <w:tcW w:w="354" w:type="pct"/>
          </w:tcPr>
          <w:p w14:paraId="6B85C3D6" w14:textId="0C35A983"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21</w:t>
            </w:r>
          </w:p>
        </w:tc>
        <w:tc>
          <w:tcPr>
            <w:tcW w:w="355" w:type="pct"/>
          </w:tcPr>
          <w:p w14:paraId="05B6D445" w14:textId="0C7E396C"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16</w:t>
            </w:r>
          </w:p>
        </w:tc>
        <w:tc>
          <w:tcPr>
            <w:tcW w:w="354" w:type="pct"/>
          </w:tcPr>
          <w:p w14:paraId="51FA015B" w14:textId="44060DEC"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20</w:t>
            </w:r>
          </w:p>
        </w:tc>
        <w:tc>
          <w:tcPr>
            <w:tcW w:w="355" w:type="pct"/>
          </w:tcPr>
          <w:p w14:paraId="7F12D2ED" w14:textId="35F676EA"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43</w:t>
            </w:r>
          </w:p>
        </w:tc>
        <w:tc>
          <w:tcPr>
            <w:tcW w:w="355" w:type="pct"/>
          </w:tcPr>
          <w:p w14:paraId="1032CA42" w14:textId="72F840C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61</w:t>
            </w:r>
          </w:p>
        </w:tc>
        <w:tc>
          <w:tcPr>
            <w:tcW w:w="355" w:type="pct"/>
          </w:tcPr>
          <w:p w14:paraId="0785F8B5" w14:textId="1822AA1C"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52</w:t>
            </w:r>
          </w:p>
        </w:tc>
        <w:tc>
          <w:tcPr>
            <w:tcW w:w="355" w:type="pct"/>
          </w:tcPr>
          <w:p w14:paraId="39A2EA1B" w14:textId="52C3FFB1"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51</w:t>
            </w:r>
          </w:p>
        </w:tc>
        <w:tc>
          <w:tcPr>
            <w:tcW w:w="356" w:type="pct"/>
          </w:tcPr>
          <w:p w14:paraId="39FBEA0C" w14:textId="422D9D9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34</w:t>
            </w:r>
          </w:p>
        </w:tc>
        <w:tc>
          <w:tcPr>
            <w:tcW w:w="354" w:type="pct"/>
          </w:tcPr>
          <w:p w14:paraId="104E98D7" w14:textId="789994A5"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18</w:t>
            </w:r>
          </w:p>
        </w:tc>
        <w:tc>
          <w:tcPr>
            <w:tcW w:w="355" w:type="pct"/>
          </w:tcPr>
          <w:p w14:paraId="324A38B6" w14:textId="1127D89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32</w:t>
            </w:r>
          </w:p>
        </w:tc>
        <w:tc>
          <w:tcPr>
            <w:tcW w:w="354" w:type="pct"/>
          </w:tcPr>
          <w:p w14:paraId="646E7854" w14:textId="3C7BB4D7"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29</w:t>
            </w:r>
          </w:p>
        </w:tc>
        <w:tc>
          <w:tcPr>
            <w:tcW w:w="353" w:type="pct"/>
          </w:tcPr>
          <w:p w14:paraId="7D0B2307" w14:textId="48C42EF5"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24</w:t>
            </w:r>
          </w:p>
        </w:tc>
      </w:tr>
      <w:tr w:rsidR="0082009F" w:rsidRPr="0082009F" w14:paraId="0492E617" w14:textId="77777777" w:rsidTr="00216F4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05798C8E" w14:textId="77777777" w:rsidR="0099050C" w:rsidRPr="0082009F" w:rsidRDefault="0099050C" w:rsidP="0099050C">
            <w:pPr>
              <w:pStyle w:val="TableText"/>
              <w:spacing w:before="20" w:after="20"/>
              <w:jc w:val="center"/>
              <w:rPr>
                <w:rFonts w:ascii="Franklin Gothic Book" w:hAnsi="Franklin Gothic Book"/>
                <w:spacing w:val="-4"/>
              </w:rPr>
            </w:pPr>
            <w:r w:rsidRPr="0082009F">
              <w:rPr>
                <w:rFonts w:ascii="Franklin Gothic Book" w:hAnsi="Franklin Gothic Book"/>
              </w:rPr>
              <w:t>3-8</w:t>
            </w:r>
          </w:p>
        </w:tc>
        <w:tc>
          <w:tcPr>
            <w:tcW w:w="374" w:type="pct"/>
          </w:tcPr>
          <w:p w14:paraId="2311C54E" w14:textId="1F8CF52A"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685</w:t>
            </w:r>
          </w:p>
        </w:tc>
        <w:tc>
          <w:tcPr>
            <w:tcW w:w="354" w:type="pct"/>
          </w:tcPr>
          <w:p w14:paraId="7BCB1122" w14:textId="64F199B9"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28</w:t>
            </w:r>
          </w:p>
        </w:tc>
        <w:tc>
          <w:tcPr>
            <w:tcW w:w="355" w:type="pct"/>
          </w:tcPr>
          <w:p w14:paraId="385D305A" w14:textId="4AE1655E"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29</w:t>
            </w:r>
          </w:p>
        </w:tc>
        <w:tc>
          <w:tcPr>
            <w:tcW w:w="354" w:type="pct"/>
          </w:tcPr>
          <w:p w14:paraId="6A14AEDB" w14:textId="02970939"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29</w:t>
            </w:r>
          </w:p>
        </w:tc>
        <w:tc>
          <w:tcPr>
            <w:tcW w:w="355" w:type="pct"/>
          </w:tcPr>
          <w:p w14:paraId="3684F04F" w14:textId="58B3855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39</w:t>
            </w:r>
          </w:p>
        </w:tc>
        <w:tc>
          <w:tcPr>
            <w:tcW w:w="355" w:type="pct"/>
          </w:tcPr>
          <w:p w14:paraId="2503DDFE" w14:textId="2FC1401C"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56</w:t>
            </w:r>
          </w:p>
        </w:tc>
        <w:tc>
          <w:tcPr>
            <w:tcW w:w="355" w:type="pct"/>
          </w:tcPr>
          <w:p w14:paraId="20682434" w14:textId="632FDEB1"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52</w:t>
            </w:r>
          </w:p>
        </w:tc>
        <w:tc>
          <w:tcPr>
            <w:tcW w:w="355" w:type="pct"/>
          </w:tcPr>
          <w:p w14:paraId="5641AAF1" w14:textId="2BA812E8"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56</w:t>
            </w:r>
          </w:p>
        </w:tc>
        <w:tc>
          <w:tcPr>
            <w:tcW w:w="356" w:type="pct"/>
          </w:tcPr>
          <w:p w14:paraId="3047C767" w14:textId="5243B649"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40</w:t>
            </w:r>
          </w:p>
        </w:tc>
        <w:tc>
          <w:tcPr>
            <w:tcW w:w="354" w:type="pct"/>
          </w:tcPr>
          <w:p w14:paraId="4CB98AD1" w14:textId="590F256C"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15</w:t>
            </w:r>
          </w:p>
        </w:tc>
        <w:tc>
          <w:tcPr>
            <w:tcW w:w="355" w:type="pct"/>
          </w:tcPr>
          <w:p w14:paraId="050F49F3" w14:textId="79B401BE"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19</w:t>
            </w:r>
          </w:p>
        </w:tc>
        <w:tc>
          <w:tcPr>
            <w:tcW w:w="354" w:type="pct"/>
          </w:tcPr>
          <w:p w14:paraId="36949079" w14:textId="54D1EDEF"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16</w:t>
            </w:r>
          </w:p>
        </w:tc>
        <w:tc>
          <w:tcPr>
            <w:tcW w:w="353" w:type="pct"/>
          </w:tcPr>
          <w:p w14:paraId="7C773756" w14:textId="1FA7E23B"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21</w:t>
            </w:r>
          </w:p>
        </w:tc>
      </w:tr>
      <w:tr w:rsidR="0082009F" w:rsidRPr="0082009F" w14:paraId="29B25BA3" w14:textId="77777777" w:rsidTr="00216F43">
        <w:trPr>
          <w:jc w:val="center"/>
        </w:trPr>
        <w:tc>
          <w:tcPr>
            <w:tcW w:w="371" w:type="pct"/>
          </w:tcPr>
          <w:p w14:paraId="1291BFF9" w14:textId="77777777" w:rsidR="0099050C" w:rsidRPr="0082009F" w:rsidRDefault="0099050C" w:rsidP="0099050C">
            <w:pPr>
              <w:pStyle w:val="TableText"/>
              <w:spacing w:before="20" w:after="20"/>
              <w:jc w:val="center"/>
              <w:rPr>
                <w:rFonts w:ascii="Franklin Gothic Book" w:hAnsi="Franklin Gothic Book"/>
              </w:rPr>
            </w:pPr>
            <w:r w:rsidRPr="0082009F">
              <w:rPr>
                <w:rFonts w:ascii="Franklin Gothic Book" w:hAnsi="Franklin Gothic Book"/>
              </w:rPr>
              <w:t>10</w:t>
            </w:r>
          </w:p>
        </w:tc>
        <w:tc>
          <w:tcPr>
            <w:tcW w:w="374" w:type="pct"/>
          </w:tcPr>
          <w:p w14:paraId="7C7E6F19" w14:textId="108AE06A"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81</w:t>
            </w:r>
          </w:p>
        </w:tc>
        <w:tc>
          <w:tcPr>
            <w:tcW w:w="354" w:type="pct"/>
          </w:tcPr>
          <w:p w14:paraId="19790267" w14:textId="55D20517"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54</w:t>
            </w:r>
          </w:p>
        </w:tc>
        <w:tc>
          <w:tcPr>
            <w:tcW w:w="355" w:type="pct"/>
          </w:tcPr>
          <w:p w14:paraId="525DE7AF" w14:textId="07D5E235"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52</w:t>
            </w:r>
          </w:p>
        </w:tc>
        <w:tc>
          <w:tcPr>
            <w:tcW w:w="354" w:type="pct"/>
          </w:tcPr>
          <w:p w14:paraId="778DFC3D" w14:textId="2FE290EF"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54</w:t>
            </w:r>
          </w:p>
        </w:tc>
        <w:tc>
          <w:tcPr>
            <w:tcW w:w="355" w:type="pct"/>
          </w:tcPr>
          <w:p w14:paraId="1D129DEF" w14:textId="7F29C11F"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57</w:t>
            </w:r>
          </w:p>
        </w:tc>
        <w:tc>
          <w:tcPr>
            <w:tcW w:w="355" w:type="pct"/>
          </w:tcPr>
          <w:p w14:paraId="6E419158" w14:textId="37347908"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42</w:t>
            </w:r>
          </w:p>
        </w:tc>
        <w:tc>
          <w:tcPr>
            <w:tcW w:w="355" w:type="pct"/>
          </w:tcPr>
          <w:p w14:paraId="6471CDA9" w14:textId="627403F8"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41</w:t>
            </w:r>
          </w:p>
        </w:tc>
        <w:tc>
          <w:tcPr>
            <w:tcW w:w="355" w:type="pct"/>
          </w:tcPr>
          <w:p w14:paraId="7CEBAD6C" w14:textId="1C9BEC2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38</w:t>
            </w:r>
          </w:p>
        </w:tc>
        <w:tc>
          <w:tcPr>
            <w:tcW w:w="356" w:type="pct"/>
          </w:tcPr>
          <w:p w14:paraId="7869110D" w14:textId="56243988"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31</w:t>
            </w:r>
          </w:p>
        </w:tc>
        <w:tc>
          <w:tcPr>
            <w:tcW w:w="354" w:type="pct"/>
          </w:tcPr>
          <w:p w14:paraId="71C013A2" w14:textId="4C64F313"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4</w:t>
            </w:r>
          </w:p>
        </w:tc>
        <w:tc>
          <w:tcPr>
            <w:tcW w:w="355" w:type="pct"/>
          </w:tcPr>
          <w:p w14:paraId="70BE2E0D" w14:textId="1659E406"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7</w:t>
            </w:r>
          </w:p>
        </w:tc>
        <w:tc>
          <w:tcPr>
            <w:tcW w:w="354" w:type="pct"/>
          </w:tcPr>
          <w:p w14:paraId="4AF9A0D5" w14:textId="79B497B3"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7</w:t>
            </w:r>
          </w:p>
        </w:tc>
        <w:tc>
          <w:tcPr>
            <w:tcW w:w="353" w:type="pct"/>
          </w:tcPr>
          <w:p w14:paraId="659BEBCF" w14:textId="6D139FF4" w:rsidR="0099050C" w:rsidRPr="0082009F" w:rsidRDefault="0099050C" w:rsidP="0099050C">
            <w:pPr>
              <w:pStyle w:val="TableTextCentered"/>
              <w:spacing w:before="20" w:after="20"/>
              <w:rPr>
                <w:rFonts w:ascii="Franklin Gothic Book" w:hAnsi="Franklin Gothic Book"/>
              </w:rPr>
            </w:pPr>
            <w:r w:rsidRPr="0082009F">
              <w:rPr>
                <w:rFonts w:ascii="Franklin Gothic Book" w:hAnsi="Franklin Gothic Book"/>
              </w:rPr>
              <w:t>12</w:t>
            </w:r>
          </w:p>
        </w:tc>
      </w:tr>
    </w:tbl>
    <w:p w14:paraId="3A724439" w14:textId="77777777" w:rsidR="0028017A" w:rsidRPr="0082009F" w:rsidRDefault="0028017A" w:rsidP="0028017A">
      <w:pPr>
        <w:pStyle w:val="TableNote"/>
      </w:pPr>
      <w:bookmarkStart w:id="186" w:name="_Toc192962957"/>
      <w:r w:rsidRPr="0082009F">
        <w:rPr>
          <w:i/>
          <w:iCs/>
        </w:rPr>
        <w:t>Note</w:t>
      </w:r>
      <w:r w:rsidRPr="0082009F">
        <w:t>. M/E = meeting or exceeding expectations; PME = partially meeting expectations; NM = not meeting expectations.</w:t>
      </w:r>
    </w:p>
    <w:p w14:paraId="4CB00789" w14:textId="77777777" w:rsidR="0028017A" w:rsidRPr="0082009F" w:rsidRDefault="0028017A" w:rsidP="0028017A">
      <w:pPr>
        <w:pStyle w:val="TableETitles"/>
      </w:pPr>
      <w:r w:rsidRPr="0082009F">
        <w:t>Table E8. MCAS Mathematics Achievement by Grade, 2022-2024</w:t>
      </w:r>
      <w:bookmarkEnd w:id="186"/>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82009F" w:rsidRPr="0082009F" w14:paraId="25B59851" w14:textId="77777777" w:rsidTr="00AA0235">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181E01E4" w14:textId="77777777" w:rsidR="0028017A" w:rsidRPr="005C637E" w:rsidRDefault="0028017A" w:rsidP="00AA0235">
            <w:pPr>
              <w:pStyle w:val="TableColHeadingCenter"/>
              <w:spacing w:before="20" w:after="20"/>
            </w:pPr>
            <w:r w:rsidRPr="005C637E">
              <w:t>Grade</w:t>
            </w:r>
          </w:p>
        </w:tc>
        <w:tc>
          <w:tcPr>
            <w:tcW w:w="374" w:type="pct"/>
            <w:vAlign w:val="bottom"/>
          </w:tcPr>
          <w:p w14:paraId="523B499D" w14:textId="77777777" w:rsidR="0028017A" w:rsidRPr="005C637E" w:rsidRDefault="0028017A" w:rsidP="00AA0235">
            <w:pPr>
              <w:pStyle w:val="TableColHeadingCenter"/>
              <w:spacing w:before="20" w:after="20"/>
            </w:pPr>
            <w:r w:rsidRPr="005C637E">
              <w:t># Included (2024)</w:t>
            </w:r>
          </w:p>
        </w:tc>
        <w:tc>
          <w:tcPr>
            <w:tcW w:w="354" w:type="pct"/>
            <w:vAlign w:val="bottom"/>
          </w:tcPr>
          <w:p w14:paraId="4783F84E" w14:textId="77777777" w:rsidR="0028017A" w:rsidRPr="005C637E" w:rsidRDefault="0028017A" w:rsidP="00AA0235">
            <w:pPr>
              <w:pStyle w:val="TableColHeadingCenter"/>
              <w:spacing w:before="20" w:after="20"/>
            </w:pPr>
            <w:r w:rsidRPr="005C637E">
              <w:t>% M/E 2022</w:t>
            </w:r>
          </w:p>
        </w:tc>
        <w:tc>
          <w:tcPr>
            <w:tcW w:w="355" w:type="pct"/>
            <w:vAlign w:val="bottom"/>
          </w:tcPr>
          <w:p w14:paraId="2CD9B43C" w14:textId="77777777" w:rsidR="0028017A" w:rsidRPr="005C637E" w:rsidRDefault="0028017A" w:rsidP="00AA0235">
            <w:pPr>
              <w:pStyle w:val="TableColHeadingCenter"/>
              <w:spacing w:before="20" w:after="20"/>
            </w:pPr>
            <w:r w:rsidRPr="005C637E">
              <w:t>% M/E 2023</w:t>
            </w:r>
          </w:p>
        </w:tc>
        <w:tc>
          <w:tcPr>
            <w:tcW w:w="354" w:type="pct"/>
            <w:vAlign w:val="bottom"/>
          </w:tcPr>
          <w:p w14:paraId="36E42ADA" w14:textId="77777777" w:rsidR="0028017A" w:rsidRPr="005C637E" w:rsidRDefault="0028017A" w:rsidP="00AA0235">
            <w:pPr>
              <w:pStyle w:val="TableColHeadingCenter"/>
              <w:spacing w:before="20" w:after="20"/>
            </w:pPr>
            <w:r w:rsidRPr="005C637E">
              <w:t>% M/E 2024</w:t>
            </w:r>
          </w:p>
        </w:tc>
        <w:tc>
          <w:tcPr>
            <w:tcW w:w="355" w:type="pct"/>
            <w:vAlign w:val="bottom"/>
          </w:tcPr>
          <w:p w14:paraId="6A4CCADA" w14:textId="77777777" w:rsidR="0028017A" w:rsidRPr="005C637E" w:rsidRDefault="0028017A" w:rsidP="00AA0235">
            <w:pPr>
              <w:pStyle w:val="TableColHeadingCenter"/>
              <w:spacing w:before="20" w:after="20"/>
            </w:pPr>
            <w:r w:rsidRPr="005C637E">
              <w:t>% M/E 2024 State</w:t>
            </w:r>
          </w:p>
        </w:tc>
        <w:tc>
          <w:tcPr>
            <w:tcW w:w="355" w:type="pct"/>
            <w:vAlign w:val="bottom"/>
          </w:tcPr>
          <w:p w14:paraId="1F0F0F59" w14:textId="77777777" w:rsidR="0028017A" w:rsidRPr="005C637E" w:rsidRDefault="0028017A" w:rsidP="00AA0235">
            <w:pPr>
              <w:pStyle w:val="TableColHeadingCenter"/>
              <w:spacing w:before="20" w:after="20"/>
            </w:pPr>
            <w:r w:rsidRPr="005C637E">
              <w:t>% PME 2022</w:t>
            </w:r>
          </w:p>
        </w:tc>
        <w:tc>
          <w:tcPr>
            <w:tcW w:w="355" w:type="pct"/>
            <w:vAlign w:val="bottom"/>
          </w:tcPr>
          <w:p w14:paraId="1FCC905E" w14:textId="77777777" w:rsidR="0028017A" w:rsidRPr="005C637E" w:rsidRDefault="0028017A" w:rsidP="00AA0235">
            <w:pPr>
              <w:pStyle w:val="TableColHeadingCenter"/>
              <w:spacing w:before="20" w:after="20"/>
            </w:pPr>
            <w:r w:rsidRPr="005C637E">
              <w:t>% PME 2023</w:t>
            </w:r>
          </w:p>
        </w:tc>
        <w:tc>
          <w:tcPr>
            <w:tcW w:w="355" w:type="pct"/>
            <w:vAlign w:val="bottom"/>
          </w:tcPr>
          <w:p w14:paraId="05CB211F" w14:textId="77777777" w:rsidR="0028017A" w:rsidRPr="005C637E" w:rsidRDefault="0028017A" w:rsidP="00AA0235">
            <w:pPr>
              <w:pStyle w:val="TableColHeadingCenter"/>
              <w:spacing w:before="20" w:after="20"/>
            </w:pPr>
            <w:r w:rsidRPr="005C637E">
              <w:t>% PME 2024</w:t>
            </w:r>
          </w:p>
        </w:tc>
        <w:tc>
          <w:tcPr>
            <w:tcW w:w="356" w:type="pct"/>
            <w:vAlign w:val="bottom"/>
          </w:tcPr>
          <w:p w14:paraId="5CC253DD" w14:textId="77777777" w:rsidR="0028017A" w:rsidRPr="005C637E" w:rsidRDefault="0028017A" w:rsidP="00AA0235">
            <w:pPr>
              <w:pStyle w:val="TableColHeadingCenter"/>
              <w:spacing w:before="20" w:after="20"/>
            </w:pPr>
            <w:r w:rsidRPr="005C637E">
              <w:t>% PME 2024 State</w:t>
            </w:r>
          </w:p>
        </w:tc>
        <w:tc>
          <w:tcPr>
            <w:tcW w:w="354" w:type="pct"/>
            <w:vAlign w:val="bottom"/>
          </w:tcPr>
          <w:p w14:paraId="26182891" w14:textId="77777777" w:rsidR="0028017A" w:rsidRPr="005C637E" w:rsidRDefault="0028017A" w:rsidP="00AA0235">
            <w:pPr>
              <w:pStyle w:val="TableColHeadingCenter"/>
              <w:spacing w:before="20" w:after="20"/>
            </w:pPr>
            <w:r w:rsidRPr="005C637E">
              <w:t>% NM 2022</w:t>
            </w:r>
          </w:p>
        </w:tc>
        <w:tc>
          <w:tcPr>
            <w:tcW w:w="355" w:type="pct"/>
            <w:vAlign w:val="bottom"/>
          </w:tcPr>
          <w:p w14:paraId="07D91001" w14:textId="77777777" w:rsidR="0028017A" w:rsidRPr="005C637E" w:rsidRDefault="0028017A" w:rsidP="00AA0235">
            <w:pPr>
              <w:pStyle w:val="TableColHeadingCenter"/>
              <w:spacing w:before="20" w:after="20"/>
            </w:pPr>
            <w:r w:rsidRPr="005C637E">
              <w:t>% NM 2023</w:t>
            </w:r>
          </w:p>
        </w:tc>
        <w:tc>
          <w:tcPr>
            <w:tcW w:w="354" w:type="pct"/>
            <w:vAlign w:val="bottom"/>
          </w:tcPr>
          <w:p w14:paraId="2D47BB39" w14:textId="77777777" w:rsidR="0028017A" w:rsidRPr="005C637E" w:rsidRDefault="0028017A" w:rsidP="00AA0235">
            <w:pPr>
              <w:pStyle w:val="TableColHeadingCenter"/>
              <w:spacing w:before="20" w:after="20"/>
            </w:pPr>
            <w:r w:rsidRPr="005C637E">
              <w:t>% NM 2024</w:t>
            </w:r>
          </w:p>
        </w:tc>
        <w:tc>
          <w:tcPr>
            <w:tcW w:w="353" w:type="pct"/>
            <w:vAlign w:val="bottom"/>
          </w:tcPr>
          <w:p w14:paraId="33E650C6" w14:textId="77777777" w:rsidR="0028017A" w:rsidRPr="005C637E" w:rsidRDefault="0028017A" w:rsidP="00AA0235">
            <w:pPr>
              <w:pStyle w:val="TableColHeadingCenter"/>
              <w:spacing w:before="20" w:after="20"/>
            </w:pPr>
            <w:r w:rsidRPr="005C637E">
              <w:t>% NM 2024 State</w:t>
            </w:r>
          </w:p>
        </w:tc>
      </w:tr>
      <w:tr w:rsidR="0082009F" w:rsidRPr="0082009F" w14:paraId="65848906" w14:textId="77777777" w:rsidTr="00FD43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2A133D7" w14:textId="77777777" w:rsidR="00212C1F" w:rsidRPr="0082009F" w:rsidRDefault="00212C1F" w:rsidP="00212C1F">
            <w:pPr>
              <w:pStyle w:val="TableText"/>
              <w:spacing w:before="20" w:after="20"/>
              <w:jc w:val="center"/>
              <w:rPr>
                <w:rFonts w:ascii="Franklin Gothic Book" w:hAnsi="Franklin Gothic Book"/>
              </w:rPr>
            </w:pPr>
            <w:r w:rsidRPr="0082009F">
              <w:rPr>
                <w:rFonts w:ascii="Franklin Gothic Book" w:hAnsi="Franklin Gothic Book"/>
              </w:rPr>
              <w:t>3</w:t>
            </w:r>
          </w:p>
        </w:tc>
        <w:tc>
          <w:tcPr>
            <w:tcW w:w="374" w:type="pct"/>
          </w:tcPr>
          <w:p w14:paraId="3D4EA5D5" w14:textId="2F09DFA3"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104</w:t>
            </w:r>
          </w:p>
        </w:tc>
        <w:tc>
          <w:tcPr>
            <w:tcW w:w="354" w:type="pct"/>
          </w:tcPr>
          <w:p w14:paraId="0D3CB758" w14:textId="189B22DE"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31</w:t>
            </w:r>
          </w:p>
        </w:tc>
        <w:tc>
          <w:tcPr>
            <w:tcW w:w="355" w:type="pct"/>
          </w:tcPr>
          <w:p w14:paraId="6D527213" w14:textId="06836B78"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26</w:t>
            </w:r>
          </w:p>
        </w:tc>
        <w:tc>
          <w:tcPr>
            <w:tcW w:w="354" w:type="pct"/>
          </w:tcPr>
          <w:p w14:paraId="0EEF2B35" w14:textId="796780C6"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38</w:t>
            </w:r>
          </w:p>
        </w:tc>
        <w:tc>
          <w:tcPr>
            <w:tcW w:w="355" w:type="pct"/>
          </w:tcPr>
          <w:p w14:paraId="08593DBD" w14:textId="0C36D695"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44</w:t>
            </w:r>
          </w:p>
        </w:tc>
        <w:tc>
          <w:tcPr>
            <w:tcW w:w="355" w:type="pct"/>
          </w:tcPr>
          <w:p w14:paraId="62A238F3" w14:textId="688EAA7C"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47</w:t>
            </w:r>
          </w:p>
        </w:tc>
        <w:tc>
          <w:tcPr>
            <w:tcW w:w="355" w:type="pct"/>
          </w:tcPr>
          <w:p w14:paraId="046FB273" w14:textId="650DFC9F"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60</w:t>
            </w:r>
          </w:p>
        </w:tc>
        <w:tc>
          <w:tcPr>
            <w:tcW w:w="355" w:type="pct"/>
          </w:tcPr>
          <w:p w14:paraId="4C1D9608" w14:textId="1B141920"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49</w:t>
            </w:r>
          </w:p>
        </w:tc>
        <w:tc>
          <w:tcPr>
            <w:tcW w:w="356" w:type="pct"/>
          </w:tcPr>
          <w:p w14:paraId="261189D9" w14:textId="4A76D020"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35</w:t>
            </w:r>
          </w:p>
        </w:tc>
        <w:tc>
          <w:tcPr>
            <w:tcW w:w="354" w:type="pct"/>
          </w:tcPr>
          <w:p w14:paraId="09E2149D" w14:textId="6D0FF136"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23</w:t>
            </w:r>
          </w:p>
        </w:tc>
        <w:tc>
          <w:tcPr>
            <w:tcW w:w="355" w:type="pct"/>
          </w:tcPr>
          <w:p w14:paraId="413D8927" w14:textId="4718B066"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15</w:t>
            </w:r>
          </w:p>
        </w:tc>
        <w:tc>
          <w:tcPr>
            <w:tcW w:w="354" w:type="pct"/>
          </w:tcPr>
          <w:p w14:paraId="70C366E5" w14:textId="003570CE"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13</w:t>
            </w:r>
          </w:p>
        </w:tc>
        <w:tc>
          <w:tcPr>
            <w:tcW w:w="353" w:type="pct"/>
          </w:tcPr>
          <w:p w14:paraId="134F5535" w14:textId="1D637E14"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20</w:t>
            </w:r>
          </w:p>
        </w:tc>
      </w:tr>
      <w:tr w:rsidR="0082009F" w:rsidRPr="0082009F" w14:paraId="57F1BEF7" w14:textId="77777777" w:rsidTr="00FD43B0">
        <w:trPr>
          <w:jc w:val="center"/>
        </w:trPr>
        <w:tc>
          <w:tcPr>
            <w:tcW w:w="371" w:type="pct"/>
          </w:tcPr>
          <w:p w14:paraId="2889A2EB" w14:textId="77777777" w:rsidR="00212C1F" w:rsidRPr="0082009F" w:rsidRDefault="00212C1F" w:rsidP="00212C1F">
            <w:pPr>
              <w:pStyle w:val="TableText"/>
              <w:spacing w:before="20" w:after="20"/>
              <w:jc w:val="center"/>
              <w:rPr>
                <w:rFonts w:ascii="Franklin Gothic Book" w:hAnsi="Franklin Gothic Book"/>
              </w:rPr>
            </w:pPr>
            <w:r w:rsidRPr="0082009F">
              <w:rPr>
                <w:rFonts w:ascii="Franklin Gothic Book" w:hAnsi="Franklin Gothic Book"/>
              </w:rPr>
              <w:t>4</w:t>
            </w:r>
          </w:p>
        </w:tc>
        <w:tc>
          <w:tcPr>
            <w:tcW w:w="374" w:type="pct"/>
          </w:tcPr>
          <w:p w14:paraId="433BCEE3" w14:textId="4DEE3CE0"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132</w:t>
            </w:r>
          </w:p>
        </w:tc>
        <w:tc>
          <w:tcPr>
            <w:tcW w:w="354" w:type="pct"/>
          </w:tcPr>
          <w:p w14:paraId="687CB92C" w14:textId="36102070"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43</w:t>
            </w:r>
          </w:p>
        </w:tc>
        <w:tc>
          <w:tcPr>
            <w:tcW w:w="355" w:type="pct"/>
          </w:tcPr>
          <w:p w14:paraId="13D8BD9B" w14:textId="125D07B2"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50</w:t>
            </w:r>
          </w:p>
        </w:tc>
        <w:tc>
          <w:tcPr>
            <w:tcW w:w="354" w:type="pct"/>
          </w:tcPr>
          <w:p w14:paraId="7CEE9701" w14:textId="25061C89"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48</w:t>
            </w:r>
          </w:p>
        </w:tc>
        <w:tc>
          <w:tcPr>
            <w:tcW w:w="355" w:type="pct"/>
          </w:tcPr>
          <w:p w14:paraId="68240E4D" w14:textId="5D9F0AD7"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46</w:t>
            </w:r>
          </w:p>
        </w:tc>
        <w:tc>
          <w:tcPr>
            <w:tcW w:w="355" w:type="pct"/>
          </w:tcPr>
          <w:p w14:paraId="4A459370" w14:textId="118FEBF6"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42</w:t>
            </w:r>
          </w:p>
        </w:tc>
        <w:tc>
          <w:tcPr>
            <w:tcW w:w="355" w:type="pct"/>
          </w:tcPr>
          <w:p w14:paraId="6A360601" w14:textId="3A7C9B91"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37</w:t>
            </w:r>
          </w:p>
        </w:tc>
        <w:tc>
          <w:tcPr>
            <w:tcW w:w="355" w:type="pct"/>
          </w:tcPr>
          <w:p w14:paraId="359137CB" w14:textId="289988DE"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46</w:t>
            </w:r>
          </w:p>
        </w:tc>
        <w:tc>
          <w:tcPr>
            <w:tcW w:w="356" w:type="pct"/>
          </w:tcPr>
          <w:p w14:paraId="1F164203" w14:textId="02A79959"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38</w:t>
            </w:r>
          </w:p>
        </w:tc>
        <w:tc>
          <w:tcPr>
            <w:tcW w:w="354" w:type="pct"/>
          </w:tcPr>
          <w:p w14:paraId="33EF29B5" w14:textId="4A3B3499"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15</w:t>
            </w:r>
          </w:p>
        </w:tc>
        <w:tc>
          <w:tcPr>
            <w:tcW w:w="355" w:type="pct"/>
          </w:tcPr>
          <w:p w14:paraId="791FDC91" w14:textId="0EE272CB"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12</w:t>
            </w:r>
          </w:p>
        </w:tc>
        <w:tc>
          <w:tcPr>
            <w:tcW w:w="354" w:type="pct"/>
          </w:tcPr>
          <w:p w14:paraId="565DA262" w14:textId="4A6C371B"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w:t>
            </w:r>
          </w:p>
        </w:tc>
        <w:tc>
          <w:tcPr>
            <w:tcW w:w="353" w:type="pct"/>
          </w:tcPr>
          <w:p w14:paraId="612B5F3E" w14:textId="4F0CCFA6"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16</w:t>
            </w:r>
          </w:p>
        </w:tc>
      </w:tr>
      <w:tr w:rsidR="0082009F" w:rsidRPr="0082009F" w14:paraId="2977DD97" w14:textId="77777777" w:rsidTr="00FD43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037E3B7" w14:textId="77777777" w:rsidR="00212C1F" w:rsidRPr="0082009F" w:rsidRDefault="00212C1F" w:rsidP="00212C1F">
            <w:pPr>
              <w:pStyle w:val="TableText"/>
              <w:spacing w:before="20" w:after="20"/>
              <w:jc w:val="center"/>
              <w:rPr>
                <w:rFonts w:ascii="Franklin Gothic Book" w:hAnsi="Franklin Gothic Book"/>
              </w:rPr>
            </w:pPr>
            <w:r w:rsidRPr="0082009F">
              <w:rPr>
                <w:rFonts w:ascii="Franklin Gothic Book" w:hAnsi="Franklin Gothic Book"/>
              </w:rPr>
              <w:t>5</w:t>
            </w:r>
          </w:p>
        </w:tc>
        <w:tc>
          <w:tcPr>
            <w:tcW w:w="374" w:type="pct"/>
          </w:tcPr>
          <w:p w14:paraId="2B27E974" w14:textId="0894F27F"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117</w:t>
            </w:r>
          </w:p>
        </w:tc>
        <w:tc>
          <w:tcPr>
            <w:tcW w:w="354" w:type="pct"/>
          </w:tcPr>
          <w:p w14:paraId="3533D84A" w14:textId="6CEC8AFF"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24</w:t>
            </w:r>
          </w:p>
        </w:tc>
        <w:tc>
          <w:tcPr>
            <w:tcW w:w="355" w:type="pct"/>
          </w:tcPr>
          <w:p w14:paraId="20FD5DDC" w14:textId="34C1FDB7"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33</w:t>
            </w:r>
          </w:p>
        </w:tc>
        <w:tc>
          <w:tcPr>
            <w:tcW w:w="354" w:type="pct"/>
          </w:tcPr>
          <w:p w14:paraId="330685A2" w14:textId="58AD602D"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50</w:t>
            </w:r>
          </w:p>
        </w:tc>
        <w:tc>
          <w:tcPr>
            <w:tcW w:w="355" w:type="pct"/>
          </w:tcPr>
          <w:p w14:paraId="1C4160FC" w14:textId="1DD04C6D"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40</w:t>
            </w:r>
          </w:p>
        </w:tc>
        <w:tc>
          <w:tcPr>
            <w:tcW w:w="355" w:type="pct"/>
          </w:tcPr>
          <w:p w14:paraId="133261D1" w14:textId="29CD2DBD"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64</w:t>
            </w:r>
          </w:p>
        </w:tc>
        <w:tc>
          <w:tcPr>
            <w:tcW w:w="355" w:type="pct"/>
          </w:tcPr>
          <w:p w14:paraId="0EDF403B" w14:textId="7205D2AA"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56</w:t>
            </w:r>
          </w:p>
        </w:tc>
        <w:tc>
          <w:tcPr>
            <w:tcW w:w="355" w:type="pct"/>
          </w:tcPr>
          <w:p w14:paraId="25AFDED8" w14:textId="2DA6B2BC"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44</w:t>
            </w:r>
          </w:p>
        </w:tc>
        <w:tc>
          <w:tcPr>
            <w:tcW w:w="356" w:type="pct"/>
          </w:tcPr>
          <w:p w14:paraId="6704BBEA" w14:textId="45D8AF85"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46</w:t>
            </w:r>
          </w:p>
        </w:tc>
        <w:tc>
          <w:tcPr>
            <w:tcW w:w="354" w:type="pct"/>
          </w:tcPr>
          <w:p w14:paraId="3BA9E9BB" w14:textId="32763C6F"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11</w:t>
            </w:r>
          </w:p>
        </w:tc>
        <w:tc>
          <w:tcPr>
            <w:tcW w:w="355" w:type="pct"/>
          </w:tcPr>
          <w:p w14:paraId="00789017" w14:textId="7E19758D"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10</w:t>
            </w:r>
          </w:p>
        </w:tc>
        <w:tc>
          <w:tcPr>
            <w:tcW w:w="354" w:type="pct"/>
          </w:tcPr>
          <w:p w14:paraId="2C3C7E13" w14:textId="21FA6800"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7</w:t>
            </w:r>
          </w:p>
        </w:tc>
        <w:tc>
          <w:tcPr>
            <w:tcW w:w="353" w:type="pct"/>
          </w:tcPr>
          <w:p w14:paraId="27BD6FD4" w14:textId="765B615C"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14</w:t>
            </w:r>
          </w:p>
        </w:tc>
      </w:tr>
      <w:tr w:rsidR="0082009F" w:rsidRPr="0082009F" w14:paraId="6B8DBEE2" w14:textId="77777777" w:rsidTr="00FD43B0">
        <w:trPr>
          <w:jc w:val="center"/>
        </w:trPr>
        <w:tc>
          <w:tcPr>
            <w:tcW w:w="371" w:type="pct"/>
          </w:tcPr>
          <w:p w14:paraId="767CA336" w14:textId="77777777" w:rsidR="00212C1F" w:rsidRPr="0082009F" w:rsidRDefault="00212C1F" w:rsidP="00212C1F">
            <w:pPr>
              <w:pStyle w:val="TableText"/>
              <w:spacing w:before="20" w:after="20"/>
              <w:jc w:val="center"/>
              <w:rPr>
                <w:rFonts w:ascii="Franklin Gothic Book" w:hAnsi="Franklin Gothic Book"/>
              </w:rPr>
            </w:pPr>
            <w:r w:rsidRPr="0082009F">
              <w:rPr>
                <w:rFonts w:ascii="Franklin Gothic Book" w:hAnsi="Franklin Gothic Book"/>
              </w:rPr>
              <w:t>6</w:t>
            </w:r>
          </w:p>
        </w:tc>
        <w:tc>
          <w:tcPr>
            <w:tcW w:w="374" w:type="pct"/>
          </w:tcPr>
          <w:p w14:paraId="268E3D67" w14:textId="2F0F70F3"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93</w:t>
            </w:r>
          </w:p>
        </w:tc>
        <w:tc>
          <w:tcPr>
            <w:tcW w:w="354" w:type="pct"/>
          </w:tcPr>
          <w:p w14:paraId="39D64E24" w14:textId="305D486E"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21</w:t>
            </w:r>
          </w:p>
        </w:tc>
        <w:tc>
          <w:tcPr>
            <w:tcW w:w="355" w:type="pct"/>
          </w:tcPr>
          <w:p w14:paraId="6D809DFB" w14:textId="5F38AEBF"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36</w:t>
            </w:r>
          </w:p>
        </w:tc>
        <w:tc>
          <w:tcPr>
            <w:tcW w:w="354" w:type="pct"/>
          </w:tcPr>
          <w:p w14:paraId="7A399D64" w14:textId="11017F80"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15</w:t>
            </w:r>
          </w:p>
        </w:tc>
        <w:tc>
          <w:tcPr>
            <w:tcW w:w="355" w:type="pct"/>
          </w:tcPr>
          <w:p w14:paraId="0F58053C" w14:textId="6A0DDA9B"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40</w:t>
            </w:r>
          </w:p>
        </w:tc>
        <w:tc>
          <w:tcPr>
            <w:tcW w:w="355" w:type="pct"/>
          </w:tcPr>
          <w:p w14:paraId="3ECD84AC" w14:textId="7BD1C512"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69</w:t>
            </w:r>
          </w:p>
        </w:tc>
        <w:tc>
          <w:tcPr>
            <w:tcW w:w="355" w:type="pct"/>
          </w:tcPr>
          <w:p w14:paraId="6D6784F6" w14:textId="51D2EB5C"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51</w:t>
            </w:r>
          </w:p>
        </w:tc>
        <w:tc>
          <w:tcPr>
            <w:tcW w:w="355" w:type="pct"/>
          </w:tcPr>
          <w:p w14:paraId="3764C056" w14:textId="321B4101"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65</w:t>
            </w:r>
          </w:p>
        </w:tc>
        <w:tc>
          <w:tcPr>
            <w:tcW w:w="356" w:type="pct"/>
          </w:tcPr>
          <w:p w14:paraId="2F337D88" w14:textId="52DFFDAC"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43</w:t>
            </w:r>
          </w:p>
        </w:tc>
        <w:tc>
          <w:tcPr>
            <w:tcW w:w="354" w:type="pct"/>
          </w:tcPr>
          <w:p w14:paraId="65639F86" w14:textId="690909FB"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10</w:t>
            </w:r>
          </w:p>
        </w:tc>
        <w:tc>
          <w:tcPr>
            <w:tcW w:w="355" w:type="pct"/>
          </w:tcPr>
          <w:p w14:paraId="39EBBEB5" w14:textId="5ABD7F4F"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13</w:t>
            </w:r>
          </w:p>
        </w:tc>
        <w:tc>
          <w:tcPr>
            <w:tcW w:w="354" w:type="pct"/>
          </w:tcPr>
          <w:p w14:paraId="23FFF63B" w14:textId="0415A330"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20</w:t>
            </w:r>
          </w:p>
        </w:tc>
        <w:tc>
          <w:tcPr>
            <w:tcW w:w="353" w:type="pct"/>
          </w:tcPr>
          <w:p w14:paraId="2D95EC0F" w14:textId="3078F2F9"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17</w:t>
            </w:r>
          </w:p>
        </w:tc>
      </w:tr>
      <w:tr w:rsidR="0082009F" w:rsidRPr="0082009F" w14:paraId="266A60DD" w14:textId="77777777" w:rsidTr="00FD43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7E0D039" w14:textId="77777777" w:rsidR="00212C1F" w:rsidRPr="0082009F" w:rsidRDefault="00212C1F" w:rsidP="00212C1F">
            <w:pPr>
              <w:pStyle w:val="TableText"/>
              <w:spacing w:before="20" w:after="20"/>
              <w:jc w:val="center"/>
              <w:rPr>
                <w:rFonts w:ascii="Franklin Gothic Book" w:hAnsi="Franklin Gothic Book"/>
              </w:rPr>
            </w:pPr>
            <w:r w:rsidRPr="0082009F">
              <w:rPr>
                <w:rFonts w:ascii="Franklin Gothic Book" w:hAnsi="Franklin Gothic Book"/>
              </w:rPr>
              <w:t>7</w:t>
            </w:r>
          </w:p>
        </w:tc>
        <w:tc>
          <w:tcPr>
            <w:tcW w:w="374" w:type="pct"/>
          </w:tcPr>
          <w:p w14:paraId="46A0F8BE" w14:textId="56897524"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127</w:t>
            </w:r>
          </w:p>
        </w:tc>
        <w:tc>
          <w:tcPr>
            <w:tcW w:w="354" w:type="pct"/>
          </w:tcPr>
          <w:p w14:paraId="2873694A" w14:textId="617D0792"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32</w:t>
            </w:r>
          </w:p>
        </w:tc>
        <w:tc>
          <w:tcPr>
            <w:tcW w:w="355" w:type="pct"/>
          </w:tcPr>
          <w:p w14:paraId="6E9B14AC" w14:textId="34BCEC5F"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19</w:t>
            </w:r>
          </w:p>
        </w:tc>
        <w:tc>
          <w:tcPr>
            <w:tcW w:w="354" w:type="pct"/>
          </w:tcPr>
          <w:p w14:paraId="4E74EDB0" w14:textId="6E50E92D"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29</w:t>
            </w:r>
          </w:p>
        </w:tc>
        <w:tc>
          <w:tcPr>
            <w:tcW w:w="355" w:type="pct"/>
          </w:tcPr>
          <w:p w14:paraId="76CF65A8" w14:textId="0FC8ED14"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37</w:t>
            </w:r>
          </w:p>
        </w:tc>
        <w:tc>
          <w:tcPr>
            <w:tcW w:w="355" w:type="pct"/>
          </w:tcPr>
          <w:p w14:paraId="0D7BCD61" w14:textId="51913A61"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54</w:t>
            </w:r>
          </w:p>
        </w:tc>
        <w:tc>
          <w:tcPr>
            <w:tcW w:w="355" w:type="pct"/>
          </w:tcPr>
          <w:p w14:paraId="6182B2B7" w14:textId="0CAA3C28"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66</w:t>
            </w:r>
          </w:p>
        </w:tc>
        <w:tc>
          <w:tcPr>
            <w:tcW w:w="355" w:type="pct"/>
          </w:tcPr>
          <w:p w14:paraId="6E0F0453" w14:textId="1DF364FA"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56</w:t>
            </w:r>
          </w:p>
        </w:tc>
        <w:tc>
          <w:tcPr>
            <w:tcW w:w="356" w:type="pct"/>
          </w:tcPr>
          <w:p w14:paraId="5125C8EE" w14:textId="3ED442C8"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44</w:t>
            </w:r>
          </w:p>
        </w:tc>
        <w:tc>
          <w:tcPr>
            <w:tcW w:w="354" w:type="pct"/>
          </w:tcPr>
          <w:p w14:paraId="319A3824" w14:textId="1D7DE754"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14</w:t>
            </w:r>
          </w:p>
        </w:tc>
        <w:tc>
          <w:tcPr>
            <w:tcW w:w="355" w:type="pct"/>
          </w:tcPr>
          <w:p w14:paraId="04688337" w14:textId="28644889"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15</w:t>
            </w:r>
          </w:p>
        </w:tc>
        <w:tc>
          <w:tcPr>
            <w:tcW w:w="354" w:type="pct"/>
          </w:tcPr>
          <w:p w14:paraId="387E890E" w14:textId="5D988782"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15</w:t>
            </w:r>
          </w:p>
        </w:tc>
        <w:tc>
          <w:tcPr>
            <w:tcW w:w="353" w:type="pct"/>
          </w:tcPr>
          <w:p w14:paraId="695CC124" w14:textId="152F4E76"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19</w:t>
            </w:r>
          </w:p>
        </w:tc>
      </w:tr>
      <w:tr w:rsidR="0082009F" w:rsidRPr="0082009F" w14:paraId="135EE827" w14:textId="77777777" w:rsidTr="00FD43B0">
        <w:trPr>
          <w:jc w:val="center"/>
        </w:trPr>
        <w:tc>
          <w:tcPr>
            <w:tcW w:w="371" w:type="pct"/>
          </w:tcPr>
          <w:p w14:paraId="5A12CF82" w14:textId="77777777" w:rsidR="00212C1F" w:rsidRPr="0082009F" w:rsidRDefault="00212C1F" w:rsidP="00212C1F">
            <w:pPr>
              <w:pStyle w:val="TableText"/>
              <w:spacing w:before="20" w:after="20"/>
              <w:jc w:val="center"/>
              <w:rPr>
                <w:rFonts w:ascii="Franklin Gothic Book" w:hAnsi="Franklin Gothic Book"/>
              </w:rPr>
            </w:pPr>
            <w:r w:rsidRPr="0082009F">
              <w:rPr>
                <w:rFonts w:ascii="Franklin Gothic Book" w:hAnsi="Franklin Gothic Book"/>
              </w:rPr>
              <w:t>8</w:t>
            </w:r>
          </w:p>
        </w:tc>
        <w:tc>
          <w:tcPr>
            <w:tcW w:w="374" w:type="pct"/>
          </w:tcPr>
          <w:p w14:paraId="1EAF842C" w14:textId="3997AC10"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114</w:t>
            </w:r>
          </w:p>
        </w:tc>
        <w:tc>
          <w:tcPr>
            <w:tcW w:w="354" w:type="pct"/>
          </w:tcPr>
          <w:p w14:paraId="4E6E4C92" w14:textId="376F7A9C"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16</w:t>
            </w:r>
          </w:p>
        </w:tc>
        <w:tc>
          <w:tcPr>
            <w:tcW w:w="355" w:type="pct"/>
          </w:tcPr>
          <w:p w14:paraId="787C6CE7" w14:textId="3175AFA7"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20</w:t>
            </w:r>
          </w:p>
        </w:tc>
        <w:tc>
          <w:tcPr>
            <w:tcW w:w="354" w:type="pct"/>
          </w:tcPr>
          <w:p w14:paraId="586AE163" w14:textId="5BC5618D"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13</w:t>
            </w:r>
          </w:p>
        </w:tc>
        <w:tc>
          <w:tcPr>
            <w:tcW w:w="355" w:type="pct"/>
          </w:tcPr>
          <w:p w14:paraId="17557C64" w14:textId="26B87591"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38</w:t>
            </w:r>
          </w:p>
        </w:tc>
        <w:tc>
          <w:tcPr>
            <w:tcW w:w="355" w:type="pct"/>
          </w:tcPr>
          <w:p w14:paraId="4591D19C" w14:textId="73541A61"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73</w:t>
            </w:r>
          </w:p>
        </w:tc>
        <w:tc>
          <w:tcPr>
            <w:tcW w:w="355" w:type="pct"/>
          </w:tcPr>
          <w:p w14:paraId="062319E1" w14:textId="14615338"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61</w:t>
            </w:r>
          </w:p>
        </w:tc>
        <w:tc>
          <w:tcPr>
            <w:tcW w:w="355" w:type="pct"/>
          </w:tcPr>
          <w:p w14:paraId="0BA475CD" w14:textId="5A4FD734"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68</w:t>
            </w:r>
          </w:p>
        </w:tc>
        <w:tc>
          <w:tcPr>
            <w:tcW w:w="356" w:type="pct"/>
          </w:tcPr>
          <w:p w14:paraId="3F4801A1" w14:textId="4576BA17"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42</w:t>
            </w:r>
          </w:p>
        </w:tc>
        <w:tc>
          <w:tcPr>
            <w:tcW w:w="354" w:type="pct"/>
          </w:tcPr>
          <w:p w14:paraId="48735441" w14:textId="50485310"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12</w:t>
            </w:r>
          </w:p>
        </w:tc>
        <w:tc>
          <w:tcPr>
            <w:tcW w:w="355" w:type="pct"/>
          </w:tcPr>
          <w:p w14:paraId="0B74287E" w14:textId="0FA0D4C1"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19</w:t>
            </w:r>
          </w:p>
        </w:tc>
        <w:tc>
          <w:tcPr>
            <w:tcW w:w="354" w:type="pct"/>
          </w:tcPr>
          <w:p w14:paraId="02422C50" w14:textId="56D45BF0"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18</w:t>
            </w:r>
          </w:p>
        </w:tc>
        <w:tc>
          <w:tcPr>
            <w:tcW w:w="353" w:type="pct"/>
          </w:tcPr>
          <w:p w14:paraId="3FAAB7ED" w14:textId="16C6AB25"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19</w:t>
            </w:r>
          </w:p>
        </w:tc>
      </w:tr>
      <w:tr w:rsidR="0082009F" w:rsidRPr="0082009F" w14:paraId="2C1CDB21" w14:textId="77777777" w:rsidTr="00FD43B0">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AFCDD9C" w14:textId="77777777" w:rsidR="00212C1F" w:rsidRPr="0082009F" w:rsidRDefault="00212C1F" w:rsidP="00212C1F">
            <w:pPr>
              <w:pStyle w:val="TableText"/>
              <w:spacing w:before="20" w:after="20"/>
              <w:jc w:val="center"/>
              <w:rPr>
                <w:rFonts w:ascii="Franklin Gothic Book" w:hAnsi="Franklin Gothic Book"/>
                <w:spacing w:val="-4"/>
              </w:rPr>
            </w:pPr>
            <w:r w:rsidRPr="0082009F">
              <w:rPr>
                <w:rFonts w:ascii="Franklin Gothic Book" w:hAnsi="Franklin Gothic Book"/>
              </w:rPr>
              <w:t>3-8</w:t>
            </w:r>
          </w:p>
        </w:tc>
        <w:tc>
          <w:tcPr>
            <w:tcW w:w="374" w:type="pct"/>
          </w:tcPr>
          <w:p w14:paraId="11CE816B" w14:textId="48C157BC"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687</w:t>
            </w:r>
          </w:p>
        </w:tc>
        <w:tc>
          <w:tcPr>
            <w:tcW w:w="354" w:type="pct"/>
          </w:tcPr>
          <w:p w14:paraId="3A478DE2" w14:textId="5441E044"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27</w:t>
            </w:r>
          </w:p>
        </w:tc>
        <w:tc>
          <w:tcPr>
            <w:tcW w:w="355" w:type="pct"/>
          </w:tcPr>
          <w:p w14:paraId="661AF0CA" w14:textId="4BF1FBAE"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31</w:t>
            </w:r>
          </w:p>
        </w:tc>
        <w:tc>
          <w:tcPr>
            <w:tcW w:w="354" w:type="pct"/>
          </w:tcPr>
          <w:p w14:paraId="32945F7B" w14:textId="4BE76DCF"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33</w:t>
            </w:r>
          </w:p>
        </w:tc>
        <w:tc>
          <w:tcPr>
            <w:tcW w:w="355" w:type="pct"/>
          </w:tcPr>
          <w:p w14:paraId="011FD352" w14:textId="435A33E9"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41</w:t>
            </w:r>
          </w:p>
        </w:tc>
        <w:tc>
          <w:tcPr>
            <w:tcW w:w="355" w:type="pct"/>
          </w:tcPr>
          <w:p w14:paraId="3CFA97E7" w14:textId="17DFB32C"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59</w:t>
            </w:r>
          </w:p>
        </w:tc>
        <w:tc>
          <w:tcPr>
            <w:tcW w:w="355" w:type="pct"/>
          </w:tcPr>
          <w:p w14:paraId="74A24BB6" w14:textId="41FEBFAD"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55</w:t>
            </w:r>
          </w:p>
        </w:tc>
        <w:tc>
          <w:tcPr>
            <w:tcW w:w="355" w:type="pct"/>
          </w:tcPr>
          <w:p w14:paraId="113F85C6" w14:textId="1E7A18AE"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54</w:t>
            </w:r>
          </w:p>
        </w:tc>
        <w:tc>
          <w:tcPr>
            <w:tcW w:w="356" w:type="pct"/>
          </w:tcPr>
          <w:p w14:paraId="4CFBABC2" w14:textId="374688CB"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42</w:t>
            </w:r>
          </w:p>
        </w:tc>
        <w:tc>
          <w:tcPr>
            <w:tcW w:w="354" w:type="pct"/>
          </w:tcPr>
          <w:p w14:paraId="6DF91F78" w14:textId="57779E70"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14</w:t>
            </w:r>
          </w:p>
        </w:tc>
        <w:tc>
          <w:tcPr>
            <w:tcW w:w="355" w:type="pct"/>
          </w:tcPr>
          <w:p w14:paraId="09393150" w14:textId="3BD21A13"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14</w:t>
            </w:r>
          </w:p>
        </w:tc>
        <w:tc>
          <w:tcPr>
            <w:tcW w:w="354" w:type="pct"/>
          </w:tcPr>
          <w:p w14:paraId="72258122" w14:textId="3EA26802"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13</w:t>
            </w:r>
          </w:p>
        </w:tc>
        <w:tc>
          <w:tcPr>
            <w:tcW w:w="353" w:type="pct"/>
          </w:tcPr>
          <w:p w14:paraId="23D7E299" w14:textId="0D40D4B7"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18</w:t>
            </w:r>
          </w:p>
        </w:tc>
      </w:tr>
      <w:tr w:rsidR="0082009F" w:rsidRPr="0082009F" w14:paraId="61CFA1E3" w14:textId="77777777" w:rsidTr="00FD43B0">
        <w:trPr>
          <w:jc w:val="center"/>
        </w:trPr>
        <w:tc>
          <w:tcPr>
            <w:tcW w:w="371" w:type="pct"/>
          </w:tcPr>
          <w:p w14:paraId="6A0F48C4" w14:textId="77777777" w:rsidR="00212C1F" w:rsidRPr="0082009F" w:rsidRDefault="00212C1F" w:rsidP="00212C1F">
            <w:pPr>
              <w:pStyle w:val="TableText"/>
              <w:spacing w:before="20" w:after="20"/>
              <w:jc w:val="center"/>
              <w:rPr>
                <w:rFonts w:ascii="Franklin Gothic Book" w:hAnsi="Franklin Gothic Book"/>
              </w:rPr>
            </w:pPr>
            <w:r w:rsidRPr="0082009F">
              <w:rPr>
                <w:rFonts w:ascii="Franklin Gothic Book" w:hAnsi="Franklin Gothic Book"/>
              </w:rPr>
              <w:t>10</w:t>
            </w:r>
          </w:p>
        </w:tc>
        <w:tc>
          <w:tcPr>
            <w:tcW w:w="374" w:type="pct"/>
          </w:tcPr>
          <w:p w14:paraId="676787DA" w14:textId="5F2DAFA3"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81</w:t>
            </w:r>
          </w:p>
        </w:tc>
        <w:tc>
          <w:tcPr>
            <w:tcW w:w="354" w:type="pct"/>
          </w:tcPr>
          <w:p w14:paraId="09D3B1AE" w14:textId="0A0C3088"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51</w:t>
            </w:r>
          </w:p>
        </w:tc>
        <w:tc>
          <w:tcPr>
            <w:tcW w:w="355" w:type="pct"/>
          </w:tcPr>
          <w:p w14:paraId="195420E0" w14:textId="139C9339"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41</w:t>
            </w:r>
          </w:p>
        </w:tc>
        <w:tc>
          <w:tcPr>
            <w:tcW w:w="354" w:type="pct"/>
          </w:tcPr>
          <w:p w14:paraId="4B7E01D9" w14:textId="45D47DF8"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36</w:t>
            </w:r>
          </w:p>
        </w:tc>
        <w:tc>
          <w:tcPr>
            <w:tcW w:w="355" w:type="pct"/>
          </w:tcPr>
          <w:p w14:paraId="3C19BED2" w14:textId="5F406641"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48</w:t>
            </w:r>
          </w:p>
        </w:tc>
        <w:tc>
          <w:tcPr>
            <w:tcW w:w="355" w:type="pct"/>
          </w:tcPr>
          <w:p w14:paraId="42BA41BA" w14:textId="3E19481A"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43</w:t>
            </w:r>
          </w:p>
        </w:tc>
        <w:tc>
          <w:tcPr>
            <w:tcW w:w="355" w:type="pct"/>
          </w:tcPr>
          <w:p w14:paraId="7E784253" w14:textId="1157A3E2"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54</w:t>
            </w:r>
          </w:p>
        </w:tc>
        <w:tc>
          <w:tcPr>
            <w:tcW w:w="355" w:type="pct"/>
          </w:tcPr>
          <w:p w14:paraId="66956E79" w14:textId="5435165E"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54</w:t>
            </w:r>
          </w:p>
        </w:tc>
        <w:tc>
          <w:tcPr>
            <w:tcW w:w="356" w:type="pct"/>
          </w:tcPr>
          <w:p w14:paraId="0DBC0FC5" w14:textId="2B482142"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39</w:t>
            </w:r>
          </w:p>
        </w:tc>
        <w:tc>
          <w:tcPr>
            <w:tcW w:w="354" w:type="pct"/>
          </w:tcPr>
          <w:p w14:paraId="02B5BD0E" w14:textId="2AB2D5AC"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6</w:t>
            </w:r>
          </w:p>
        </w:tc>
        <w:tc>
          <w:tcPr>
            <w:tcW w:w="355" w:type="pct"/>
          </w:tcPr>
          <w:p w14:paraId="11227650" w14:textId="2A697766"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5</w:t>
            </w:r>
          </w:p>
        </w:tc>
        <w:tc>
          <w:tcPr>
            <w:tcW w:w="354" w:type="pct"/>
          </w:tcPr>
          <w:p w14:paraId="7221A5B1" w14:textId="10A793B3"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10</w:t>
            </w:r>
          </w:p>
        </w:tc>
        <w:tc>
          <w:tcPr>
            <w:tcW w:w="353" w:type="pct"/>
          </w:tcPr>
          <w:p w14:paraId="0FDE64D9" w14:textId="4EE67A9F" w:rsidR="00212C1F" w:rsidRPr="0082009F" w:rsidRDefault="00212C1F" w:rsidP="00212C1F">
            <w:pPr>
              <w:pStyle w:val="TableTextCentered"/>
              <w:spacing w:before="20" w:after="20"/>
              <w:rPr>
                <w:rFonts w:ascii="Franklin Gothic Book" w:hAnsi="Franklin Gothic Book"/>
              </w:rPr>
            </w:pPr>
            <w:r w:rsidRPr="0082009F">
              <w:rPr>
                <w:rFonts w:ascii="Franklin Gothic Book" w:hAnsi="Franklin Gothic Book"/>
              </w:rPr>
              <w:t>13</w:t>
            </w:r>
          </w:p>
        </w:tc>
      </w:tr>
    </w:tbl>
    <w:p w14:paraId="75825F1F" w14:textId="77777777" w:rsidR="0028017A" w:rsidRPr="0082009F" w:rsidRDefault="0028017A" w:rsidP="0028017A">
      <w:pPr>
        <w:pStyle w:val="TableNote"/>
      </w:pPr>
      <w:r w:rsidRPr="0082009F">
        <w:rPr>
          <w:i/>
          <w:iCs/>
        </w:rPr>
        <w:t>Note</w:t>
      </w:r>
      <w:r w:rsidRPr="0082009F">
        <w:t>. M/E = meeting or exceeding expectations; PME = partially meeting expectations; NM = not meeting expectations.</w:t>
      </w:r>
    </w:p>
    <w:p w14:paraId="25882A6A" w14:textId="77777777" w:rsidR="0028017A" w:rsidRPr="0082009F" w:rsidRDefault="0028017A" w:rsidP="0028017A">
      <w:pPr>
        <w:spacing w:after="160" w:line="259" w:lineRule="auto"/>
        <w:rPr>
          <w:rFonts w:ascii="Franklin Gothic Book" w:hAnsi="Franklin Gothic Book"/>
        </w:rPr>
      </w:pPr>
    </w:p>
    <w:p w14:paraId="73CFEB9D" w14:textId="77777777" w:rsidR="0028017A" w:rsidRPr="0082009F" w:rsidRDefault="0028017A" w:rsidP="0028017A">
      <w:pPr>
        <w:spacing w:line="240" w:lineRule="auto"/>
        <w:rPr>
          <w:rFonts w:ascii="Franklin Gothic Book" w:hAnsi="Franklin Gothic Book"/>
        </w:rPr>
      </w:pPr>
      <w:r w:rsidRPr="0082009F">
        <w:rPr>
          <w:rFonts w:ascii="Franklin Gothic Book" w:hAnsi="Franklin Gothic Book"/>
        </w:rPr>
        <w:br w:type="page"/>
      </w:r>
    </w:p>
    <w:p w14:paraId="0A8ECE57" w14:textId="77777777" w:rsidR="0028017A" w:rsidRPr="0082009F" w:rsidRDefault="0028017A" w:rsidP="0028017A">
      <w:pPr>
        <w:pStyle w:val="TableETitles"/>
      </w:pPr>
      <w:bookmarkStart w:id="187" w:name="_Toc192962958"/>
      <w:r w:rsidRPr="0082009F">
        <w:t>Table E9. MCAS Science Achievement by Grade, 2022-2024</w:t>
      </w:r>
      <w:bookmarkEnd w:id="187"/>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82009F" w:rsidRPr="0082009F" w14:paraId="4CF36216" w14:textId="77777777" w:rsidTr="00AA0235">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center"/>
          </w:tcPr>
          <w:p w14:paraId="238E8D17" w14:textId="77777777" w:rsidR="0028017A" w:rsidRPr="005C637E" w:rsidRDefault="0028017A" w:rsidP="00AA0235">
            <w:pPr>
              <w:pStyle w:val="TableColHeadingCenter"/>
              <w:spacing w:before="20" w:after="20"/>
            </w:pPr>
            <w:r w:rsidRPr="005C637E">
              <w:t>Grade</w:t>
            </w:r>
          </w:p>
        </w:tc>
        <w:tc>
          <w:tcPr>
            <w:tcW w:w="374" w:type="pct"/>
            <w:vAlign w:val="bottom"/>
          </w:tcPr>
          <w:p w14:paraId="2EC768A6" w14:textId="77777777" w:rsidR="0028017A" w:rsidRPr="005C637E" w:rsidRDefault="0028017A" w:rsidP="00AA0235">
            <w:pPr>
              <w:pStyle w:val="TableColHeadingCenter"/>
              <w:spacing w:before="20" w:after="20"/>
            </w:pPr>
            <w:r w:rsidRPr="005C637E">
              <w:t># Included (2024)</w:t>
            </w:r>
          </w:p>
        </w:tc>
        <w:tc>
          <w:tcPr>
            <w:tcW w:w="354" w:type="pct"/>
            <w:vAlign w:val="bottom"/>
          </w:tcPr>
          <w:p w14:paraId="3306721C" w14:textId="77777777" w:rsidR="0028017A" w:rsidRPr="005C637E" w:rsidRDefault="0028017A" w:rsidP="00AA0235">
            <w:pPr>
              <w:pStyle w:val="TableColHeadingCenter"/>
              <w:spacing w:before="20" w:after="20"/>
            </w:pPr>
            <w:r w:rsidRPr="005C637E">
              <w:t>% M/E 2022</w:t>
            </w:r>
          </w:p>
        </w:tc>
        <w:tc>
          <w:tcPr>
            <w:tcW w:w="355" w:type="pct"/>
            <w:vAlign w:val="bottom"/>
          </w:tcPr>
          <w:p w14:paraId="195472CB" w14:textId="77777777" w:rsidR="0028017A" w:rsidRPr="005C637E" w:rsidRDefault="0028017A" w:rsidP="00AA0235">
            <w:pPr>
              <w:pStyle w:val="TableColHeadingCenter"/>
              <w:spacing w:before="20" w:after="20"/>
            </w:pPr>
            <w:r w:rsidRPr="005C637E">
              <w:t>% M/E 2023</w:t>
            </w:r>
          </w:p>
        </w:tc>
        <w:tc>
          <w:tcPr>
            <w:tcW w:w="354" w:type="pct"/>
            <w:vAlign w:val="bottom"/>
          </w:tcPr>
          <w:p w14:paraId="57C48852" w14:textId="77777777" w:rsidR="0028017A" w:rsidRPr="005C637E" w:rsidRDefault="0028017A" w:rsidP="00AA0235">
            <w:pPr>
              <w:pStyle w:val="TableColHeadingCenter"/>
              <w:spacing w:before="20" w:after="20"/>
            </w:pPr>
            <w:r w:rsidRPr="005C637E">
              <w:t>% M/E 2024</w:t>
            </w:r>
          </w:p>
        </w:tc>
        <w:tc>
          <w:tcPr>
            <w:tcW w:w="355" w:type="pct"/>
            <w:vAlign w:val="bottom"/>
          </w:tcPr>
          <w:p w14:paraId="29AEA2EF" w14:textId="77777777" w:rsidR="0028017A" w:rsidRPr="005C637E" w:rsidRDefault="0028017A" w:rsidP="00AA0235">
            <w:pPr>
              <w:pStyle w:val="TableColHeadingCenter"/>
              <w:spacing w:before="20" w:after="20"/>
            </w:pPr>
            <w:r w:rsidRPr="005C637E">
              <w:t>% M/E 2024 State</w:t>
            </w:r>
          </w:p>
        </w:tc>
        <w:tc>
          <w:tcPr>
            <w:tcW w:w="355" w:type="pct"/>
            <w:vAlign w:val="bottom"/>
          </w:tcPr>
          <w:p w14:paraId="2BAD68F1" w14:textId="77777777" w:rsidR="0028017A" w:rsidRPr="005C637E" w:rsidRDefault="0028017A" w:rsidP="00AA0235">
            <w:pPr>
              <w:pStyle w:val="TableColHeadingCenter"/>
              <w:spacing w:before="20" w:after="20"/>
            </w:pPr>
            <w:r w:rsidRPr="005C637E">
              <w:t>% PME 2022</w:t>
            </w:r>
          </w:p>
        </w:tc>
        <w:tc>
          <w:tcPr>
            <w:tcW w:w="355" w:type="pct"/>
            <w:vAlign w:val="bottom"/>
          </w:tcPr>
          <w:p w14:paraId="369FAF48" w14:textId="77777777" w:rsidR="0028017A" w:rsidRPr="005C637E" w:rsidRDefault="0028017A" w:rsidP="00AA0235">
            <w:pPr>
              <w:pStyle w:val="TableColHeadingCenter"/>
              <w:spacing w:before="20" w:after="20"/>
            </w:pPr>
            <w:r w:rsidRPr="005C637E">
              <w:t>% PME 2023</w:t>
            </w:r>
          </w:p>
        </w:tc>
        <w:tc>
          <w:tcPr>
            <w:tcW w:w="355" w:type="pct"/>
            <w:vAlign w:val="bottom"/>
          </w:tcPr>
          <w:p w14:paraId="27142CCF" w14:textId="77777777" w:rsidR="0028017A" w:rsidRPr="005C637E" w:rsidRDefault="0028017A" w:rsidP="00AA0235">
            <w:pPr>
              <w:pStyle w:val="TableColHeadingCenter"/>
              <w:spacing w:before="20" w:after="20"/>
            </w:pPr>
            <w:r w:rsidRPr="005C637E">
              <w:t>% PME 2024</w:t>
            </w:r>
          </w:p>
        </w:tc>
        <w:tc>
          <w:tcPr>
            <w:tcW w:w="356" w:type="pct"/>
            <w:vAlign w:val="bottom"/>
          </w:tcPr>
          <w:p w14:paraId="4C07B7E5" w14:textId="77777777" w:rsidR="0028017A" w:rsidRPr="005C637E" w:rsidRDefault="0028017A" w:rsidP="00AA0235">
            <w:pPr>
              <w:pStyle w:val="TableColHeadingCenter"/>
              <w:spacing w:before="20" w:after="20"/>
            </w:pPr>
            <w:r w:rsidRPr="005C637E">
              <w:t>% PME 2024 State</w:t>
            </w:r>
          </w:p>
        </w:tc>
        <w:tc>
          <w:tcPr>
            <w:tcW w:w="354" w:type="pct"/>
            <w:vAlign w:val="bottom"/>
          </w:tcPr>
          <w:p w14:paraId="5F26BCF5" w14:textId="77777777" w:rsidR="0028017A" w:rsidRPr="005C637E" w:rsidRDefault="0028017A" w:rsidP="00AA0235">
            <w:pPr>
              <w:pStyle w:val="TableColHeadingCenter"/>
              <w:spacing w:before="20" w:after="20"/>
            </w:pPr>
            <w:r w:rsidRPr="005C637E">
              <w:t>% NM 2022</w:t>
            </w:r>
          </w:p>
        </w:tc>
        <w:tc>
          <w:tcPr>
            <w:tcW w:w="355" w:type="pct"/>
            <w:vAlign w:val="bottom"/>
          </w:tcPr>
          <w:p w14:paraId="6C2BEB01" w14:textId="77777777" w:rsidR="0028017A" w:rsidRPr="005C637E" w:rsidRDefault="0028017A" w:rsidP="00AA0235">
            <w:pPr>
              <w:pStyle w:val="TableColHeadingCenter"/>
              <w:spacing w:before="20" w:after="20"/>
            </w:pPr>
            <w:r w:rsidRPr="005C637E">
              <w:t>% NM 2023</w:t>
            </w:r>
          </w:p>
        </w:tc>
        <w:tc>
          <w:tcPr>
            <w:tcW w:w="354" w:type="pct"/>
            <w:vAlign w:val="bottom"/>
          </w:tcPr>
          <w:p w14:paraId="6BE363B2" w14:textId="77777777" w:rsidR="0028017A" w:rsidRPr="005C637E" w:rsidRDefault="0028017A" w:rsidP="00AA0235">
            <w:pPr>
              <w:pStyle w:val="TableColHeadingCenter"/>
              <w:spacing w:before="20" w:after="20"/>
            </w:pPr>
            <w:r w:rsidRPr="005C637E">
              <w:t>% NM 2024</w:t>
            </w:r>
          </w:p>
        </w:tc>
        <w:tc>
          <w:tcPr>
            <w:tcW w:w="353" w:type="pct"/>
            <w:vAlign w:val="bottom"/>
          </w:tcPr>
          <w:p w14:paraId="0D7497E2" w14:textId="77777777" w:rsidR="0028017A" w:rsidRPr="005C637E" w:rsidRDefault="0028017A" w:rsidP="00AA0235">
            <w:pPr>
              <w:pStyle w:val="TableColHeadingCenter"/>
              <w:spacing w:before="20" w:after="20"/>
            </w:pPr>
            <w:r w:rsidRPr="005C637E">
              <w:t>% NM 2024 State</w:t>
            </w:r>
          </w:p>
        </w:tc>
      </w:tr>
      <w:tr w:rsidR="0082009F" w:rsidRPr="0082009F" w14:paraId="42CE1802" w14:textId="77777777" w:rsidTr="00FC156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006CD8B" w14:textId="77777777" w:rsidR="00121B81" w:rsidRPr="0082009F" w:rsidRDefault="00121B81" w:rsidP="00121B81">
            <w:pPr>
              <w:pStyle w:val="TableText"/>
              <w:spacing w:before="20" w:after="20"/>
              <w:jc w:val="center"/>
              <w:rPr>
                <w:rFonts w:ascii="Franklin Gothic Book" w:hAnsi="Franklin Gothic Book"/>
              </w:rPr>
            </w:pPr>
            <w:r w:rsidRPr="0082009F">
              <w:rPr>
                <w:rFonts w:ascii="Franklin Gothic Book" w:hAnsi="Franklin Gothic Book"/>
              </w:rPr>
              <w:t>5</w:t>
            </w:r>
          </w:p>
        </w:tc>
        <w:tc>
          <w:tcPr>
            <w:tcW w:w="374" w:type="pct"/>
          </w:tcPr>
          <w:p w14:paraId="10082863" w14:textId="04BA6A48"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116</w:t>
            </w:r>
          </w:p>
        </w:tc>
        <w:tc>
          <w:tcPr>
            <w:tcW w:w="354" w:type="pct"/>
          </w:tcPr>
          <w:p w14:paraId="24021E1B" w14:textId="5C1CD88C"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35</w:t>
            </w:r>
          </w:p>
        </w:tc>
        <w:tc>
          <w:tcPr>
            <w:tcW w:w="355" w:type="pct"/>
          </w:tcPr>
          <w:p w14:paraId="0049B7DF" w14:textId="4503DE4C"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35</w:t>
            </w:r>
          </w:p>
        </w:tc>
        <w:tc>
          <w:tcPr>
            <w:tcW w:w="354" w:type="pct"/>
          </w:tcPr>
          <w:p w14:paraId="271F931F" w14:textId="3B4AE908"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39</w:t>
            </w:r>
          </w:p>
        </w:tc>
        <w:tc>
          <w:tcPr>
            <w:tcW w:w="355" w:type="pct"/>
          </w:tcPr>
          <w:p w14:paraId="015BCD15" w14:textId="391DEFD5"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45</w:t>
            </w:r>
          </w:p>
        </w:tc>
        <w:tc>
          <w:tcPr>
            <w:tcW w:w="355" w:type="pct"/>
          </w:tcPr>
          <w:p w14:paraId="39D73EB3" w14:textId="638762A2"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54</w:t>
            </w:r>
          </w:p>
        </w:tc>
        <w:tc>
          <w:tcPr>
            <w:tcW w:w="355" w:type="pct"/>
          </w:tcPr>
          <w:p w14:paraId="118D28FB" w14:textId="341D868A"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48</w:t>
            </w:r>
          </w:p>
        </w:tc>
        <w:tc>
          <w:tcPr>
            <w:tcW w:w="355" w:type="pct"/>
          </w:tcPr>
          <w:p w14:paraId="6F69DCDA" w14:textId="1EF7009E"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45</w:t>
            </w:r>
          </w:p>
        </w:tc>
        <w:tc>
          <w:tcPr>
            <w:tcW w:w="356" w:type="pct"/>
          </w:tcPr>
          <w:p w14:paraId="4B4A95D3" w14:textId="0B5D22FA"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36</w:t>
            </w:r>
          </w:p>
        </w:tc>
        <w:tc>
          <w:tcPr>
            <w:tcW w:w="354" w:type="pct"/>
          </w:tcPr>
          <w:p w14:paraId="07629899" w14:textId="7CC6D242"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11</w:t>
            </w:r>
          </w:p>
        </w:tc>
        <w:tc>
          <w:tcPr>
            <w:tcW w:w="355" w:type="pct"/>
          </w:tcPr>
          <w:p w14:paraId="6C84C9FF" w14:textId="469DF540"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16</w:t>
            </w:r>
          </w:p>
        </w:tc>
        <w:tc>
          <w:tcPr>
            <w:tcW w:w="354" w:type="pct"/>
          </w:tcPr>
          <w:p w14:paraId="3D46201E" w14:textId="24A10E79"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16</w:t>
            </w:r>
          </w:p>
        </w:tc>
        <w:tc>
          <w:tcPr>
            <w:tcW w:w="353" w:type="pct"/>
          </w:tcPr>
          <w:p w14:paraId="464AE8B4" w14:textId="2930DF87"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20</w:t>
            </w:r>
          </w:p>
        </w:tc>
      </w:tr>
      <w:tr w:rsidR="0082009F" w:rsidRPr="0082009F" w14:paraId="2B851114" w14:textId="77777777" w:rsidTr="00FC156E">
        <w:trPr>
          <w:jc w:val="center"/>
        </w:trPr>
        <w:tc>
          <w:tcPr>
            <w:tcW w:w="371" w:type="pct"/>
          </w:tcPr>
          <w:p w14:paraId="777BDDAA" w14:textId="77777777" w:rsidR="00121B81" w:rsidRPr="0082009F" w:rsidRDefault="00121B81" w:rsidP="00121B81">
            <w:pPr>
              <w:pStyle w:val="TableText"/>
              <w:spacing w:before="20" w:after="20"/>
              <w:jc w:val="center"/>
              <w:rPr>
                <w:rFonts w:ascii="Franklin Gothic Book" w:hAnsi="Franklin Gothic Book"/>
              </w:rPr>
            </w:pPr>
            <w:r w:rsidRPr="0082009F">
              <w:rPr>
                <w:rFonts w:ascii="Franklin Gothic Book" w:hAnsi="Franklin Gothic Book"/>
              </w:rPr>
              <w:t>8</w:t>
            </w:r>
          </w:p>
        </w:tc>
        <w:tc>
          <w:tcPr>
            <w:tcW w:w="374" w:type="pct"/>
          </w:tcPr>
          <w:p w14:paraId="65F3B3E6" w14:textId="27C63D79"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113</w:t>
            </w:r>
          </w:p>
        </w:tc>
        <w:tc>
          <w:tcPr>
            <w:tcW w:w="354" w:type="pct"/>
          </w:tcPr>
          <w:p w14:paraId="5149632F" w14:textId="222D7388"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36</w:t>
            </w:r>
          </w:p>
        </w:tc>
        <w:tc>
          <w:tcPr>
            <w:tcW w:w="355" w:type="pct"/>
          </w:tcPr>
          <w:p w14:paraId="076ED9BE" w14:textId="134D95E9"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29</w:t>
            </w:r>
          </w:p>
        </w:tc>
        <w:tc>
          <w:tcPr>
            <w:tcW w:w="354" w:type="pct"/>
          </w:tcPr>
          <w:p w14:paraId="42A4156E" w14:textId="26FC1717"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34</w:t>
            </w:r>
          </w:p>
        </w:tc>
        <w:tc>
          <w:tcPr>
            <w:tcW w:w="355" w:type="pct"/>
          </w:tcPr>
          <w:p w14:paraId="2BD6FAC6" w14:textId="3B0913AB"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39</w:t>
            </w:r>
          </w:p>
        </w:tc>
        <w:tc>
          <w:tcPr>
            <w:tcW w:w="355" w:type="pct"/>
          </w:tcPr>
          <w:p w14:paraId="715F414A" w14:textId="660F68A5"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51</w:t>
            </w:r>
          </w:p>
        </w:tc>
        <w:tc>
          <w:tcPr>
            <w:tcW w:w="355" w:type="pct"/>
          </w:tcPr>
          <w:p w14:paraId="6E589909" w14:textId="26FF4842"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51</w:t>
            </w:r>
          </w:p>
        </w:tc>
        <w:tc>
          <w:tcPr>
            <w:tcW w:w="355" w:type="pct"/>
          </w:tcPr>
          <w:p w14:paraId="57F3D080" w14:textId="20006104"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55</w:t>
            </w:r>
          </w:p>
        </w:tc>
        <w:tc>
          <w:tcPr>
            <w:tcW w:w="356" w:type="pct"/>
          </w:tcPr>
          <w:p w14:paraId="3F929D6F" w14:textId="30F0ED38"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41</w:t>
            </w:r>
          </w:p>
        </w:tc>
        <w:tc>
          <w:tcPr>
            <w:tcW w:w="354" w:type="pct"/>
          </w:tcPr>
          <w:p w14:paraId="76AE8A7B" w14:textId="34F21C7A"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12</w:t>
            </w:r>
          </w:p>
        </w:tc>
        <w:tc>
          <w:tcPr>
            <w:tcW w:w="355" w:type="pct"/>
          </w:tcPr>
          <w:p w14:paraId="210384C0" w14:textId="464CADEF"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19</w:t>
            </w:r>
          </w:p>
        </w:tc>
        <w:tc>
          <w:tcPr>
            <w:tcW w:w="354" w:type="pct"/>
          </w:tcPr>
          <w:p w14:paraId="1F087B2A" w14:textId="1447F617"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12</w:t>
            </w:r>
          </w:p>
        </w:tc>
        <w:tc>
          <w:tcPr>
            <w:tcW w:w="353" w:type="pct"/>
          </w:tcPr>
          <w:p w14:paraId="2369C3B1" w14:textId="6E77FF19"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20</w:t>
            </w:r>
          </w:p>
        </w:tc>
      </w:tr>
      <w:tr w:rsidR="0082009F" w:rsidRPr="0082009F" w14:paraId="1CE7E80D" w14:textId="77777777" w:rsidTr="00FC156E">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AECF373" w14:textId="77777777" w:rsidR="00121B81" w:rsidRPr="0082009F" w:rsidRDefault="00121B81" w:rsidP="00121B81">
            <w:pPr>
              <w:pStyle w:val="TableText"/>
              <w:spacing w:before="20" w:after="20"/>
              <w:jc w:val="center"/>
              <w:rPr>
                <w:rFonts w:ascii="Franklin Gothic Book" w:hAnsi="Franklin Gothic Book"/>
              </w:rPr>
            </w:pPr>
            <w:r w:rsidRPr="0082009F">
              <w:rPr>
                <w:rFonts w:ascii="Franklin Gothic Book" w:hAnsi="Franklin Gothic Book"/>
              </w:rPr>
              <w:t>5 and 8</w:t>
            </w:r>
          </w:p>
        </w:tc>
        <w:tc>
          <w:tcPr>
            <w:tcW w:w="374" w:type="pct"/>
          </w:tcPr>
          <w:p w14:paraId="5F444BAE" w14:textId="7E9FF7AE"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229</w:t>
            </w:r>
          </w:p>
        </w:tc>
        <w:tc>
          <w:tcPr>
            <w:tcW w:w="354" w:type="pct"/>
          </w:tcPr>
          <w:p w14:paraId="5A18484C" w14:textId="12C12E15"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36</w:t>
            </w:r>
          </w:p>
        </w:tc>
        <w:tc>
          <w:tcPr>
            <w:tcW w:w="355" w:type="pct"/>
          </w:tcPr>
          <w:p w14:paraId="709A6FA3" w14:textId="775AD192"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32</w:t>
            </w:r>
          </w:p>
        </w:tc>
        <w:tc>
          <w:tcPr>
            <w:tcW w:w="354" w:type="pct"/>
          </w:tcPr>
          <w:p w14:paraId="6FB9ACDC" w14:textId="51D1FF97"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36</w:t>
            </w:r>
          </w:p>
        </w:tc>
        <w:tc>
          <w:tcPr>
            <w:tcW w:w="355" w:type="pct"/>
          </w:tcPr>
          <w:p w14:paraId="41295C72" w14:textId="418A9B83"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42</w:t>
            </w:r>
          </w:p>
        </w:tc>
        <w:tc>
          <w:tcPr>
            <w:tcW w:w="355" w:type="pct"/>
          </w:tcPr>
          <w:p w14:paraId="6ACC6A3D" w14:textId="35F90ED5"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53</w:t>
            </w:r>
          </w:p>
        </w:tc>
        <w:tc>
          <w:tcPr>
            <w:tcW w:w="355" w:type="pct"/>
          </w:tcPr>
          <w:p w14:paraId="3F14846C" w14:textId="507BD065"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50</w:t>
            </w:r>
          </w:p>
        </w:tc>
        <w:tc>
          <w:tcPr>
            <w:tcW w:w="355" w:type="pct"/>
          </w:tcPr>
          <w:p w14:paraId="1128EA32" w14:textId="6803B1D9"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50</w:t>
            </w:r>
          </w:p>
        </w:tc>
        <w:tc>
          <w:tcPr>
            <w:tcW w:w="356" w:type="pct"/>
          </w:tcPr>
          <w:p w14:paraId="69AD3429" w14:textId="2E3F0815"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38</w:t>
            </w:r>
          </w:p>
        </w:tc>
        <w:tc>
          <w:tcPr>
            <w:tcW w:w="354" w:type="pct"/>
          </w:tcPr>
          <w:p w14:paraId="34B70B58" w14:textId="1F8CBF83"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11</w:t>
            </w:r>
          </w:p>
        </w:tc>
        <w:tc>
          <w:tcPr>
            <w:tcW w:w="355" w:type="pct"/>
          </w:tcPr>
          <w:p w14:paraId="6D3B11DF" w14:textId="71F6F596"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18</w:t>
            </w:r>
          </w:p>
        </w:tc>
        <w:tc>
          <w:tcPr>
            <w:tcW w:w="354" w:type="pct"/>
          </w:tcPr>
          <w:p w14:paraId="0E298F3A" w14:textId="52A0BC69"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14</w:t>
            </w:r>
          </w:p>
        </w:tc>
        <w:tc>
          <w:tcPr>
            <w:tcW w:w="353" w:type="pct"/>
          </w:tcPr>
          <w:p w14:paraId="6B68573E" w14:textId="0552C873"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20</w:t>
            </w:r>
          </w:p>
        </w:tc>
      </w:tr>
      <w:tr w:rsidR="0082009F" w:rsidRPr="0082009F" w14:paraId="16CC5D16" w14:textId="77777777" w:rsidTr="00FC156E">
        <w:trPr>
          <w:jc w:val="center"/>
        </w:trPr>
        <w:tc>
          <w:tcPr>
            <w:tcW w:w="371" w:type="pct"/>
          </w:tcPr>
          <w:p w14:paraId="07BDFE63" w14:textId="77777777" w:rsidR="00121B81" w:rsidRPr="0082009F" w:rsidRDefault="00121B81" w:rsidP="00121B81">
            <w:pPr>
              <w:pStyle w:val="TableText"/>
              <w:spacing w:before="20" w:after="20"/>
              <w:jc w:val="center"/>
              <w:rPr>
                <w:rFonts w:ascii="Franklin Gothic Book" w:hAnsi="Franklin Gothic Book"/>
              </w:rPr>
            </w:pPr>
            <w:r w:rsidRPr="0082009F">
              <w:rPr>
                <w:rFonts w:ascii="Franklin Gothic Book" w:hAnsi="Franklin Gothic Book"/>
              </w:rPr>
              <w:t>10</w:t>
            </w:r>
          </w:p>
        </w:tc>
        <w:tc>
          <w:tcPr>
            <w:tcW w:w="374" w:type="pct"/>
          </w:tcPr>
          <w:p w14:paraId="1ED4D044" w14:textId="6BC696E2"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74</w:t>
            </w:r>
          </w:p>
        </w:tc>
        <w:tc>
          <w:tcPr>
            <w:tcW w:w="354" w:type="pct"/>
          </w:tcPr>
          <w:p w14:paraId="6546924C" w14:textId="1504F65D"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25</w:t>
            </w:r>
          </w:p>
        </w:tc>
        <w:tc>
          <w:tcPr>
            <w:tcW w:w="355" w:type="pct"/>
          </w:tcPr>
          <w:p w14:paraId="5F676664" w14:textId="1CBB560A"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28</w:t>
            </w:r>
          </w:p>
        </w:tc>
        <w:tc>
          <w:tcPr>
            <w:tcW w:w="354" w:type="pct"/>
          </w:tcPr>
          <w:p w14:paraId="1CD0030A" w14:textId="155CAE72"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34</w:t>
            </w:r>
          </w:p>
        </w:tc>
        <w:tc>
          <w:tcPr>
            <w:tcW w:w="355" w:type="pct"/>
          </w:tcPr>
          <w:p w14:paraId="73116202" w14:textId="674CA715"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49</w:t>
            </w:r>
          </w:p>
        </w:tc>
        <w:tc>
          <w:tcPr>
            <w:tcW w:w="355" w:type="pct"/>
          </w:tcPr>
          <w:p w14:paraId="7CE9DC96" w14:textId="1C7EC10B"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70</w:t>
            </w:r>
          </w:p>
        </w:tc>
        <w:tc>
          <w:tcPr>
            <w:tcW w:w="355" w:type="pct"/>
          </w:tcPr>
          <w:p w14:paraId="32C05C0E" w14:textId="048ADD41"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69</w:t>
            </w:r>
          </w:p>
        </w:tc>
        <w:tc>
          <w:tcPr>
            <w:tcW w:w="355" w:type="pct"/>
          </w:tcPr>
          <w:p w14:paraId="18985EC7" w14:textId="41E5A23E"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62</w:t>
            </w:r>
          </w:p>
        </w:tc>
        <w:tc>
          <w:tcPr>
            <w:tcW w:w="356" w:type="pct"/>
          </w:tcPr>
          <w:p w14:paraId="2878BC08" w14:textId="5CD1C512"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40</w:t>
            </w:r>
          </w:p>
        </w:tc>
        <w:tc>
          <w:tcPr>
            <w:tcW w:w="354" w:type="pct"/>
          </w:tcPr>
          <w:p w14:paraId="3AD23A2D" w14:textId="7C0F1CFB"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5</w:t>
            </w:r>
          </w:p>
        </w:tc>
        <w:tc>
          <w:tcPr>
            <w:tcW w:w="355" w:type="pct"/>
          </w:tcPr>
          <w:p w14:paraId="2E0E9DD3" w14:textId="715BC378"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2</w:t>
            </w:r>
          </w:p>
        </w:tc>
        <w:tc>
          <w:tcPr>
            <w:tcW w:w="354" w:type="pct"/>
          </w:tcPr>
          <w:p w14:paraId="01C97A74" w14:textId="4C24A8AF"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4</w:t>
            </w:r>
          </w:p>
        </w:tc>
        <w:tc>
          <w:tcPr>
            <w:tcW w:w="353" w:type="pct"/>
          </w:tcPr>
          <w:p w14:paraId="296B5C9B" w14:textId="7535AB95" w:rsidR="00121B81" w:rsidRPr="0082009F" w:rsidRDefault="00121B81" w:rsidP="00121B81">
            <w:pPr>
              <w:pStyle w:val="TableTextCentered"/>
              <w:spacing w:before="20" w:after="20"/>
              <w:rPr>
                <w:rFonts w:ascii="Franklin Gothic Book" w:hAnsi="Franklin Gothic Book"/>
              </w:rPr>
            </w:pPr>
            <w:r w:rsidRPr="0082009F">
              <w:rPr>
                <w:rFonts w:ascii="Franklin Gothic Book" w:hAnsi="Franklin Gothic Book"/>
              </w:rPr>
              <w:t>11</w:t>
            </w:r>
          </w:p>
        </w:tc>
      </w:tr>
    </w:tbl>
    <w:p w14:paraId="391BD701" w14:textId="77777777" w:rsidR="0028017A" w:rsidRPr="0082009F" w:rsidRDefault="0028017A" w:rsidP="0028017A">
      <w:pPr>
        <w:pStyle w:val="TableNote"/>
      </w:pPr>
      <w:r w:rsidRPr="0082009F">
        <w:rPr>
          <w:i/>
          <w:iCs/>
        </w:rPr>
        <w:t>Note</w:t>
      </w:r>
      <w:r w:rsidRPr="0082009F">
        <w:t>. M/E = meeting or exceeding expectations; PME = partially meeting expectations; NM = not meeting expectations.</w:t>
      </w:r>
    </w:p>
    <w:p w14:paraId="7C141C2C" w14:textId="77777777" w:rsidR="0028017A" w:rsidRPr="0082009F" w:rsidRDefault="0028017A" w:rsidP="0028017A">
      <w:pPr>
        <w:pStyle w:val="TableText"/>
        <w:rPr>
          <w:sz w:val="18"/>
          <w:szCs w:val="18"/>
        </w:rPr>
      </w:pPr>
    </w:p>
    <w:p w14:paraId="2A89C9E2" w14:textId="77777777" w:rsidR="0028017A" w:rsidRPr="0082009F" w:rsidRDefault="0028017A" w:rsidP="0028017A">
      <w:pPr>
        <w:spacing w:after="160" w:line="259" w:lineRule="auto"/>
        <w:rPr>
          <w:rFonts w:ascii="Franklin Gothic Book" w:hAnsi="Franklin Gothic Book"/>
        </w:rPr>
        <w:sectPr w:rsidR="0028017A" w:rsidRPr="0082009F" w:rsidSect="0028017A">
          <w:footerReference w:type="default" r:id="rId113"/>
          <w:headerReference w:type="first" r:id="rId114"/>
          <w:pgSz w:w="15840" w:h="12240" w:orient="landscape" w:code="1"/>
          <w:pgMar w:top="1440" w:right="1440" w:bottom="1440" w:left="1440" w:header="720" w:footer="720" w:gutter="0"/>
          <w:pgNumType w:start="1"/>
          <w:cols w:space="720"/>
          <w:docGrid w:linePitch="360"/>
        </w:sectPr>
      </w:pPr>
    </w:p>
    <w:p w14:paraId="0312AD5C" w14:textId="77777777" w:rsidR="0028017A" w:rsidRPr="0082009F" w:rsidRDefault="0028017A" w:rsidP="0028017A">
      <w:pPr>
        <w:pStyle w:val="TableETitles"/>
        <w:spacing w:before="240" w:after="60"/>
        <w:rPr>
          <w:spacing w:val="-4"/>
        </w:rPr>
      </w:pPr>
      <w:bookmarkStart w:id="188" w:name="_Toc192962959"/>
      <w:r w:rsidRPr="0082009F">
        <w:t xml:space="preserve">Table E10. </w:t>
      </w:r>
      <w:r w:rsidRPr="0082009F">
        <w:rPr>
          <w:spacing w:val="-4"/>
        </w:rPr>
        <w:t>MCAS ELA Mean Student Growth Percentile by Student Group, Grades 3-8, 2022-2024</w:t>
      </w:r>
      <w:bookmarkEnd w:id="188"/>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82009F" w:rsidRPr="0082009F" w14:paraId="6A70B252" w14:textId="77777777" w:rsidTr="00AA0235">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7E91561E" w14:textId="77777777" w:rsidR="0028017A" w:rsidRPr="005C637E" w:rsidRDefault="0028017A" w:rsidP="00AA0235">
            <w:pPr>
              <w:pStyle w:val="TableColHeadingLeft"/>
              <w:jc w:val="center"/>
            </w:pPr>
            <w:r w:rsidRPr="005C637E">
              <w:t>Group</w:t>
            </w:r>
          </w:p>
        </w:tc>
        <w:tc>
          <w:tcPr>
            <w:tcW w:w="1235" w:type="dxa"/>
            <w:vAlign w:val="center"/>
          </w:tcPr>
          <w:p w14:paraId="28A1C9D8" w14:textId="77777777" w:rsidR="0028017A" w:rsidRPr="005C637E" w:rsidRDefault="0028017A" w:rsidP="00AA0235">
            <w:pPr>
              <w:pStyle w:val="TableColHeadingCenter"/>
            </w:pPr>
            <w:r w:rsidRPr="005C637E">
              <w:t># Included (2024)</w:t>
            </w:r>
          </w:p>
        </w:tc>
        <w:tc>
          <w:tcPr>
            <w:tcW w:w="1310" w:type="dxa"/>
            <w:vAlign w:val="center"/>
          </w:tcPr>
          <w:p w14:paraId="61C92122" w14:textId="77777777" w:rsidR="0028017A" w:rsidRPr="005C637E" w:rsidRDefault="0028017A" w:rsidP="00AA0235">
            <w:pPr>
              <w:pStyle w:val="TableColHeadingCenter"/>
            </w:pPr>
            <w:r w:rsidRPr="005C637E">
              <w:t>2022</w:t>
            </w:r>
          </w:p>
        </w:tc>
        <w:tc>
          <w:tcPr>
            <w:tcW w:w="1310" w:type="dxa"/>
            <w:vAlign w:val="center"/>
          </w:tcPr>
          <w:p w14:paraId="7C0901FF" w14:textId="77777777" w:rsidR="0028017A" w:rsidRPr="005C637E" w:rsidRDefault="0028017A" w:rsidP="00AA0235">
            <w:pPr>
              <w:pStyle w:val="TableColHeadingCenter"/>
            </w:pPr>
            <w:r w:rsidRPr="005C637E">
              <w:t>2023</w:t>
            </w:r>
          </w:p>
        </w:tc>
        <w:tc>
          <w:tcPr>
            <w:tcW w:w="1196" w:type="dxa"/>
            <w:vAlign w:val="center"/>
          </w:tcPr>
          <w:p w14:paraId="009E7C04" w14:textId="77777777" w:rsidR="0028017A" w:rsidRPr="005C637E" w:rsidRDefault="0028017A" w:rsidP="00AA0235">
            <w:pPr>
              <w:pStyle w:val="TableColHeadingCenter"/>
            </w:pPr>
            <w:r w:rsidRPr="005C637E">
              <w:t>2024</w:t>
            </w:r>
          </w:p>
        </w:tc>
        <w:tc>
          <w:tcPr>
            <w:tcW w:w="1331" w:type="dxa"/>
            <w:vAlign w:val="center"/>
          </w:tcPr>
          <w:p w14:paraId="5B0859FA" w14:textId="77777777" w:rsidR="0028017A" w:rsidRPr="005C637E" w:rsidRDefault="0028017A" w:rsidP="00AA0235">
            <w:pPr>
              <w:pStyle w:val="TableColHeadingCenter"/>
            </w:pPr>
            <w:r w:rsidRPr="005C637E">
              <w:t>State (2024)</w:t>
            </w:r>
          </w:p>
        </w:tc>
      </w:tr>
      <w:tr w:rsidR="0082009F" w:rsidRPr="0082009F" w14:paraId="2FB5ADB6" w14:textId="77777777" w:rsidTr="00EE0337">
        <w:trPr>
          <w:cnfStyle w:val="000000100000" w:firstRow="0" w:lastRow="0" w:firstColumn="0" w:lastColumn="0" w:oddVBand="0" w:evenVBand="0" w:oddHBand="1" w:evenHBand="0" w:firstRowFirstColumn="0" w:firstRowLastColumn="0" w:lastRowFirstColumn="0" w:lastRowLastColumn="0"/>
        </w:trPr>
        <w:tc>
          <w:tcPr>
            <w:tcW w:w="2962" w:type="dxa"/>
          </w:tcPr>
          <w:p w14:paraId="0075EBAE" w14:textId="77777777" w:rsidR="003704C5" w:rsidRPr="0082009F" w:rsidRDefault="003704C5" w:rsidP="003704C5">
            <w:pPr>
              <w:pStyle w:val="TableText"/>
              <w:rPr>
                <w:rFonts w:ascii="Franklin Gothic Book" w:hAnsi="Franklin Gothic Book"/>
              </w:rPr>
            </w:pPr>
            <w:r w:rsidRPr="0082009F">
              <w:rPr>
                <w:rFonts w:ascii="Franklin Gothic Book" w:hAnsi="Franklin Gothic Book"/>
              </w:rPr>
              <w:t>All students</w:t>
            </w:r>
          </w:p>
        </w:tc>
        <w:tc>
          <w:tcPr>
            <w:tcW w:w="1235" w:type="dxa"/>
          </w:tcPr>
          <w:p w14:paraId="46DF174D" w14:textId="7D25BE46" w:rsidR="003704C5" w:rsidRPr="0082009F" w:rsidRDefault="003704C5" w:rsidP="003704C5">
            <w:pPr>
              <w:pStyle w:val="TableTextCentered"/>
              <w:rPr>
                <w:rFonts w:ascii="Franklin Gothic Book" w:hAnsi="Franklin Gothic Book"/>
              </w:rPr>
            </w:pPr>
            <w:r w:rsidRPr="0082009F">
              <w:rPr>
                <w:rFonts w:ascii="Franklin Gothic Book" w:hAnsi="Franklin Gothic Book"/>
              </w:rPr>
              <w:t>551</w:t>
            </w:r>
          </w:p>
        </w:tc>
        <w:tc>
          <w:tcPr>
            <w:tcW w:w="1310" w:type="dxa"/>
          </w:tcPr>
          <w:p w14:paraId="778DBB70" w14:textId="5134EED2" w:rsidR="003704C5" w:rsidRPr="0082009F" w:rsidRDefault="003704C5" w:rsidP="003704C5">
            <w:pPr>
              <w:pStyle w:val="TableTextCentered"/>
              <w:rPr>
                <w:rFonts w:ascii="Franklin Gothic Book" w:hAnsi="Franklin Gothic Book"/>
              </w:rPr>
            </w:pPr>
            <w:r w:rsidRPr="0082009F">
              <w:rPr>
                <w:rFonts w:ascii="Franklin Gothic Book" w:hAnsi="Franklin Gothic Book"/>
              </w:rPr>
              <w:t>41</w:t>
            </w:r>
          </w:p>
        </w:tc>
        <w:tc>
          <w:tcPr>
            <w:tcW w:w="1310" w:type="dxa"/>
          </w:tcPr>
          <w:p w14:paraId="135CB485" w14:textId="79A1A8DE" w:rsidR="003704C5" w:rsidRPr="0082009F" w:rsidRDefault="003704C5" w:rsidP="003704C5">
            <w:pPr>
              <w:pStyle w:val="TableTextCentered"/>
              <w:rPr>
                <w:rFonts w:ascii="Franklin Gothic Book" w:hAnsi="Franklin Gothic Book"/>
              </w:rPr>
            </w:pPr>
            <w:r w:rsidRPr="0082009F">
              <w:rPr>
                <w:rFonts w:ascii="Franklin Gothic Book" w:hAnsi="Franklin Gothic Book"/>
              </w:rPr>
              <w:t>43</w:t>
            </w:r>
          </w:p>
        </w:tc>
        <w:tc>
          <w:tcPr>
            <w:tcW w:w="1196" w:type="dxa"/>
          </w:tcPr>
          <w:p w14:paraId="66861D78" w14:textId="0A9312BD" w:rsidR="003704C5" w:rsidRPr="0082009F" w:rsidRDefault="003704C5" w:rsidP="003704C5">
            <w:pPr>
              <w:pStyle w:val="TableTextCentered"/>
              <w:rPr>
                <w:rFonts w:ascii="Franklin Gothic Book" w:hAnsi="Franklin Gothic Book"/>
              </w:rPr>
            </w:pPr>
            <w:r w:rsidRPr="0082009F">
              <w:rPr>
                <w:rFonts w:ascii="Franklin Gothic Book" w:hAnsi="Franklin Gothic Book"/>
              </w:rPr>
              <w:t>48</w:t>
            </w:r>
          </w:p>
        </w:tc>
        <w:tc>
          <w:tcPr>
            <w:tcW w:w="1331" w:type="dxa"/>
          </w:tcPr>
          <w:p w14:paraId="4225658D" w14:textId="5FB47F7B" w:rsidR="003704C5" w:rsidRPr="0082009F" w:rsidRDefault="003704C5" w:rsidP="003704C5">
            <w:pPr>
              <w:pStyle w:val="TableTextCentered"/>
              <w:rPr>
                <w:rFonts w:ascii="Franklin Gothic Book" w:hAnsi="Franklin Gothic Book"/>
              </w:rPr>
            </w:pPr>
            <w:r w:rsidRPr="0082009F">
              <w:rPr>
                <w:rFonts w:ascii="Franklin Gothic Book" w:hAnsi="Franklin Gothic Book"/>
              </w:rPr>
              <w:t>50</w:t>
            </w:r>
          </w:p>
        </w:tc>
      </w:tr>
      <w:tr w:rsidR="0082009F" w:rsidRPr="0082009F" w14:paraId="5F491706" w14:textId="77777777" w:rsidTr="00EE0337">
        <w:tc>
          <w:tcPr>
            <w:tcW w:w="2962" w:type="dxa"/>
          </w:tcPr>
          <w:p w14:paraId="67D5F0A3" w14:textId="77777777" w:rsidR="003704C5" w:rsidRPr="0082009F" w:rsidRDefault="003704C5" w:rsidP="003704C5">
            <w:pPr>
              <w:pStyle w:val="TableText"/>
              <w:rPr>
                <w:rFonts w:ascii="Franklin Gothic Book" w:hAnsi="Franklin Gothic Book"/>
              </w:rPr>
            </w:pPr>
            <w:r w:rsidRPr="0082009F">
              <w:rPr>
                <w:rFonts w:ascii="Franklin Gothic Book" w:hAnsi="Franklin Gothic Book"/>
              </w:rPr>
              <w:t>African American/Black</w:t>
            </w:r>
          </w:p>
        </w:tc>
        <w:tc>
          <w:tcPr>
            <w:tcW w:w="1235" w:type="dxa"/>
          </w:tcPr>
          <w:p w14:paraId="157D8F09" w14:textId="430495B4" w:rsidR="003704C5" w:rsidRPr="0082009F" w:rsidRDefault="003704C5" w:rsidP="003704C5">
            <w:pPr>
              <w:pStyle w:val="TableTextCentered"/>
              <w:rPr>
                <w:rFonts w:ascii="Franklin Gothic Book" w:hAnsi="Franklin Gothic Book"/>
              </w:rPr>
            </w:pPr>
            <w:r w:rsidRPr="0082009F">
              <w:rPr>
                <w:rFonts w:ascii="Franklin Gothic Book" w:hAnsi="Franklin Gothic Book"/>
              </w:rPr>
              <w:t>17</w:t>
            </w:r>
          </w:p>
        </w:tc>
        <w:tc>
          <w:tcPr>
            <w:tcW w:w="1310" w:type="dxa"/>
          </w:tcPr>
          <w:p w14:paraId="0CE4FC60" w14:textId="0D6AEDC1"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10" w:type="dxa"/>
          </w:tcPr>
          <w:p w14:paraId="47B2B9E1" w14:textId="76CE87BC"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196" w:type="dxa"/>
          </w:tcPr>
          <w:p w14:paraId="2E91BFC3" w14:textId="10F7153F"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31" w:type="dxa"/>
          </w:tcPr>
          <w:p w14:paraId="28765935" w14:textId="24BEBE49" w:rsidR="003704C5" w:rsidRPr="0082009F" w:rsidRDefault="003704C5" w:rsidP="003704C5">
            <w:pPr>
              <w:pStyle w:val="TableTextCentered"/>
              <w:rPr>
                <w:rFonts w:ascii="Franklin Gothic Book" w:hAnsi="Franklin Gothic Book"/>
              </w:rPr>
            </w:pPr>
            <w:r w:rsidRPr="0082009F">
              <w:rPr>
                <w:rFonts w:ascii="Franklin Gothic Book" w:hAnsi="Franklin Gothic Book"/>
              </w:rPr>
              <w:t>49</w:t>
            </w:r>
          </w:p>
        </w:tc>
      </w:tr>
      <w:tr w:rsidR="0082009F" w:rsidRPr="0082009F" w14:paraId="28BACBF5" w14:textId="77777777" w:rsidTr="00EE0337">
        <w:trPr>
          <w:cnfStyle w:val="000000100000" w:firstRow="0" w:lastRow="0" w:firstColumn="0" w:lastColumn="0" w:oddVBand="0" w:evenVBand="0" w:oddHBand="1" w:evenHBand="0" w:firstRowFirstColumn="0" w:firstRowLastColumn="0" w:lastRowFirstColumn="0" w:lastRowLastColumn="0"/>
        </w:trPr>
        <w:tc>
          <w:tcPr>
            <w:tcW w:w="2962" w:type="dxa"/>
          </w:tcPr>
          <w:p w14:paraId="12053A0B" w14:textId="77777777" w:rsidR="003704C5" w:rsidRPr="0082009F" w:rsidRDefault="003704C5" w:rsidP="003704C5">
            <w:pPr>
              <w:pStyle w:val="TableText"/>
              <w:rPr>
                <w:rFonts w:ascii="Franklin Gothic Book" w:hAnsi="Franklin Gothic Book"/>
              </w:rPr>
            </w:pPr>
            <w:r w:rsidRPr="0082009F">
              <w:rPr>
                <w:rFonts w:ascii="Franklin Gothic Book" w:hAnsi="Franklin Gothic Book"/>
              </w:rPr>
              <w:t>Asian</w:t>
            </w:r>
          </w:p>
        </w:tc>
        <w:tc>
          <w:tcPr>
            <w:tcW w:w="1235" w:type="dxa"/>
          </w:tcPr>
          <w:p w14:paraId="6D906AF2" w14:textId="645D5DCA" w:rsidR="003704C5" w:rsidRPr="0082009F" w:rsidRDefault="003704C5" w:rsidP="003704C5">
            <w:pPr>
              <w:pStyle w:val="TableTextCentered"/>
              <w:rPr>
                <w:rFonts w:ascii="Franklin Gothic Book" w:hAnsi="Franklin Gothic Book"/>
              </w:rPr>
            </w:pPr>
            <w:r w:rsidRPr="0082009F">
              <w:rPr>
                <w:rFonts w:ascii="Franklin Gothic Book" w:hAnsi="Franklin Gothic Book"/>
              </w:rPr>
              <w:t>1</w:t>
            </w:r>
          </w:p>
        </w:tc>
        <w:tc>
          <w:tcPr>
            <w:tcW w:w="1310" w:type="dxa"/>
          </w:tcPr>
          <w:p w14:paraId="5863B388" w14:textId="7EE05DE9"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10" w:type="dxa"/>
          </w:tcPr>
          <w:p w14:paraId="03EB5EB9" w14:textId="3BEFF6ED"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196" w:type="dxa"/>
          </w:tcPr>
          <w:p w14:paraId="779D8B69" w14:textId="6CE15473"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31" w:type="dxa"/>
          </w:tcPr>
          <w:p w14:paraId="71FA41CA" w14:textId="729777B1" w:rsidR="003704C5" w:rsidRPr="0082009F" w:rsidRDefault="003704C5" w:rsidP="003704C5">
            <w:pPr>
              <w:pStyle w:val="TableTextCentered"/>
              <w:rPr>
                <w:rFonts w:ascii="Franklin Gothic Book" w:hAnsi="Franklin Gothic Book"/>
              </w:rPr>
            </w:pPr>
            <w:r w:rsidRPr="0082009F">
              <w:rPr>
                <w:rFonts w:ascii="Franklin Gothic Book" w:hAnsi="Franklin Gothic Book"/>
              </w:rPr>
              <w:t>57</w:t>
            </w:r>
          </w:p>
        </w:tc>
      </w:tr>
      <w:tr w:rsidR="0082009F" w:rsidRPr="0082009F" w14:paraId="795782BD" w14:textId="77777777" w:rsidTr="00EE0337">
        <w:tc>
          <w:tcPr>
            <w:tcW w:w="2962" w:type="dxa"/>
          </w:tcPr>
          <w:p w14:paraId="212F4D4C" w14:textId="77777777" w:rsidR="003704C5" w:rsidRPr="0082009F" w:rsidRDefault="003704C5" w:rsidP="003704C5">
            <w:pPr>
              <w:pStyle w:val="TableText"/>
              <w:rPr>
                <w:rFonts w:ascii="Franklin Gothic Book" w:hAnsi="Franklin Gothic Book"/>
              </w:rPr>
            </w:pPr>
            <w:r w:rsidRPr="0082009F">
              <w:rPr>
                <w:rFonts w:ascii="Franklin Gothic Book" w:hAnsi="Franklin Gothic Book"/>
              </w:rPr>
              <w:t>Hispanic/Latino</w:t>
            </w:r>
          </w:p>
        </w:tc>
        <w:tc>
          <w:tcPr>
            <w:tcW w:w="1235" w:type="dxa"/>
          </w:tcPr>
          <w:p w14:paraId="2EB5278A" w14:textId="687E0255" w:rsidR="003704C5" w:rsidRPr="0082009F" w:rsidRDefault="003704C5" w:rsidP="003704C5">
            <w:pPr>
              <w:pStyle w:val="TableTextCentered"/>
              <w:rPr>
                <w:rFonts w:ascii="Franklin Gothic Book" w:hAnsi="Franklin Gothic Book"/>
              </w:rPr>
            </w:pPr>
            <w:r w:rsidRPr="0082009F">
              <w:rPr>
                <w:rFonts w:ascii="Franklin Gothic Book" w:hAnsi="Franklin Gothic Book"/>
              </w:rPr>
              <w:t>11</w:t>
            </w:r>
          </w:p>
        </w:tc>
        <w:tc>
          <w:tcPr>
            <w:tcW w:w="1310" w:type="dxa"/>
          </w:tcPr>
          <w:p w14:paraId="76BAA52F" w14:textId="54CA5ED8"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10" w:type="dxa"/>
          </w:tcPr>
          <w:p w14:paraId="715FE3EC" w14:textId="4F789357"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196" w:type="dxa"/>
          </w:tcPr>
          <w:p w14:paraId="06B7CBA6" w14:textId="65832564"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31" w:type="dxa"/>
          </w:tcPr>
          <w:p w14:paraId="540C5CF8" w14:textId="393137CA" w:rsidR="003704C5" w:rsidRPr="0082009F" w:rsidRDefault="003704C5" w:rsidP="003704C5">
            <w:pPr>
              <w:pStyle w:val="TableTextCentered"/>
              <w:rPr>
                <w:rFonts w:ascii="Franklin Gothic Book" w:hAnsi="Franklin Gothic Book"/>
              </w:rPr>
            </w:pPr>
            <w:r w:rsidRPr="0082009F">
              <w:rPr>
                <w:rFonts w:ascii="Franklin Gothic Book" w:hAnsi="Franklin Gothic Book"/>
              </w:rPr>
              <w:t>48</w:t>
            </w:r>
          </w:p>
        </w:tc>
      </w:tr>
      <w:tr w:rsidR="0082009F" w:rsidRPr="0082009F" w14:paraId="68EBEB9D" w14:textId="77777777" w:rsidTr="00EE0337">
        <w:trPr>
          <w:cnfStyle w:val="000000100000" w:firstRow="0" w:lastRow="0" w:firstColumn="0" w:lastColumn="0" w:oddVBand="0" w:evenVBand="0" w:oddHBand="1" w:evenHBand="0" w:firstRowFirstColumn="0" w:firstRowLastColumn="0" w:lastRowFirstColumn="0" w:lastRowLastColumn="0"/>
        </w:trPr>
        <w:tc>
          <w:tcPr>
            <w:tcW w:w="2962" w:type="dxa"/>
          </w:tcPr>
          <w:p w14:paraId="2D3F7509" w14:textId="77777777" w:rsidR="003704C5" w:rsidRPr="0082009F" w:rsidRDefault="003704C5" w:rsidP="003704C5">
            <w:pPr>
              <w:pStyle w:val="TableText"/>
              <w:rPr>
                <w:rFonts w:ascii="Franklin Gothic Book" w:hAnsi="Franklin Gothic Book"/>
              </w:rPr>
            </w:pPr>
            <w:r w:rsidRPr="0082009F">
              <w:rPr>
                <w:rFonts w:ascii="Franklin Gothic Book" w:hAnsi="Franklin Gothic Book"/>
              </w:rPr>
              <w:t>Multi-Race, non-Hispanic/Latino</w:t>
            </w:r>
          </w:p>
        </w:tc>
        <w:tc>
          <w:tcPr>
            <w:tcW w:w="1235" w:type="dxa"/>
          </w:tcPr>
          <w:p w14:paraId="7679B528" w14:textId="284DBAB9" w:rsidR="003704C5" w:rsidRPr="0082009F" w:rsidRDefault="003704C5" w:rsidP="003704C5">
            <w:pPr>
              <w:pStyle w:val="TableTextCentered"/>
              <w:rPr>
                <w:rFonts w:ascii="Franklin Gothic Book" w:hAnsi="Franklin Gothic Book"/>
              </w:rPr>
            </w:pPr>
            <w:r w:rsidRPr="0082009F">
              <w:rPr>
                <w:rFonts w:ascii="Franklin Gothic Book" w:hAnsi="Franklin Gothic Book"/>
              </w:rPr>
              <w:t>14</w:t>
            </w:r>
          </w:p>
        </w:tc>
        <w:tc>
          <w:tcPr>
            <w:tcW w:w="1310" w:type="dxa"/>
          </w:tcPr>
          <w:p w14:paraId="3627A609" w14:textId="4A02E589"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10" w:type="dxa"/>
          </w:tcPr>
          <w:p w14:paraId="2A196D54" w14:textId="0329D18F"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196" w:type="dxa"/>
          </w:tcPr>
          <w:p w14:paraId="2C8402FD" w14:textId="4F4C5723"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31" w:type="dxa"/>
          </w:tcPr>
          <w:p w14:paraId="5F7364B9" w14:textId="28DD5B58" w:rsidR="003704C5" w:rsidRPr="0082009F" w:rsidRDefault="003704C5" w:rsidP="003704C5">
            <w:pPr>
              <w:pStyle w:val="TableTextCentered"/>
              <w:rPr>
                <w:rFonts w:ascii="Franklin Gothic Book" w:hAnsi="Franklin Gothic Book"/>
              </w:rPr>
            </w:pPr>
            <w:r w:rsidRPr="0082009F">
              <w:rPr>
                <w:rFonts w:ascii="Franklin Gothic Book" w:hAnsi="Franklin Gothic Book"/>
              </w:rPr>
              <w:t>51</w:t>
            </w:r>
          </w:p>
        </w:tc>
      </w:tr>
      <w:tr w:rsidR="0082009F" w:rsidRPr="0082009F" w14:paraId="165309B4" w14:textId="77777777" w:rsidTr="00EE0337">
        <w:tc>
          <w:tcPr>
            <w:tcW w:w="2962" w:type="dxa"/>
          </w:tcPr>
          <w:p w14:paraId="3DBAE125" w14:textId="77777777" w:rsidR="003704C5" w:rsidRPr="0082009F" w:rsidRDefault="003704C5" w:rsidP="003704C5">
            <w:pPr>
              <w:pStyle w:val="TableText"/>
              <w:rPr>
                <w:rFonts w:ascii="Franklin Gothic Book" w:hAnsi="Franklin Gothic Book"/>
              </w:rPr>
            </w:pPr>
            <w:r w:rsidRPr="0082009F">
              <w:rPr>
                <w:rFonts w:ascii="Franklin Gothic Book" w:hAnsi="Franklin Gothic Book"/>
              </w:rPr>
              <w:t>Native American</w:t>
            </w:r>
          </w:p>
        </w:tc>
        <w:tc>
          <w:tcPr>
            <w:tcW w:w="1235" w:type="dxa"/>
          </w:tcPr>
          <w:p w14:paraId="455C0CA0" w14:textId="37689514" w:rsidR="003704C5" w:rsidRPr="0082009F" w:rsidRDefault="003704C5" w:rsidP="003704C5">
            <w:pPr>
              <w:pStyle w:val="TableTextCentered"/>
              <w:rPr>
                <w:rFonts w:ascii="Franklin Gothic Book" w:hAnsi="Franklin Gothic Book"/>
              </w:rPr>
            </w:pPr>
            <w:r w:rsidRPr="0082009F">
              <w:rPr>
                <w:rFonts w:ascii="Franklin Gothic Book" w:hAnsi="Franklin Gothic Book"/>
              </w:rPr>
              <w:t>2</w:t>
            </w:r>
          </w:p>
        </w:tc>
        <w:tc>
          <w:tcPr>
            <w:tcW w:w="1310" w:type="dxa"/>
          </w:tcPr>
          <w:p w14:paraId="775D3B33" w14:textId="2CFB65E9"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10" w:type="dxa"/>
          </w:tcPr>
          <w:p w14:paraId="4EB51501" w14:textId="58BE6522"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196" w:type="dxa"/>
          </w:tcPr>
          <w:p w14:paraId="13F39C69" w14:textId="32A7AB14"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31" w:type="dxa"/>
          </w:tcPr>
          <w:p w14:paraId="03C421D8" w14:textId="6CC202EE" w:rsidR="003704C5" w:rsidRPr="0082009F" w:rsidRDefault="003704C5" w:rsidP="003704C5">
            <w:pPr>
              <w:pStyle w:val="TableTextCentered"/>
              <w:rPr>
                <w:rFonts w:ascii="Franklin Gothic Book" w:hAnsi="Franklin Gothic Book"/>
              </w:rPr>
            </w:pPr>
            <w:r w:rsidRPr="0082009F">
              <w:rPr>
                <w:rFonts w:ascii="Franklin Gothic Book" w:hAnsi="Franklin Gothic Book"/>
              </w:rPr>
              <w:t>48</w:t>
            </w:r>
          </w:p>
        </w:tc>
      </w:tr>
      <w:tr w:rsidR="0082009F" w:rsidRPr="0082009F" w14:paraId="735D1666" w14:textId="77777777" w:rsidTr="00EE0337">
        <w:trPr>
          <w:cnfStyle w:val="000000100000" w:firstRow="0" w:lastRow="0" w:firstColumn="0" w:lastColumn="0" w:oddVBand="0" w:evenVBand="0" w:oddHBand="1" w:evenHBand="0" w:firstRowFirstColumn="0" w:firstRowLastColumn="0" w:lastRowFirstColumn="0" w:lastRowLastColumn="0"/>
        </w:trPr>
        <w:tc>
          <w:tcPr>
            <w:tcW w:w="2962" w:type="dxa"/>
          </w:tcPr>
          <w:p w14:paraId="0AA7F4A4" w14:textId="77777777" w:rsidR="003704C5" w:rsidRPr="0082009F" w:rsidRDefault="003704C5" w:rsidP="003704C5">
            <w:pPr>
              <w:pStyle w:val="TableText"/>
              <w:rPr>
                <w:rFonts w:ascii="Franklin Gothic Book" w:hAnsi="Franklin Gothic Book"/>
                <w:spacing w:val="-4"/>
              </w:rPr>
            </w:pPr>
            <w:r w:rsidRPr="0082009F">
              <w:rPr>
                <w:rFonts w:ascii="Franklin Gothic Book" w:hAnsi="Franklin Gothic Book"/>
                <w:spacing w:val="-4"/>
              </w:rPr>
              <w:t>Native Hawaiian, Pacific Islander</w:t>
            </w:r>
          </w:p>
        </w:tc>
        <w:tc>
          <w:tcPr>
            <w:tcW w:w="1235" w:type="dxa"/>
          </w:tcPr>
          <w:p w14:paraId="6860FE88" w14:textId="4E09971D"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10" w:type="dxa"/>
          </w:tcPr>
          <w:p w14:paraId="6C11A821" w14:textId="02DCB5A0"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10" w:type="dxa"/>
          </w:tcPr>
          <w:p w14:paraId="7C6BFC6F" w14:textId="25B973FE"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196" w:type="dxa"/>
          </w:tcPr>
          <w:p w14:paraId="55C037AB" w14:textId="5C7EA8DE"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31" w:type="dxa"/>
          </w:tcPr>
          <w:p w14:paraId="4A247303" w14:textId="4E2D0B4E" w:rsidR="003704C5" w:rsidRPr="0082009F" w:rsidRDefault="003704C5" w:rsidP="003704C5">
            <w:pPr>
              <w:pStyle w:val="TableTextCentered"/>
              <w:rPr>
                <w:rFonts w:ascii="Franklin Gothic Book" w:hAnsi="Franklin Gothic Book"/>
              </w:rPr>
            </w:pPr>
            <w:r w:rsidRPr="0082009F">
              <w:rPr>
                <w:rFonts w:ascii="Franklin Gothic Book" w:hAnsi="Franklin Gothic Book"/>
              </w:rPr>
              <w:t>51</w:t>
            </w:r>
          </w:p>
        </w:tc>
      </w:tr>
      <w:tr w:rsidR="0082009F" w:rsidRPr="0082009F" w14:paraId="1424CF4D" w14:textId="77777777" w:rsidTr="00EE0337">
        <w:tc>
          <w:tcPr>
            <w:tcW w:w="2962" w:type="dxa"/>
          </w:tcPr>
          <w:p w14:paraId="55313EDD" w14:textId="77777777" w:rsidR="003704C5" w:rsidRPr="0082009F" w:rsidRDefault="003704C5" w:rsidP="003704C5">
            <w:pPr>
              <w:pStyle w:val="TableText"/>
              <w:rPr>
                <w:rFonts w:ascii="Franklin Gothic Book" w:hAnsi="Franklin Gothic Book"/>
              </w:rPr>
            </w:pPr>
            <w:r w:rsidRPr="0082009F">
              <w:rPr>
                <w:rFonts w:ascii="Franklin Gothic Book" w:hAnsi="Franklin Gothic Book"/>
              </w:rPr>
              <w:t>White</w:t>
            </w:r>
          </w:p>
        </w:tc>
        <w:tc>
          <w:tcPr>
            <w:tcW w:w="1235" w:type="dxa"/>
          </w:tcPr>
          <w:p w14:paraId="5D458F35" w14:textId="6E49F3C8" w:rsidR="003704C5" w:rsidRPr="0082009F" w:rsidRDefault="003704C5" w:rsidP="003704C5">
            <w:pPr>
              <w:pStyle w:val="TableTextCentered"/>
              <w:rPr>
                <w:rFonts w:ascii="Franklin Gothic Book" w:hAnsi="Franklin Gothic Book"/>
              </w:rPr>
            </w:pPr>
            <w:r w:rsidRPr="0082009F">
              <w:rPr>
                <w:rFonts w:ascii="Franklin Gothic Book" w:hAnsi="Franklin Gothic Book"/>
              </w:rPr>
              <w:t>506</w:t>
            </w:r>
          </w:p>
        </w:tc>
        <w:tc>
          <w:tcPr>
            <w:tcW w:w="1310" w:type="dxa"/>
          </w:tcPr>
          <w:p w14:paraId="5093C5CF" w14:textId="537341BF" w:rsidR="003704C5" w:rsidRPr="0082009F" w:rsidRDefault="003704C5" w:rsidP="003704C5">
            <w:pPr>
              <w:pStyle w:val="TableTextCentered"/>
              <w:rPr>
                <w:rFonts w:ascii="Franklin Gothic Book" w:hAnsi="Franklin Gothic Book"/>
              </w:rPr>
            </w:pPr>
            <w:r w:rsidRPr="0082009F">
              <w:rPr>
                <w:rFonts w:ascii="Franklin Gothic Book" w:hAnsi="Franklin Gothic Book"/>
              </w:rPr>
              <w:t>41</w:t>
            </w:r>
          </w:p>
        </w:tc>
        <w:tc>
          <w:tcPr>
            <w:tcW w:w="1310" w:type="dxa"/>
          </w:tcPr>
          <w:p w14:paraId="50188312" w14:textId="3D63978F" w:rsidR="003704C5" w:rsidRPr="0082009F" w:rsidRDefault="003704C5" w:rsidP="003704C5">
            <w:pPr>
              <w:pStyle w:val="TableTextCentered"/>
              <w:rPr>
                <w:rFonts w:ascii="Franklin Gothic Book" w:hAnsi="Franklin Gothic Book"/>
              </w:rPr>
            </w:pPr>
            <w:r w:rsidRPr="0082009F">
              <w:rPr>
                <w:rFonts w:ascii="Franklin Gothic Book" w:hAnsi="Franklin Gothic Book"/>
              </w:rPr>
              <w:t>44</w:t>
            </w:r>
          </w:p>
        </w:tc>
        <w:tc>
          <w:tcPr>
            <w:tcW w:w="1196" w:type="dxa"/>
          </w:tcPr>
          <w:p w14:paraId="57692074" w14:textId="71E93920" w:rsidR="003704C5" w:rsidRPr="0082009F" w:rsidRDefault="003704C5" w:rsidP="003704C5">
            <w:pPr>
              <w:pStyle w:val="TableTextCentered"/>
              <w:rPr>
                <w:rFonts w:ascii="Franklin Gothic Book" w:hAnsi="Franklin Gothic Book"/>
              </w:rPr>
            </w:pPr>
            <w:r w:rsidRPr="0082009F">
              <w:rPr>
                <w:rFonts w:ascii="Franklin Gothic Book" w:hAnsi="Franklin Gothic Book"/>
              </w:rPr>
              <w:t>48</w:t>
            </w:r>
          </w:p>
        </w:tc>
        <w:tc>
          <w:tcPr>
            <w:tcW w:w="1331" w:type="dxa"/>
          </w:tcPr>
          <w:p w14:paraId="770EF6F3" w14:textId="3BA1AF35" w:rsidR="003704C5" w:rsidRPr="0082009F" w:rsidRDefault="003704C5" w:rsidP="003704C5">
            <w:pPr>
              <w:pStyle w:val="TableTextCentered"/>
              <w:rPr>
                <w:rFonts w:ascii="Franklin Gothic Book" w:hAnsi="Franklin Gothic Book"/>
              </w:rPr>
            </w:pPr>
            <w:r w:rsidRPr="0082009F">
              <w:rPr>
                <w:rFonts w:ascii="Franklin Gothic Book" w:hAnsi="Franklin Gothic Book"/>
              </w:rPr>
              <w:t>50</w:t>
            </w:r>
          </w:p>
        </w:tc>
      </w:tr>
      <w:tr w:rsidR="0082009F" w:rsidRPr="0082009F" w14:paraId="75141931" w14:textId="77777777" w:rsidTr="00EE0337">
        <w:trPr>
          <w:cnfStyle w:val="000000100000" w:firstRow="0" w:lastRow="0" w:firstColumn="0" w:lastColumn="0" w:oddVBand="0" w:evenVBand="0" w:oddHBand="1" w:evenHBand="0" w:firstRowFirstColumn="0" w:firstRowLastColumn="0" w:lastRowFirstColumn="0" w:lastRowLastColumn="0"/>
        </w:trPr>
        <w:tc>
          <w:tcPr>
            <w:tcW w:w="2962" w:type="dxa"/>
          </w:tcPr>
          <w:p w14:paraId="63317CBC" w14:textId="77777777" w:rsidR="003704C5" w:rsidRPr="0082009F" w:rsidRDefault="003704C5" w:rsidP="003704C5">
            <w:pPr>
              <w:pStyle w:val="TableText"/>
              <w:rPr>
                <w:rFonts w:ascii="Franklin Gothic Book" w:hAnsi="Franklin Gothic Book"/>
              </w:rPr>
            </w:pPr>
            <w:r w:rsidRPr="0082009F">
              <w:rPr>
                <w:rFonts w:ascii="Franklin Gothic Book" w:hAnsi="Franklin Gothic Book"/>
              </w:rPr>
              <w:t>High needs</w:t>
            </w:r>
          </w:p>
        </w:tc>
        <w:tc>
          <w:tcPr>
            <w:tcW w:w="1235" w:type="dxa"/>
          </w:tcPr>
          <w:p w14:paraId="7C8B283D" w14:textId="48F9AF7C" w:rsidR="003704C5" w:rsidRPr="0082009F" w:rsidRDefault="003704C5" w:rsidP="003704C5">
            <w:pPr>
              <w:pStyle w:val="TableTextCentered"/>
              <w:rPr>
                <w:rFonts w:ascii="Franklin Gothic Book" w:hAnsi="Franklin Gothic Book"/>
              </w:rPr>
            </w:pPr>
            <w:r w:rsidRPr="0082009F">
              <w:rPr>
                <w:rFonts w:ascii="Franklin Gothic Book" w:hAnsi="Franklin Gothic Book"/>
              </w:rPr>
              <w:t>236</w:t>
            </w:r>
          </w:p>
        </w:tc>
        <w:tc>
          <w:tcPr>
            <w:tcW w:w="1310" w:type="dxa"/>
          </w:tcPr>
          <w:p w14:paraId="0193943D" w14:textId="5487037D" w:rsidR="003704C5" w:rsidRPr="0082009F" w:rsidRDefault="003704C5" w:rsidP="003704C5">
            <w:pPr>
              <w:pStyle w:val="TableTextCentered"/>
              <w:rPr>
                <w:rFonts w:ascii="Franklin Gothic Book" w:hAnsi="Franklin Gothic Book"/>
              </w:rPr>
            </w:pPr>
            <w:r w:rsidRPr="0082009F">
              <w:rPr>
                <w:rFonts w:ascii="Franklin Gothic Book" w:hAnsi="Franklin Gothic Book"/>
              </w:rPr>
              <w:t>37</w:t>
            </w:r>
          </w:p>
        </w:tc>
        <w:tc>
          <w:tcPr>
            <w:tcW w:w="1310" w:type="dxa"/>
          </w:tcPr>
          <w:p w14:paraId="15AAA72E" w14:textId="6DD78591" w:rsidR="003704C5" w:rsidRPr="0082009F" w:rsidRDefault="003704C5" w:rsidP="003704C5">
            <w:pPr>
              <w:pStyle w:val="TableTextCentered"/>
              <w:rPr>
                <w:rFonts w:ascii="Franklin Gothic Book" w:hAnsi="Franklin Gothic Book"/>
              </w:rPr>
            </w:pPr>
            <w:r w:rsidRPr="0082009F">
              <w:rPr>
                <w:rFonts w:ascii="Franklin Gothic Book" w:hAnsi="Franklin Gothic Book"/>
              </w:rPr>
              <w:t>40</w:t>
            </w:r>
          </w:p>
        </w:tc>
        <w:tc>
          <w:tcPr>
            <w:tcW w:w="1196" w:type="dxa"/>
          </w:tcPr>
          <w:p w14:paraId="4EDC39F9" w14:textId="321607D6" w:rsidR="003704C5" w:rsidRPr="0082009F" w:rsidRDefault="003704C5" w:rsidP="003704C5">
            <w:pPr>
              <w:pStyle w:val="TableTextCentered"/>
              <w:rPr>
                <w:rFonts w:ascii="Franklin Gothic Book" w:hAnsi="Franklin Gothic Book"/>
              </w:rPr>
            </w:pPr>
            <w:r w:rsidRPr="0082009F">
              <w:rPr>
                <w:rFonts w:ascii="Franklin Gothic Book" w:hAnsi="Franklin Gothic Book"/>
              </w:rPr>
              <w:t>48</w:t>
            </w:r>
          </w:p>
        </w:tc>
        <w:tc>
          <w:tcPr>
            <w:tcW w:w="1331" w:type="dxa"/>
          </w:tcPr>
          <w:p w14:paraId="71A8D584" w14:textId="75542C1B" w:rsidR="003704C5" w:rsidRPr="0082009F" w:rsidRDefault="003704C5" w:rsidP="003704C5">
            <w:pPr>
              <w:pStyle w:val="TableTextCentered"/>
              <w:rPr>
                <w:rFonts w:ascii="Franklin Gothic Book" w:hAnsi="Franklin Gothic Book"/>
              </w:rPr>
            </w:pPr>
            <w:r w:rsidRPr="0082009F">
              <w:rPr>
                <w:rFonts w:ascii="Franklin Gothic Book" w:hAnsi="Franklin Gothic Book"/>
              </w:rPr>
              <w:t>48</w:t>
            </w:r>
          </w:p>
        </w:tc>
      </w:tr>
      <w:tr w:rsidR="0082009F" w:rsidRPr="0082009F" w14:paraId="73CFC847" w14:textId="77777777" w:rsidTr="00EE0337">
        <w:tc>
          <w:tcPr>
            <w:tcW w:w="2962" w:type="dxa"/>
          </w:tcPr>
          <w:p w14:paraId="1F1770E7" w14:textId="77777777" w:rsidR="003704C5" w:rsidRPr="0082009F" w:rsidRDefault="003704C5" w:rsidP="003704C5">
            <w:pPr>
              <w:pStyle w:val="TableText"/>
              <w:rPr>
                <w:rFonts w:ascii="Franklin Gothic Book" w:hAnsi="Franklin Gothic Book"/>
              </w:rPr>
            </w:pPr>
            <w:r w:rsidRPr="0082009F">
              <w:rPr>
                <w:rFonts w:ascii="Franklin Gothic Book" w:hAnsi="Franklin Gothic Book"/>
              </w:rPr>
              <w:t>Low income</w:t>
            </w:r>
          </w:p>
        </w:tc>
        <w:tc>
          <w:tcPr>
            <w:tcW w:w="1235" w:type="dxa"/>
          </w:tcPr>
          <w:p w14:paraId="61530A62" w14:textId="0E88190D" w:rsidR="003704C5" w:rsidRPr="0082009F" w:rsidRDefault="003704C5" w:rsidP="003704C5">
            <w:pPr>
              <w:pStyle w:val="TableTextCentered"/>
              <w:rPr>
                <w:rFonts w:ascii="Franklin Gothic Book" w:hAnsi="Franklin Gothic Book"/>
              </w:rPr>
            </w:pPr>
            <w:r w:rsidRPr="0082009F">
              <w:rPr>
                <w:rFonts w:ascii="Franklin Gothic Book" w:hAnsi="Franklin Gothic Book"/>
              </w:rPr>
              <w:t>172</w:t>
            </w:r>
          </w:p>
        </w:tc>
        <w:tc>
          <w:tcPr>
            <w:tcW w:w="1310" w:type="dxa"/>
          </w:tcPr>
          <w:p w14:paraId="49C241D8" w14:textId="2777F866" w:rsidR="003704C5" w:rsidRPr="0082009F" w:rsidRDefault="003704C5" w:rsidP="003704C5">
            <w:pPr>
              <w:pStyle w:val="TableTextCentered"/>
              <w:rPr>
                <w:rFonts w:ascii="Franklin Gothic Book" w:hAnsi="Franklin Gothic Book"/>
              </w:rPr>
            </w:pPr>
            <w:r w:rsidRPr="0082009F">
              <w:rPr>
                <w:rFonts w:ascii="Franklin Gothic Book" w:hAnsi="Franklin Gothic Book"/>
              </w:rPr>
              <w:t>39</w:t>
            </w:r>
          </w:p>
        </w:tc>
        <w:tc>
          <w:tcPr>
            <w:tcW w:w="1310" w:type="dxa"/>
          </w:tcPr>
          <w:p w14:paraId="3C64D90E" w14:textId="3505BFAC" w:rsidR="003704C5" w:rsidRPr="0082009F" w:rsidRDefault="003704C5" w:rsidP="003704C5">
            <w:pPr>
              <w:pStyle w:val="TableTextCentered"/>
              <w:rPr>
                <w:rFonts w:ascii="Franklin Gothic Book" w:hAnsi="Franklin Gothic Book"/>
              </w:rPr>
            </w:pPr>
            <w:r w:rsidRPr="0082009F">
              <w:rPr>
                <w:rFonts w:ascii="Franklin Gothic Book" w:hAnsi="Franklin Gothic Book"/>
              </w:rPr>
              <w:t>37</w:t>
            </w:r>
          </w:p>
        </w:tc>
        <w:tc>
          <w:tcPr>
            <w:tcW w:w="1196" w:type="dxa"/>
          </w:tcPr>
          <w:p w14:paraId="03E7C2E9" w14:textId="11C996F6" w:rsidR="003704C5" w:rsidRPr="0082009F" w:rsidRDefault="003704C5" w:rsidP="003704C5">
            <w:pPr>
              <w:pStyle w:val="TableTextCentered"/>
              <w:rPr>
                <w:rFonts w:ascii="Franklin Gothic Book" w:hAnsi="Franklin Gothic Book"/>
              </w:rPr>
            </w:pPr>
            <w:r w:rsidRPr="0082009F">
              <w:rPr>
                <w:rFonts w:ascii="Franklin Gothic Book" w:hAnsi="Franklin Gothic Book"/>
              </w:rPr>
              <w:t>49</w:t>
            </w:r>
          </w:p>
        </w:tc>
        <w:tc>
          <w:tcPr>
            <w:tcW w:w="1331" w:type="dxa"/>
          </w:tcPr>
          <w:p w14:paraId="6D2D096F" w14:textId="0CAD24FB" w:rsidR="003704C5" w:rsidRPr="0082009F" w:rsidRDefault="003704C5" w:rsidP="003704C5">
            <w:pPr>
              <w:pStyle w:val="TableTextCentered"/>
              <w:rPr>
                <w:rFonts w:ascii="Franklin Gothic Book" w:hAnsi="Franklin Gothic Book"/>
              </w:rPr>
            </w:pPr>
            <w:r w:rsidRPr="0082009F">
              <w:rPr>
                <w:rFonts w:ascii="Franklin Gothic Book" w:hAnsi="Franklin Gothic Book"/>
              </w:rPr>
              <w:t>47</w:t>
            </w:r>
          </w:p>
        </w:tc>
      </w:tr>
      <w:tr w:rsidR="0082009F" w:rsidRPr="0082009F" w14:paraId="1D68E733" w14:textId="77777777" w:rsidTr="00EE0337">
        <w:trPr>
          <w:cnfStyle w:val="000000100000" w:firstRow="0" w:lastRow="0" w:firstColumn="0" w:lastColumn="0" w:oddVBand="0" w:evenVBand="0" w:oddHBand="1" w:evenHBand="0" w:firstRowFirstColumn="0" w:firstRowLastColumn="0" w:lastRowFirstColumn="0" w:lastRowLastColumn="0"/>
        </w:trPr>
        <w:tc>
          <w:tcPr>
            <w:tcW w:w="2962" w:type="dxa"/>
          </w:tcPr>
          <w:p w14:paraId="05434DCC" w14:textId="77777777" w:rsidR="003704C5" w:rsidRPr="0082009F" w:rsidRDefault="003704C5" w:rsidP="003704C5">
            <w:pPr>
              <w:pStyle w:val="TableText"/>
              <w:rPr>
                <w:rFonts w:ascii="Franklin Gothic Book" w:hAnsi="Franklin Gothic Book"/>
                <w:spacing w:val="-4"/>
              </w:rPr>
            </w:pPr>
            <w:r w:rsidRPr="0082009F">
              <w:rPr>
                <w:rFonts w:ascii="Franklin Gothic Book" w:hAnsi="Franklin Gothic Book"/>
                <w:spacing w:val="-4"/>
              </w:rPr>
              <w:t>ELs and former ELs</w:t>
            </w:r>
          </w:p>
        </w:tc>
        <w:tc>
          <w:tcPr>
            <w:tcW w:w="1235" w:type="dxa"/>
          </w:tcPr>
          <w:p w14:paraId="020C4449" w14:textId="17F4F784" w:rsidR="003704C5" w:rsidRPr="0082009F" w:rsidRDefault="003704C5" w:rsidP="003704C5">
            <w:pPr>
              <w:pStyle w:val="TableTextCentered"/>
              <w:rPr>
                <w:rFonts w:ascii="Franklin Gothic Book" w:hAnsi="Franklin Gothic Book"/>
              </w:rPr>
            </w:pPr>
            <w:r w:rsidRPr="0082009F">
              <w:rPr>
                <w:rFonts w:ascii="Franklin Gothic Book" w:hAnsi="Franklin Gothic Book"/>
              </w:rPr>
              <w:t>11</w:t>
            </w:r>
          </w:p>
        </w:tc>
        <w:tc>
          <w:tcPr>
            <w:tcW w:w="1310" w:type="dxa"/>
          </w:tcPr>
          <w:p w14:paraId="2BA44856" w14:textId="3EE1FD56"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10" w:type="dxa"/>
          </w:tcPr>
          <w:p w14:paraId="5877DE57" w14:textId="3CFE6457"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196" w:type="dxa"/>
          </w:tcPr>
          <w:p w14:paraId="09998AF2" w14:textId="197A7117" w:rsidR="003704C5" w:rsidRPr="0082009F" w:rsidRDefault="003704C5" w:rsidP="003704C5">
            <w:pPr>
              <w:pStyle w:val="TableTextCentered"/>
              <w:rPr>
                <w:rFonts w:ascii="Franklin Gothic Book" w:hAnsi="Franklin Gothic Book"/>
              </w:rPr>
            </w:pPr>
            <w:r w:rsidRPr="0082009F">
              <w:rPr>
                <w:rFonts w:ascii="Franklin Gothic Book" w:hAnsi="Franklin Gothic Book"/>
              </w:rPr>
              <w:t>--</w:t>
            </w:r>
          </w:p>
        </w:tc>
        <w:tc>
          <w:tcPr>
            <w:tcW w:w="1331" w:type="dxa"/>
          </w:tcPr>
          <w:p w14:paraId="6274297F" w14:textId="0DAD094F" w:rsidR="003704C5" w:rsidRPr="0082009F" w:rsidRDefault="003704C5" w:rsidP="003704C5">
            <w:pPr>
              <w:pStyle w:val="TableTextCentered"/>
              <w:rPr>
                <w:rFonts w:ascii="Franklin Gothic Book" w:hAnsi="Franklin Gothic Book"/>
              </w:rPr>
            </w:pPr>
            <w:r w:rsidRPr="0082009F">
              <w:rPr>
                <w:rFonts w:ascii="Franklin Gothic Book" w:hAnsi="Franklin Gothic Book"/>
              </w:rPr>
              <w:t>50</w:t>
            </w:r>
          </w:p>
        </w:tc>
      </w:tr>
      <w:tr w:rsidR="0082009F" w:rsidRPr="0082009F" w14:paraId="34441AD9" w14:textId="77777777" w:rsidTr="00EE0337">
        <w:tc>
          <w:tcPr>
            <w:tcW w:w="2962" w:type="dxa"/>
          </w:tcPr>
          <w:p w14:paraId="5C7A3EE1" w14:textId="77777777" w:rsidR="003704C5" w:rsidRPr="0082009F" w:rsidRDefault="003704C5" w:rsidP="003704C5">
            <w:pPr>
              <w:pStyle w:val="TableText"/>
              <w:rPr>
                <w:rFonts w:ascii="Franklin Gothic Book" w:hAnsi="Franklin Gothic Book"/>
              </w:rPr>
            </w:pPr>
            <w:r w:rsidRPr="0082009F">
              <w:rPr>
                <w:rFonts w:ascii="Franklin Gothic Book" w:hAnsi="Franklin Gothic Book"/>
              </w:rPr>
              <w:t>Students w/disabilities</w:t>
            </w:r>
          </w:p>
        </w:tc>
        <w:tc>
          <w:tcPr>
            <w:tcW w:w="1235" w:type="dxa"/>
          </w:tcPr>
          <w:p w14:paraId="58CB3626" w14:textId="4C98B065" w:rsidR="003704C5" w:rsidRPr="0082009F" w:rsidRDefault="003704C5" w:rsidP="003704C5">
            <w:pPr>
              <w:pStyle w:val="TableTextCentered"/>
              <w:rPr>
                <w:rFonts w:ascii="Franklin Gothic Book" w:hAnsi="Franklin Gothic Book"/>
              </w:rPr>
            </w:pPr>
            <w:r w:rsidRPr="0082009F">
              <w:rPr>
                <w:rFonts w:ascii="Franklin Gothic Book" w:hAnsi="Franklin Gothic Book"/>
              </w:rPr>
              <w:t>106</w:t>
            </w:r>
          </w:p>
        </w:tc>
        <w:tc>
          <w:tcPr>
            <w:tcW w:w="1310" w:type="dxa"/>
          </w:tcPr>
          <w:p w14:paraId="06E925AD" w14:textId="4C828CAD" w:rsidR="003704C5" w:rsidRPr="0082009F" w:rsidRDefault="003704C5" w:rsidP="003704C5">
            <w:pPr>
              <w:pStyle w:val="TableTextCentered"/>
              <w:rPr>
                <w:rFonts w:ascii="Franklin Gothic Book" w:hAnsi="Franklin Gothic Book"/>
              </w:rPr>
            </w:pPr>
            <w:r w:rsidRPr="0082009F">
              <w:rPr>
                <w:rFonts w:ascii="Franklin Gothic Book" w:hAnsi="Franklin Gothic Book"/>
              </w:rPr>
              <w:t>32</w:t>
            </w:r>
          </w:p>
        </w:tc>
        <w:tc>
          <w:tcPr>
            <w:tcW w:w="1310" w:type="dxa"/>
          </w:tcPr>
          <w:p w14:paraId="39571778" w14:textId="23DE7032" w:rsidR="003704C5" w:rsidRPr="0082009F" w:rsidRDefault="003704C5" w:rsidP="003704C5">
            <w:pPr>
              <w:pStyle w:val="TableTextCentered"/>
              <w:rPr>
                <w:rFonts w:ascii="Franklin Gothic Book" w:hAnsi="Franklin Gothic Book"/>
              </w:rPr>
            </w:pPr>
            <w:r w:rsidRPr="0082009F">
              <w:rPr>
                <w:rFonts w:ascii="Franklin Gothic Book" w:hAnsi="Franklin Gothic Book"/>
              </w:rPr>
              <w:t>42</w:t>
            </w:r>
          </w:p>
        </w:tc>
        <w:tc>
          <w:tcPr>
            <w:tcW w:w="1196" w:type="dxa"/>
          </w:tcPr>
          <w:p w14:paraId="5D2C2438" w14:textId="64535406" w:rsidR="003704C5" w:rsidRPr="0082009F" w:rsidRDefault="003704C5" w:rsidP="003704C5">
            <w:pPr>
              <w:pStyle w:val="TableTextCentered"/>
              <w:rPr>
                <w:rFonts w:ascii="Franklin Gothic Book" w:hAnsi="Franklin Gothic Book"/>
              </w:rPr>
            </w:pPr>
            <w:r w:rsidRPr="0082009F">
              <w:rPr>
                <w:rFonts w:ascii="Franklin Gothic Book" w:hAnsi="Franklin Gothic Book"/>
              </w:rPr>
              <w:t>47</w:t>
            </w:r>
          </w:p>
        </w:tc>
        <w:tc>
          <w:tcPr>
            <w:tcW w:w="1331" w:type="dxa"/>
          </w:tcPr>
          <w:p w14:paraId="01765915" w14:textId="70FA3A1B" w:rsidR="003704C5" w:rsidRPr="0082009F" w:rsidRDefault="003704C5" w:rsidP="003704C5">
            <w:pPr>
              <w:pStyle w:val="TableTextCentered"/>
              <w:rPr>
                <w:rFonts w:ascii="Franklin Gothic Book" w:hAnsi="Franklin Gothic Book"/>
              </w:rPr>
            </w:pPr>
            <w:r w:rsidRPr="0082009F">
              <w:rPr>
                <w:rFonts w:ascii="Franklin Gothic Book" w:hAnsi="Franklin Gothic Book"/>
              </w:rPr>
              <w:t>45</w:t>
            </w:r>
          </w:p>
        </w:tc>
      </w:tr>
    </w:tbl>
    <w:p w14:paraId="33C6D4B8" w14:textId="77777777" w:rsidR="0028017A" w:rsidRPr="0082009F" w:rsidRDefault="0028017A" w:rsidP="0028017A">
      <w:pPr>
        <w:pStyle w:val="TableETitles"/>
        <w:spacing w:before="240" w:after="60"/>
      </w:pPr>
      <w:bookmarkStart w:id="189" w:name="_Toc192962960"/>
      <w:r w:rsidRPr="0082009F">
        <w:t>Table E11. MCAS ELA Mean Student Growth Percentile by Student Group, Grade 10, 2022-2024</w:t>
      </w:r>
      <w:bookmarkEnd w:id="189"/>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82009F" w:rsidRPr="0082009F" w14:paraId="01D55421" w14:textId="77777777" w:rsidTr="00AA0235">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6DDB6CAC" w14:textId="77777777" w:rsidR="0028017A" w:rsidRPr="005C637E" w:rsidRDefault="0028017A" w:rsidP="00AA0235">
            <w:pPr>
              <w:pStyle w:val="TableColHeadingLeft"/>
              <w:jc w:val="center"/>
            </w:pPr>
            <w:r w:rsidRPr="005C637E">
              <w:t>Group</w:t>
            </w:r>
          </w:p>
        </w:tc>
        <w:tc>
          <w:tcPr>
            <w:tcW w:w="1235" w:type="dxa"/>
            <w:vAlign w:val="center"/>
          </w:tcPr>
          <w:p w14:paraId="15E4F22B" w14:textId="77777777" w:rsidR="0028017A" w:rsidRPr="005C637E" w:rsidRDefault="0028017A" w:rsidP="00AA0235">
            <w:pPr>
              <w:pStyle w:val="TableColHeadingCenter"/>
            </w:pPr>
            <w:r w:rsidRPr="005C637E">
              <w:t># Included (2024)</w:t>
            </w:r>
          </w:p>
        </w:tc>
        <w:tc>
          <w:tcPr>
            <w:tcW w:w="1310" w:type="dxa"/>
            <w:vAlign w:val="center"/>
          </w:tcPr>
          <w:p w14:paraId="0B2B183E" w14:textId="77777777" w:rsidR="0028017A" w:rsidRPr="005C637E" w:rsidRDefault="0028017A" w:rsidP="00AA0235">
            <w:pPr>
              <w:pStyle w:val="TableColHeadingCenter"/>
            </w:pPr>
            <w:r w:rsidRPr="005C637E">
              <w:t>2022</w:t>
            </w:r>
          </w:p>
        </w:tc>
        <w:tc>
          <w:tcPr>
            <w:tcW w:w="1310" w:type="dxa"/>
            <w:vAlign w:val="center"/>
          </w:tcPr>
          <w:p w14:paraId="0F4DB3FB" w14:textId="77777777" w:rsidR="0028017A" w:rsidRPr="005C637E" w:rsidRDefault="0028017A" w:rsidP="00AA0235">
            <w:pPr>
              <w:pStyle w:val="TableColHeadingCenter"/>
            </w:pPr>
            <w:r w:rsidRPr="005C637E">
              <w:t>2023</w:t>
            </w:r>
          </w:p>
        </w:tc>
        <w:tc>
          <w:tcPr>
            <w:tcW w:w="1196" w:type="dxa"/>
            <w:vAlign w:val="center"/>
          </w:tcPr>
          <w:p w14:paraId="32FE532A" w14:textId="77777777" w:rsidR="0028017A" w:rsidRPr="005C637E" w:rsidRDefault="0028017A" w:rsidP="00AA0235">
            <w:pPr>
              <w:pStyle w:val="TableColHeadingCenter"/>
            </w:pPr>
            <w:r w:rsidRPr="005C637E">
              <w:t>2024</w:t>
            </w:r>
          </w:p>
        </w:tc>
        <w:tc>
          <w:tcPr>
            <w:tcW w:w="1331" w:type="dxa"/>
            <w:vAlign w:val="center"/>
          </w:tcPr>
          <w:p w14:paraId="61C947D3" w14:textId="77777777" w:rsidR="0028017A" w:rsidRPr="005C637E" w:rsidRDefault="0028017A" w:rsidP="00AA0235">
            <w:pPr>
              <w:pStyle w:val="TableColHeadingCenter"/>
            </w:pPr>
            <w:r w:rsidRPr="005C637E">
              <w:t>State (2024)</w:t>
            </w:r>
          </w:p>
        </w:tc>
      </w:tr>
      <w:tr w:rsidR="0082009F" w:rsidRPr="0082009F" w14:paraId="47BCD3F4" w14:textId="77777777" w:rsidTr="00592EF2">
        <w:trPr>
          <w:cnfStyle w:val="000000100000" w:firstRow="0" w:lastRow="0" w:firstColumn="0" w:lastColumn="0" w:oddVBand="0" w:evenVBand="0" w:oddHBand="1" w:evenHBand="0" w:firstRowFirstColumn="0" w:firstRowLastColumn="0" w:lastRowFirstColumn="0" w:lastRowLastColumn="0"/>
        </w:trPr>
        <w:tc>
          <w:tcPr>
            <w:tcW w:w="2962" w:type="dxa"/>
          </w:tcPr>
          <w:p w14:paraId="70092DBB" w14:textId="77777777" w:rsidR="007B1DDF" w:rsidRPr="0082009F" w:rsidRDefault="007B1DDF" w:rsidP="007B1DDF">
            <w:pPr>
              <w:pStyle w:val="TableText"/>
              <w:rPr>
                <w:rFonts w:ascii="Franklin Gothic Book" w:hAnsi="Franklin Gothic Book"/>
              </w:rPr>
            </w:pPr>
            <w:r w:rsidRPr="0082009F">
              <w:rPr>
                <w:rFonts w:ascii="Franklin Gothic Book" w:hAnsi="Franklin Gothic Book"/>
              </w:rPr>
              <w:t>All students</w:t>
            </w:r>
          </w:p>
        </w:tc>
        <w:tc>
          <w:tcPr>
            <w:tcW w:w="1235" w:type="dxa"/>
          </w:tcPr>
          <w:p w14:paraId="2B2C6489" w14:textId="2FAD1EB3" w:rsidR="007B1DDF" w:rsidRPr="0082009F" w:rsidRDefault="007B1DDF" w:rsidP="007B1DDF">
            <w:pPr>
              <w:pStyle w:val="TableTextCentered"/>
              <w:rPr>
                <w:rFonts w:ascii="Franklin Gothic Book" w:hAnsi="Franklin Gothic Book"/>
              </w:rPr>
            </w:pPr>
            <w:r w:rsidRPr="0082009F">
              <w:rPr>
                <w:rFonts w:ascii="Franklin Gothic Book" w:hAnsi="Franklin Gothic Book"/>
              </w:rPr>
              <w:t>74</w:t>
            </w:r>
          </w:p>
        </w:tc>
        <w:tc>
          <w:tcPr>
            <w:tcW w:w="1310" w:type="dxa"/>
          </w:tcPr>
          <w:p w14:paraId="6119A114" w14:textId="7A21381D" w:rsidR="007B1DDF" w:rsidRPr="0082009F" w:rsidRDefault="007B1DDF" w:rsidP="007B1DDF">
            <w:pPr>
              <w:pStyle w:val="TableTextCentered"/>
              <w:rPr>
                <w:rFonts w:ascii="Franklin Gothic Book" w:hAnsi="Franklin Gothic Book"/>
              </w:rPr>
            </w:pPr>
            <w:r w:rsidRPr="0082009F">
              <w:rPr>
                <w:rFonts w:ascii="Franklin Gothic Book" w:hAnsi="Franklin Gothic Book"/>
              </w:rPr>
              <w:t>47</w:t>
            </w:r>
          </w:p>
        </w:tc>
        <w:tc>
          <w:tcPr>
            <w:tcW w:w="1310" w:type="dxa"/>
          </w:tcPr>
          <w:p w14:paraId="2F4556C8" w14:textId="3488E4B4" w:rsidR="007B1DDF" w:rsidRPr="0082009F" w:rsidRDefault="007B1DDF" w:rsidP="007B1DDF">
            <w:pPr>
              <w:pStyle w:val="TableTextCentered"/>
              <w:rPr>
                <w:rFonts w:ascii="Franklin Gothic Book" w:hAnsi="Franklin Gothic Book"/>
              </w:rPr>
            </w:pPr>
            <w:r w:rsidRPr="0082009F">
              <w:rPr>
                <w:rFonts w:ascii="Franklin Gothic Book" w:hAnsi="Franklin Gothic Book"/>
              </w:rPr>
              <w:t>51</w:t>
            </w:r>
          </w:p>
        </w:tc>
        <w:tc>
          <w:tcPr>
            <w:tcW w:w="1196" w:type="dxa"/>
          </w:tcPr>
          <w:p w14:paraId="121EFA52" w14:textId="4BFC47A2" w:rsidR="007B1DDF" w:rsidRPr="0082009F" w:rsidRDefault="007B1DDF" w:rsidP="007B1DDF">
            <w:pPr>
              <w:pStyle w:val="TableTextCentered"/>
              <w:rPr>
                <w:rFonts w:ascii="Franklin Gothic Book" w:hAnsi="Franklin Gothic Book"/>
              </w:rPr>
            </w:pPr>
            <w:r w:rsidRPr="0082009F">
              <w:rPr>
                <w:rFonts w:ascii="Franklin Gothic Book" w:hAnsi="Franklin Gothic Book"/>
              </w:rPr>
              <w:t>52</w:t>
            </w:r>
          </w:p>
        </w:tc>
        <w:tc>
          <w:tcPr>
            <w:tcW w:w="1331" w:type="dxa"/>
          </w:tcPr>
          <w:p w14:paraId="4975D017" w14:textId="5E166023" w:rsidR="007B1DDF" w:rsidRPr="0082009F" w:rsidRDefault="007B1DDF" w:rsidP="007B1DDF">
            <w:pPr>
              <w:pStyle w:val="TableTextCentered"/>
              <w:rPr>
                <w:rFonts w:ascii="Franklin Gothic Book" w:hAnsi="Franklin Gothic Book"/>
              </w:rPr>
            </w:pPr>
            <w:r w:rsidRPr="0082009F">
              <w:rPr>
                <w:rFonts w:ascii="Franklin Gothic Book" w:hAnsi="Franklin Gothic Book"/>
              </w:rPr>
              <w:t>50</w:t>
            </w:r>
          </w:p>
        </w:tc>
      </w:tr>
      <w:tr w:rsidR="0082009F" w:rsidRPr="0082009F" w14:paraId="653DFE5F" w14:textId="77777777" w:rsidTr="00592EF2">
        <w:tc>
          <w:tcPr>
            <w:tcW w:w="2962" w:type="dxa"/>
          </w:tcPr>
          <w:p w14:paraId="321C0A10" w14:textId="77777777" w:rsidR="007B1DDF" w:rsidRPr="0082009F" w:rsidRDefault="007B1DDF" w:rsidP="007B1DDF">
            <w:pPr>
              <w:pStyle w:val="TableText"/>
              <w:rPr>
                <w:rFonts w:ascii="Franklin Gothic Book" w:hAnsi="Franklin Gothic Book"/>
              </w:rPr>
            </w:pPr>
            <w:r w:rsidRPr="0082009F">
              <w:rPr>
                <w:rFonts w:ascii="Franklin Gothic Book" w:hAnsi="Franklin Gothic Book"/>
              </w:rPr>
              <w:t>African American/Black</w:t>
            </w:r>
          </w:p>
        </w:tc>
        <w:tc>
          <w:tcPr>
            <w:tcW w:w="1235" w:type="dxa"/>
          </w:tcPr>
          <w:p w14:paraId="78BADA28" w14:textId="2631A030" w:rsidR="007B1DDF" w:rsidRPr="0082009F" w:rsidRDefault="007B1DDF" w:rsidP="007B1DDF">
            <w:pPr>
              <w:pStyle w:val="TableTextCentered"/>
              <w:rPr>
                <w:rFonts w:ascii="Franklin Gothic Book" w:hAnsi="Franklin Gothic Book"/>
              </w:rPr>
            </w:pPr>
            <w:r w:rsidRPr="0082009F">
              <w:rPr>
                <w:rFonts w:ascii="Franklin Gothic Book" w:hAnsi="Franklin Gothic Book"/>
              </w:rPr>
              <w:t>3</w:t>
            </w:r>
          </w:p>
        </w:tc>
        <w:tc>
          <w:tcPr>
            <w:tcW w:w="1310" w:type="dxa"/>
          </w:tcPr>
          <w:p w14:paraId="33502246" w14:textId="69FE6123"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10" w:type="dxa"/>
          </w:tcPr>
          <w:p w14:paraId="243FA715" w14:textId="0892D81F"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196" w:type="dxa"/>
          </w:tcPr>
          <w:p w14:paraId="38F98754" w14:textId="4E278CE7"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31" w:type="dxa"/>
          </w:tcPr>
          <w:p w14:paraId="57C96BEB" w14:textId="0CC570C5" w:rsidR="007B1DDF" w:rsidRPr="0082009F" w:rsidRDefault="007B1DDF" w:rsidP="007B1DDF">
            <w:pPr>
              <w:pStyle w:val="TableTextCentered"/>
              <w:rPr>
                <w:rFonts w:ascii="Franklin Gothic Book" w:hAnsi="Franklin Gothic Book"/>
              </w:rPr>
            </w:pPr>
            <w:r w:rsidRPr="0082009F">
              <w:rPr>
                <w:rFonts w:ascii="Franklin Gothic Book" w:hAnsi="Franklin Gothic Book"/>
              </w:rPr>
              <w:t>48</w:t>
            </w:r>
          </w:p>
        </w:tc>
      </w:tr>
      <w:tr w:rsidR="0082009F" w:rsidRPr="0082009F" w14:paraId="70B8364D" w14:textId="77777777" w:rsidTr="00592EF2">
        <w:trPr>
          <w:cnfStyle w:val="000000100000" w:firstRow="0" w:lastRow="0" w:firstColumn="0" w:lastColumn="0" w:oddVBand="0" w:evenVBand="0" w:oddHBand="1" w:evenHBand="0" w:firstRowFirstColumn="0" w:firstRowLastColumn="0" w:lastRowFirstColumn="0" w:lastRowLastColumn="0"/>
        </w:trPr>
        <w:tc>
          <w:tcPr>
            <w:tcW w:w="2962" w:type="dxa"/>
          </w:tcPr>
          <w:p w14:paraId="165460D9" w14:textId="77777777" w:rsidR="007B1DDF" w:rsidRPr="0082009F" w:rsidRDefault="007B1DDF" w:rsidP="007B1DDF">
            <w:pPr>
              <w:pStyle w:val="TableText"/>
              <w:rPr>
                <w:rFonts w:ascii="Franklin Gothic Book" w:hAnsi="Franklin Gothic Book"/>
              </w:rPr>
            </w:pPr>
            <w:r w:rsidRPr="0082009F">
              <w:rPr>
                <w:rFonts w:ascii="Franklin Gothic Book" w:hAnsi="Franklin Gothic Book"/>
              </w:rPr>
              <w:t>Asian</w:t>
            </w:r>
          </w:p>
        </w:tc>
        <w:tc>
          <w:tcPr>
            <w:tcW w:w="1235" w:type="dxa"/>
          </w:tcPr>
          <w:p w14:paraId="3E14329C" w14:textId="18FD57C2" w:rsidR="007B1DDF" w:rsidRPr="0082009F" w:rsidRDefault="007B1DDF" w:rsidP="007B1DDF">
            <w:pPr>
              <w:pStyle w:val="TableTextCentered"/>
              <w:rPr>
                <w:rFonts w:ascii="Franklin Gothic Book" w:hAnsi="Franklin Gothic Book"/>
              </w:rPr>
            </w:pPr>
            <w:r w:rsidRPr="0082009F">
              <w:rPr>
                <w:rFonts w:ascii="Franklin Gothic Book" w:hAnsi="Franklin Gothic Book"/>
              </w:rPr>
              <w:t>1</w:t>
            </w:r>
          </w:p>
        </w:tc>
        <w:tc>
          <w:tcPr>
            <w:tcW w:w="1310" w:type="dxa"/>
          </w:tcPr>
          <w:p w14:paraId="27E652FB" w14:textId="3D364885"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10" w:type="dxa"/>
          </w:tcPr>
          <w:p w14:paraId="4A0A2586" w14:textId="2F46B6A2"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196" w:type="dxa"/>
          </w:tcPr>
          <w:p w14:paraId="024E6451" w14:textId="17805B64"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31" w:type="dxa"/>
          </w:tcPr>
          <w:p w14:paraId="146B3AB7" w14:textId="2B3F011D" w:rsidR="007B1DDF" w:rsidRPr="0082009F" w:rsidRDefault="007B1DDF" w:rsidP="007B1DDF">
            <w:pPr>
              <w:pStyle w:val="TableTextCentered"/>
              <w:rPr>
                <w:rFonts w:ascii="Franklin Gothic Book" w:hAnsi="Franklin Gothic Book"/>
              </w:rPr>
            </w:pPr>
            <w:r w:rsidRPr="0082009F">
              <w:rPr>
                <w:rFonts w:ascii="Franklin Gothic Book" w:hAnsi="Franklin Gothic Book"/>
              </w:rPr>
              <w:t>55</w:t>
            </w:r>
          </w:p>
        </w:tc>
      </w:tr>
      <w:tr w:rsidR="0082009F" w:rsidRPr="0082009F" w14:paraId="0BCCC15F" w14:textId="77777777" w:rsidTr="00592EF2">
        <w:tc>
          <w:tcPr>
            <w:tcW w:w="2962" w:type="dxa"/>
          </w:tcPr>
          <w:p w14:paraId="6608252D" w14:textId="77777777" w:rsidR="007B1DDF" w:rsidRPr="0082009F" w:rsidRDefault="007B1DDF" w:rsidP="007B1DDF">
            <w:pPr>
              <w:pStyle w:val="TableText"/>
              <w:rPr>
                <w:rFonts w:ascii="Franklin Gothic Book" w:hAnsi="Franklin Gothic Book"/>
              </w:rPr>
            </w:pPr>
            <w:r w:rsidRPr="0082009F">
              <w:rPr>
                <w:rFonts w:ascii="Franklin Gothic Book" w:hAnsi="Franklin Gothic Book"/>
              </w:rPr>
              <w:t>Hispanic/Latino</w:t>
            </w:r>
          </w:p>
        </w:tc>
        <w:tc>
          <w:tcPr>
            <w:tcW w:w="1235" w:type="dxa"/>
          </w:tcPr>
          <w:p w14:paraId="61871D44" w14:textId="33D034FF" w:rsidR="007B1DDF" w:rsidRPr="0082009F" w:rsidRDefault="007B1DDF" w:rsidP="007B1DDF">
            <w:pPr>
              <w:pStyle w:val="TableTextCentered"/>
              <w:rPr>
                <w:rFonts w:ascii="Franklin Gothic Book" w:hAnsi="Franklin Gothic Book"/>
              </w:rPr>
            </w:pPr>
            <w:r w:rsidRPr="0082009F">
              <w:rPr>
                <w:rFonts w:ascii="Franklin Gothic Book" w:hAnsi="Franklin Gothic Book"/>
              </w:rPr>
              <w:t>2</w:t>
            </w:r>
          </w:p>
        </w:tc>
        <w:tc>
          <w:tcPr>
            <w:tcW w:w="1310" w:type="dxa"/>
          </w:tcPr>
          <w:p w14:paraId="177AA574" w14:textId="42D47363"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10" w:type="dxa"/>
          </w:tcPr>
          <w:p w14:paraId="572A0E42" w14:textId="2FF2029C"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196" w:type="dxa"/>
          </w:tcPr>
          <w:p w14:paraId="0371DFE2" w14:textId="27041005"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31" w:type="dxa"/>
          </w:tcPr>
          <w:p w14:paraId="42A695C7" w14:textId="05AAA542" w:rsidR="007B1DDF" w:rsidRPr="0082009F" w:rsidRDefault="007B1DDF" w:rsidP="007B1DDF">
            <w:pPr>
              <w:pStyle w:val="TableTextCentered"/>
              <w:rPr>
                <w:rFonts w:ascii="Franklin Gothic Book" w:hAnsi="Franklin Gothic Book"/>
              </w:rPr>
            </w:pPr>
            <w:r w:rsidRPr="0082009F">
              <w:rPr>
                <w:rFonts w:ascii="Franklin Gothic Book" w:hAnsi="Franklin Gothic Book"/>
              </w:rPr>
              <w:t>47</w:t>
            </w:r>
          </w:p>
        </w:tc>
      </w:tr>
      <w:tr w:rsidR="0082009F" w:rsidRPr="0082009F" w14:paraId="7F705223" w14:textId="77777777" w:rsidTr="00592EF2">
        <w:trPr>
          <w:cnfStyle w:val="000000100000" w:firstRow="0" w:lastRow="0" w:firstColumn="0" w:lastColumn="0" w:oddVBand="0" w:evenVBand="0" w:oddHBand="1" w:evenHBand="0" w:firstRowFirstColumn="0" w:firstRowLastColumn="0" w:lastRowFirstColumn="0" w:lastRowLastColumn="0"/>
        </w:trPr>
        <w:tc>
          <w:tcPr>
            <w:tcW w:w="2962" w:type="dxa"/>
          </w:tcPr>
          <w:p w14:paraId="49231754" w14:textId="77777777" w:rsidR="007B1DDF" w:rsidRPr="0082009F" w:rsidRDefault="007B1DDF" w:rsidP="007B1DDF">
            <w:pPr>
              <w:pStyle w:val="TableText"/>
              <w:rPr>
                <w:rFonts w:ascii="Franklin Gothic Book" w:hAnsi="Franklin Gothic Book"/>
              </w:rPr>
            </w:pPr>
            <w:r w:rsidRPr="0082009F">
              <w:rPr>
                <w:rFonts w:ascii="Franklin Gothic Book" w:hAnsi="Franklin Gothic Book"/>
              </w:rPr>
              <w:t>Multi-Race, non-Hispanic/Latino</w:t>
            </w:r>
          </w:p>
        </w:tc>
        <w:tc>
          <w:tcPr>
            <w:tcW w:w="1235" w:type="dxa"/>
          </w:tcPr>
          <w:p w14:paraId="6242C5BC" w14:textId="5821C972"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10" w:type="dxa"/>
          </w:tcPr>
          <w:p w14:paraId="36A89D6E" w14:textId="059502AA"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10" w:type="dxa"/>
          </w:tcPr>
          <w:p w14:paraId="7DAC6085" w14:textId="02CA951D"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196" w:type="dxa"/>
          </w:tcPr>
          <w:p w14:paraId="58FFCD2B" w14:textId="64C31601"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31" w:type="dxa"/>
          </w:tcPr>
          <w:p w14:paraId="686ED864" w14:textId="6C09B91F" w:rsidR="007B1DDF" w:rsidRPr="0082009F" w:rsidRDefault="007B1DDF" w:rsidP="007B1DDF">
            <w:pPr>
              <w:pStyle w:val="TableTextCentered"/>
              <w:rPr>
                <w:rFonts w:ascii="Franklin Gothic Book" w:hAnsi="Franklin Gothic Book"/>
              </w:rPr>
            </w:pPr>
            <w:r w:rsidRPr="0082009F">
              <w:rPr>
                <w:rFonts w:ascii="Franklin Gothic Book" w:hAnsi="Franklin Gothic Book"/>
              </w:rPr>
              <w:t>50</w:t>
            </w:r>
          </w:p>
        </w:tc>
      </w:tr>
      <w:tr w:rsidR="0082009F" w:rsidRPr="0082009F" w14:paraId="416AEBC4" w14:textId="77777777" w:rsidTr="00592EF2">
        <w:tc>
          <w:tcPr>
            <w:tcW w:w="2962" w:type="dxa"/>
          </w:tcPr>
          <w:p w14:paraId="130BF271" w14:textId="77777777" w:rsidR="007B1DDF" w:rsidRPr="0082009F" w:rsidRDefault="007B1DDF" w:rsidP="007B1DDF">
            <w:pPr>
              <w:pStyle w:val="TableText"/>
              <w:rPr>
                <w:rFonts w:ascii="Franklin Gothic Book" w:hAnsi="Franklin Gothic Book"/>
              </w:rPr>
            </w:pPr>
            <w:r w:rsidRPr="0082009F">
              <w:rPr>
                <w:rFonts w:ascii="Franklin Gothic Book" w:hAnsi="Franklin Gothic Book"/>
              </w:rPr>
              <w:t>Native American</w:t>
            </w:r>
          </w:p>
        </w:tc>
        <w:tc>
          <w:tcPr>
            <w:tcW w:w="1235" w:type="dxa"/>
          </w:tcPr>
          <w:p w14:paraId="4C6097EA" w14:textId="1254B192" w:rsidR="007B1DDF" w:rsidRPr="0082009F" w:rsidRDefault="007B1DDF" w:rsidP="007B1DDF">
            <w:pPr>
              <w:pStyle w:val="TableTextCentered"/>
              <w:rPr>
                <w:rFonts w:ascii="Franklin Gothic Book" w:hAnsi="Franklin Gothic Book"/>
              </w:rPr>
            </w:pPr>
            <w:r w:rsidRPr="0082009F">
              <w:rPr>
                <w:rFonts w:ascii="Franklin Gothic Book" w:hAnsi="Franklin Gothic Book"/>
              </w:rPr>
              <w:t>2</w:t>
            </w:r>
          </w:p>
        </w:tc>
        <w:tc>
          <w:tcPr>
            <w:tcW w:w="1310" w:type="dxa"/>
          </w:tcPr>
          <w:p w14:paraId="30B0D50F" w14:textId="1486631A"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10" w:type="dxa"/>
          </w:tcPr>
          <w:p w14:paraId="0AEA6D41" w14:textId="170C11CC"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196" w:type="dxa"/>
          </w:tcPr>
          <w:p w14:paraId="5E6E110E" w14:textId="1A8F3A16"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31" w:type="dxa"/>
          </w:tcPr>
          <w:p w14:paraId="3F913A00" w14:textId="2FE6650F" w:rsidR="007B1DDF" w:rsidRPr="0082009F" w:rsidRDefault="007B1DDF" w:rsidP="007B1DDF">
            <w:pPr>
              <w:pStyle w:val="TableTextCentered"/>
              <w:rPr>
                <w:rFonts w:ascii="Franklin Gothic Book" w:hAnsi="Franklin Gothic Book"/>
              </w:rPr>
            </w:pPr>
            <w:r w:rsidRPr="0082009F">
              <w:rPr>
                <w:rFonts w:ascii="Franklin Gothic Book" w:hAnsi="Franklin Gothic Book"/>
              </w:rPr>
              <w:t>51</w:t>
            </w:r>
          </w:p>
        </w:tc>
      </w:tr>
      <w:tr w:rsidR="0082009F" w:rsidRPr="0082009F" w14:paraId="45ED321F" w14:textId="77777777" w:rsidTr="00592EF2">
        <w:trPr>
          <w:cnfStyle w:val="000000100000" w:firstRow="0" w:lastRow="0" w:firstColumn="0" w:lastColumn="0" w:oddVBand="0" w:evenVBand="0" w:oddHBand="1" w:evenHBand="0" w:firstRowFirstColumn="0" w:firstRowLastColumn="0" w:lastRowFirstColumn="0" w:lastRowLastColumn="0"/>
        </w:trPr>
        <w:tc>
          <w:tcPr>
            <w:tcW w:w="2962" w:type="dxa"/>
          </w:tcPr>
          <w:p w14:paraId="3DE388E8" w14:textId="77777777" w:rsidR="007B1DDF" w:rsidRPr="0082009F" w:rsidRDefault="007B1DDF" w:rsidP="007B1DDF">
            <w:pPr>
              <w:pStyle w:val="TableText"/>
              <w:rPr>
                <w:rFonts w:ascii="Franklin Gothic Book" w:hAnsi="Franklin Gothic Book"/>
                <w:spacing w:val="-4"/>
              </w:rPr>
            </w:pPr>
            <w:r w:rsidRPr="0082009F">
              <w:rPr>
                <w:rFonts w:ascii="Franklin Gothic Book" w:hAnsi="Franklin Gothic Book"/>
                <w:spacing w:val="-4"/>
              </w:rPr>
              <w:t>Native Hawaiian, Pacific Islander</w:t>
            </w:r>
          </w:p>
        </w:tc>
        <w:tc>
          <w:tcPr>
            <w:tcW w:w="1235" w:type="dxa"/>
          </w:tcPr>
          <w:p w14:paraId="5D0809CA" w14:textId="3922B433"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10" w:type="dxa"/>
          </w:tcPr>
          <w:p w14:paraId="186C7E99" w14:textId="40F71DC1"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10" w:type="dxa"/>
          </w:tcPr>
          <w:p w14:paraId="154182DC" w14:textId="43246BA3"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196" w:type="dxa"/>
          </w:tcPr>
          <w:p w14:paraId="0D45EC25" w14:textId="72611A3C"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31" w:type="dxa"/>
          </w:tcPr>
          <w:p w14:paraId="4E810016" w14:textId="1816D9CE" w:rsidR="007B1DDF" w:rsidRPr="0082009F" w:rsidRDefault="007B1DDF" w:rsidP="007B1DDF">
            <w:pPr>
              <w:pStyle w:val="TableTextCentered"/>
              <w:rPr>
                <w:rFonts w:ascii="Franklin Gothic Book" w:hAnsi="Franklin Gothic Book"/>
              </w:rPr>
            </w:pPr>
            <w:r w:rsidRPr="0082009F">
              <w:rPr>
                <w:rFonts w:ascii="Franklin Gothic Book" w:hAnsi="Franklin Gothic Book"/>
              </w:rPr>
              <w:t>49</w:t>
            </w:r>
          </w:p>
        </w:tc>
      </w:tr>
      <w:tr w:rsidR="0082009F" w:rsidRPr="0082009F" w14:paraId="62A18A15" w14:textId="77777777" w:rsidTr="00592EF2">
        <w:tc>
          <w:tcPr>
            <w:tcW w:w="2962" w:type="dxa"/>
          </w:tcPr>
          <w:p w14:paraId="37A898D8" w14:textId="77777777" w:rsidR="007B1DDF" w:rsidRPr="0082009F" w:rsidRDefault="007B1DDF" w:rsidP="007B1DDF">
            <w:pPr>
              <w:pStyle w:val="TableText"/>
              <w:rPr>
                <w:rFonts w:ascii="Franklin Gothic Book" w:hAnsi="Franklin Gothic Book"/>
              </w:rPr>
            </w:pPr>
            <w:r w:rsidRPr="0082009F">
              <w:rPr>
                <w:rFonts w:ascii="Franklin Gothic Book" w:hAnsi="Franklin Gothic Book"/>
              </w:rPr>
              <w:t>White</w:t>
            </w:r>
          </w:p>
        </w:tc>
        <w:tc>
          <w:tcPr>
            <w:tcW w:w="1235" w:type="dxa"/>
          </w:tcPr>
          <w:p w14:paraId="59FC582E" w14:textId="219B8FC7" w:rsidR="007B1DDF" w:rsidRPr="0082009F" w:rsidRDefault="007B1DDF" w:rsidP="007B1DDF">
            <w:pPr>
              <w:pStyle w:val="TableTextCentered"/>
              <w:rPr>
                <w:rFonts w:ascii="Franklin Gothic Book" w:hAnsi="Franklin Gothic Book"/>
              </w:rPr>
            </w:pPr>
            <w:r w:rsidRPr="0082009F">
              <w:rPr>
                <w:rFonts w:ascii="Franklin Gothic Book" w:hAnsi="Franklin Gothic Book"/>
              </w:rPr>
              <w:t>66</w:t>
            </w:r>
          </w:p>
        </w:tc>
        <w:tc>
          <w:tcPr>
            <w:tcW w:w="1310" w:type="dxa"/>
          </w:tcPr>
          <w:p w14:paraId="40CFC204" w14:textId="3A2FDFC7" w:rsidR="007B1DDF" w:rsidRPr="0082009F" w:rsidRDefault="007B1DDF" w:rsidP="007B1DDF">
            <w:pPr>
              <w:pStyle w:val="TableTextCentered"/>
              <w:rPr>
                <w:rFonts w:ascii="Franklin Gothic Book" w:hAnsi="Franklin Gothic Book"/>
              </w:rPr>
            </w:pPr>
            <w:r w:rsidRPr="0082009F">
              <w:rPr>
                <w:rFonts w:ascii="Franklin Gothic Book" w:hAnsi="Franklin Gothic Book"/>
              </w:rPr>
              <w:t>47</w:t>
            </w:r>
          </w:p>
        </w:tc>
        <w:tc>
          <w:tcPr>
            <w:tcW w:w="1310" w:type="dxa"/>
          </w:tcPr>
          <w:p w14:paraId="7D52DD1B" w14:textId="34D279DD" w:rsidR="007B1DDF" w:rsidRPr="0082009F" w:rsidRDefault="007B1DDF" w:rsidP="007B1DDF">
            <w:pPr>
              <w:pStyle w:val="TableTextCentered"/>
              <w:rPr>
                <w:rFonts w:ascii="Franklin Gothic Book" w:hAnsi="Franklin Gothic Book"/>
              </w:rPr>
            </w:pPr>
            <w:r w:rsidRPr="0082009F">
              <w:rPr>
                <w:rFonts w:ascii="Franklin Gothic Book" w:hAnsi="Franklin Gothic Book"/>
              </w:rPr>
              <w:t>53</w:t>
            </w:r>
          </w:p>
        </w:tc>
        <w:tc>
          <w:tcPr>
            <w:tcW w:w="1196" w:type="dxa"/>
          </w:tcPr>
          <w:p w14:paraId="6EF943DA" w14:textId="70D75A0B" w:rsidR="007B1DDF" w:rsidRPr="0082009F" w:rsidRDefault="007B1DDF" w:rsidP="007B1DDF">
            <w:pPr>
              <w:pStyle w:val="TableTextCentered"/>
              <w:rPr>
                <w:rFonts w:ascii="Franklin Gothic Book" w:hAnsi="Franklin Gothic Book"/>
              </w:rPr>
            </w:pPr>
            <w:r w:rsidRPr="0082009F">
              <w:rPr>
                <w:rFonts w:ascii="Franklin Gothic Book" w:hAnsi="Franklin Gothic Book"/>
              </w:rPr>
              <w:t>52</w:t>
            </w:r>
          </w:p>
        </w:tc>
        <w:tc>
          <w:tcPr>
            <w:tcW w:w="1331" w:type="dxa"/>
          </w:tcPr>
          <w:p w14:paraId="6BACE386" w14:textId="592AC758" w:rsidR="007B1DDF" w:rsidRPr="0082009F" w:rsidRDefault="007B1DDF" w:rsidP="007B1DDF">
            <w:pPr>
              <w:pStyle w:val="TableTextCentered"/>
              <w:rPr>
                <w:rFonts w:ascii="Franklin Gothic Book" w:hAnsi="Franklin Gothic Book"/>
              </w:rPr>
            </w:pPr>
            <w:r w:rsidRPr="0082009F">
              <w:rPr>
                <w:rFonts w:ascii="Franklin Gothic Book" w:hAnsi="Franklin Gothic Book"/>
              </w:rPr>
              <w:t>51</w:t>
            </w:r>
          </w:p>
        </w:tc>
      </w:tr>
      <w:tr w:rsidR="0082009F" w:rsidRPr="0082009F" w14:paraId="518AA90A" w14:textId="77777777" w:rsidTr="00592EF2">
        <w:trPr>
          <w:cnfStyle w:val="000000100000" w:firstRow="0" w:lastRow="0" w:firstColumn="0" w:lastColumn="0" w:oddVBand="0" w:evenVBand="0" w:oddHBand="1" w:evenHBand="0" w:firstRowFirstColumn="0" w:firstRowLastColumn="0" w:lastRowFirstColumn="0" w:lastRowLastColumn="0"/>
        </w:trPr>
        <w:tc>
          <w:tcPr>
            <w:tcW w:w="2962" w:type="dxa"/>
          </w:tcPr>
          <w:p w14:paraId="6A3B31F3" w14:textId="77777777" w:rsidR="007B1DDF" w:rsidRPr="0082009F" w:rsidRDefault="007B1DDF" w:rsidP="007B1DDF">
            <w:pPr>
              <w:pStyle w:val="TableText"/>
              <w:rPr>
                <w:rFonts w:ascii="Franklin Gothic Book" w:hAnsi="Franklin Gothic Book"/>
              </w:rPr>
            </w:pPr>
            <w:r w:rsidRPr="0082009F">
              <w:rPr>
                <w:rFonts w:ascii="Franklin Gothic Book" w:hAnsi="Franklin Gothic Book"/>
              </w:rPr>
              <w:t>High needs</w:t>
            </w:r>
          </w:p>
        </w:tc>
        <w:tc>
          <w:tcPr>
            <w:tcW w:w="1235" w:type="dxa"/>
          </w:tcPr>
          <w:p w14:paraId="7BF82DD0" w14:textId="632A6757" w:rsidR="007B1DDF" w:rsidRPr="0082009F" w:rsidRDefault="007B1DDF" w:rsidP="007B1DDF">
            <w:pPr>
              <w:pStyle w:val="TableTextCentered"/>
              <w:rPr>
                <w:rFonts w:ascii="Franklin Gothic Book" w:hAnsi="Franklin Gothic Book"/>
              </w:rPr>
            </w:pPr>
            <w:r w:rsidRPr="0082009F">
              <w:rPr>
                <w:rFonts w:ascii="Franklin Gothic Book" w:hAnsi="Franklin Gothic Book"/>
              </w:rPr>
              <w:t>34</w:t>
            </w:r>
          </w:p>
        </w:tc>
        <w:tc>
          <w:tcPr>
            <w:tcW w:w="1310" w:type="dxa"/>
          </w:tcPr>
          <w:p w14:paraId="7B026C09" w14:textId="52F6EA43" w:rsidR="007B1DDF" w:rsidRPr="0082009F" w:rsidRDefault="007B1DDF" w:rsidP="007B1DDF">
            <w:pPr>
              <w:pStyle w:val="TableTextCentered"/>
              <w:rPr>
                <w:rFonts w:ascii="Franklin Gothic Book" w:hAnsi="Franklin Gothic Book"/>
              </w:rPr>
            </w:pPr>
            <w:r w:rsidRPr="0082009F">
              <w:rPr>
                <w:rFonts w:ascii="Franklin Gothic Book" w:hAnsi="Franklin Gothic Book"/>
              </w:rPr>
              <w:t>44</w:t>
            </w:r>
          </w:p>
        </w:tc>
        <w:tc>
          <w:tcPr>
            <w:tcW w:w="1310" w:type="dxa"/>
          </w:tcPr>
          <w:p w14:paraId="26F78FA1" w14:textId="5B8ED362" w:rsidR="007B1DDF" w:rsidRPr="0082009F" w:rsidRDefault="007B1DDF" w:rsidP="007B1DDF">
            <w:pPr>
              <w:pStyle w:val="TableTextCentered"/>
              <w:rPr>
                <w:rFonts w:ascii="Franklin Gothic Book" w:hAnsi="Franklin Gothic Book"/>
              </w:rPr>
            </w:pPr>
            <w:r w:rsidRPr="0082009F">
              <w:rPr>
                <w:rFonts w:ascii="Franklin Gothic Book" w:hAnsi="Franklin Gothic Book"/>
              </w:rPr>
              <w:t>44</w:t>
            </w:r>
          </w:p>
        </w:tc>
        <w:tc>
          <w:tcPr>
            <w:tcW w:w="1196" w:type="dxa"/>
          </w:tcPr>
          <w:p w14:paraId="024DDECC" w14:textId="4EF452FA" w:rsidR="007B1DDF" w:rsidRPr="0082009F" w:rsidRDefault="007B1DDF" w:rsidP="007B1DDF">
            <w:pPr>
              <w:pStyle w:val="TableTextCentered"/>
              <w:rPr>
                <w:rFonts w:ascii="Franklin Gothic Book" w:hAnsi="Franklin Gothic Book"/>
              </w:rPr>
            </w:pPr>
            <w:r w:rsidRPr="0082009F">
              <w:rPr>
                <w:rFonts w:ascii="Franklin Gothic Book" w:hAnsi="Franklin Gothic Book"/>
              </w:rPr>
              <w:t>45</w:t>
            </w:r>
          </w:p>
        </w:tc>
        <w:tc>
          <w:tcPr>
            <w:tcW w:w="1331" w:type="dxa"/>
          </w:tcPr>
          <w:p w14:paraId="0068DA48" w14:textId="02498473" w:rsidR="007B1DDF" w:rsidRPr="0082009F" w:rsidRDefault="007B1DDF" w:rsidP="007B1DDF">
            <w:pPr>
              <w:pStyle w:val="TableTextCentered"/>
              <w:rPr>
                <w:rFonts w:ascii="Franklin Gothic Book" w:hAnsi="Franklin Gothic Book"/>
              </w:rPr>
            </w:pPr>
            <w:r w:rsidRPr="0082009F">
              <w:rPr>
                <w:rFonts w:ascii="Franklin Gothic Book" w:hAnsi="Franklin Gothic Book"/>
              </w:rPr>
              <w:t>47</w:t>
            </w:r>
          </w:p>
        </w:tc>
      </w:tr>
      <w:tr w:rsidR="0082009F" w:rsidRPr="0082009F" w14:paraId="3ACE0B16" w14:textId="77777777" w:rsidTr="00592EF2">
        <w:tc>
          <w:tcPr>
            <w:tcW w:w="2962" w:type="dxa"/>
          </w:tcPr>
          <w:p w14:paraId="4F83CDE7" w14:textId="77777777" w:rsidR="007B1DDF" w:rsidRPr="0082009F" w:rsidRDefault="007B1DDF" w:rsidP="007B1DDF">
            <w:pPr>
              <w:pStyle w:val="TableText"/>
              <w:rPr>
                <w:rFonts w:ascii="Franklin Gothic Book" w:hAnsi="Franklin Gothic Book"/>
              </w:rPr>
            </w:pPr>
            <w:r w:rsidRPr="0082009F">
              <w:rPr>
                <w:rFonts w:ascii="Franklin Gothic Book" w:hAnsi="Franklin Gothic Book"/>
              </w:rPr>
              <w:t>Low income</w:t>
            </w:r>
          </w:p>
        </w:tc>
        <w:tc>
          <w:tcPr>
            <w:tcW w:w="1235" w:type="dxa"/>
          </w:tcPr>
          <w:p w14:paraId="0E7EE85E" w14:textId="71D9E619" w:rsidR="007B1DDF" w:rsidRPr="0082009F" w:rsidRDefault="007B1DDF" w:rsidP="007B1DDF">
            <w:pPr>
              <w:pStyle w:val="TableTextCentered"/>
              <w:rPr>
                <w:rFonts w:ascii="Franklin Gothic Book" w:hAnsi="Franklin Gothic Book"/>
              </w:rPr>
            </w:pPr>
            <w:r w:rsidRPr="0082009F">
              <w:rPr>
                <w:rFonts w:ascii="Franklin Gothic Book" w:hAnsi="Franklin Gothic Book"/>
              </w:rPr>
              <w:t>27</w:t>
            </w:r>
          </w:p>
        </w:tc>
        <w:tc>
          <w:tcPr>
            <w:tcW w:w="1310" w:type="dxa"/>
          </w:tcPr>
          <w:p w14:paraId="35A522A2" w14:textId="497EDA70" w:rsidR="007B1DDF" w:rsidRPr="0082009F" w:rsidRDefault="007B1DDF" w:rsidP="007B1DDF">
            <w:pPr>
              <w:pStyle w:val="TableTextCentered"/>
              <w:rPr>
                <w:rFonts w:ascii="Franklin Gothic Book" w:hAnsi="Franklin Gothic Book"/>
              </w:rPr>
            </w:pPr>
            <w:r w:rsidRPr="0082009F">
              <w:rPr>
                <w:rFonts w:ascii="Franklin Gothic Book" w:hAnsi="Franklin Gothic Book"/>
              </w:rPr>
              <w:t>43</w:t>
            </w:r>
          </w:p>
        </w:tc>
        <w:tc>
          <w:tcPr>
            <w:tcW w:w="1310" w:type="dxa"/>
          </w:tcPr>
          <w:p w14:paraId="1B2E7B71" w14:textId="5A2ECB3A" w:rsidR="007B1DDF" w:rsidRPr="0082009F" w:rsidRDefault="007B1DDF" w:rsidP="007B1DDF">
            <w:pPr>
              <w:pStyle w:val="TableTextCentered"/>
              <w:rPr>
                <w:rFonts w:ascii="Franklin Gothic Book" w:hAnsi="Franklin Gothic Book"/>
              </w:rPr>
            </w:pPr>
            <w:r w:rsidRPr="0082009F">
              <w:rPr>
                <w:rFonts w:ascii="Franklin Gothic Book" w:hAnsi="Franklin Gothic Book"/>
              </w:rPr>
              <w:t>43</w:t>
            </w:r>
          </w:p>
        </w:tc>
        <w:tc>
          <w:tcPr>
            <w:tcW w:w="1196" w:type="dxa"/>
          </w:tcPr>
          <w:p w14:paraId="614268AD" w14:textId="7429A0AB" w:rsidR="007B1DDF" w:rsidRPr="0082009F" w:rsidRDefault="007B1DDF" w:rsidP="007B1DDF">
            <w:pPr>
              <w:pStyle w:val="TableTextCentered"/>
              <w:rPr>
                <w:rFonts w:ascii="Franklin Gothic Book" w:hAnsi="Franklin Gothic Book"/>
              </w:rPr>
            </w:pPr>
            <w:r w:rsidRPr="0082009F">
              <w:rPr>
                <w:rFonts w:ascii="Franklin Gothic Book" w:hAnsi="Franklin Gothic Book"/>
              </w:rPr>
              <w:t>45</w:t>
            </w:r>
          </w:p>
        </w:tc>
        <w:tc>
          <w:tcPr>
            <w:tcW w:w="1331" w:type="dxa"/>
          </w:tcPr>
          <w:p w14:paraId="4BB6B1C1" w14:textId="00884652" w:rsidR="007B1DDF" w:rsidRPr="0082009F" w:rsidRDefault="007B1DDF" w:rsidP="007B1DDF">
            <w:pPr>
              <w:pStyle w:val="TableTextCentered"/>
              <w:rPr>
                <w:rFonts w:ascii="Franklin Gothic Book" w:hAnsi="Franklin Gothic Book"/>
              </w:rPr>
            </w:pPr>
            <w:r w:rsidRPr="0082009F">
              <w:rPr>
                <w:rFonts w:ascii="Franklin Gothic Book" w:hAnsi="Franklin Gothic Book"/>
              </w:rPr>
              <w:t>47</w:t>
            </w:r>
          </w:p>
        </w:tc>
      </w:tr>
      <w:tr w:rsidR="0082009F" w:rsidRPr="0082009F" w14:paraId="09431A80" w14:textId="77777777" w:rsidTr="00592EF2">
        <w:trPr>
          <w:cnfStyle w:val="000000100000" w:firstRow="0" w:lastRow="0" w:firstColumn="0" w:lastColumn="0" w:oddVBand="0" w:evenVBand="0" w:oddHBand="1" w:evenHBand="0" w:firstRowFirstColumn="0" w:firstRowLastColumn="0" w:lastRowFirstColumn="0" w:lastRowLastColumn="0"/>
        </w:trPr>
        <w:tc>
          <w:tcPr>
            <w:tcW w:w="2962" w:type="dxa"/>
          </w:tcPr>
          <w:p w14:paraId="0D8C19E5" w14:textId="77777777" w:rsidR="007B1DDF" w:rsidRPr="0082009F" w:rsidRDefault="007B1DDF" w:rsidP="007B1DDF">
            <w:pPr>
              <w:pStyle w:val="TableText"/>
              <w:rPr>
                <w:rFonts w:ascii="Franklin Gothic Book" w:hAnsi="Franklin Gothic Book"/>
                <w:spacing w:val="-4"/>
              </w:rPr>
            </w:pPr>
            <w:r w:rsidRPr="0082009F">
              <w:rPr>
                <w:rFonts w:ascii="Franklin Gothic Book" w:hAnsi="Franklin Gothic Book"/>
                <w:spacing w:val="-4"/>
              </w:rPr>
              <w:t>ELs and former ELs</w:t>
            </w:r>
          </w:p>
        </w:tc>
        <w:tc>
          <w:tcPr>
            <w:tcW w:w="1235" w:type="dxa"/>
          </w:tcPr>
          <w:p w14:paraId="52CA23EE" w14:textId="66BF7FE5" w:rsidR="007B1DDF" w:rsidRPr="0082009F" w:rsidRDefault="007B1DDF" w:rsidP="007B1DDF">
            <w:pPr>
              <w:pStyle w:val="TableTextCentered"/>
              <w:rPr>
                <w:rFonts w:ascii="Franklin Gothic Book" w:hAnsi="Franklin Gothic Book"/>
              </w:rPr>
            </w:pPr>
            <w:r w:rsidRPr="0082009F">
              <w:rPr>
                <w:rFonts w:ascii="Franklin Gothic Book" w:hAnsi="Franklin Gothic Book"/>
              </w:rPr>
              <w:t>2</w:t>
            </w:r>
          </w:p>
        </w:tc>
        <w:tc>
          <w:tcPr>
            <w:tcW w:w="1310" w:type="dxa"/>
          </w:tcPr>
          <w:p w14:paraId="2FD15514" w14:textId="4D5DC043"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10" w:type="dxa"/>
          </w:tcPr>
          <w:p w14:paraId="0CB99E29" w14:textId="0D02D11C"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196" w:type="dxa"/>
          </w:tcPr>
          <w:p w14:paraId="47F53FB8" w14:textId="301715F5"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31" w:type="dxa"/>
          </w:tcPr>
          <w:p w14:paraId="269A51DC" w14:textId="4BC52475" w:rsidR="007B1DDF" w:rsidRPr="0082009F" w:rsidRDefault="007B1DDF" w:rsidP="007B1DDF">
            <w:pPr>
              <w:pStyle w:val="TableTextCentered"/>
              <w:rPr>
                <w:rFonts w:ascii="Franklin Gothic Book" w:hAnsi="Franklin Gothic Book"/>
              </w:rPr>
            </w:pPr>
            <w:r w:rsidRPr="0082009F">
              <w:rPr>
                <w:rFonts w:ascii="Franklin Gothic Book" w:hAnsi="Franklin Gothic Book"/>
              </w:rPr>
              <w:t>48</w:t>
            </w:r>
          </w:p>
        </w:tc>
      </w:tr>
      <w:tr w:rsidR="0082009F" w:rsidRPr="0082009F" w14:paraId="165068FE" w14:textId="77777777" w:rsidTr="00592EF2">
        <w:tc>
          <w:tcPr>
            <w:tcW w:w="2962" w:type="dxa"/>
          </w:tcPr>
          <w:p w14:paraId="6E5C4F1A" w14:textId="77777777" w:rsidR="007B1DDF" w:rsidRPr="0082009F" w:rsidRDefault="007B1DDF" w:rsidP="007B1DDF">
            <w:pPr>
              <w:pStyle w:val="TableText"/>
              <w:rPr>
                <w:rFonts w:ascii="Franklin Gothic Book" w:hAnsi="Franklin Gothic Book"/>
              </w:rPr>
            </w:pPr>
            <w:r w:rsidRPr="0082009F">
              <w:rPr>
                <w:rFonts w:ascii="Franklin Gothic Book" w:hAnsi="Franklin Gothic Book"/>
              </w:rPr>
              <w:t>Students w/disabilities</w:t>
            </w:r>
          </w:p>
        </w:tc>
        <w:tc>
          <w:tcPr>
            <w:tcW w:w="1235" w:type="dxa"/>
          </w:tcPr>
          <w:p w14:paraId="665397E5" w14:textId="5B01C2A4" w:rsidR="007B1DDF" w:rsidRPr="0082009F" w:rsidRDefault="007B1DDF" w:rsidP="007B1DDF">
            <w:pPr>
              <w:pStyle w:val="TableTextCentered"/>
              <w:rPr>
                <w:rFonts w:ascii="Franklin Gothic Book" w:hAnsi="Franklin Gothic Book"/>
              </w:rPr>
            </w:pPr>
            <w:r w:rsidRPr="0082009F">
              <w:rPr>
                <w:rFonts w:ascii="Franklin Gothic Book" w:hAnsi="Franklin Gothic Book"/>
              </w:rPr>
              <w:t>16</w:t>
            </w:r>
          </w:p>
        </w:tc>
        <w:tc>
          <w:tcPr>
            <w:tcW w:w="1310" w:type="dxa"/>
          </w:tcPr>
          <w:p w14:paraId="2FF72B59" w14:textId="06648FB1" w:rsidR="007B1DDF" w:rsidRPr="0082009F" w:rsidRDefault="007B1DDF" w:rsidP="007B1DDF">
            <w:pPr>
              <w:pStyle w:val="TableTextCentered"/>
              <w:rPr>
                <w:rFonts w:ascii="Franklin Gothic Book" w:hAnsi="Franklin Gothic Book"/>
              </w:rPr>
            </w:pPr>
            <w:r w:rsidRPr="0082009F">
              <w:rPr>
                <w:rFonts w:ascii="Franklin Gothic Book" w:hAnsi="Franklin Gothic Book"/>
              </w:rPr>
              <w:t>41</w:t>
            </w:r>
          </w:p>
        </w:tc>
        <w:tc>
          <w:tcPr>
            <w:tcW w:w="1310" w:type="dxa"/>
          </w:tcPr>
          <w:p w14:paraId="3846B22D" w14:textId="3D762AD4"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196" w:type="dxa"/>
          </w:tcPr>
          <w:p w14:paraId="0B2E2EB5" w14:textId="6EB14274" w:rsidR="007B1DDF" w:rsidRPr="0082009F" w:rsidRDefault="007B1DDF" w:rsidP="007B1DDF">
            <w:pPr>
              <w:pStyle w:val="TableTextCentered"/>
              <w:rPr>
                <w:rFonts w:ascii="Franklin Gothic Book" w:hAnsi="Franklin Gothic Book"/>
              </w:rPr>
            </w:pPr>
            <w:r w:rsidRPr="0082009F">
              <w:rPr>
                <w:rFonts w:ascii="Franklin Gothic Book" w:hAnsi="Franklin Gothic Book"/>
              </w:rPr>
              <w:t>--</w:t>
            </w:r>
          </w:p>
        </w:tc>
        <w:tc>
          <w:tcPr>
            <w:tcW w:w="1331" w:type="dxa"/>
          </w:tcPr>
          <w:p w14:paraId="05C29EBD" w14:textId="78D0992A" w:rsidR="007B1DDF" w:rsidRPr="0082009F" w:rsidRDefault="007B1DDF" w:rsidP="007B1DDF">
            <w:pPr>
              <w:pStyle w:val="TableTextCentered"/>
              <w:rPr>
                <w:rFonts w:ascii="Franklin Gothic Book" w:hAnsi="Franklin Gothic Book"/>
              </w:rPr>
            </w:pPr>
            <w:r w:rsidRPr="0082009F">
              <w:rPr>
                <w:rFonts w:ascii="Franklin Gothic Book" w:hAnsi="Franklin Gothic Book"/>
              </w:rPr>
              <w:t>44</w:t>
            </w:r>
          </w:p>
        </w:tc>
      </w:tr>
    </w:tbl>
    <w:p w14:paraId="25D891D2" w14:textId="77777777" w:rsidR="0028017A" w:rsidRPr="0082009F" w:rsidRDefault="0028017A" w:rsidP="0028017A">
      <w:pPr>
        <w:spacing w:after="160" w:line="259" w:lineRule="auto"/>
        <w:rPr>
          <w:rFonts w:ascii="Franklin Gothic Book" w:hAnsi="Franklin Gothic Book"/>
        </w:rPr>
      </w:pPr>
    </w:p>
    <w:p w14:paraId="005EEBF3" w14:textId="77777777" w:rsidR="0028017A" w:rsidRPr="0082009F" w:rsidRDefault="0028017A" w:rsidP="0028017A">
      <w:pPr>
        <w:spacing w:line="240" w:lineRule="auto"/>
        <w:rPr>
          <w:rFonts w:ascii="Franklin Gothic Book" w:hAnsi="Franklin Gothic Book"/>
        </w:rPr>
      </w:pPr>
      <w:r w:rsidRPr="0082009F">
        <w:rPr>
          <w:rFonts w:ascii="Franklin Gothic Book" w:hAnsi="Franklin Gothic Book"/>
        </w:rPr>
        <w:br w:type="page"/>
      </w:r>
    </w:p>
    <w:p w14:paraId="548E87C4" w14:textId="77777777" w:rsidR="0028017A" w:rsidRPr="0082009F" w:rsidRDefault="0028017A" w:rsidP="0028017A">
      <w:pPr>
        <w:pStyle w:val="TableETitles"/>
        <w:spacing w:before="240" w:after="60"/>
      </w:pPr>
      <w:bookmarkStart w:id="190" w:name="_Toc192962961"/>
      <w:r w:rsidRPr="0082009F">
        <w:t>Table E12. MCAS Mathematics Mean Student Growth Percentile by Student Group, Grades 3-8, 2022-2024</w:t>
      </w:r>
      <w:bookmarkEnd w:id="190"/>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82009F" w:rsidRPr="0082009F" w14:paraId="725271F8" w14:textId="77777777" w:rsidTr="00AA0235">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7AFB56C6" w14:textId="77777777" w:rsidR="0028017A" w:rsidRPr="005C637E" w:rsidRDefault="0028017A" w:rsidP="00AA0235">
            <w:pPr>
              <w:pStyle w:val="TableColHeadingLeft"/>
              <w:jc w:val="center"/>
            </w:pPr>
            <w:r w:rsidRPr="005C637E">
              <w:t>Group</w:t>
            </w:r>
          </w:p>
        </w:tc>
        <w:tc>
          <w:tcPr>
            <w:tcW w:w="1235" w:type="dxa"/>
            <w:vAlign w:val="center"/>
          </w:tcPr>
          <w:p w14:paraId="173CD9BA" w14:textId="77777777" w:rsidR="0028017A" w:rsidRPr="005C637E" w:rsidRDefault="0028017A" w:rsidP="00AA0235">
            <w:pPr>
              <w:pStyle w:val="TableColHeadingCenter"/>
            </w:pPr>
            <w:r w:rsidRPr="005C637E">
              <w:t># Included (2024)</w:t>
            </w:r>
          </w:p>
        </w:tc>
        <w:tc>
          <w:tcPr>
            <w:tcW w:w="1310" w:type="dxa"/>
            <w:vAlign w:val="center"/>
          </w:tcPr>
          <w:p w14:paraId="14796859" w14:textId="77777777" w:rsidR="0028017A" w:rsidRPr="005C637E" w:rsidRDefault="0028017A" w:rsidP="00AA0235">
            <w:pPr>
              <w:pStyle w:val="TableColHeadingCenter"/>
            </w:pPr>
            <w:r w:rsidRPr="005C637E">
              <w:t>2022</w:t>
            </w:r>
          </w:p>
        </w:tc>
        <w:tc>
          <w:tcPr>
            <w:tcW w:w="1310" w:type="dxa"/>
            <w:vAlign w:val="center"/>
          </w:tcPr>
          <w:p w14:paraId="10A4E584" w14:textId="77777777" w:rsidR="0028017A" w:rsidRPr="005C637E" w:rsidRDefault="0028017A" w:rsidP="00AA0235">
            <w:pPr>
              <w:pStyle w:val="TableColHeadingCenter"/>
            </w:pPr>
            <w:r w:rsidRPr="005C637E">
              <w:t>2023</w:t>
            </w:r>
          </w:p>
        </w:tc>
        <w:tc>
          <w:tcPr>
            <w:tcW w:w="1196" w:type="dxa"/>
            <w:vAlign w:val="center"/>
          </w:tcPr>
          <w:p w14:paraId="2105C1DC" w14:textId="77777777" w:rsidR="0028017A" w:rsidRPr="005C637E" w:rsidRDefault="0028017A" w:rsidP="00AA0235">
            <w:pPr>
              <w:pStyle w:val="TableColHeadingCenter"/>
            </w:pPr>
            <w:r w:rsidRPr="005C637E">
              <w:t>2024</w:t>
            </w:r>
          </w:p>
        </w:tc>
        <w:tc>
          <w:tcPr>
            <w:tcW w:w="1331" w:type="dxa"/>
            <w:vAlign w:val="center"/>
          </w:tcPr>
          <w:p w14:paraId="74EAE4A5" w14:textId="77777777" w:rsidR="0028017A" w:rsidRPr="005C637E" w:rsidRDefault="0028017A" w:rsidP="00AA0235">
            <w:pPr>
              <w:pStyle w:val="TableColHeadingCenter"/>
            </w:pPr>
            <w:r w:rsidRPr="005C637E">
              <w:t>State (2024)</w:t>
            </w:r>
          </w:p>
        </w:tc>
      </w:tr>
      <w:tr w:rsidR="0082009F" w:rsidRPr="0082009F" w14:paraId="3888496A" w14:textId="77777777" w:rsidTr="000A2F84">
        <w:trPr>
          <w:cnfStyle w:val="000000100000" w:firstRow="0" w:lastRow="0" w:firstColumn="0" w:lastColumn="0" w:oddVBand="0" w:evenVBand="0" w:oddHBand="1" w:evenHBand="0" w:firstRowFirstColumn="0" w:firstRowLastColumn="0" w:lastRowFirstColumn="0" w:lastRowLastColumn="0"/>
        </w:trPr>
        <w:tc>
          <w:tcPr>
            <w:tcW w:w="2962" w:type="dxa"/>
          </w:tcPr>
          <w:p w14:paraId="5FEB23D0" w14:textId="77777777" w:rsidR="00EE7489" w:rsidRPr="0082009F" w:rsidRDefault="00EE7489" w:rsidP="00EE7489">
            <w:pPr>
              <w:pStyle w:val="TableText"/>
              <w:rPr>
                <w:rFonts w:ascii="Franklin Gothic Book" w:hAnsi="Franklin Gothic Book"/>
              </w:rPr>
            </w:pPr>
            <w:r w:rsidRPr="0082009F">
              <w:rPr>
                <w:rFonts w:ascii="Franklin Gothic Book" w:hAnsi="Franklin Gothic Book"/>
              </w:rPr>
              <w:t>All students</w:t>
            </w:r>
          </w:p>
        </w:tc>
        <w:tc>
          <w:tcPr>
            <w:tcW w:w="1235" w:type="dxa"/>
          </w:tcPr>
          <w:p w14:paraId="5AC9D1FB" w14:textId="71998D01" w:rsidR="00EE7489" w:rsidRPr="0082009F" w:rsidRDefault="00EE7489" w:rsidP="00EE7489">
            <w:pPr>
              <w:pStyle w:val="TableTextCentered"/>
              <w:rPr>
                <w:rFonts w:ascii="Franklin Gothic Book" w:hAnsi="Franklin Gothic Book"/>
              </w:rPr>
            </w:pPr>
            <w:r w:rsidRPr="0082009F">
              <w:rPr>
                <w:rFonts w:ascii="Franklin Gothic Book" w:hAnsi="Franklin Gothic Book"/>
              </w:rPr>
              <w:t>555</w:t>
            </w:r>
          </w:p>
        </w:tc>
        <w:tc>
          <w:tcPr>
            <w:tcW w:w="1310" w:type="dxa"/>
          </w:tcPr>
          <w:p w14:paraId="0B8967D9" w14:textId="25108599" w:rsidR="00EE7489" w:rsidRPr="0082009F" w:rsidRDefault="00EE7489" w:rsidP="00EE7489">
            <w:pPr>
              <w:pStyle w:val="TableTextCentered"/>
              <w:rPr>
                <w:rFonts w:ascii="Franklin Gothic Book" w:hAnsi="Franklin Gothic Book"/>
              </w:rPr>
            </w:pPr>
            <w:r w:rsidRPr="0082009F">
              <w:rPr>
                <w:rFonts w:ascii="Franklin Gothic Book" w:hAnsi="Franklin Gothic Book"/>
              </w:rPr>
              <w:t>49</w:t>
            </w:r>
          </w:p>
        </w:tc>
        <w:tc>
          <w:tcPr>
            <w:tcW w:w="1310" w:type="dxa"/>
          </w:tcPr>
          <w:p w14:paraId="3161A542" w14:textId="48189ABC" w:rsidR="00EE7489" w:rsidRPr="0082009F" w:rsidRDefault="00EE7489" w:rsidP="00EE7489">
            <w:pPr>
              <w:pStyle w:val="TableTextCentered"/>
              <w:rPr>
                <w:rFonts w:ascii="Franklin Gothic Book" w:hAnsi="Franklin Gothic Book"/>
              </w:rPr>
            </w:pPr>
            <w:r w:rsidRPr="0082009F">
              <w:rPr>
                <w:rFonts w:ascii="Franklin Gothic Book" w:hAnsi="Franklin Gothic Book"/>
              </w:rPr>
              <w:t>50</w:t>
            </w:r>
          </w:p>
        </w:tc>
        <w:tc>
          <w:tcPr>
            <w:tcW w:w="1196" w:type="dxa"/>
          </w:tcPr>
          <w:p w14:paraId="0A0D9C03" w14:textId="38F49E81" w:rsidR="00EE7489" w:rsidRPr="0082009F" w:rsidRDefault="00EE7489" w:rsidP="00EE7489">
            <w:pPr>
              <w:pStyle w:val="TableTextCentered"/>
              <w:rPr>
                <w:rFonts w:ascii="Franklin Gothic Book" w:hAnsi="Franklin Gothic Book"/>
              </w:rPr>
            </w:pPr>
            <w:r w:rsidRPr="0082009F">
              <w:rPr>
                <w:rFonts w:ascii="Franklin Gothic Book" w:hAnsi="Franklin Gothic Book"/>
              </w:rPr>
              <w:t>51</w:t>
            </w:r>
          </w:p>
        </w:tc>
        <w:tc>
          <w:tcPr>
            <w:tcW w:w="1331" w:type="dxa"/>
          </w:tcPr>
          <w:p w14:paraId="4726DA0F" w14:textId="6BB3B97B" w:rsidR="00EE7489" w:rsidRPr="0082009F" w:rsidRDefault="00EE7489" w:rsidP="00EE7489">
            <w:pPr>
              <w:pStyle w:val="TableTextCentered"/>
              <w:rPr>
                <w:rFonts w:ascii="Franklin Gothic Book" w:hAnsi="Franklin Gothic Book"/>
              </w:rPr>
            </w:pPr>
            <w:r w:rsidRPr="0082009F">
              <w:rPr>
                <w:rFonts w:ascii="Franklin Gothic Book" w:hAnsi="Franklin Gothic Book"/>
              </w:rPr>
              <w:t>50</w:t>
            </w:r>
          </w:p>
        </w:tc>
      </w:tr>
      <w:tr w:rsidR="0082009F" w:rsidRPr="0082009F" w14:paraId="36D52D45" w14:textId="77777777" w:rsidTr="000A2F84">
        <w:tc>
          <w:tcPr>
            <w:tcW w:w="2962" w:type="dxa"/>
          </w:tcPr>
          <w:p w14:paraId="5F754AC9" w14:textId="77777777" w:rsidR="00EE7489" w:rsidRPr="0082009F" w:rsidRDefault="00EE7489" w:rsidP="00EE7489">
            <w:pPr>
              <w:pStyle w:val="TableText"/>
              <w:rPr>
                <w:rFonts w:ascii="Franklin Gothic Book" w:hAnsi="Franklin Gothic Book"/>
              </w:rPr>
            </w:pPr>
            <w:r w:rsidRPr="0082009F">
              <w:rPr>
                <w:rFonts w:ascii="Franklin Gothic Book" w:hAnsi="Franklin Gothic Book"/>
              </w:rPr>
              <w:t>African American/Black</w:t>
            </w:r>
          </w:p>
        </w:tc>
        <w:tc>
          <w:tcPr>
            <w:tcW w:w="1235" w:type="dxa"/>
          </w:tcPr>
          <w:p w14:paraId="31C2F4B6" w14:textId="622700AE" w:rsidR="00EE7489" w:rsidRPr="0082009F" w:rsidRDefault="00EE7489" w:rsidP="00EE7489">
            <w:pPr>
              <w:pStyle w:val="TableTextCentered"/>
              <w:rPr>
                <w:rFonts w:ascii="Franklin Gothic Book" w:hAnsi="Franklin Gothic Book"/>
              </w:rPr>
            </w:pPr>
            <w:r w:rsidRPr="0082009F">
              <w:rPr>
                <w:rFonts w:ascii="Franklin Gothic Book" w:hAnsi="Franklin Gothic Book"/>
              </w:rPr>
              <w:t>17</w:t>
            </w:r>
          </w:p>
        </w:tc>
        <w:tc>
          <w:tcPr>
            <w:tcW w:w="1310" w:type="dxa"/>
          </w:tcPr>
          <w:p w14:paraId="1F32AEFB" w14:textId="204F803A"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10" w:type="dxa"/>
          </w:tcPr>
          <w:p w14:paraId="766F83E2" w14:textId="2FB034C4"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196" w:type="dxa"/>
          </w:tcPr>
          <w:p w14:paraId="2F2377DA" w14:textId="0D1194CA"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31" w:type="dxa"/>
          </w:tcPr>
          <w:p w14:paraId="7EB9BEAF" w14:textId="0546231B" w:rsidR="00EE7489" w:rsidRPr="0082009F" w:rsidRDefault="00EE7489" w:rsidP="00EE7489">
            <w:pPr>
              <w:pStyle w:val="TableTextCentered"/>
              <w:rPr>
                <w:rFonts w:ascii="Franklin Gothic Book" w:hAnsi="Franklin Gothic Book"/>
              </w:rPr>
            </w:pPr>
            <w:r w:rsidRPr="0082009F">
              <w:rPr>
                <w:rFonts w:ascii="Franklin Gothic Book" w:hAnsi="Franklin Gothic Book"/>
              </w:rPr>
              <w:t>49</w:t>
            </w:r>
          </w:p>
        </w:tc>
      </w:tr>
      <w:tr w:rsidR="0082009F" w:rsidRPr="0082009F" w14:paraId="7E7CF9B8" w14:textId="77777777" w:rsidTr="000A2F84">
        <w:trPr>
          <w:cnfStyle w:val="000000100000" w:firstRow="0" w:lastRow="0" w:firstColumn="0" w:lastColumn="0" w:oddVBand="0" w:evenVBand="0" w:oddHBand="1" w:evenHBand="0" w:firstRowFirstColumn="0" w:firstRowLastColumn="0" w:lastRowFirstColumn="0" w:lastRowLastColumn="0"/>
        </w:trPr>
        <w:tc>
          <w:tcPr>
            <w:tcW w:w="2962" w:type="dxa"/>
          </w:tcPr>
          <w:p w14:paraId="2B3686E9" w14:textId="77777777" w:rsidR="00EE7489" w:rsidRPr="0082009F" w:rsidRDefault="00EE7489" w:rsidP="00EE7489">
            <w:pPr>
              <w:pStyle w:val="TableText"/>
              <w:rPr>
                <w:rFonts w:ascii="Franklin Gothic Book" w:hAnsi="Franklin Gothic Book"/>
              </w:rPr>
            </w:pPr>
            <w:r w:rsidRPr="0082009F">
              <w:rPr>
                <w:rFonts w:ascii="Franklin Gothic Book" w:hAnsi="Franklin Gothic Book"/>
              </w:rPr>
              <w:t>Asian</w:t>
            </w:r>
          </w:p>
        </w:tc>
        <w:tc>
          <w:tcPr>
            <w:tcW w:w="1235" w:type="dxa"/>
          </w:tcPr>
          <w:p w14:paraId="65E26020" w14:textId="734D78C3" w:rsidR="00EE7489" w:rsidRPr="0082009F" w:rsidRDefault="00EE7489" w:rsidP="00EE7489">
            <w:pPr>
              <w:pStyle w:val="TableTextCentered"/>
              <w:rPr>
                <w:rFonts w:ascii="Franklin Gothic Book" w:hAnsi="Franklin Gothic Book"/>
              </w:rPr>
            </w:pPr>
            <w:r w:rsidRPr="0082009F">
              <w:rPr>
                <w:rFonts w:ascii="Franklin Gothic Book" w:hAnsi="Franklin Gothic Book"/>
              </w:rPr>
              <w:t>2</w:t>
            </w:r>
          </w:p>
        </w:tc>
        <w:tc>
          <w:tcPr>
            <w:tcW w:w="1310" w:type="dxa"/>
          </w:tcPr>
          <w:p w14:paraId="388E9068" w14:textId="7BD10C92"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10" w:type="dxa"/>
          </w:tcPr>
          <w:p w14:paraId="5046A505" w14:textId="26A1B433"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196" w:type="dxa"/>
          </w:tcPr>
          <w:p w14:paraId="41359658" w14:textId="7F0CA277"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31" w:type="dxa"/>
          </w:tcPr>
          <w:p w14:paraId="3FD58C87" w14:textId="78B9866B" w:rsidR="00EE7489" w:rsidRPr="0082009F" w:rsidRDefault="00EE7489" w:rsidP="00EE7489">
            <w:pPr>
              <w:pStyle w:val="TableTextCentered"/>
              <w:rPr>
                <w:rFonts w:ascii="Franklin Gothic Book" w:hAnsi="Franklin Gothic Book"/>
              </w:rPr>
            </w:pPr>
            <w:r w:rsidRPr="0082009F">
              <w:rPr>
                <w:rFonts w:ascii="Franklin Gothic Book" w:hAnsi="Franklin Gothic Book"/>
              </w:rPr>
              <w:t>58</w:t>
            </w:r>
          </w:p>
        </w:tc>
      </w:tr>
      <w:tr w:rsidR="0082009F" w:rsidRPr="0082009F" w14:paraId="04BF62E0" w14:textId="77777777" w:rsidTr="000A2F84">
        <w:tc>
          <w:tcPr>
            <w:tcW w:w="2962" w:type="dxa"/>
          </w:tcPr>
          <w:p w14:paraId="1B851084" w14:textId="77777777" w:rsidR="00EE7489" w:rsidRPr="0082009F" w:rsidRDefault="00EE7489" w:rsidP="00EE7489">
            <w:pPr>
              <w:pStyle w:val="TableText"/>
              <w:rPr>
                <w:rFonts w:ascii="Franklin Gothic Book" w:hAnsi="Franklin Gothic Book"/>
              </w:rPr>
            </w:pPr>
            <w:r w:rsidRPr="0082009F">
              <w:rPr>
                <w:rFonts w:ascii="Franklin Gothic Book" w:hAnsi="Franklin Gothic Book"/>
              </w:rPr>
              <w:t>Hispanic/Latino</w:t>
            </w:r>
          </w:p>
        </w:tc>
        <w:tc>
          <w:tcPr>
            <w:tcW w:w="1235" w:type="dxa"/>
          </w:tcPr>
          <w:p w14:paraId="5AD7576B" w14:textId="00113FA6" w:rsidR="00EE7489" w:rsidRPr="0082009F" w:rsidRDefault="00EE7489" w:rsidP="00EE7489">
            <w:pPr>
              <w:pStyle w:val="TableTextCentered"/>
              <w:rPr>
                <w:rFonts w:ascii="Franklin Gothic Book" w:hAnsi="Franklin Gothic Book"/>
              </w:rPr>
            </w:pPr>
            <w:r w:rsidRPr="0082009F">
              <w:rPr>
                <w:rFonts w:ascii="Franklin Gothic Book" w:hAnsi="Franklin Gothic Book"/>
              </w:rPr>
              <w:t>11</w:t>
            </w:r>
          </w:p>
        </w:tc>
        <w:tc>
          <w:tcPr>
            <w:tcW w:w="1310" w:type="dxa"/>
          </w:tcPr>
          <w:p w14:paraId="124177F2" w14:textId="576E42A8"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10" w:type="dxa"/>
          </w:tcPr>
          <w:p w14:paraId="74A32ABF" w14:textId="67733994"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196" w:type="dxa"/>
          </w:tcPr>
          <w:p w14:paraId="32ABC531" w14:textId="7DCFFCD2"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31" w:type="dxa"/>
          </w:tcPr>
          <w:p w14:paraId="02B8C08C" w14:textId="6A28CD48" w:rsidR="00EE7489" w:rsidRPr="0082009F" w:rsidRDefault="00EE7489" w:rsidP="00EE7489">
            <w:pPr>
              <w:pStyle w:val="TableTextCentered"/>
              <w:rPr>
                <w:rFonts w:ascii="Franklin Gothic Book" w:hAnsi="Franklin Gothic Book"/>
              </w:rPr>
            </w:pPr>
            <w:r w:rsidRPr="0082009F">
              <w:rPr>
                <w:rFonts w:ascii="Franklin Gothic Book" w:hAnsi="Franklin Gothic Book"/>
              </w:rPr>
              <w:t>48</w:t>
            </w:r>
          </w:p>
        </w:tc>
      </w:tr>
      <w:tr w:rsidR="0082009F" w:rsidRPr="0082009F" w14:paraId="614A98AC" w14:textId="77777777" w:rsidTr="000A2F84">
        <w:trPr>
          <w:cnfStyle w:val="000000100000" w:firstRow="0" w:lastRow="0" w:firstColumn="0" w:lastColumn="0" w:oddVBand="0" w:evenVBand="0" w:oddHBand="1" w:evenHBand="0" w:firstRowFirstColumn="0" w:firstRowLastColumn="0" w:lastRowFirstColumn="0" w:lastRowLastColumn="0"/>
        </w:trPr>
        <w:tc>
          <w:tcPr>
            <w:tcW w:w="2962" w:type="dxa"/>
          </w:tcPr>
          <w:p w14:paraId="3D40DEB4" w14:textId="77777777" w:rsidR="00EE7489" w:rsidRPr="0082009F" w:rsidRDefault="00EE7489" w:rsidP="00EE7489">
            <w:pPr>
              <w:pStyle w:val="TableText"/>
              <w:rPr>
                <w:rFonts w:ascii="Franklin Gothic Book" w:hAnsi="Franklin Gothic Book"/>
              </w:rPr>
            </w:pPr>
            <w:r w:rsidRPr="0082009F">
              <w:rPr>
                <w:rFonts w:ascii="Franklin Gothic Book" w:hAnsi="Franklin Gothic Book"/>
              </w:rPr>
              <w:t>Multi-Race, non-Hispanic/Latino</w:t>
            </w:r>
          </w:p>
        </w:tc>
        <w:tc>
          <w:tcPr>
            <w:tcW w:w="1235" w:type="dxa"/>
          </w:tcPr>
          <w:p w14:paraId="7CAC7A1E" w14:textId="6473B0BE" w:rsidR="00EE7489" w:rsidRPr="0082009F" w:rsidRDefault="00EE7489" w:rsidP="00EE7489">
            <w:pPr>
              <w:pStyle w:val="TableTextCentered"/>
              <w:rPr>
                <w:rFonts w:ascii="Franklin Gothic Book" w:hAnsi="Franklin Gothic Book"/>
              </w:rPr>
            </w:pPr>
            <w:r w:rsidRPr="0082009F">
              <w:rPr>
                <w:rFonts w:ascii="Franklin Gothic Book" w:hAnsi="Franklin Gothic Book"/>
              </w:rPr>
              <w:t>14</w:t>
            </w:r>
          </w:p>
        </w:tc>
        <w:tc>
          <w:tcPr>
            <w:tcW w:w="1310" w:type="dxa"/>
          </w:tcPr>
          <w:p w14:paraId="7FD5C08A" w14:textId="35B42C58"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10" w:type="dxa"/>
          </w:tcPr>
          <w:p w14:paraId="464860D9" w14:textId="5065F059"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196" w:type="dxa"/>
          </w:tcPr>
          <w:p w14:paraId="61B84244" w14:textId="4C74012D"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31" w:type="dxa"/>
          </w:tcPr>
          <w:p w14:paraId="74D317F2" w14:textId="46B06BCC" w:rsidR="00EE7489" w:rsidRPr="0082009F" w:rsidRDefault="00EE7489" w:rsidP="00EE7489">
            <w:pPr>
              <w:pStyle w:val="TableTextCentered"/>
              <w:rPr>
                <w:rFonts w:ascii="Franklin Gothic Book" w:hAnsi="Franklin Gothic Book"/>
              </w:rPr>
            </w:pPr>
            <w:r w:rsidRPr="0082009F">
              <w:rPr>
                <w:rFonts w:ascii="Franklin Gothic Book" w:hAnsi="Franklin Gothic Book"/>
              </w:rPr>
              <w:t>50</w:t>
            </w:r>
          </w:p>
        </w:tc>
      </w:tr>
      <w:tr w:rsidR="0082009F" w:rsidRPr="0082009F" w14:paraId="7CFA25A2" w14:textId="77777777" w:rsidTr="000A2F84">
        <w:tc>
          <w:tcPr>
            <w:tcW w:w="2962" w:type="dxa"/>
          </w:tcPr>
          <w:p w14:paraId="05CFDEC5" w14:textId="77777777" w:rsidR="00EE7489" w:rsidRPr="0082009F" w:rsidRDefault="00EE7489" w:rsidP="00EE7489">
            <w:pPr>
              <w:pStyle w:val="TableText"/>
              <w:rPr>
                <w:rFonts w:ascii="Franklin Gothic Book" w:hAnsi="Franklin Gothic Book"/>
              </w:rPr>
            </w:pPr>
            <w:r w:rsidRPr="0082009F">
              <w:rPr>
                <w:rFonts w:ascii="Franklin Gothic Book" w:hAnsi="Franklin Gothic Book"/>
              </w:rPr>
              <w:t>Native American</w:t>
            </w:r>
          </w:p>
        </w:tc>
        <w:tc>
          <w:tcPr>
            <w:tcW w:w="1235" w:type="dxa"/>
          </w:tcPr>
          <w:p w14:paraId="12A1EEB5" w14:textId="7F2B6BA7" w:rsidR="00EE7489" w:rsidRPr="0082009F" w:rsidRDefault="00EE7489" w:rsidP="00EE7489">
            <w:pPr>
              <w:pStyle w:val="TableTextCentered"/>
              <w:rPr>
                <w:rFonts w:ascii="Franklin Gothic Book" w:hAnsi="Franklin Gothic Book"/>
              </w:rPr>
            </w:pPr>
            <w:r w:rsidRPr="0082009F">
              <w:rPr>
                <w:rFonts w:ascii="Franklin Gothic Book" w:hAnsi="Franklin Gothic Book"/>
              </w:rPr>
              <w:t>2</w:t>
            </w:r>
          </w:p>
        </w:tc>
        <w:tc>
          <w:tcPr>
            <w:tcW w:w="1310" w:type="dxa"/>
          </w:tcPr>
          <w:p w14:paraId="694F3FA3" w14:textId="5B2054ED"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10" w:type="dxa"/>
          </w:tcPr>
          <w:p w14:paraId="20493EA9" w14:textId="431881C7"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196" w:type="dxa"/>
          </w:tcPr>
          <w:p w14:paraId="34F5A932" w14:textId="53AEA4DD"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31" w:type="dxa"/>
          </w:tcPr>
          <w:p w14:paraId="4F68A7CC" w14:textId="4B8B4786" w:rsidR="00EE7489" w:rsidRPr="0082009F" w:rsidRDefault="00EE7489" w:rsidP="00EE7489">
            <w:pPr>
              <w:pStyle w:val="TableTextCentered"/>
              <w:rPr>
                <w:rFonts w:ascii="Franklin Gothic Book" w:hAnsi="Franklin Gothic Book"/>
              </w:rPr>
            </w:pPr>
            <w:r w:rsidRPr="0082009F">
              <w:rPr>
                <w:rFonts w:ascii="Franklin Gothic Book" w:hAnsi="Franklin Gothic Book"/>
              </w:rPr>
              <w:t>48</w:t>
            </w:r>
          </w:p>
        </w:tc>
      </w:tr>
      <w:tr w:rsidR="0082009F" w:rsidRPr="0082009F" w14:paraId="231C60F9" w14:textId="77777777" w:rsidTr="000A2F84">
        <w:trPr>
          <w:cnfStyle w:val="000000100000" w:firstRow="0" w:lastRow="0" w:firstColumn="0" w:lastColumn="0" w:oddVBand="0" w:evenVBand="0" w:oddHBand="1" w:evenHBand="0" w:firstRowFirstColumn="0" w:firstRowLastColumn="0" w:lastRowFirstColumn="0" w:lastRowLastColumn="0"/>
        </w:trPr>
        <w:tc>
          <w:tcPr>
            <w:tcW w:w="2962" w:type="dxa"/>
          </w:tcPr>
          <w:p w14:paraId="2382A09A" w14:textId="77777777" w:rsidR="00EE7489" w:rsidRPr="0082009F" w:rsidRDefault="00EE7489" w:rsidP="00EE7489">
            <w:pPr>
              <w:pStyle w:val="TableText"/>
              <w:rPr>
                <w:rFonts w:ascii="Franklin Gothic Book" w:hAnsi="Franklin Gothic Book"/>
                <w:spacing w:val="-4"/>
              </w:rPr>
            </w:pPr>
            <w:r w:rsidRPr="0082009F">
              <w:rPr>
                <w:rFonts w:ascii="Franklin Gothic Book" w:hAnsi="Franklin Gothic Book"/>
                <w:spacing w:val="-4"/>
              </w:rPr>
              <w:t>Native Hawaiian, Pacific Islander</w:t>
            </w:r>
          </w:p>
        </w:tc>
        <w:tc>
          <w:tcPr>
            <w:tcW w:w="1235" w:type="dxa"/>
          </w:tcPr>
          <w:p w14:paraId="65580B62" w14:textId="751181EB"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10" w:type="dxa"/>
          </w:tcPr>
          <w:p w14:paraId="7DB9ADD4" w14:textId="383F6EFF"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10" w:type="dxa"/>
          </w:tcPr>
          <w:p w14:paraId="574E8830" w14:textId="2106A862"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196" w:type="dxa"/>
          </w:tcPr>
          <w:p w14:paraId="7ACB821C" w14:textId="36C29B3F"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31" w:type="dxa"/>
          </w:tcPr>
          <w:p w14:paraId="6C4B62DB" w14:textId="10531370" w:rsidR="00EE7489" w:rsidRPr="0082009F" w:rsidRDefault="00EE7489" w:rsidP="00EE7489">
            <w:pPr>
              <w:pStyle w:val="TableTextCentered"/>
              <w:rPr>
                <w:rFonts w:ascii="Franklin Gothic Book" w:hAnsi="Franklin Gothic Book"/>
              </w:rPr>
            </w:pPr>
            <w:r w:rsidRPr="0082009F">
              <w:rPr>
                <w:rFonts w:ascii="Franklin Gothic Book" w:hAnsi="Franklin Gothic Book"/>
              </w:rPr>
              <w:t>52</w:t>
            </w:r>
          </w:p>
        </w:tc>
      </w:tr>
      <w:tr w:rsidR="0082009F" w:rsidRPr="0082009F" w14:paraId="5F49ACA1" w14:textId="77777777" w:rsidTr="000A2F84">
        <w:tc>
          <w:tcPr>
            <w:tcW w:w="2962" w:type="dxa"/>
          </w:tcPr>
          <w:p w14:paraId="12C0FC36" w14:textId="77777777" w:rsidR="00EE7489" w:rsidRPr="0082009F" w:rsidRDefault="00EE7489" w:rsidP="00EE7489">
            <w:pPr>
              <w:pStyle w:val="TableText"/>
              <w:rPr>
                <w:rFonts w:ascii="Franklin Gothic Book" w:hAnsi="Franklin Gothic Book"/>
              </w:rPr>
            </w:pPr>
            <w:r w:rsidRPr="0082009F">
              <w:rPr>
                <w:rFonts w:ascii="Franklin Gothic Book" w:hAnsi="Franklin Gothic Book"/>
              </w:rPr>
              <w:t>White</w:t>
            </w:r>
          </w:p>
        </w:tc>
        <w:tc>
          <w:tcPr>
            <w:tcW w:w="1235" w:type="dxa"/>
          </w:tcPr>
          <w:p w14:paraId="10986F99" w14:textId="2821978D" w:rsidR="00EE7489" w:rsidRPr="0082009F" w:rsidRDefault="00EE7489" w:rsidP="00EE7489">
            <w:pPr>
              <w:pStyle w:val="TableTextCentered"/>
              <w:rPr>
                <w:rFonts w:ascii="Franklin Gothic Book" w:hAnsi="Franklin Gothic Book"/>
              </w:rPr>
            </w:pPr>
            <w:r w:rsidRPr="0082009F">
              <w:rPr>
                <w:rFonts w:ascii="Franklin Gothic Book" w:hAnsi="Franklin Gothic Book"/>
              </w:rPr>
              <w:t>509</w:t>
            </w:r>
          </w:p>
        </w:tc>
        <w:tc>
          <w:tcPr>
            <w:tcW w:w="1310" w:type="dxa"/>
          </w:tcPr>
          <w:p w14:paraId="42FDFB1A" w14:textId="797E35BD" w:rsidR="00EE7489" w:rsidRPr="0082009F" w:rsidRDefault="00EE7489" w:rsidP="00EE7489">
            <w:pPr>
              <w:pStyle w:val="TableTextCentered"/>
              <w:rPr>
                <w:rFonts w:ascii="Franklin Gothic Book" w:hAnsi="Franklin Gothic Book"/>
              </w:rPr>
            </w:pPr>
            <w:r w:rsidRPr="0082009F">
              <w:rPr>
                <w:rFonts w:ascii="Franklin Gothic Book" w:hAnsi="Franklin Gothic Book"/>
              </w:rPr>
              <w:t>50</w:t>
            </w:r>
          </w:p>
        </w:tc>
        <w:tc>
          <w:tcPr>
            <w:tcW w:w="1310" w:type="dxa"/>
          </w:tcPr>
          <w:p w14:paraId="2496E8F7" w14:textId="38C04995" w:rsidR="00EE7489" w:rsidRPr="0082009F" w:rsidRDefault="00EE7489" w:rsidP="00EE7489">
            <w:pPr>
              <w:pStyle w:val="TableTextCentered"/>
              <w:rPr>
                <w:rFonts w:ascii="Franklin Gothic Book" w:hAnsi="Franklin Gothic Book"/>
              </w:rPr>
            </w:pPr>
            <w:r w:rsidRPr="0082009F">
              <w:rPr>
                <w:rFonts w:ascii="Franklin Gothic Book" w:hAnsi="Franklin Gothic Book"/>
              </w:rPr>
              <w:t>51</w:t>
            </w:r>
          </w:p>
        </w:tc>
        <w:tc>
          <w:tcPr>
            <w:tcW w:w="1196" w:type="dxa"/>
          </w:tcPr>
          <w:p w14:paraId="4C742160" w14:textId="2B85A5C4" w:rsidR="00EE7489" w:rsidRPr="0082009F" w:rsidRDefault="00EE7489" w:rsidP="00EE7489">
            <w:pPr>
              <w:pStyle w:val="TableTextCentered"/>
              <w:rPr>
                <w:rFonts w:ascii="Franklin Gothic Book" w:hAnsi="Franklin Gothic Book"/>
              </w:rPr>
            </w:pPr>
            <w:r w:rsidRPr="0082009F">
              <w:rPr>
                <w:rFonts w:ascii="Franklin Gothic Book" w:hAnsi="Franklin Gothic Book"/>
              </w:rPr>
              <w:t>50</w:t>
            </w:r>
          </w:p>
        </w:tc>
        <w:tc>
          <w:tcPr>
            <w:tcW w:w="1331" w:type="dxa"/>
          </w:tcPr>
          <w:p w14:paraId="1E312AF5" w14:textId="2F897A72" w:rsidR="00EE7489" w:rsidRPr="0082009F" w:rsidRDefault="00EE7489" w:rsidP="00EE7489">
            <w:pPr>
              <w:pStyle w:val="TableTextCentered"/>
              <w:rPr>
                <w:rFonts w:ascii="Franklin Gothic Book" w:hAnsi="Franklin Gothic Book"/>
              </w:rPr>
            </w:pPr>
            <w:r w:rsidRPr="0082009F">
              <w:rPr>
                <w:rFonts w:ascii="Franklin Gothic Book" w:hAnsi="Franklin Gothic Book"/>
              </w:rPr>
              <w:t>50</w:t>
            </w:r>
          </w:p>
        </w:tc>
      </w:tr>
      <w:tr w:rsidR="0082009F" w:rsidRPr="0082009F" w14:paraId="7473027C" w14:textId="77777777" w:rsidTr="000A2F84">
        <w:trPr>
          <w:cnfStyle w:val="000000100000" w:firstRow="0" w:lastRow="0" w:firstColumn="0" w:lastColumn="0" w:oddVBand="0" w:evenVBand="0" w:oddHBand="1" w:evenHBand="0" w:firstRowFirstColumn="0" w:firstRowLastColumn="0" w:lastRowFirstColumn="0" w:lastRowLastColumn="0"/>
        </w:trPr>
        <w:tc>
          <w:tcPr>
            <w:tcW w:w="2962" w:type="dxa"/>
          </w:tcPr>
          <w:p w14:paraId="28707C19" w14:textId="77777777" w:rsidR="00EE7489" w:rsidRPr="0082009F" w:rsidRDefault="00EE7489" w:rsidP="00EE7489">
            <w:pPr>
              <w:pStyle w:val="TableText"/>
              <w:rPr>
                <w:rFonts w:ascii="Franklin Gothic Book" w:hAnsi="Franklin Gothic Book"/>
              </w:rPr>
            </w:pPr>
            <w:r w:rsidRPr="0082009F">
              <w:rPr>
                <w:rFonts w:ascii="Franklin Gothic Book" w:hAnsi="Franklin Gothic Book"/>
              </w:rPr>
              <w:t>High needs</w:t>
            </w:r>
          </w:p>
        </w:tc>
        <w:tc>
          <w:tcPr>
            <w:tcW w:w="1235" w:type="dxa"/>
          </w:tcPr>
          <w:p w14:paraId="7E559C3A" w14:textId="3C56C499" w:rsidR="00EE7489" w:rsidRPr="0082009F" w:rsidRDefault="00EE7489" w:rsidP="00EE7489">
            <w:pPr>
              <w:pStyle w:val="TableTextCentered"/>
              <w:rPr>
                <w:rFonts w:ascii="Franklin Gothic Book" w:hAnsi="Franklin Gothic Book"/>
              </w:rPr>
            </w:pPr>
            <w:r w:rsidRPr="0082009F">
              <w:rPr>
                <w:rFonts w:ascii="Franklin Gothic Book" w:hAnsi="Franklin Gothic Book"/>
              </w:rPr>
              <w:t>239</w:t>
            </w:r>
          </w:p>
        </w:tc>
        <w:tc>
          <w:tcPr>
            <w:tcW w:w="1310" w:type="dxa"/>
          </w:tcPr>
          <w:p w14:paraId="35575269" w14:textId="728863BF" w:rsidR="00EE7489" w:rsidRPr="0082009F" w:rsidRDefault="00EE7489" w:rsidP="00EE7489">
            <w:pPr>
              <w:pStyle w:val="TableTextCentered"/>
              <w:rPr>
                <w:rFonts w:ascii="Franklin Gothic Book" w:hAnsi="Franklin Gothic Book"/>
              </w:rPr>
            </w:pPr>
            <w:r w:rsidRPr="0082009F">
              <w:rPr>
                <w:rFonts w:ascii="Franklin Gothic Book" w:hAnsi="Franklin Gothic Book"/>
              </w:rPr>
              <w:t>48</w:t>
            </w:r>
          </w:p>
        </w:tc>
        <w:tc>
          <w:tcPr>
            <w:tcW w:w="1310" w:type="dxa"/>
          </w:tcPr>
          <w:p w14:paraId="72014B00" w14:textId="2167F7D9" w:rsidR="00EE7489" w:rsidRPr="0082009F" w:rsidRDefault="00EE7489" w:rsidP="00EE7489">
            <w:pPr>
              <w:pStyle w:val="TableTextCentered"/>
              <w:rPr>
                <w:rFonts w:ascii="Franklin Gothic Book" w:hAnsi="Franklin Gothic Book"/>
              </w:rPr>
            </w:pPr>
            <w:r w:rsidRPr="0082009F">
              <w:rPr>
                <w:rFonts w:ascii="Franklin Gothic Book" w:hAnsi="Franklin Gothic Book"/>
              </w:rPr>
              <w:t>49</w:t>
            </w:r>
          </w:p>
        </w:tc>
        <w:tc>
          <w:tcPr>
            <w:tcW w:w="1196" w:type="dxa"/>
          </w:tcPr>
          <w:p w14:paraId="36A73C6E" w14:textId="76E5E2F4" w:rsidR="00EE7489" w:rsidRPr="0082009F" w:rsidRDefault="00EE7489" w:rsidP="00EE7489">
            <w:pPr>
              <w:pStyle w:val="TableTextCentered"/>
              <w:rPr>
                <w:rFonts w:ascii="Franklin Gothic Book" w:hAnsi="Franklin Gothic Book"/>
              </w:rPr>
            </w:pPr>
            <w:r w:rsidRPr="0082009F">
              <w:rPr>
                <w:rFonts w:ascii="Franklin Gothic Book" w:hAnsi="Franklin Gothic Book"/>
              </w:rPr>
              <w:t>50</w:t>
            </w:r>
          </w:p>
        </w:tc>
        <w:tc>
          <w:tcPr>
            <w:tcW w:w="1331" w:type="dxa"/>
          </w:tcPr>
          <w:p w14:paraId="48C6247F" w14:textId="0609C7B0" w:rsidR="00EE7489" w:rsidRPr="0082009F" w:rsidRDefault="00EE7489" w:rsidP="00EE7489">
            <w:pPr>
              <w:pStyle w:val="TableTextCentered"/>
              <w:rPr>
                <w:rFonts w:ascii="Franklin Gothic Book" w:hAnsi="Franklin Gothic Book"/>
              </w:rPr>
            </w:pPr>
            <w:r w:rsidRPr="0082009F">
              <w:rPr>
                <w:rFonts w:ascii="Franklin Gothic Book" w:hAnsi="Franklin Gothic Book"/>
              </w:rPr>
              <w:t>48</w:t>
            </w:r>
          </w:p>
        </w:tc>
      </w:tr>
      <w:tr w:rsidR="0082009F" w:rsidRPr="0082009F" w14:paraId="31D3B9A0" w14:textId="77777777" w:rsidTr="000A2F84">
        <w:tc>
          <w:tcPr>
            <w:tcW w:w="2962" w:type="dxa"/>
          </w:tcPr>
          <w:p w14:paraId="7B3353E4" w14:textId="77777777" w:rsidR="00EE7489" w:rsidRPr="0082009F" w:rsidRDefault="00EE7489" w:rsidP="00EE7489">
            <w:pPr>
              <w:pStyle w:val="TableText"/>
              <w:rPr>
                <w:rFonts w:ascii="Franklin Gothic Book" w:hAnsi="Franklin Gothic Book"/>
              </w:rPr>
            </w:pPr>
            <w:r w:rsidRPr="0082009F">
              <w:rPr>
                <w:rFonts w:ascii="Franklin Gothic Book" w:hAnsi="Franklin Gothic Book"/>
              </w:rPr>
              <w:t>Low income</w:t>
            </w:r>
          </w:p>
        </w:tc>
        <w:tc>
          <w:tcPr>
            <w:tcW w:w="1235" w:type="dxa"/>
          </w:tcPr>
          <w:p w14:paraId="7B2653FA" w14:textId="33BE99EC" w:rsidR="00EE7489" w:rsidRPr="0082009F" w:rsidRDefault="00EE7489" w:rsidP="00EE7489">
            <w:pPr>
              <w:pStyle w:val="TableTextCentered"/>
              <w:rPr>
                <w:rFonts w:ascii="Franklin Gothic Book" w:hAnsi="Franklin Gothic Book"/>
              </w:rPr>
            </w:pPr>
            <w:r w:rsidRPr="0082009F">
              <w:rPr>
                <w:rFonts w:ascii="Franklin Gothic Book" w:hAnsi="Franklin Gothic Book"/>
              </w:rPr>
              <w:t>175</w:t>
            </w:r>
          </w:p>
        </w:tc>
        <w:tc>
          <w:tcPr>
            <w:tcW w:w="1310" w:type="dxa"/>
          </w:tcPr>
          <w:p w14:paraId="08708B4B" w14:textId="211E8414" w:rsidR="00EE7489" w:rsidRPr="0082009F" w:rsidRDefault="00EE7489" w:rsidP="00EE7489">
            <w:pPr>
              <w:pStyle w:val="TableTextCentered"/>
              <w:rPr>
                <w:rFonts w:ascii="Franklin Gothic Book" w:hAnsi="Franklin Gothic Book"/>
              </w:rPr>
            </w:pPr>
            <w:r w:rsidRPr="0082009F">
              <w:rPr>
                <w:rFonts w:ascii="Franklin Gothic Book" w:hAnsi="Franklin Gothic Book"/>
              </w:rPr>
              <w:t>48</w:t>
            </w:r>
          </w:p>
        </w:tc>
        <w:tc>
          <w:tcPr>
            <w:tcW w:w="1310" w:type="dxa"/>
          </w:tcPr>
          <w:p w14:paraId="609C7E42" w14:textId="4B47BAF3" w:rsidR="00EE7489" w:rsidRPr="0082009F" w:rsidRDefault="00EE7489" w:rsidP="00EE7489">
            <w:pPr>
              <w:pStyle w:val="TableTextCentered"/>
              <w:rPr>
                <w:rFonts w:ascii="Franklin Gothic Book" w:hAnsi="Franklin Gothic Book"/>
              </w:rPr>
            </w:pPr>
            <w:r w:rsidRPr="0082009F">
              <w:rPr>
                <w:rFonts w:ascii="Franklin Gothic Book" w:hAnsi="Franklin Gothic Book"/>
              </w:rPr>
              <w:t>49</w:t>
            </w:r>
          </w:p>
        </w:tc>
        <w:tc>
          <w:tcPr>
            <w:tcW w:w="1196" w:type="dxa"/>
          </w:tcPr>
          <w:p w14:paraId="6EA484CA" w14:textId="234FFBF3" w:rsidR="00EE7489" w:rsidRPr="0082009F" w:rsidRDefault="00EE7489" w:rsidP="00EE7489">
            <w:pPr>
              <w:pStyle w:val="TableTextCentered"/>
              <w:rPr>
                <w:rFonts w:ascii="Franklin Gothic Book" w:hAnsi="Franklin Gothic Book"/>
              </w:rPr>
            </w:pPr>
            <w:r w:rsidRPr="0082009F">
              <w:rPr>
                <w:rFonts w:ascii="Franklin Gothic Book" w:hAnsi="Franklin Gothic Book"/>
              </w:rPr>
              <w:t>50</w:t>
            </w:r>
          </w:p>
        </w:tc>
        <w:tc>
          <w:tcPr>
            <w:tcW w:w="1331" w:type="dxa"/>
          </w:tcPr>
          <w:p w14:paraId="388718EB" w14:textId="5466F762" w:rsidR="00EE7489" w:rsidRPr="0082009F" w:rsidRDefault="00EE7489" w:rsidP="00EE7489">
            <w:pPr>
              <w:pStyle w:val="TableTextCentered"/>
              <w:rPr>
                <w:rFonts w:ascii="Franklin Gothic Book" w:hAnsi="Franklin Gothic Book"/>
              </w:rPr>
            </w:pPr>
            <w:r w:rsidRPr="0082009F">
              <w:rPr>
                <w:rFonts w:ascii="Franklin Gothic Book" w:hAnsi="Franklin Gothic Book"/>
              </w:rPr>
              <w:t>47</w:t>
            </w:r>
          </w:p>
        </w:tc>
      </w:tr>
      <w:tr w:rsidR="0082009F" w:rsidRPr="0082009F" w14:paraId="7DF42297" w14:textId="77777777" w:rsidTr="000A2F84">
        <w:trPr>
          <w:cnfStyle w:val="000000100000" w:firstRow="0" w:lastRow="0" w:firstColumn="0" w:lastColumn="0" w:oddVBand="0" w:evenVBand="0" w:oddHBand="1" w:evenHBand="0" w:firstRowFirstColumn="0" w:firstRowLastColumn="0" w:lastRowFirstColumn="0" w:lastRowLastColumn="0"/>
        </w:trPr>
        <w:tc>
          <w:tcPr>
            <w:tcW w:w="2962" w:type="dxa"/>
          </w:tcPr>
          <w:p w14:paraId="22850931" w14:textId="77777777" w:rsidR="00EE7489" w:rsidRPr="0082009F" w:rsidRDefault="00EE7489" w:rsidP="00EE7489">
            <w:pPr>
              <w:pStyle w:val="TableText"/>
              <w:rPr>
                <w:rFonts w:ascii="Franklin Gothic Book" w:hAnsi="Franklin Gothic Book"/>
                <w:spacing w:val="-4"/>
              </w:rPr>
            </w:pPr>
            <w:r w:rsidRPr="0082009F">
              <w:rPr>
                <w:rFonts w:ascii="Franklin Gothic Book" w:hAnsi="Franklin Gothic Book"/>
                <w:spacing w:val="-4"/>
              </w:rPr>
              <w:t>ELs and former ELs</w:t>
            </w:r>
          </w:p>
        </w:tc>
        <w:tc>
          <w:tcPr>
            <w:tcW w:w="1235" w:type="dxa"/>
          </w:tcPr>
          <w:p w14:paraId="64BE5D03" w14:textId="1F08D94F" w:rsidR="00EE7489" w:rsidRPr="0082009F" w:rsidRDefault="00EE7489" w:rsidP="00EE7489">
            <w:pPr>
              <w:pStyle w:val="TableTextCentered"/>
              <w:rPr>
                <w:rFonts w:ascii="Franklin Gothic Book" w:hAnsi="Franklin Gothic Book"/>
              </w:rPr>
            </w:pPr>
            <w:r w:rsidRPr="0082009F">
              <w:rPr>
                <w:rFonts w:ascii="Franklin Gothic Book" w:hAnsi="Franklin Gothic Book"/>
              </w:rPr>
              <w:t>12</w:t>
            </w:r>
          </w:p>
        </w:tc>
        <w:tc>
          <w:tcPr>
            <w:tcW w:w="1310" w:type="dxa"/>
          </w:tcPr>
          <w:p w14:paraId="76032F7A" w14:textId="65DD44CB"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10" w:type="dxa"/>
          </w:tcPr>
          <w:p w14:paraId="73415108" w14:textId="7904B5C8"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196" w:type="dxa"/>
          </w:tcPr>
          <w:p w14:paraId="2BCE8789" w14:textId="61469D30" w:rsidR="00EE7489" w:rsidRPr="0082009F" w:rsidRDefault="00EE7489" w:rsidP="00EE7489">
            <w:pPr>
              <w:pStyle w:val="TableTextCentered"/>
              <w:rPr>
                <w:rFonts w:ascii="Franklin Gothic Book" w:hAnsi="Franklin Gothic Book"/>
              </w:rPr>
            </w:pPr>
            <w:r w:rsidRPr="0082009F">
              <w:rPr>
                <w:rFonts w:ascii="Franklin Gothic Book" w:hAnsi="Franklin Gothic Book"/>
              </w:rPr>
              <w:t>--</w:t>
            </w:r>
          </w:p>
        </w:tc>
        <w:tc>
          <w:tcPr>
            <w:tcW w:w="1331" w:type="dxa"/>
          </w:tcPr>
          <w:p w14:paraId="2D324E57" w14:textId="135B36F0" w:rsidR="00EE7489" w:rsidRPr="0082009F" w:rsidRDefault="00EE7489" w:rsidP="00EE7489">
            <w:pPr>
              <w:pStyle w:val="TableTextCentered"/>
              <w:rPr>
                <w:rFonts w:ascii="Franklin Gothic Book" w:hAnsi="Franklin Gothic Book"/>
              </w:rPr>
            </w:pPr>
            <w:r w:rsidRPr="0082009F">
              <w:rPr>
                <w:rFonts w:ascii="Franklin Gothic Book" w:hAnsi="Franklin Gothic Book"/>
              </w:rPr>
              <w:t>50</w:t>
            </w:r>
          </w:p>
        </w:tc>
      </w:tr>
      <w:tr w:rsidR="0082009F" w:rsidRPr="0082009F" w14:paraId="626C4F1E" w14:textId="77777777" w:rsidTr="000A2F84">
        <w:tc>
          <w:tcPr>
            <w:tcW w:w="2962" w:type="dxa"/>
          </w:tcPr>
          <w:p w14:paraId="19DFE388" w14:textId="77777777" w:rsidR="00EE7489" w:rsidRPr="0082009F" w:rsidRDefault="00EE7489" w:rsidP="00EE7489">
            <w:pPr>
              <w:pStyle w:val="TableText"/>
              <w:rPr>
                <w:rFonts w:ascii="Franklin Gothic Book" w:hAnsi="Franklin Gothic Book"/>
              </w:rPr>
            </w:pPr>
            <w:r w:rsidRPr="0082009F">
              <w:rPr>
                <w:rFonts w:ascii="Franklin Gothic Book" w:hAnsi="Franklin Gothic Book"/>
              </w:rPr>
              <w:t>Students w/disabilities</w:t>
            </w:r>
          </w:p>
        </w:tc>
        <w:tc>
          <w:tcPr>
            <w:tcW w:w="1235" w:type="dxa"/>
          </w:tcPr>
          <w:p w14:paraId="3D28A8CE" w14:textId="0A519F00" w:rsidR="00EE7489" w:rsidRPr="0082009F" w:rsidRDefault="00EE7489" w:rsidP="00EE7489">
            <w:pPr>
              <w:pStyle w:val="TableTextCentered"/>
              <w:rPr>
                <w:rFonts w:ascii="Franklin Gothic Book" w:hAnsi="Franklin Gothic Book"/>
              </w:rPr>
            </w:pPr>
            <w:r w:rsidRPr="0082009F">
              <w:rPr>
                <w:rFonts w:ascii="Franklin Gothic Book" w:hAnsi="Franklin Gothic Book"/>
              </w:rPr>
              <w:t>106</w:t>
            </w:r>
          </w:p>
        </w:tc>
        <w:tc>
          <w:tcPr>
            <w:tcW w:w="1310" w:type="dxa"/>
          </w:tcPr>
          <w:p w14:paraId="5BE0BCDA" w14:textId="4EDDF6F5" w:rsidR="00EE7489" w:rsidRPr="0082009F" w:rsidRDefault="00EE7489" w:rsidP="00EE7489">
            <w:pPr>
              <w:pStyle w:val="TableTextCentered"/>
              <w:rPr>
                <w:rFonts w:ascii="Franklin Gothic Book" w:hAnsi="Franklin Gothic Book"/>
              </w:rPr>
            </w:pPr>
            <w:r w:rsidRPr="0082009F">
              <w:rPr>
                <w:rFonts w:ascii="Franklin Gothic Book" w:hAnsi="Franklin Gothic Book"/>
              </w:rPr>
              <w:t>45</w:t>
            </w:r>
          </w:p>
        </w:tc>
        <w:tc>
          <w:tcPr>
            <w:tcW w:w="1310" w:type="dxa"/>
          </w:tcPr>
          <w:p w14:paraId="57B9E51D" w14:textId="2D361D59" w:rsidR="00EE7489" w:rsidRPr="0082009F" w:rsidRDefault="00EE7489" w:rsidP="00EE7489">
            <w:pPr>
              <w:pStyle w:val="TableTextCentered"/>
              <w:rPr>
                <w:rFonts w:ascii="Franklin Gothic Book" w:hAnsi="Franklin Gothic Book"/>
              </w:rPr>
            </w:pPr>
            <w:r w:rsidRPr="0082009F">
              <w:rPr>
                <w:rFonts w:ascii="Franklin Gothic Book" w:hAnsi="Franklin Gothic Book"/>
              </w:rPr>
              <w:t>50</w:t>
            </w:r>
          </w:p>
        </w:tc>
        <w:tc>
          <w:tcPr>
            <w:tcW w:w="1196" w:type="dxa"/>
          </w:tcPr>
          <w:p w14:paraId="11977549" w14:textId="6ACAF39B" w:rsidR="00EE7489" w:rsidRPr="0082009F" w:rsidRDefault="00EE7489" w:rsidP="00EE7489">
            <w:pPr>
              <w:pStyle w:val="TableTextCentered"/>
              <w:rPr>
                <w:rFonts w:ascii="Franklin Gothic Book" w:hAnsi="Franklin Gothic Book"/>
              </w:rPr>
            </w:pPr>
            <w:r w:rsidRPr="0082009F">
              <w:rPr>
                <w:rFonts w:ascii="Franklin Gothic Book" w:hAnsi="Franklin Gothic Book"/>
              </w:rPr>
              <w:t>52</w:t>
            </w:r>
          </w:p>
        </w:tc>
        <w:tc>
          <w:tcPr>
            <w:tcW w:w="1331" w:type="dxa"/>
          </w:tcPr>
          <w:p w14:paraId="7A7B2CA2" w14:textId="502478B0" w:rsidR="00EE7489" w:rsidRPr="0082009F" w:rsidRDefault="00EE7489" w:rsidP="00EE7489">
            <w:pPr>
              <w:pStyle w:val="TableTextCentered"/>
              <w:rPr>
                <w:rFonts w:ascii="Franklin Gothic Book" w:hAnsi="Franklin Gothic Book"/>
              </w:rPr>
            </w:pPr>
            <w:r w:rsidRPr="0082009F">
              <w:rPr>
                <w:rFonts w:ascii="Franklin Gothic Book" w:hAnsi="Franklin Gothic Book"/>
              </w:rPr>
              <w:t>46</w:t>
            </w:r>
          </w:p>
        </w:tc>
      </w:tr>
    </w:tbl>
    <w:p w14:paraId="70240CEF" w14:textId="77777777" w:rsidR="0028017A" w:rsidRPr="0082009F" w:rsidRDefault="0028017A" w:rsidP="0028017A">
      <w:pPr>
        <w:pStyle w:val="TableETitles"/>
        <w:spacing w:before="240" w:after="60"/>
      </w:pPr>
      <w:bookmarkStart w:id="191" w:name="_Toc192962962"/>
      <w:r w:rsidRPr="0082009F">
        <w:t>Table E13. MCAS Mathematics Mean Student Growth Percentile by Student Group, Grade 10, 2022-2024</w:t>
      </w:r>
      <w:bookmarkEnd w:id="191"/>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82009F" w:rsidRPr="0082009F" w14:paraId="00124C64" w14:textId="77777777" w:rsidTr="00AA0235">
        <w:trPr>
          <w:cnfStyle w:val="100000000000" w:firstRow="1" w:lastRow="0" w:firstColumn="0" w:lastColumn="0" w:oddVBand="0" w:evenVBand="0" w:oddHBand="0" w:evenHBand="0" w:firstRowFirstColumn="0" w:firstRowLastColumn="0" w:lastRowFirstColumn="0" w:lastRowLastColumn="0"/>
        </w:trPr>
        <w:tc>
          <w:tcPr>
            <w:tcW w:w="2962" w:type="dxa"/>
            <w:vAlign w:val="center"/>
          </w:tcPr>
          <w:p w14:paraId="32112144" w14:textId="77777777" w:rsidR="0028017A" w:rsidRPr="005C637E" w:rsidRDefault="0028017A" w:rsidP="00AA0235">
            <w:pPr>
              <w:pStyle w:val="TableColHeadingLeft"/>
              <w:keepNext/>
              <w:keepLines/>
              <w:jc w:val="center"/>
            </w:pPr>
            <w:r w:rsidRPr="005C637E">
              <w:t>Group</w:t>
            </w:r>
          </w:p>
        </w:tc>
        <w:tc>
          <w:tcPr>
            <w:tcW w:w="1235" w:type="dxa"/>
            <w:vAlign w:val="center"/>
          </w:tcPr>
          <w:p w14:paraId="5635EBAB" w14:textId="77777777" w:rsidR="0028017A" w:rsidRPr="005C637E" w:rsidRDefault="0028017A" w:rsidP="00AA0235">
            <w:pPr>
              <w:pStyle w:val="TableColHeadingCenter"/>
            </w:pPr>
            <w:r w:rsidRPr="005C637E">
              <w:t># Included (2024)</w:t>
            </w:r>
          </w:p>
        </w:tc>
        <w:tc>
          <w:tcPr>
            <w:tcW w:w="1310" w:type="dxa"/>
            <w:vAlign w:val="center"/>
          </w:tcPr>
          <w:p w14:paraId="6D9EE146" w14:textId="77777777" w:rsidR="0028017A" w:rsidRPr="005C637E" w:rsidRDefault="0028017A" w:rsidP="00AA0235">
            <w:pPr>
              <w:pStyle w:val="TableColHeadingCenter"/>
            </w:pPr>
            <w:r w:rsidRPr="005C637E">
              <w:t>2022</w:t>
            </w:r>
          </w:p>
        </w:tc>
        <w:tc>
          <w:tcPr>
            <w:tcW w:w="1310" w:type="dxa"/>
            <w:vAlign w:val="center"/>
          </w:tcPr>
          <w:p w14:paraId="033538B0" w14:textId="77777777" w:rsidR="0028017A" w:rsidRPr="005C637E" w:rsidRDefault="0028017A" w:rsidP="00AA0235">
            <w:pPr>
              <w:pStyle w:val="TableColHeadingCenter"/>
            </w:pPr>
            <w:r w:rsidRPr="005C637E">
              <w:t>2023</w:t>
            </w:r>
          </w:p>
        </w:tc>
        <w:tc>
          <w:tcPr>
            <w:tcW w:w="1196" w:type="dxa"/>
            <w:vAlign w:val="center"/>
          </w:tcPr>
          <w:p w14:paraId="2BCC6DF6" w14:textId="77777777" w:rsidR="0028017A" w:rsidRPr="005C637E" w:rsidRDefault="0028017A" w:rsidP="00AA0235">
            <w:pPr>
              <w:pStyle w:val="TableColHeadingCenter"/>
            </w:pPr>
            <w:r w:rsidRPr="005C637E">
              <w:t>2024</w:t>
            </w:r>
          </w:p>
        </w:tc>
        <w:tc>
          <w:tcPr>
            <w:tcW w:w="1331" w:type="dxa"/>
            <w:vAlign w:val="center"/>
          </w:tcPr>
          <w:p w14:paraId="5CA34EC9" w14:textId="77777777" w:rsidR="0028017A" w:rsidRPr="005C637E" w:rsidRDefault="0028017A" w:rsidP="00AA0235">
            <w:pPr>
              <w:pStyle w:val="TableColHeadingCenter"/>
            </w:pPr>
            <w:r w:rsidRPr="005C637E">
              <w:t>State (2024)</w:t>
            </w:r>
          </w:p>
        </w:tc>
      </w:tr>
      <w:tr w:rsidR="0082009F" w:rsidRPr="0082009F" w14:paraId="351A5C26" w14:textId="77777777" w:rsidTr="006D01D8">
        <w:trPr>
          <w:cnfStyle w:val="000000100000" w:firstRow="0" w:lastRow="0" w:firstColumn="0" w:lastColumn="0" w:oddVBand="0" w:evenVBand="0" w:oddHBand="1" w:evenHBand="0" w:firstRowFirstColumn="0" w:firstRowLastColumn="0" w:lastRowFirstColumn="0" w:lastRowLastColumn="0"/>
        </w:trPr>
        <w:tc>
          <w:tcPr>
            <w:tcW w:w="2962" w:type="dxa"/>
          </w:tcPr>
          <w:p w14:paraId="590943DC" w14:textId="77777777" w:rsidR="00B44974" w:rsidRPr="0082009F" w:rsidRDefault="00B44974" w:rsidP="00B44974">
            <w:pPr>
              <w:pStyle w:val="TableText"/>
              <w:rPr>
                <w:rFonts w:ascii="Franklin Gothic Book" w:hAnsi="Franklin Gothic Book"/>
              </w:rPr>
            </w:pPr>
            <w:r w:rsidRPr="0082009F">
              <w:rPr>
                <w:rFonts w:ascii="Franklin Gothic Book" w:hAnsi="Franklin Gothic Book"/>
              </w:rPr>
              <w:t>All students</w:t>
            </w:r>
          </w:p>
        </w:tc>
        <w:tc>
          <w:tcPr>
            <w:tcW w:w="1235" w:type="dxa"/>
          </w:tcPr>
          <w:p w14:paraId="537D3D38" w14:textId="18DCFD77" w:rsidR="00B44974" w:rsidRPr="0082009F" w:rsidRDefault="00B44974" w:rsidP="00B44974">
            <w:pPr>
              <w:pStyle w:val="TableTextCentered"/>
              <w:rPr>
                <w:rFonts w:ascii="Franklin Gothic Book" w:hAnsi="Franklin Gothic Book"/>
              </w:rPr>
            </w:pPr>
            <w:r w:rsidRPr="0082009F">
              <w:rPr>
                <w:rFonts w:ascii="Franklin Gothic Book" w:hAnsi="Franklin Gothic Book"/>
              </w:rPr>
              <w:t>73</w:t>
            </w:r>
          </w:p>
        </w:tc>
        <w:tc>
          <w:tcPr>
            <w:tcW w:w="1310" w:type="dxa"/>
          </w:tcPr>
          <w:p w14:paraId="06A25CD9" w14:textId="7107ECE4" w:rsidR="00B44974" w:rsidRPr="0082009F" w:rsidRDefault="00B44974" w:rsidP="00B44974">
            <w:pPr>
              <w:pStyle w:val="TableTextCentered"/>
              <w:rPr>
                <w:rFonts w:ascii="Franklin Gothic Book" w:hAnsi="Franklin Gothic Book"/>
              </w:rPr>
            </w:pPr>
            <w:r w:rsidRPr="0082009F">
              <w:rPr>
                <w:rFonts w:ascii="Franklin Gothic Book" w:hAnsi="Franklin Gothic Book"/>
              </w:rPr>
              <w:t>48</w:t>
            </w:r>
          </w:p>
        </w:tc>
        <w:tc>
          <w:tcPr>
            <w:tcW w:w="1310" w:type="dxa"/>
          </w:tcPr>
          <w:p w14:paraId="1DD09998" w14:textId="2726B9BE" w:rsidR="00B44974" w:rsidRPr="0082009F" w:rsidRDefault="00B44974" w:rsidP="00B44974">
            <w:pPr>
              <w:pStyle w:val="TableTextCentered"/>
              <w:rPr>
                <w:rFonts w:ascii="Franklin Gothic Book" w:hAnsi="Franklin Gothic Book"/>
              </w:rPr>
            </w:pPr>
            <w:r w:rsidRPr="0082009F">
              <w:rPr>
                <w:rFonts w:ascii="Franklin Gothic Book" w:hAnsi="Franklin Gothic Book"/>
              </w:rPr>
              <w:t>45</w:t>
            </w:r>
          </w:p>
        </w:tc>
        <w:tc>
          <w:tcPr>
            <w:tcW w:w="1196" w:type="dxa"/>
          </w:tcPr>
          <w:p w14:paraId="66A12EDD" w14:textId="73C0F8D4" w:rsidR="00B44974" w:rsidRPr="0082009F" w:rsidRDefault="00B44974" w:rsidP="00B44974">
            <w:pPr>
              <w:pStyle w:val="TableTextCentered"/>
              <w:rPr>
                <w:rFonts w:ascii="Franklin Gothic Book" w:hAnsi="Franklin Gothic Book"/>
              </w:rPr>
            </w:pPr>
            <w:r w:rsidRPr="0082009F">
              <w:rPr>
                <w:rFonts w:ascii="Franklin Gothic Book" w:hAnsi="Franklin Gothic Book"/>
              </w:rPr>
              <w:t>50</w:t>
            </w:r>
          </w:p>
        </w:tc>
        <w:tc>
          <w:tcPr>
            <w:tcW w:w="1331" w:type="dxa"/>
          </w:tcPr>
          <w:p w14:paraId="508FBB89" w14:textId="000F2C3B" w:rsidR="00B44974" w:rsidRPr="0082009F" w:rsidRDefault="00B44974" w:rsidP="00B44974">
            <w:pPr>
              <w:pStyle w:val="TableTextCentered"/>
              <w:rPr>
                <w:rFonts w:ascii="Franklin Gothic Book" w:hAnsi="Franklin Gothic Book"/>
              </w:rPr>
            </w:pPr>
            <w:r w:rsidRPr="0082009F">
              <w:rPr>
                <w:rFonts w:ascii="Franklin Gothic Book" w:hAnsi="Franklin Gothic Book"/>
              </w:rPr>
              <w:t>50</w:t>
            </w:r>
          </w:p>
        </w:tc>
      </w:tr>
      <w:tr w:rsidR="0082009F" w:rsidRPr="0082009F" w14:paraId="4BFF94C4" w14:textId="77777777" w:rsidTr="006D01D8">
        <w:tc>
          <w:tcPr>
            <w:tcW w:w="2962" w:type="dxa"/>
          </w:tcPr>
          <w:p w14:paraId="4F4DEE6D" w14:textId="77777777" w:rsidR="00B44974" w:rsidRPr="0082009F" w:rsidRDefault="00B44974" w:rsidP="00B44974">
            <w:pPr>
              <w:pStyle w:val="TableText"/>
              <w:rPr>
                <w:rFonts w:ascii="Franklin Gothic Book" w:hAnsi="Franklin Gothic Book"/>
              </w:rPr>
            </w:pPr>
            <w:r w:rsidRPr="0082009F">
              <w:rPr>
                <w:rFonts w:ascii="Franklin Gothic Book" w:hAnsi="Franklin Gothic Book"/>
              </w:rPr>
              <w:t>African American/Black</w:t>
            </w:r>
          </w:p>
        </w:tc>
        <w:tc>
          <w:tcPr>
            <w:tcW w:w="1235" w:type="dxa"/>
          </w:tcPr>
          <w:p w14:paraId="7BC0B684" w14:textId="390C7CFF" w:rsidR="00B44974" w:rsidRPr="0082009F" w:rsidRDefault="00B44974" w:rsidP="00B44974">
            <w:pPr>
              <w:pStyle w:val="TableTextCentered"/>
              <w:rPr>
                <w:rFonts w:ascii="Franklin Gothic Book" w:hAnsi="Franklin Gothic Book"/>
              </w:rPr>
            </w:pPr>
            <w:r w:rsidRPr="0082009F">
              <w:rPr>
                <w:rFonts w:ascii="Franklin Gothic Book" w:hAnsi="Franklin Gothic Book"/>
              </w:rPr>
              <w:t>3</w:t>
            </w:r>
          </w:p>
        </w:tc>
        <w:tc>
          <w:tcPr>
            <w:tcW w:w="1310" w:type="dxa"/>
          </w:tcPr>
          <w:p w14:paraId="2B26EDE0" w14:textId="19005380"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10" w:type="dxa"/>
          </w:tcPr>
          <w:p w14:paraId="0F807109" w14:textId="004FE6FC"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196" w:type="dxa"/>
          </w:tcPr>
          <w:p w14:paraId="4D7D24C2" w14:textId="4CBF4992"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31" w:type="dxa"/>
          </w:tcPr>
          <w:p w14:paraId="54F8130C" w14:textId="1398F0A4" w:rsidR="00B44974" w:rsidRPr="0082009F" w:rsidRDefault="00B44974" w:rsidP="00B44974">
            <w:pPr>
              <w:pStyle w:val="TableTextCentered"/>
              <w:rPr>
                <w:rFonts w:ascii="Franklin Gothic Book" w:hAnsi="Franklin Gothic Book"/>
              </w:rPr>
            </w:pPr>
            <w:r w:rsidRPr="0082009F">
              <w:rPr>
                <w:rFonts w:ascii="Franklin Gothic Book" w:hAnsi="Franklin Gothic Book"/>
              </w:rPr>
              <w:t>47</w:t>
            </w:r>
          </w:p>
        </w:tc>
      </w:tr>
      <w:tr w:rsidR="0082009F" w:rsidRPr="0082009F" w14:paraId="5428B8D2" w14:textId="77777777" w:rsidTr="006D01D8">
        <w:trPr>
          <w:cnfStyle w:val="000000100000" w:firstRow="0" w:lastRow="0" w:firstColumn="0" w:lastColumn="0" w:oddVBand="0" w:evenVBand="0" w:oddHBand="1" w:evenHBand="0" w:firstRowFirstColumn="0" w:firstRowLastColumn="0" w:lastRowFirstColumn="0" w:lastRowLastColumn="0"/>
        </w:trPr>
        <w:tc>
          <w:tcPr>
            <w:tcW w:w="2962" w:type="dxa"/>
          </w:tcPr>
          <w:p w14:paraId="26FB0224" w14:textId="77777777" w:rsidR="00B44974" w:rsidRPr="0082009F" w:rsidRDefault="00B44974" w:rsidP="00B44974">
            <w:pPr>
              <w:pStyle w:val="TableText"/>
              <w:rPr>
                <w:rFonts w:ascii="Franklin Gothic Book" w:hAnsi="Franklin Gothic Book"/>
              </w:rPr>
            </w:pPr>
            <w:r w:rsidRPr="0082009F">
              <w:rPr>
                <w:rFonts w:ascii="Franklin Gothic Book" w:hAnsi="Franklin Gothic Book"/>
              </w:rPr>
              <w:t>Asian</w:t>
            </w:r>
          </w:p>
        </w:tc>
        <w:tc>
          <w:tcPr>
            <w:tcW w:w="1235" w:type="dxa"/>
          </w:tcPr>
          <w:p w14:paraId="068DD7E1" w14:textId="5E289195" w:rsidR="00B44974" w:rsidRPr="0082009F" w:rsidRDefault="00B44974" w:rsidP="00B44974">
            <w:pPr>
              <w:pStyle w:val="TableTextCentered"/>
              <w:rPr>
                <w:rFonts w:ascii="Franklin Gothic Book" w:hAnsi="Franklin Gothic Book"/>
              </w:rPr>
            </w:pPr>
            <w:r w:rsidRPr="0082009F">
              <w:rPr>
                <w:rFonts w:ascii="Franklin Gothic Book" w:hAnsi="Franklin Gothic Book"/>
              </w:rPr>
              <w:t>1</w:t>
            </w:r>
          </w:p>
        </w:tc>
        <w:tc>
          <w:tcPr>
            <w:tcW w:w="1310" w:type="dxa"/>
          </w:tcPr>
          <w:p w14:paraId="0A9F7A14" w14:textId="40E71E3F"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10" w:type="dxa"/>
          </w:tcPr>
          <w:p w14:paraId="231B129B" w14:textId="3A69DAC7"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196" w:type="dxa"/>
          </w:tcPr>
          <w:p w14:paraId="60A586C5" w14:textId="75F5295E"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31" w:type="dxa"/>
          </w:tcPr>
          <w:p w14:paraId="493011D3" w14:textId="2D36BA99" w:rsidR="00B44974" w:rsidRPr="0082009F" w:rsidRDefault="00B44974" w:rsidP="00B44974">
            <w:pPr>
              <w:pStyle w:val="TableTextCentered"/>
              <w:rPr>
                <w:rFonts w:ascii="Franklin Gothic Book" w:hAnsi="Franklin Gothic Book"/>
              </w:rPr>
            </w:pPr>
            <w:r w:rsidRPr="0082009F">
              <w:rPr>
                <w:rFonts w:ascii="Franklin Gothic Book" w:hAnsi="Franklin Gothic Book"/>
              </w:rPr>
              <w:t>55</w:t>
            </w:r>
          </w:p>
        </w:tc>
      </w:tr>
      <w:tr w:rsidR="0082009F" w:rsidRPr="0082009F" w14:paraId="65BC894E" w14:textId="77777777" w:rsidTr="006D01D8">
        <w:tc>
          <w:tcPr>
            <w:tcW w:w="2962" w:type="dxa"/>
          </w:tcPr>
          <w:p w14:paraId="39474314" w14:textId="77777777" w:rsidR="00B44974" w:rsidRPr="0082009F" w:rsidRDefault="00B44974" w:rsidP="00B44974">
            <w:pPr>
              <w:pStyle w:val="TableText"/>
              <w:rPr>
                <w:rFonts w:ascii="Franklin Gothic Book" w:hAnsi="Franklin Gothic Book"/>
              </w:rPr>
            </w:pPr>
            <w:r w:rsidRPr="0082009F">
              <w:rPr>
                <w:rFonts w:ascii="Franklin Gothic Book" w:hAnsi="Franklin Gothic Book"/>
              </w:rPr>
              <w:t>Hispanic/Latino</w:t>
            </w:r>
          </w:p>
        </w:tc>
        <w:tc>
          <w:tcPr>
            <w:tcW w:w="1235" w:type="dxa"/>
          </w:tcPr>
          <w:p w14:paraId="7DE53A97" w14:textId="72D3C2B5" w:rsidR="00B44974" w:rsidRPr="0082009F" w:rsidRDefault="00B44974" w:rsidP="00B44974">
            <w:pPr>
              <w:pStyle w:val="TableTextCentered"/>
              <w:rPr>
                <w:rFonts w:ascii="Franklin Gothic Book" w:hAnsi="Franklin Gothic Book"/>
              </w:rPr>
            </w:pPr>
            <w:r w:rsidRPr="0082009F">
              <w:rPr>
                <w:rFonts w:ascii="Franklin Gothic Book" w:hAnsi="Franklin Gothic Book"/>
              </w:rPr>
              <w:t>2</w:t>
            </w:r>
          </w:p>
        </w:tc>
        <w:tc>
          <w:tcPr>
            <w:tcW w:w="1310" w:type="dxa"/>
          </w:tcPr>
          <w:p w14:paraId="5E05BB60" w14:textId="27B156CA"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10" w:type="dxa"/>
          </w:tcPr>
          <w:p w14:paraId="1CF229EB" w14:textId="1BD00209"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196" w:type="dxa"/>
          </w:tcPr>
          <w:p w14:paraId="113EE042" w14:textId="6CF6A69D"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31" w:type="dxa"/>
          </w:tcPr>
          <w:p w14:paraId="342E0D2F" w14:textId="61CC8BCD" w:rsidR="00B44974" w:rsidRPr="0082009F" w:rsidRDefault="00B44974" w:rsidP="00B44974">
            <w:pPr>
              <w:pStyle w:val="TableTextCentered"/>
              <w:rPr>
                <w:rFonts w:ascii="Franklin Gothic Book" w:hAnsi="Franklin Gothic Book"/>
              </w:rPr>
            </w:pPr>
            <w:r w:rsidRPr="0082009F">
              <w:rPr>
                <w:rFonts w:ascii="Franklin Gothic Book" w:hAnsi="Franklin Gothic Book"/>
              </w:rPr>
              <w:t>45</w:t>
            </w:r>
          </w:p>
        </w:tc>
      </w:tr>
      <w:tr w:rsidR="0082009F" w:rsidRPr="0082009F" w14:paraId="344D95C0" w14:textId="77777777" w:rsidTr="006D01D8">
        <w:trPr>
          <w:cnfStyle w:val="000000100000" w:firstRow="0" w:lastRow="0" w:firstColumn="0" w:lastColumn="0" w:oddVBand="0" w:evenVBand="0" w:oddHBand="1" w:evenHBand="0" w:firstRowFirstColumn="0" w:firstRowLastColumn="0" w:lastRowFirstColumn="0" w:lastRowLastColumn="0"/>
        </w:trPr>
        <w:tc>
          <w:tcPr>
            <w:tcW w:w="2962" w:type="dxa"/>
          </w:tcPr>
          <w:p w14:paraId="0CEC6F3F" w14:textId="77777777" w:rsidR="00B44974" w:rsidRPr="0082009F" w:rsidRDefault="00B44974" w:rsidP="00B44974">
            <w:pPr>
              <w:pStyle w:val="TableText"/>
              <w:rPr>
                <w:rFonts w:ascii="Franklin Gothic Book" w:hAnsi="Franklin Gothic Book"/>
              </w:rPr>
            </w:pPr>
            <w:r w:rsidRPr="0082009F">
              <w:rPr>
                <w:rFonts w:ascii="Franklin Gothic Book" w:hAnsi="Franklin Gothic Book"/>
              </w:rPr>
              <w:t>Multi-Race, non-Hispanic/Latino</w:t>
            </w:r>
          </w:p>
        </w:tc>
        <w:tc>
          <w:tcPr>
            <w:tcW w:w="1235" w:type="dxa"/>
          </w:tcPr>
          <w:p w14:paraId="65748BAB" w14:textId="768870ED"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10" w:type="dxa"/>
          </w:tcPr>
          <w:p w14:paraId="431EF969" w14:textId="07DEA53A"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10" w:type="dxa"/>
          </w:tcPr>
          <w:p w14:paraId="16530644" w14:textId="493CD810"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196" w:type="dxa"/>
          </w:tcPr>
          <w:p w14:paraId="0A241F5F" w14:textId="482D48FE"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31" w:type="dxa"/>
          </w:tcPr>
          <w:p w14:paraId="26D429A0" w14:textId="5F465A15" w:rsidR="00B44974" w:rsidRPr="0082009F" w:rsidRDefault="00B44974" w:rsidP="00B44974">
            <w:pPr>
              <w:pStyle w:val="TableTextCentered"/>
              <w:rPr>
                <w:rFonts w:ascii="Franklin Gothic Book" w:hAnsi="Franklin Gothic Book"/>
              </w:rPr>
            </w:pPr>
            <w:r w:rsidRPr="0082009F">
              <w:rPr>
                <w:rFonts w:ascii="Franklin Gothic Book" w:hAnsi="Franklin Gothic Book"/>
              </w:rPr>
              <w:t>49</w:t>
            </w:r>
          </w:p>
        </w:tc>
      </w:tr>
      <w:tr w:rsidR="0082009F" w:rsidRPr="0082009F" w14:paraId="5C1D18CF" w14:textId="77777777" w:rsidTr="006D01D8">
        <w:tc>
          <w:tcPr>
            <w:tcW w:w="2962" w:type="dxa"/>
          </w:tcPr>
          <w:p w14:paraId="1F76AA30" w14:textId="77777777" w:rsidR="00B44974" w:rsidRPr="0082009F" w:rsidRDefault="00B44974" w:rsidP="00B44974">
            <w:pPr>
              <w:pStyle w:val="TableText"/>
              <w:rPr>
                <w:rFonts w:ascii="Franklin Gothic Book" w:hAnsi="Franklin Gothic Book"/>
              </w:rPr>
            </w:pPr>
            <w:r w:rsidRPr="0082009F">
              <w:rPr>
                <w:rFonts w:ascii="Franklin Gothic Book" w:hAnsi="Franklin Gothic Book"/>
              </w:rPr>
              <w:t>Native American</w:t>
            </w:r>
          </w:p>
        </w:tc>
        <w:tc>
          <w:tcPr>
            <w:tcW w:w="1235" w:type="dxa"/>
          </w:tcPr>
          <w:p w14:paraId="266BB933" w14:textId="36208720" w:rsidR="00B44974" w:rsidRPr="0082009F" w:rsidRDefault="00B44974" w:rsidP="00B44974">
            <w:pPr>
              <w:pStyle w:val="TableTextCentered"/>
              <w:rPr>
                <w:rFonts w:ascii="Franklin Gothic Book" w:hAnsi="Franklin Gothic Book"/>
              </w:rPr>
            </w:pPr>
            <w:r w:rsidRPr="0082009F">
              <w:rPr>
                <w:rFonts w:ascii="Franklin Gothic Book" w:hAnsi="Franklin Gothic Book"/>
              </w:rPr>
              <w:t>2</w:t>
            </w:r>
          </w:p>
        </w:tc>
        <w:tc>
          <w:tcPr>
            <w:tcW w:w="1310" w:type="dxa"/>
          </w:tcPr>
          <w:p w14:paraId="0DAC9121" w14:textId="4BBED0F4"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10" w:type="dxa"/>
          </w:tcPr>
          <w:p w14:paraId="304849EC" w14:textId="5A750F40"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196" w:type="dxa"/>
          </w:tcPr>
          <w:p w14:paraId="6048BFA5" w14:textId="6C5A7C9C"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31" w:type="dxa"/>
          </w:tcPr>
          <w:p w14:paraId="61ECFFC5" w14:textId="3DB9131C" w:rsidR="00B44974" w:rsidRPr="0082009F" w:rsidRDefault="00B44974" w:rsidP="00B44974">
            <w:pPr>
              <w:pStyle w:val="TableTextCentered"/>
              <w:rPr>
                <w:rFonts w:ascii="Franklin Gothic Book" w:hAnsi="Franklin Gothic Book"/>
              </w:rPr>
            </w:pPr>
            <w:r w:rsidRPr="0082009F">
              <w:rPr>
                <w:rFonts w:ascii="Franklin Gothic Book" w:hAnsi="Franklin Gothic Book"/>
              </w:rPr>
              <w:t>50</w:t>
            </w:r>
          </w:p>
        </w:tc>
      </w:tr>
      <w:tr w:rsidR="0082009F" w:rsidRPr="0082009F" w14:paraId="66D0E83D" w14:textId="77777777" w:rsidTr="006D01D8">
        <w:trPr>
          <w:cnfStyle w:val="000000100000" w:firstRow="0" w:lastRow="0" w:firstColumn="0" w:lastColumn="0" w:oddVBand="0" w:evenVBand="0" w:oddHBand="1" w:evenHBand="0" w:firstRowFirstColumn="0" w:firstRowLastColumn="0" w:lastRowFirstColumn="0" w:lastRowLastColumn="0"/>
        </w:trPr>
        <w:tc>
          <w:tcPr>
            <w:tcW w:w="2962" w:type="dxa"/>
          </w:tcPr>
          <w:p w14:paraId="634D9AC8" w14:textId="77777777" w:rsidR="00B44974" w:rsidRPr="0082009F" w:rsidRDefault="00B44974" w:rsidP="00B44974">
            <w:pPr>
              <w:pStyle w:val="TableText"/>
              <w:rPr>
                <w:rFonts w:ascii="Franklin Gothic Book" w:hAnsi="Franklin Gothic Book"/>
                <w:spacing w:val="-4"/>
              </w:rPr>
            </w:pPr>
            <w:r w:rsidRPr="0082009F">
              <w:rPr>
                <w:rFonts w:ascii="Franklin Gothic Book" w:hAnsi="Franklin Gothic Book"/>
                <w:spacing w:val="-4"/>
              </w:rPr>
              <w:t>Native Hawaiian, Pacific Islander</w:t>
            </w:r>
          </w:p>
        </w:tc>
        <w:tc>
          <w:tcPr>
            <w:tcW w:w="1235" w:type="dxa"/>
          </w:tcPr>
          <w:p w14:paraId="3337E5D7" w14:textId="4065D45B"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10" w:type="dxa"/>
          </w:tcPr>
          <w:p w14:paraId="02793443" w14:textId="491015BF"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10" w:type="dxa"/>
          </w:tcPr>
          <w:p w14:paraId="7ED6A8EE" w14:textId="089FDBDC"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196" w:type="dxa"/>
          </w:tcPr>
          <w:p w14:paraId="0C1BB451" w14:textId="70AED394"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31" w:type="dxa"/>
          </w:tcPr>
          <w:p w14:paraId="1DE14997" w14:textId="25E054CB" w:rsidR="00B44974" w:rsidRPr="0082009F" w:rsidRDefault="00B44974" w:rsidP="00B44974">
            <w:pPr>
              <w:pStyle w:val="TableTextCentered"/>
              <w:rPr>
                <w:rFonts w:ascii="Franklin Gothic Book" w:hAnsi="Franklin Gothic Book"/>
              </w:rPr>
            </w:pPr>
            <w:r w:rsidRPr="0082009F">
              <w:rPr>
                <w:rFonts w:ascii="Franklin Gothic Book" w:hAnsi="Franklin Gothic Book"/>
              </w:rPr>
              <w:t>50</w:t>
            </w:r>
          </w:p>
        </w:tc>
      </w:tr>
      <w:tr w:rsidR="0082009F" w:rsidRPr="0082009F" w14:paraId="5CD2A813" w14:textId="77777777" w:rsidTr="006D01D8">
        <w:tc>
          <w:tcPr>
            <w:tcW w:w="2962" w:type="dxa"/>
          </w:tcPr>
          <w:p w14:paraId="776A69D0" w14:textId="77777777" w:rsidR="00B44974" w:rsidRPr="0082009F" w:rsidRDefault="00B44974" w:rsidP="00B44974">
            <w:pPr>
              <w:pStyle w:val="TableText"/>
              <w:rPr>
                <w:rFonts w:ascii="Franklin Gothic Book" w:hAnsi="Franklin Gothic Book"/>
              </w:rPr>
            </w:pPr>
            <w:r w:rsidRPr="0082009F">
              <w:rPr>
                <w:rFonts w:ascii="Franklin Gothic Book" w:hAnsi="Franklin Gothic Book"/>
              </w:rPr>
              <w:t>White</w:t>
            </w:r>
          </w:p>
        </w:tc>
        <w:tc>
          <w:tcPr>
            <w:tcW w:w="1235" w:type="dxa"/>
          </w:tcPr>
          <w:p w14:paraId="486A41DB" w14:textId="6ACCAD5B" w:rsidR="00B44974" w:rsidRPr="0082009F" w:rsidRDefault="00B44974" w:rsidP="00B44974">
            <w:pPr>
              <w:pStyle w:val="TableTextCentered"/>
              <w:rPr>
                <w:rFonts w:ascii="Franklin Gothic Book" w:hAnsi="Franklin Gothic Book"/>
              </w:rPr>
            </w:pPr>
            <w:r w:rsidRPr="0082009F">
              <w:rPr>
                <w:rFonts w:ascii="Franklin Gothic Book" w:hAnsi="Franklin Gothic Book"/>
              </w:rPr>
              <w:t>65</w:t>
            </w:r>
          </w:p>
        </w:tc>
        <w:tc>
          <w:tcPr>
            <w:tcW w:w="1310" w:type="dxa"/>
          </w:tcPr>
          <w:p w14:paraId="2F6D3A9D" w14:textId="6DF90F66" w:rsidR="00B44974" w:rsidRPr="0082009F" w:rsidRDefault="00B44974" w:rsidP="00B44974">
            <w:pPr>
              <w:pStyle w:val="TableTextCentered"/>
              <w:rPr>
                <w:rFonts w:ascii="Franklin Gothic Book" w:hAnsi="Franklin Gothic Book"/>
              </w:rPr>
            </w:pPr>
            <w:r w:rsidRPr="0082009F">
              <w:rPr>
                <w:rFonts w:ascii="Franklin Gothic Book" w:hAnsi="Franklin Gothic Book"/>
              </w:rPr>
              <w:t>48</w:t>
            </w:r>
          </w:p>
        </w:tc>
        <w:tc>
          <w:tcPr>
            <w:tcW w:w="1310" w:type="dxa"/>
          </w:tcPr>
          <w:p w14:paraId="0C6E5A87" w14:textId="0FD32D50" w:rsidR="00B44974" w:rsidRPr="0082009F" w:rsidRDefault="00B44974" w:rsidP="00B44974">
            <w:pPr>
              <w:pStyle w:val="TableTextCentered"/>
              <w:rPr>
                <w:rFonts w:ascii="Franklin Gothic Book" w:hAnsi="Franklin Gothic Book"/>
              </w:rPr>
            </w:pPr>
            <w:r w:rsidRPr="0082009F">
              <w:rPr>
                <w:rFonts w:ascii="Franklin Gothic Book" w:hAnsi="Franklin Gothic Book"/>
              </w:rPr>
              <w:t>46</w:t>
            </w:r>
          </w:p>
        </w:tc>
        <w:tc>
          <w:tcPr>
            <w:tcW w:w="1196" w:type="dxa"/>
          </w:tcPr>
          <w:p w14:paraId="00939715" w14:textId="04BF6AA1" w:rsidR="00B44974" w:rsidRPr="0082009F" w:rsidRDefault="00B44974" w:rsidP="00B44974">
            <w:pPr>
              <w:pStyle w:val="TableTextCentered"/>
              <w:rPr>
                <w:rFonts w:ascii="Franklin Gothic Book" w:hAnsi="Franklin Gothic Book"/>
              </w:rPr>
            </w:pPr>
            <w:r w:rsidRPr="0082009F">
              <w:rPr>
                <w:rFonts w:ascii="Franklin Gothic Book" w:hAnsi="Franklin Gothic Book"/>
              </w:rPr>
              <w:t>49</w:t>
            </w:r>
          </w:p>
        </w:tc>
        <w:tc>
          <w:tcPr>
            <w:tcW w:w="1331" w:type="dxa"/>
          </w:tcPr>
          <w:p w14:paraId="3917B049" w14:textId="0F6B222D" w:rsidR="00B44974" w:rsidRPr="0082009F" w:rsidRDefault="00B44974" w:rsidP="00B44974">
            <w:pPr>
              <w:pStyle w:val="TableTextCentered"/>
              <w:rPr>
                <w:rFonts w:ascii="Franklin Gothic Book" w:hAnsi="Franklin Gothic Book"/>
              </w:rPr>
            </w:pPr>
            <w:r w:rsidRPr="0082009F">
              <w:rPr>
                <w:rFonts w:ascii="Franklin Gothic Book" w:hAnsi="Franklin Gothic Book"/>
              </w:rPr>
              <w:t>52</w:t>
            </w:r>
          </w:p>
        </w:tc>
      </w:tr>
      <w:tr w:rsidR="0082009F" w:rsidRPr="0082009F" w14:paraId="6D34C137" w14:textId="77777777" w:rsidTr="006D01D8">
        <w:trPr>
          <w:cnfStyle w:val="000000100000" w:firstRow="0" w:lastRow="0" w:firstColumn="0" w:lastColumn="0" w:oddVBand="0" w:evenVBand="0" w:oddHBand="1" w:evenHBand="0" w:firstRowFirstColumn="0" w:firstRowLastColumn="0" w:lastRowFirstColumn="0" w:lastRowLastColumn="0"/>
        </w:trPr>
        <w:tc>
          <w:tcPr>
            <w:tcW w:w="2962" w:type="dxa"/>
          </w:tcPr>
          <w:p w14:paraId="1886D81E" w14:textId="77777777" w:rsidR="00B44974" w:rsidRPr="0082009F" w:rsidRDefault="00B44974" w:rsidP="00B44974">
            <w:pPr>
              <w:pStyle w:val="TableText"/>
              <w:rPr>
                <w:rFonts w:ascii="Franklin Gothic Book" w:hAnsi="Franklin Gothic Book"/>
              </w:rPr>
            </w:pPr>
            <w:r w:rsidRPr="0082009F">
              <w:rPr>
                <w:rFonts w:ascii="Franklin Gothic Book" w:hAnsi="Franklin Gothic Book"/>
              </w:rPr>
              <w:t>High needs</w:t>
            </w:r>
          </w:p>
        </w:tc>
        <w:tc>
          <w:tcPr>
            <w:tcW w:w="1235" w:type="dxa"/>
          </w:tcPr>
          <w:p w14:paraId="081DAA01" w14:textId="63DE5EF9" w:rsidR="00B44974" w:rsidRPr="0082009F" w:rsidRDefault="00B44974" w:rsidP="00B44974">
            <w:pPr>
              <w:pStyle w:val="TableTextCentered"/>
              <w:rPr>
                <w:rFonts w:ascii="Franklin Gothic Book" w:hAnsi="Franklin Gothic Book"/>
              </w:rPr>
            </w:pPr>
            <w:r w:rsidRPr="0082009F">
              <w:rPr>
                <w:rFonts w:ascii="Franklin Gothic Book" w:hAnsi="Franklin Gothic Book"/>
              </w:rPr>
              <w:t>33</w:t>
            </w:r>
          </w:p>
        </w:tc>
        <w:tc>
          <w:tcPr>
            <w:tcW w:w="1310" w:type="dxa"/>
          </w:tcPr>
          <w:p w14:paraId="750F9731" w14:textId="25772630" w:rsidR="00B44974" w:rsidRPr="0082009F" w:rsidRDefault="00B44974" w:rsidP="00B44974">
            <w:pPr>
              <w:pStyle w:val="TableTextCentered"/>
              <w:rPr>
                <w:rFonts w:ascii="Franklin Gothic Book" w:hAnsi="Franklin Gothic Book"/>
              </w:rPr>
            </w:pPr>
            <w:r w:rsidRPr="0082009F">
              <w:rPr>
                <w:rFonts w:ascii="Franklin Gothic Book" w:hAnsi="Franklin Gothic Book"/>
              </w:rPr>
              <w:t>45</w:t>
            </w:r>
          </w:p>
        </w:tc>
        <w:tc>
          <w:tcPr>
            <w:tcW w:w="1310" w:type="dxa"/>
          </w:tcPr>
          <w:p w14:paraId="722820CB" w14:textId="251DFBAB" w:rsidR="00B44974" w:rsidRPr="0082009F" w:rsidRDefault="00B44974" w:rsidP="00B44974">
            <w:pPr>
              <w:pStyle w:val="TableTextCentered"/>
              <w:rPr>
                <w:rFonts w:ascii="Franklin Gothic Book" w:hAnsi="Franklin Gothic Book"/>
              </w:rPr>
            </w:pPr>
            <w:r w:rsidRPr="0082009F">
              <w:rPr>
                <w:rFonts w:ascii="Franklin Gothic Book" w:hAnsi="Franklin Gothic Book"/>
              </w:rPr>
              <w:t>42</w:t>
            </w:r>
          </w:p>
        </w:tc>
        <w:tc>
          <w:tcPr>
            <w:tcW w:w="1196" w:type="dxa"/>
          </w:tcPr>
          <w:p w14:paraId="087EFE77" w14:textId="35D04705" w:rsidR="00B44974" w:rsidRPr="0082009F" w:rsidRDefault="00B44974" w:rsidP="00B44974">
            <w:pPr>
              <w:pStyle w:val="TableTextCentered"/>
              <w:rPr>
                <w:rFonts w:ascii="Franklin Gothic Book" w:hAnsi="Franklin Gothic Book"/>
              </w:rPr>
            </w:pPr>
            <w:r w:rsidRPr="0082009F">
              <w:rPr>
                <w:rFonts w:ascii="Franklin Gothic Book" w:hAnsi="Franklin Gothic Book"/>
              </w:rPr>
              <w:t>49</w:t>
            </w:r>
          </w:p>
        </w:tc>
        <w:tc>
          <w:tcPr>
            <w:tcW w:w="1331" w:type="dxa"/>
          </w:tcPr>
          <w:p w14:paraId="0AF4D24E" w14:textId="70D67D2D" w:rsidR="00B44974" w:rsidRPr="0082009F" w:rsidRDefault="00B44974" w:rsidP="00B44974">
            <w:pPr>
              <w:pStyle w:val="TableTextCentered"/>
              <w:rPr>
                <w:rFonts w:ascii="Franklin Gothic Book" w:hAnsi="Franklin Gothic Book"/>
              </w:rPr>
            </w:pPr>
            <w:r w:rsidRPr="0082009F">
              <w:rPr>
                <w:rFonts w:ascii="Franklin Gothic Book" w:hAnsi="Franklin Gothic Book"/>
              </w:rPr>
              <w:t>47</w:t>
            </w:r>
          </w:p>
        </w:tc>
      </w:tr>
      <w:tr w:rsidR="0082009F" w:rsidRPr="0082009F" w14:paraId="706E3F59" w14:textId="77777777" w:rsidTr="006D01D8">
        <w:tc>
          <w:tcPr>
            <w:tcW w:w="2962" w:type="dxa"/>
          </w:tcPr>
          <w:p w14:paraId="1BE554BE" w14:textId="77777777" w:rsidR="00B44974" w:rsidRPr="0082009F" w:rsidRDefault="00B44974" w:rsidP="00B44974">
            <w:pPr>
              <w:pStyle w:val="TableText"/>
              <w:rPr>
                <w:rFonts w:ascii="Franklin Gothic Book" w:hAnsi="Franklin Gothic Book"/>
              </w:rPr>
            </w:pPr>
            <w:r w:rsidRPr="0082009F">
              <w:rPr>
                <w:rFonts w:ascii="Franklin Gothic Book" w:hAnsi="Franklin Gothic Book"/>
              </w:rPr>
              <w:t>Low income</w:t>
            </w:r>
          </w:p>
        </w:tc>
        <w:tc>
          <w:tcPr>
            <w:tcW w:w="1235" w:type="dxa"/>
          </w:tcPr>
          <w:p w14:paraId="47F0B6F1" w14:textId="136A1276" w:rsidR="00B44974" w:rsidRPr="0082009F" w:rsidRDefault="00B44974" w:rsidP="00B44974">
            <w:pPr>
              <w:pStyle w:val="TableTextCentered"/>
              <w:rPr>
                <w:rFonts w:ascii="Franklin Gothic Book" w:hAnsi="Franklin Gothic Book"/>
              </w:rPr>
            </w:pPr>
            <w:r w:rsidRPr="0082009F">
              <w:rPr>
                <w:rFonts w:ascii="Franklin Gothic Book" w:hAnsi="Franklin Gothic Book"/>
              </w:rPr>
              <w:t>26</w:t>
            </w:r>
          </w:p>
        </w:tc>
        <w:tc>
          <w:tcPr>
            <w:tcW w:w="1310" w:type="dxa"/>
          </w:tcPr>
          <w:p w14:paraId="78A7250C" w14:textId="73A938FB" w:rsidR="00B44974" w:rsidRPr="0082009F" w:rsidRDefault="00B44974" w:rsidP="00B44974">
            <w:pPr>
              <w:pStyle w:val="TableTextCentered"/>
              <w:rPr>
                <w:rFonts w:ascii="Franklin Gothic Book" w:hAnsi="Franklin Gothic Book"/>
              </w:rPr>
            </w:pPr>
            <w:r w:rsidRPr="0082009F">
              <w:rPr>
                <w:rFonts w:ascii="Franklin Gothic Book" w:hAnsi="Franklin Gothic Book"/>
              </w:rPr>
              <w:t>37</w:t>
            </w:r>
          </w:p>
        </w:tc>
        <w:tc>
          <w:tcPr>
            <w:tcW w:w="1310" w:type="dxa"/>
          </w:tcPr>
          <w:p w14:paraId="3F4533F9" w14:textId="06B3E0B2" w:rsidR="00B44974" w:rsidRPr="0082009F" w:rsidRDefault="00B44974" w:rsidP="00B44974">
            <w:pPr>
              <w:pStyle w:val="TableTextCentered"/>
              <w:rPr>
                <w:rFonts w:ascii="Franklin Gothic Book" w:hAnsi="Franklin Gothic Book"/>
              </w:rPr>
            </w:pPr>
            <w:r w:rsidRPr="0082009F">
              <w:rPr>
                <w:rFonts w:ascii="Franklin Gothic Book" w:hAnsi="Franklin Gothic Book"/>
              </w:rPr>
              <w:t>42</w:t>
            </w:r>
          </w:p>
        </w:tc>
        <w:tc>
          <w:tcPr>
            <w:tcW w:w="1196" w:type="dxa"/>
          </w:tcPr>
          <w:p w14:paraId="5CE79F9D" w14:textId="03293500" w:rsidR="00B44974" w:rsidRPr="0082009F" w:rsidRDefault="00B44974" w:rsidP="00B44974">
            <w:pPr>
              <w:pStyle w:val="TableTextCentered"/>
              <w:rPr>
                <w:rFonts w:ascii="Franklin Gothic Book" w:hAnsi="Franklin Gothic Book"/>
              </w:rPr>
            </w:pPr>
            <w:r w:rsidRPr="0082009F">
              <w:rPr>
                <w:rFonts w:ascii="Franklin Gothic Book" w:hAnsi="Franklin Gothic Book"/>
              </w:rPr>
              <w:t>57</w:t>
            </w:r>
          </w:p>
        </w:tc>
        <w:tc>
          <w:tcPr>
            <w:tcW w:w="1331" w:type="dxa"/>
          </w:tcPr>
          <w:p w14:paraId="3CE320CD" w14:textId="4381E13A" w:rsidR="00B44974" w:rsidRPr="0082009F" w:rsidRDefault="00B44974" w:rsidP="00B44974">
            <w:pPr>
              <w:pStyle w:val="TableTextCentered"/>
              <w:rPr>
                <w:rFonts w:ascii="Franklin Gothic Book" w:hAnsi="Franklin Gothic Book"/>
              </w:rPr>
            </w:pPr>
            <w:r w:rsidRPr="0082009F">
              <w:rPr>
                <w:rFonts w:ascii="Franklin Gothic Book" w:hAnsi="Franklin Gothic Book"/>
              </w:rPr>
              <w:t>46</w:t>
            </w:r>
          </w:p>
        </w:tc>
      </w:tr>
      <w:tr w:rsidR="0082009F" w:rsidRPr="0082009F" w14:paraId="11288697" w14:textId="77777777" w:rsidTr="006D01D8">
        <w:trPr>
          <w:cnfStyle w:val="000000100000" w:firstRow="0" w:lastRow="0" w:firstColumn="0" w:lastColumn="0" w:oddVBand="0" w:evenVBand="0" w:oddHBand="1" w:evenHBand="0" w:firstRowFirstColumn="0" w:firstRowLastColumn="0" w:lastRowFirstColumn="0" w:lastRowLastColumn="0"/>
        </w:trPr>
        <w:tc>
          <w:tcPr>
            <w:tcW w:w="2962" w:type="dxa"/>
          </w:tcPr>
          <w:p w14:paraId="5081223B" w14:textId="77777777" w:rsidR="00B44974" w:rsidRPr="0082009F" w:rsidRDefault="00B44974" w:rsidP="00B44974">
            <w:pPr>
              <w:pStyle w:val="TableText"/>
              <w:rPr>
                <w:rFonts w:ascii="Franklin Gothic Book" w:hAnsi="Franklin Gothic Book"/>
                <w:spacing w:val="-4"/>
              </w:rPr>
            </w:pPr>
            <w:r w:rsidRPr="0082009F">
              <w:rPr>
                <w:rFonts w:ascii="Franklin Gothic Book" w:hAnsi="Franklin Gothic Book"/>
                <w:spacing w:val="-4"/>
              </w:rPr>
              <w:t>ELs and former ELs</w:t>
            </w:r>
          </w:p>
        </w:tc>
        <w:tc>
          <w:tcPr>
            <w:tcW w:w="1235" w:type="dxa"/>
          </w:tcPr>
          <w:p w14:paraId="050B16AA" w14:textId="6927F535" w:rsidR="00B44974" w:rsidRPr="0082009F" w:rsidRDefault="00B44974" w:rsidP="00B44974">
            <w:pPr>
              <w:pStyle w:val="TableTextCentered"/>
              <w:rPr>
                <w:rFonts w:ascii="Franklin Gothic Book" w:hAnsi="Franklin Gothic Book"/>
              </w:rPr>
            </w:pPr>
            <w:r w:rsidRPr="0082009F">
              <w:rPr>
                <w:rFonts w:ascii="Franklin Gothic Book" w:hAnsi="Franklin Gothic Book"/>
              </w:rPr>
              <w:t>2</w:t>
            </w:r>
          </w:p>
        </w:tc>
        <w:tc>
          <w:tcPr>
            <w:tcW w:w="1310" w:type="dxa"/>
          </w:tcPr>
          <w:p w14:paraId="15713A72" w14:textId="68758789"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10" w:type="dxa"/>
          </w:tcPr>
          <w:p w14:paraId="33DBF437" w14:textId="711A3A9C"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196" w:type="dxa"/>
          </w:tcPr>
          <w:p w14:paraId="1834C2CA" w14:textId="4E314B92"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31" w:type="dxa"/>
          </w:tcPr>
          <w:p w14:paraId="3B218CEF" w14:textId="5BCBA64C" w:rsidR="00B44974" w:rsidRPr="0082009F" w:rsidRDefault="00B44974" w:rsidP="00B44974">
            <w:pPr>
              <w:pStyle w:val="TableTextCentered"/>
              <w:rPr>
                <w:rFonts w:ascii="Franklin Gothic Book" w:hAnsi="Franklin Gothic Book"/>
              </w:rPr>
            </w:pPr>
            <w:r w:rsidRPr="0082009F">
              <w:rPr>
                <w:rFonts w:ascii="Franklin Gothic Book" w:hAnsi="Franklin Gothic Book"/>
              </w:rPr>
              <w:t>46</w:t>
            </w:r>
          </w:p>
        </w:tc>
      </w:tr>
      <w:tr w:rsidR="0082009F" w:rsidRPr="0082009F" w14:paraId="07C2026F" w14:textId="77777777" w:rsidTr="006D01D8">
        <w:tc>
          <w:tcPr>
            <w:tcW w:w="2962" w:type="dxa"/>
          </w:tcPr>
          <w:p w14:paraId="5AC0198F" w14:textId="77777777" w:rsidR="00B44974" w:rsidRPr="0082009F" w:rsidRDefault="00B44974" w:rsidP="00B44974">
            <w:pPr>
              <w:pStyle w:val="TableText"/>
              <w:rPr>
                <w:rFonts w:ascii="Franklin Gothic Book" w:hAnsi="Franklin Gothic Book"/>
              </w:rPr>
            </w:pPr>
            <w:r w:rsidRPr="0082009F">
              <w:rPr>
                <w:rFonts w:ascii="Franklin Gothic Book" w:hAnsi="Franklin Gothic Book"/>
              </w:rPr>
              <w:t>Students w/disabilities</w:t>
            </w:r>
          </w:p>
        </w:tc>
        <w:tc>
          <w:tcPr>
            <w:tcW w:w="1235" w:type="dxa"/>
          </w:tcPr>
          <w:p w14:paraId="16A16076" w14:textId="5589C8A0" w:rsidR="00B44974" w:rsidRPr="0082009F" w:rsidRDefault="00B44974" w:rsidP="00B44974">
            <w:pPr>
              <w:pStyle w:val="TableTextCentered"/>
              <w:rPr>
                <w:rFonts w:ascii="Franklin Gothic Book" w:hAnsi="Franklin Gothic Book"/>
              </w:rPr>
            </w:pPr>
            <w:r w:rsidRPr="0082009F">
              <w:rPr>
                <w:rFonts w:ascii="Franklin Gothic Book" w:hAnsi="Franklin Gothic Book"/>
              </w:rPr>
              <w:t>16</w:t>
            </w:r>
          </w:p>
        </w:tc>
        <w:tc>
          <w:tcPr>
            <w:tcW w:w="1310" w:type="dxa"/>
          </w:tcPr>
          <w:p w14:paraId="47FE5CB8" w14:textId="0A109504" w:rsidR="00B44974" w:rsidRPr="0082009F" w:rsidRDefault="00B44974" w:rsidP="00B44974">
            <w:pPr>
              <w:pStyle w:val="TableTextCentered"/>
              <w:rPr>
                <w:rFonts w:ascii="Franklin Gothic Book" w:hAnsi="Franklin Gothic Book"/>
              </w:rPr>
            </w:pPr>
            <w:r w:rsidRPr="0082009F">
              <w:rPr>
                <w:rFonts w:ascii="Franklin Gothic Book" w:hAnsi="Franklin Gothic Book"/>
              </w:rPr>
              <w:t>49</w:t>
            </w:r>
          </w:p>
        </w:tc>
        <w:tc>
          <w:tcPr>
            <w:tcW w:w="1310" w:type="dxa"/>
          </w:tcPr>
          <w:p w14:paraId="0437CE1F" w14:textId="3980E78E"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196" w:type="dxa"/>
          </w:tcPr>
          <w:p w14:paraId="6BEB357B" w14:textId="2F7D368A" w:rsidR="00B44974" w:rsidRPr="0082009F" w:rsidRDefault="00B44974" w:rsidP="00B44974">
            <w:pPr>
              <w:pStyle w:val="TableTextCentered"/>
              <w:rPr>
                <w:rFonts w:ascii="Franklin Gothic Book" w:hAnsi="Franklin Gothic Book"/>
              </w:rPr>
            </w:pPr>
            <w:r w:rsidRPr="0082009F">
              <w:rPr>
                <w:rFonts w:ascii="Franklin Gothic Book" w:hAnsi="Franklin Gothic Book"/>
              </w:rPr>
              <w:t>--</w:t>
            </w:r>
          </w:p>
        </w:tc>
        <w:tc>
          <w:tcPr>
            <w:tcW w:w="1331" w:type="dxa"/>
          </w:tcPr>
          <w:p w14:paraId="396F8EB2" w14:textId="748EF384" w:rsidR="00B44974" w:rsidRPr="0082009F" w:rsidRDefault="00B44974" w:rsidP="00B44974">
            <w:pPr>
              <w:pStyle w:val="TableTextCentered"/>
              <w:rPr>
                <w:rFonts w:ascii="Franklin Gothic Book" w:hAnsi="Franklin Gothic Book"/>
              </w:rPr>
            </w:pPr>
            <w:r w:rsidRPr="0082009F">
              <w:rPr>
                <w:rFonts w:ascii="Franklin Gothic Book" w:hAnsi="Franklin Gothic Book"/>
              </w:rPr>
              <w:t>47</w:t>
            </w:r>
          </w:p>
        </w:tc>
      </w:tr>
    </w:tbl>
    <w:p w14:paraId="38E3FF8B" w14:textId="77777777" w:rsidR="0028017A" w:rsidRPr="0082009F" w:rsidRDefault="0028017A" w:rsidP="0028017A">
      <w:pPr>
        <w:spacing w:after="160" w:line="259" w:lineRule="auto"/>
        <w:rPr>
          <w:rFonts w:ascii="Franklin Gothic Book" w:hAnsi="Franklin Gothic Book"/>
        </w:rPr>
      </w:pPr>
    </w:p>
    <w:p w14:paraId="1DCF3936" w14:textId="77777777" w:rsidR="0028017A" w:rsidRPr="0082009F" w:rsidRDefault="0028017A" w:rsidP="0028017A">
      <w:pPr>
        <w:spacing w:line="240" w:lineRule="auto"/>
        <w:rPr>
          <w:rFonts w:ascii="Franklin Gothic Book" w:hAnsi="Franklin Gothic Book"/>
        </w:rPr>
      </w:pPr>
      <w:r w:rsidRPr="0082009F">
        <w:rPr>
          <w:rFonts w:ascii="Franklin Gothic Book" w:hAnsi="Franklin Gothic Book"/>
        </w:rPr>
        <w:br w:type="page"/>
      </w:r>
    </w:p>
    <w:p w14:paraId="31D28B8F" w14:textId="77777777" w:rsidR="0028017A" w:rsidRPr="0082009F" w:rsidRDefault="0028017A" w:rsidP="0028017A">
      <w:pPr>
        <w:pStyle w:val="TableETitles"/>
        <w:spacing w:before="240" w:after="60"/>
      </w:pPr>
      <w:bookmarkStart w:id="192" w:name="_Toc192962963"/>
      <w:r w:rsidRPr="0082009F">
        <w:t>Table E14. MCAS ELA Mean Student Growth Percentile by Grade, 2022-2024</w:t>
      </w:r>
      <w:bookmarkEnd w:id="192"/>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82009F" w:rsidRPr="0082009F" w14:paraId="0FE8F322" w14:textId="77777777" w:rsidTr="00AA0235">
        <w:trPr>
          <w:cnfStyle w:val="100000000000" w:firstRow="1" w:lastRow="0" w:firstColumn="0" w:lastColumn="0" w:oddVBand="0" w:evenVBand="0" w:oddHBand="0" w:evenHBand="0" w:firstRowFirstColumn="0" w:firstRowLastColumn="0" w:lastRowFirstColumn="0" w:lastRowLastColumn="0"/>
        </w:trPr>
        <w:tc>
          <w:tcPr>
            <w:tcW w:w="1135" w:type="dxa"/>
          </w:tcPr>
          <w:p w14:paraId="7540B69A" w14:textId="77777777" w:rsidR="0028017A" w:rsidRPr="005C637E" w:rsidRDefault="0028017A" w:rsidP="00AA0235">
            <w:pPr>
              <w:pStyle w:val="TableColHeadingCenter"/>
              <w:spacing w:before="30" w:after="30"/>
            </w:pPr>
            <w:r w:rsidRPr="005C637E">
              <w:t>Grade</w:t>
            </w:r>
          </w:p>
        </w:tc>
        <w:tc>
          <w:tcPr>
            <w:tcW w:w="1725" w:type="dxa"/>
          </w:tcPr>
          <w:p w14:paraId="4EAA20FD" w14:textId="77777777" w:rsidR="0028017A" w:rsidRPr="005C637E" w:rsidRDefault="0028017A" w:rsidP="00AA0235">
            <w:pPr>
              <w:pStyle w:val="TableColHeadingCenter"/>
              <w:spacing w:before="30" w:after="30"/>
            </w:pPr>
            <w:r w:rsidRPr="005C637E">
              <w:t># Included (2024)</w:t>
            </w:r>
          </w:p>
        </w:tc>
        <w:tc>
          <w:tcPr>
            <w:tcW w:w="1641" w:type="dxa"/>
          </w:tcPr>
          <w:p w14:paraId="6FC06B3D" w14:textId="77777777" w:rsidR="0028017A" w:rsidRPr="005C637E" w:rsidRDefault="0028017A" w:rsidP="00AA0235">
            <w:pPr>
              <w:pStyle w:val="TableColHeadingCenter"/>
              <w:spacing w:before="30" w:after="30"/>
            </w:pPr>
            <w:r w:rsidRPr="005C637E">
              <w:t>2022</w:t>
            </w:r>
          </w:p>
        </w:tc>
        <w:tc>
          <w:tcPr>
            <w:tcW w:w="1640" w:type="dxa"/>
          </w:tcPr>
          <w:p w14:paraId="43DF017D" w14:textId="77777777" w:rsidR="0028017A" w:rsidRPr="005C637E" w:rsidRDefault="0028017A" w:rsidP="00AA0235">
            <w:pPr>
              <w:pStyle w:val="TableColHeadingCenter"/>
              <w:spacing w:before="30" w:after="30"/>
            </w:pPr>
            <w:r w:rsidRPr="005C637E">
              <w:t>2023</w:t>
            </w:r>
          </w:p>
        </w:tc>
        <w:tc>
          <w:tcPr>
            <w:tcW w:w="1527" w:type="dxa"/>
          </w:tcPr>
          <w:p w14:paraId="5D48FBD7" w14:textId="77777777" w:rsidR="0028017A" w:rsidRPr="005C637E" w:rsidRDefault="0028017A" w:rsidP="00AA0235">
            <w:pPr>
              <w:pStyle w:val="TableColHeadingCenter"/>
              <w:spacing w:before="30" w:after="30"/>
            </w:pPr>
            <w:r w:rsidRPr="005C637E">
              <w:t>2024</w:t>
            </w:r>
          </w:p>
        </w:tc>
        <w:tc>
          <w:tcPr>
            <w:tcW w:w="1676" w:type="dxa"/>
          </w:tcPr>
          <w:p w14:paraId="53F2425E" w14:textId="77777777" w:rsidR="0028017A" w:rsidRPr="005C637E" w:rsidRDefault="0028017A" w:rsidP="00AA0235">
            <w:pPr>
              <w:pStyle w:val="TableColHeadingCenter"/>
              <w:spacing w:before="30" w:after="30"/>
            </w:pPr>
            <w:r w:rsidRPr="005C637E">
              <w:t>State (2024)</w:t>
            </w:r>
          </w:p>
        </w:tc>
      </w:tr>
      <w:tr w:rsidR="0082009F" w:rsidRPr="0082009F" w14:paraId="57DC9204" w14:textId="77777777" w:rsidTr="00FC20C3">
        <w:trPr>
          <w:cnfStyle w:val="000000100000" w:firstRow="0" w:lastRow="0" w:firstColumn="0" w:lastColumn="0" w:oddVBand="0" w:evenVBand="0" w:oddHBand="1" w:evenHBand="0" w:firstRowFirstColumn="0" w:firstRowLastColumn="0" w:lastRowFirstColumn="0" w:lastRowLastColumn="0"/>
        </w:trPr>
        <w:tc>
          <w:tcPr>
            <w:tcW w:w="1135" w:type="dxa"/>
          </w:tcPr>
          <w:p w14:paraId="76C410CD" w14:textId="77777777"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3</w:t>
            </w:r>
          </w:p>
        </w:tc>
        <w:tc>
          <w:tcPr>
            <w:tcW w:w="1725" w:type="dxa"/>
          </w:tcPr>
          <w:p w14:paraId="5AC5842E" w14:textId="7152F1D1"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w:t>
            </w:r>
          </w:p>
        </w:tc>
        <w:tc>
          <w:tcPr>
            <w:tcW w:w="1641" w:type="dxa"/>
          </w:tcPr>
          <w:p w14:paraId="666CAE5A" w14:textId="13AE8360"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w:t>
            </w:r>
          </w:p>
        </w:tc>
        <w:tc>
          <w:tcPr>
            <w:tcW w:w="1640" w:type="dxa"/>
          </w:tcPr>
          <w:p w14:paraId="7269A422" w14:textId="031BEE69"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w:t>
            </w:r>
          </w:p>
        </w:tc>
        <w:tc>
          <w:tcPr>
            <w:tcW w:w="1527" w:type="dxa"/>
          </w:tcPr>
          <w:p w14:paraId="59CAACB4" w14:textId="500F657E"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w:t>
            </w:r>
          </w:p>
        </w:tc>
        <w:tc>
          <w:tcPr>
            <w:tcW w:w="1676" w:type="dxa"/>
          </w:tcPr>
          <w:p w14:paraId="4F505513" w14:textId="430B7291"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w:t>
            </w:r>
          </w:p>
        </w:tc>
      </w:tr>
      <w:tr w:rsidR="0082009F" w:rsidRPr="0082009F" w14:paraId="2F3764C3" w14:textId="77777777" w:rsidTr="00FC20C3">
        <w:tc>
          <w:tcPr>
            <w:tcW w:w="1135" w:type="dxa"/>
          </w:tcPr>
          <w:p w14:paraId="43DA94AB" w14:textId="77777777"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w:t>
            </w:r>
          </w:p>
        </w:tc>
        <w:tc>
          <w:tcPr>
            <w:tcW w:w="1725" w:type="dxa"/>
          </w:tcPr>
          <w:p w14:paraId="33864F92" w14:textId="3BB277F0"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125</w:t>
            </w:r>
          </w:p>
        </w:tc>
        <w:tc>
          <w:tcPr>
            <w:tcW w:w="1641" w:type="dxa"/>
          </w:tcPr>
          <w:p w14:paraId="42A759A6" w14:textId="25D86E0F"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40</w:t>
            </w:r>
          </w:p>
        </w:tc>
        <w:tc>
          <w:tcPr>
            <w:tcW w:w="1640" w:type="dxa"/>
          </w:tcPr>
          <w:p w14:paraId="29270554" w14:textId="3ECD62CC"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48</w:t>
            </w:r>
          </w:p>
        </w:tc>
        <w:tc>
          <w:tcPr>
            <w:tcW w:w="1527" w:type="dxa"/>
          </w:tcPr>
          <w:p w14:paraId="5904410E" w14:textId="7A808C6E"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51</w:t>
            </w:r>
          </w:p>
        </w:tc>
        <w:tc>
          <w:tcPr>
            <w:tcW w:w="1676" w:type="dxa"/>
          </w:tcPr>
          <w:p w14:paraId="13409240" w14:textId="5CF1723B"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50</w:t>
            </w:r>
          </w:p>
        </w:tc>
      </w:tr>
      <w:tr w:rsidR="0082009F" w:rsidRPr="0082009F" w14:paraId="395AEB94" w14:textId="77777777" w:rsidTr="00FC20C3">
        <w:trPr>
          <w:cnfStyle w:val="000000100000" w:firstRow="0" w:lastRow="0" w:firstColumn="0" w:lastColumn="0" w:oddVBand="0" w:evenVBand="0" w:oddHBand="1" w:evenHBand="0" w:firstRowFirstColumn="0" w:firstRowLastColumn="0" w:lastRowFirstColumn="0" w:lastRowLastColumn="0"/>
        </w:trPr>
        <w:tc>
          <w:tcPr>
            <w:tcW w:w="1135" w:type="dxa"/>
          </w:tcPr>
          <w:p w14:paraId="7B215990" w14:textId="77777777"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w:t>
            </w:r>
          </w:p>
        </w:tc>
        <w:tc>
          <w:tcPr>
            <w:tcW w:w="1725" w:type="dxa"/>
          </w:tcPr>
          <w:p w14:paraId="4975E984" w14:textId="758D607C"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113</w:t>
            </w:r>
          </w:p>
        </w:tc>
        <w:tc>
          <w:tcPr>
            <w:tcW w:w="1641" w:type="dxa"/>
          </w:tcPr>
          <w:p w14:paraId="4B8C3EB3" w14:textId="6E0A328C"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48</w:t>
            </w:r>
          </w:p>
        </w:tc>
        <w:tc>
          <w:tcPr>
            <w:tcW w:w="1640" w:type="dxa"/>
          </w:tcPr>
          <w:p w14:paraId="5E4E3962" w14:textId="3C6F4A51"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40</w:t>
            </w:r>
          </w:p>
        </w:tc>
        <w:tc>
          <w:tcPr>
            <w:tcW w:w="1527" w:type="dxa"/>
          </w:tcPr>
          <w:p w14:paraId="79FC5511" w14:textId="7A49360E"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43</w:t>
            </w:r>
          </w:p>
        </w:tc>
        <w:tc>
          <w:tcPr>
            <w:tcW w:w="1676" w:type="dxa"/>
          </w:tcPr>
          <w:p w14:paraId="60585FAA" w14:textId="06C04DC6"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50</w:t>
            </w:r>
          </w:p>
        </w:tc>
      </w:tr>
      <w:tr w:rsidR="0082009F" w:rsidRPr="0082009F" w14:paraId="03E2F8F3" w14:textId="77777777" w:rsidTr="00FC20C3">
        <w:tc>
          <w:tcPr>
            <w:tcW w:w="1135" w:type="dxa"/>
          </w:tcPr>
          <w:p w14:paraId="700C590A" w14:textId="77777777"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6</w:t>
            </w:r>
          </w:p>
        </w:tc>
        <w:tc>
          <w:tcPr>
            <w:tcW w:w="1725" w:type="dxa"/>
          </w:tcPr>
          <w:p w14:paraId="24C0D164" w14:textId="7F2AE006"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87</w:t>
            </w:r>
          </w:p>
        </w:tc>
        <w:tc>
          <w:tcPr>
            <w:tcW w:w="1641" w:type="dxa"/>
          </w:tcPr>
          <w:p w14:paraId="142DAD71" w14:textId="1EAC56E8"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37</w:t>
            </w:r>
          </w:p>
        </w:tc>
        <w:tc>
          <w:tcPr>
            <w:tcW w:w="1640" w:type="dxa"/>
          </w:tcPr>
          <w:p w14:paraId="37637FCC" w14:textId="03BFAF8E"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44</w:t>
            </w:r>
          </w:p>
        </w:tc>
        <w:tc>
          <w:tcPr>
            <w:tcW w:w="1527" w:type="dxa"/>
          </w:tcPr>
          <w:p w14:paraId="7F2A9457" w14:textId="08A4AA41"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54</w:t>
            </w:r>
          </w:p>
        </w:tc>
        <w:tc>
          <w:tcPr>
            <w:tcW w:w="1676" w:type="dxa"/>
          </w:tcPr>
          <w:p w14:paraId="1F89C8A4" w14:textId="798936D9"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50</w:t>
            </w:r>
          </w:p>
        </w:tc>
      </w:tr>
      <w:tr w:rsidR="0082009F" w:rsidRPr="0082009F" w14:paraId="2C68457B" w14:textId="77777777" w:rsidTr="00FC20C3">
        <w:trPr>
          <w:cnfStyle w:val="000000100000" w:firstRow="0" w:lastRow="0" w:firstColumn="0" w:lastColumn="0" w:oddVBand="0" w:evenVBand="0" w:oddHBand="1" w:evenHBand="0" w:firstRowFirstColumn="0" w:firstRowLastColumn="0" w:lastRowFirstColumn="0" w:lastRowLastColumn="0"/>
        </w:trPr>
        <w:tc>
          <w:tcPr>
            <w:tcW w:w="1135" w:type="dxa"/>
          </w:tcPr>
          <w:p w14:paraId="35752CB0" w14:textId="77777777"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7</w:t>
            </w:r>
          </w:p>
        </w:tc>
        <w:tc>
          <w:tcPr>
            <w:tcW w:w="1725" w:type="dxa"/>
          </w:tcPr>
          <w:p w14:paraId="6B402E6E" w14:textId="414212C2"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124</w:t>
            </w:r>
          </w:p>
        </w:tc>
        <w:tc>
          <w:tcPr>
            <w:tcW w:w="1641" w:type="dxa"/>
          </w:tcPr>
          <w:p w14:paraId="184231A4" w14:textId="219D5498"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41</w:t>
            </w:r>
          </w:p>
        </w:tc>
        <w:tc>
          <w:tcPr>
            <w:tcW w:w="1640" w:type="dxa"/>
          </w:tcPr>
          <w:p w14:paraId="3E7727D6" w14:textId="775AAEAA"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44</w:t>
            </w:r>
          </w:p>
        </w:tc>
        <w:tc>
          <w:tcPr>
            <w:tcW w:w="1527" w:type="dxa"/>
          </w:tcPr>
          <w:p w14:paraId="7C400C9D" w14:textId="2563493A"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46</w:t>
            </w:r>
          </w:p>
        </w:tc>
        <w:tc>
          <w:tcPr>
            <w:tcW w:w="1676" w:type="dxa"/>
          </w:tcPr>
          <w:p w14:paraId="4030D500" w14:textId="40B1CDD6"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50</w:t>
            </w:r>
          </w:p>
        </w:tc>
      </w:tr>
      <w:tr w:rsidR="0082009F" w:rsidRPr="0082009F" w14:paraId="2C75A546" w14:textId="77777777" w:rsidTr="00FC20C3">
        <w:tc>
          <w:tcPr>
            <w:tcW w:w="1135" w:type="dxa"/>
          </w:tcPr>
          <w:p w14:paraId="373E496A" w14:textId="77777777"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8</w:t>
            </w:r>
          </w:p>
        </w:tc>
        <w:tc>
          <w:tcPr>
            <w:tcW w:w="1725" w:type="dxa"/>
          </w:tcPr>
          <w:p w14:paraId="6B933727" w14:textId="2A43630B"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102</w:t>
            </w:r>
          </w:p>
        </w:tc>
        <w:tc>
          <w:tcPr>
            <w:tcW w:w="1641" w:type="dxa"/>
          </w:tcPr>
          <w:p w14:paraId="09B7D699" w14:textId="5D03CC95"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37</w:t>
            </w:r>
          </w:p>
        </w:tc>
        <w:tc>
          <w:tcPr>
            <w:tcW w:w="1640" w:type="dxa"/>
          </w:tcPr>
          <w:p w14:paraId="6CB04FC5" w14:textId="3B43E97D"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39</w:t>
            </w:r>
          </w:p>
        </w:tc>
        <w:tc>
          <w:tcPr>
            <w:tcW w:w="1527" w:type="dxa"/>
          </w:tcPr>
          <w:p w14:paraId="42F12E81" w14:textId="260A91AF"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47</w:t>
            </w:r>
          </w:p>
        </w:tc>
        <w:tc>
          <w:tcPr>
            <w:tcW w:w="1676" w:type="dxa"/>
          </w:tcPr>
          <w:p w14:paraId="3991E11B" w14:textId="1EDE3B2A"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50</w:t>
            </w:r>
          </w:p>
        </w:tc>
      </w:tr>
      <w:tr w:rsidR="0082009F" w:rsidRPr="0082009F" w14:paraId="78EC6355" w14:textId="77777777" w:rsidTr="00FC20C3">
        <w:trPr>
          <w:cnfStyle w:val="000000100000" w:firstRow="0" w:lastRow="0" w:firstColumn="0" w:lastColumn="0" w:oddVBand="0" w:evenVBand="0" w:oddHBand="1" w:evenHBand="0" w:firstRowFirstColumn="0" w:firstRowLastColumn="0" w:lastRowFirstColumn="0" w:lastRowLastColumn="0"/>
        </w:trPr>
        <w:tc>
          <w:tcPr>
            <w:tcW w:w="1135" w:type="dxa"/>
          </w:tcPr>
          <w:p w14:paraId="38522773" w14:textId="77777777"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3-8</w:t>
            </w:r>
          </w:p>
        </w:tc>
        <w:tc>
          <w:tcPr>
            <w:tcW w:w="1725" w:type="dxa"/>
          </w:tcPr>
          <w:p w14:paraId="42C04962" w14:textId="1A57E2B9"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551</w:t>
            </w:r>
          </w:p>
        </w:tc>
        <w:tc>
          <w:tcPr>
            <w:tcW w:w="1641" w:type="dxa"/>
          </w:tcPr>
          <w:p w14:paraId="65CC0FF0" w14:textId="2B1CD231"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41</w:t>
            </w:r>
          </w:p>
        </w:tc>
        <w:tc>
          <w:tcPr>
            <w:tcW w:w="1640" w:type="dxa"/>
          </w:tcPr>
          <w:p w14:paraId="608C5422" w14:textId="3CD13241"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43</w:t>
            </w:r>
          </w:p>
        </w:tc>
        <w:tc>
          <w:tcPr>
            <w:tcW w:w="1527" w:type="dxa"/>
          </w:tcPr>
          <w:p w14:paraId="0284966A" w14:textId="4C6316C3"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48</w:t>
            </w:r>
          </w:p>
        </w:tc>
        <w:tc>
          <w:tcPr>
            <w:tcW w:w="1676" w:type="dxa"/>
          </w:tcPr>
          <w:p w14:paraId="338B0FDD" w14:textId="42BE398A"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50</w:t>
            </w:r>
          </w:p>
        </w:tc>
      </w:tr>
      <w:tr w:rsidR="0082009F" w:rsidRPr="0082009F" w14:paraId="4E4E496D" w14:textId="77777777" w:rsidTr="00FC20C3">
        <w:tc>
          <w:tcPr>
            <w:tcW w:w="1135" w:type="dxa"/>
          </w:tcPr>
          <w:p w14:paraId="1FABA0C1" w14:textId="77777777"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10</w:t>
            </w:r>
          </w:p>
        </w:tc>
        <w:tc>
          <w:tcPr>
            <w:tcW w:w="1725" w:type="dxa"/>
          </w:tcPr>
          <w:p w14:paraId="1642BCBF" w14:textId="4E0537B3"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74</w:t>
            </w:r>
          </w:p>
        </w:tc>
        <w:tc>
          <w:tcPr>
            <w:tcW w:w="1641" w:type="dxa"/>
          </w:tcPr>
          <w:p w14:paraId="194F9A72" w14:textId="0076C577"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47</w:t>
            </w:r>
          </w:p>
        </w:tc>
        <w:tc>
          <w:tcPr>
            <w:tcW w:w="1640" w:type="dxa"/>
          </w:tcPr>
          <w:p w14:paraId="1DE4BD97" w14:textId="01D3EC74"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51</w:t>
            </w:r>
          </w:p>
        </w:tc>
        <w:tc>
          <w:tcPr>
            <w:tcW w:w="1527" w:type="dxa"/>
          </w:tcPr>
          <w:p w14:paraId="6B4A09D8" w14:textId="640FD4BC"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52</w:t>
            </w:r>
          </w:p>
        </w:tc>
        <w:tc>
          <w:tcPr>
            <w:tcW w:w="1676" w:type="dxa"/>
          </w:tcPr>
          <w:p w14:paraId="126881F5" w14:textId="00523E67" w:rsidR="00D148B9" w:rsidRPr="0082009F" w:rsidRDefault="00D148B9" w:rsidP="00D148B9">
            <w:pPr>
              <w:pStyle w:val="TableTextCentered"/>
              <w:spacing w:before="30" w:after="30"/>
              <w:rPr>
                <w:rFonts w:ascii="Franklin Gothic Book" w:hAnsi="Franklin Gothic Book"/>
              </w:rPr>
            </w:pPr>
            <w:r w:rsidRPr="0082009F">
              <w:rPr>
                <w:rFonts w:ascii="Franklin Gothic Book" w:hAnsi="Franklin Gothic Book"/>
              </w:rPr>
              <w:t>50</w:t>
            </w:r>
          </w:p>
        </w:tc>
      </w:tr>
    </w:tbl>
    <w:p w14:paraId="2C63C7FF" w14:textId="77777777" w:rsidR="0028017A" w:rsidRPr="0082009F" w:rsidRDefault="0028017A" w:rsidP="0028017A">
      <w:pPr>
        <w:pStyle w:val="TableETitles"/>
        <w:spacing w:before="240" w:after="60"/>
      </w:pPr>
      <w:bookmarkStart w:id="193" w:name="_Toc192962964"/>
      <w:r w:rsidRPr="0082009F">
        <w:t>Table E15. MCAS Mathematics Mean Student Growth Percentile by Grade, 2022-2024</w:t>
      </w:r>
      <w:bookmarkEnd w:id="193"/>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82009F" w:rsidRPr="0082009F" w14:paraId="71C7EE86" w14:textId="77777777" w:rsidTr="00AA0235">
        <w:trPr>
          <w:cnfStyle w:val="100000000000" w:firstRow="1" w:lastRow="0" w:firstColumn="0" w:lastColumn="0" w:oddVBand="0" w:evenVBand="0" w:oddHBand="0" w:evenHBand="0" w:firstRowFirstColumn="0" w:firstRowLastColumn="0" w:lastRowFirstColumn="0" w:lastRowLastColumn="0"/>
        </w:trPr>
        <w:tc>
          <w:tcPr>
            <w:tcW w:w="1135" w:type="dxa"/>
          </w:tcPr>
          <w:p w14:paraId="0AFC3C9C" w14:textId="77777777" w:rsidR="0028017A" w:rsidRPr="005C637E" w:rsidRDefault="0028017A" w:rsidP="00AA0235">
            <w:pPr>
              <w:pStyle w:val="TableColHeadingCenter"/>
            </w:pPr>
            <w:r w:rsidRPr="005C637E">
              <w:t>Grade</w:t>
            </w:r>
          </w:p>
        </w:tc>
        <w:tc>
          <w:tcPr>
            <w:tcW w:w="1725" w:type="dxa"/>
          </w:tcPr>
          <w:p w14:paraId="09ADDE47" w14:textId="77777777" w:rsidR="0028017A" w:rsidRPr="005C637E" w:rsidRDefault="0028017A" w:rsidP="00AA0235">
            <w:pPr>
              <w:pStyle w:val="TableColHeadingCenter"/>
            </w:pPr>
            <w:r w:rsidRPr="005C637E">
              <w:t># Included (2024)</w:t>
            </w:r>
          </w:p>
        </w:tc>
        <w:tc>
          <w:tcPr>
            <w:tcW w:w="1641" w:type="dxa"/>
          </w:tcPr>
          <w:p w14:paraId="6E3506B5" w14:textId="77777777" w:rsidR="0028017A" w:rsidRPr="005C637E" w:rsidRDefault="0028017A" w:rsidP="00AA0235">
            <w:pPr>
              <w:pStyle w:val="TableColHeadingCenter"/>
            </w:pPr>
            <w:r w:rsidRPr="005C637E">
              <w:t>2022</w:t>
            </w:r>
          </w:p>
        </w:tc>
        <w:tc>
          <w:tcPr>
            <w:tcW w:w="1640" w:type="dxa"/>
          </w:tcPr>
          <w:p w14:paraId="034F4172" w14:textId="77777777" w:rsidR="0028017A" w:rsidRPr="005C637E" w:rsidRDefault="0028017A" w:rsidP="00AA0235">
            <w:pPr>
              <w:pStyle w:val="TableColHeadingCenter"/>
            </w:pPr>
            <w:r w:rsidRPr="005C637E">
              <w:t>2023</w:t>
            </w:r>
          </w:p>
        </w:tc>
        <w:tc>
          <w:tcPr>
            <w:tcW w:w="1527" w:type="dxa"/>
          </w:tcPr>
          <w:p w14:paraId="128E7747" w14:textId="77777777" w:rsidR="0028017A" w:rsidRPr="005C637E" w:rsidRDefault="0028017A" w:rsidP="00AA0235">
            <w:pPr>
              <w:pStyle w:val="TableColHeadingCenter"/>
            </w:pPr>
            <w:r w:rsidRPr="005C637E">
              <w:t>2024</w:t>
            </w:r>
          </w:p>
        </w:tc>
        <w:tc>
          <w:tcPr>
            <w:tcW w:w="1676" w:type="dxa"/>
          </w:tcPr>
          <w:p w14:paraId="7E828F7F" w14:textId="77777777" w:rsidR="0028017A" w:rsidRPr="005C637E" w:rsidRDefault="0028017A" w:rsidP="00AA0235">
            <w:pPr>
              <w:pStyle w:val="TableColHeadingCenter"/>
            </w:pPr>
            <w:r w:rsidRPr="005C637E">
              <w:t>State (2024)</w:t>
            </w:r>
          </w:p>
        </w:tc>
      </w:tr>
      <w:tr w:rsidR="0082009F" w:rsidRPr="0082009F" w14:paraId="2555659A" w14:textId="77777777" w:rsidTr="00D255D0">
        <w:trPr>
          <w:cnfStyle w:val="000000100000" w:firstRow="0" w:lastRow="0" w:firstColumn="0" w:lastColumn="0" w:oddVBand="0" w:evenVBand="0" w:oddHBand="1" w:evenHBand="0" w:firstRowFirstColumn="0" w:firstRowLastColumn="0" w:lastRowFirstColumn="0" w:lastRowLastColumn="0"/>
        </w:trPr>
        <w:tc>
          <w:tcPr>
            <w:tcW w:w="1135" w:type="dxa"/>
          </w:tcPr>
          <w:p w14:paraId="1E168065" w14:textId="77777777" w:rsidR="00BC46B4" w:rsidRPr="0082009F" w:rsidRDefault="00BC46B4" w:rsidP="00BC46B4">
            <w:pPr>
              <w:pStyle w:val="TableTextCentered"/>
              <w:keepNext/>
              <w:keepLines/>
              <w:rPr>
                <w:rFonts w:ascii="Franklin Gothic Book" w:hAnsi="Franklin Gothic Book"/>
              </w:rPr>
            </w:pPr>
            <w:r w:rsidRPr="0082009F">
              <w:rPr>
                <w:rFonts w:ascii="Franklin Gothic Book" w:hAnsi="Franklin Gothic Book"/>
              </w:rPr>
              <w:t>3</w:t>
            </w:r>
          </w:p>
        </w:tc>
        <w:tc>
          <w:tcPr>
            <w:tcW w:w="1725" w:type="dxa"/>
          </w:tcPr>
          <w:p w14:paraId="604863F4" w14:textId="0E5A79E4" w:rsidR="00BC46B4" w:rsidRPr="0082009F" w:rsidRDefault="00BC46B4" w:rsidP="00BC46B4">
            <w:pPr>
              <w:pStyle w:val="TableTextCentered"/>
              <w:rPr>
                <w:rFonts w:ascii="Franklin Gothic Book" w:hAnsi="Franklin Gothic Book"/>
              </w:rPr>
            </w:pPr>
            <w:r w:rsidRPr="0082009F">
              <w:rPr>
                <w:rFonts w:ascii="Franklin Gothic Book" w:hAnsi="Franklin Gothic Book"/>
              </w:rPr>
              <w:t>--</w:t>
            </w:r>
          </w:p>
        </w:tc>
        <w:tc>
          <w:tcPr>
            <w:tcW w:w="1641" w:type="dxa"/>
          </w:tcPr>
          <w:p w14:paraId="542F697F" w14:textId="4B08FFA0" w:rsidR="00BC46B4" w:rsidRPr="0082009F" w:rsidRDefault="00BC46B4" w:rsidP="00BC46B4">
            <w:pPr>
              <w:pStyle w:val="TableTextCentered"/>
              <w:rPr>
                <w:rFonts w:ascii="Franklin Gothic Book" w:hAnsi="Franklin Gothic Book"/>
              </w:rPr>
            </w:pPr>
            <w:r w:rsidRPr="0082009F">
              <w:rPr>
                <w:rFonts w:ascii="Franklin Gothic Book" w:hAnsi="Franklin Gothic Book"/>
              </w:rPr>
              <w:t>--</w:t>
            </w:r>
          </w:p>
        </w:tc>
        <w:tc>
          <w:tcPr>
            <w:tcW w:w="1640" w:type="dxa"/>
          </w:tcPr>
          <w:p w14:paraId="39EF0F85" w14:textId="3BFE8D02" w:rsidR="00BC46B4" w:rsidRPr="0082009F" w:rsidRDefault="00BC46B4" w:rsidP="00BC46B4">
            <w:pPr>
              <w:pStyle w:val="TableTextCentered"/>
              <w:rPr>
                <w:rFonts w:ascii="Franklin Gothic Book" w:hAnsi="Franklin Gothic Book"/>
              </w:rPr>
            </w:pPr>
            <w:r w:rsidRPr="0082009F">
              <w:rPr>
                <w:rFonts w:ascii="Franklin Gothic Book" w:hAnsi="Franklin Gothic Book"/>
              </w:rPr>
              <w:t>--</w:t>
            </w:r>
          </w:p>
        </w:tc>
        <w:tc>
          <w:tcPr>
            <w:tcW w:w="1527" w:type="dxa"/>
          </w:tcPr>
          <w:p w14:paraId="233327C0" w14:textId="1FFE7E47" w:rsidR="00BC46B4" w:rsidRPr="0082009F" w:rsidRDefault="00BC46B4" w:rsidP="00BC46B4">
            <w:pPr>
              <w:pStyle w:val="TableTextCentered"/>
              <w:rPr>
                <w:rFonts w:ascii="Franklin Gothic Book" w:hAnsi="Franklin Gothic Book"/>
              </w:rPr>
            </w:pPr>
            <w:r w:rsidRPr="0082009F">
              <w:rPr>
                <w:rFonts w:ascii="Franklin Gothic Book" w:hAnsi="Franklin Gothic Book"/>
              </w:rPr>
              <w:t>--</w:t>
            </w:r>
          </w:p>
        </w:tc>
        <w:tc>
          <w:tcPr>
            <w:tcW w:w="1676" w:type="dxa"/>
          </w:tcPr>
          <w:p w14:paraId="7C88C0B2" w14:textId="71F8BC32" w:rsidR="00BC46B4" w:rsidRPr="0082009F" w:rsidRDefault="00BC46B4" w:rsidP="00BC46B4">
            <w:pPr>
              <w:pStyle w:val="TableTextCentered"/>
              <w:rPr>
                <w:rFonts w:ascii="Franklin Gothic Book" w:hAnsi="Franklin Gothic Book"/>
              </w:rPr>
            </w:pPr>
            <w:r w:rsidRPr="0082009F">
              <w:rPr>
                <w:rFonts w:ascii="Franklin Gothic Book" w:hAnsi="Franklin Gothic Book"/>
              </w:rPr>
              <w:t>--</w:t>
            </w:r>
          </w:p>
        </w:tc>
      </w:tr>
      <w:tr w:rsidR="0082009F" w:rsidRPr="0082009F" w14:paraId="4C0FE896" w14:textId="77777777" w:rsidTr="00D255D0">
        <w:tc>
          <w:tcPr>
            <w:tcW w:w="1135" w:type="dxa"/>
          </w:tcPr>
          <w:p w14:paraId="58277F03" w14:textId="77777777" w:rsidR="00BC46B4" w:rsidRPr="0082009F" w:rsidRDefault="00BC46B4" w:rsidP="00BC46B4">
            <w:pPr>
              <w:pStyle w:val="TableTextCentered"/>
              <w:keepNext/>
              <w:keepLines/>
              <w:rPr>
                <w:rFonts w:ascii="Franklin Gothic Book" w:hAnsi="Franklin Gothic Book"/>
              </w:rPr>
            </w:pPr>
            <w:r w:rsidRPr="0082009F">
              <w:rPr>
                <w:rFonts w:ascii="Franklin Gothic Book" w:hAnsi="Franklin Gothic Book"/>
              </w:rPr>
              <w:t>4</w:t>
            </w:r>
          </w:p>
        </w:tc>
        <w:tc>
          <w:tcPr>
            <w:tcW w:w="1725" w:type="dxa"/>
          </w:tcPr>
          <w:p w14:paraId="7E408D86" w14:textId="5C8F7581" w:rsidR="00BC46B4" w:rsidRPr="0082009F" w:rsidRDefault="00BC46B4" w:rsidP="00BC46B4">
            <w:pPr>
              <w:pStyle w:val="TableTextCentered"/>
              <w:rPr>
                <w:rFonts w:ascii="Franklin Gothic Book" w:hAnsi="Franklin Gothic Book"/>
              </w:rPr>
            </w:pPr>
            <w:r w:rsidRPr="0082009F">
              <w:rPr>
                <w:rFonts w:ascii="Franklin Gothic Book" w:hAnsi="Franklin Gothic Book"/>
              </w:rPr>
              <w:t>125</w:t>
            </w:r>
          </w:p>
        </w:tc>
        <w:tc>
          <w:tcPr>
            <w:tcW w:w="1641" w:type="dxa"/>
          </w:tcPr>
          <w:p w14:paraId="0D823C0D" w14:textId="2233EA13" w:rsidR="00BC46B4" w:rsidRPr="0082009F" w:rsidRDefault="00BC46B4" w:rsidP="00BC46B4">
            <w:pPr>
              <w:pStyle w:val="TableTextCentered"/>
              <w:rPr>
                <w:rFonts w:ascii="Franklin Gothic Book" w:hAnsi="Franklin Gothic Book"/>
              </w:rPr>
            </w:pPr>
            <w:r w:rsidRPr="0082009F">
              <w:rPr>
                <w:rFonts w:ascii="Franklin Gothic Book" w:hAnsi="Franklin Gothic Book"/>
              </w:rPr>
              <w:t>56</w:t>
            </w:r>
          </w:p>
        </w:tc>
        <w:tc>
          <w:tcPr>
            <w:tcW w:w="1640" w:type="dxa"/>
          </w:tcPr>
          <w:p w14:paraId="584687A0" w14:textId="07AE3BA2" w:rsidR="00BC46B4" w:rsidRPr="0082009F" w:rsidRDefault="00BC46B4" w:rsidP="00BC46B4">
            <w:pPr>
              <w:pStyle w:val="TableTextCentered"/>
              <w:rPr>
                <w:rFonts w:ascii="Franklin Gothic Book" w:hAnsi="Franklin Gothic Book"/>
              </w:rPr>
            </w:pPr>
            <w:r w:rsidRPr="0082009F">
              <w:rPr>
                <w:rFonts w:ascii="Franklin Gothic Book" w:hAnsi="Franklin Gothic Book"/>
              </w:rPr>
              <w:t>67</w:t>
            </w:r>
          </w:p>
        </w:tc>
        <w:tc>
          <w:tcPr>
            <w:tcW w:w="1527" w:type="dxa"/>
          </w:tcPr>
          <w:p w14:paraId="24CDFB37" w14:textId="2172DF09" w:rsidR="00BC46B4" w:rsidRPr="0082009F" w:rsidRDefault="00BC46B4" w:rsidP="00BC46B4">
            <w:pPr>
              <w:pStyle w:val="TableTextCentered"/>
              <w:rPr>
                <w:rFonts w:ascii="Franklin Gothic Book" w:hAnsi="Franklin Gothic Book"/>
              </w:rPr>
            </w:pPr>
            <w:r w:rsidRPr="0082009F">
              <w:rPr>
                <w:rFonts w:ascii="Franklin Gothic Book" w:hAnsi="Franklin Gothic Book"/>
              </w:rPr>
              <w:t>67</w:t>
            </w:r>
          </w:p>
        </w:tc>
        <w:tc>
          <w:tcPr>
            <w:tcW w:w="1676" w:type="dxa"/>
          </w:tcPr>
          <w:p w14:paraId="0D2B2AA6" w14:textId="7C8BAE41" w:rsidR="00BC46B4" w:rsidRPr="0082009F" w:rsidRDefault="00BC46B4" w:rsidP="00BC46B4">
            <w:pPr>
              <w:pStyle w:val="TableTextCentered"/>
              <w:rPr>
                <w:rFonts w:ascii="Franklin Gothic Book" w:hAnsi="Franklin Gothic Book"/>
              </w:rPr>
            </w:pPr>
            <w:r w:rsidRPr="0082009F">
              <w:rPr>
                <w:rFonts w:ascii="Franklin Gothic Book" w:hAnsi="Franklin Gothic Book"/>
              </w:rPr>
              <w:t>50</w:t>
            </w:r>
          </w:p>
        </w:tc>
      </w:tr>
      <w:tr w:rsidR="0082009F" w:rsidRPr="0082009F" w14:paraId="0051868B" w14:textId="77777777" w:rsidTr="00D255D0">
        <w:trPr>
          <w:cnfStyle w:val="000000100000" w:firstRow="0" w:lastRow="0" w:firstColumn="0" w:lastColumn="0" w:oddVBand="0" w:evenVBand="0" w:oddHBand="1" w:evenHBand="0" w:firstRowFirstColumn="0" w:firstRowLastColumn="0" w:lastRowFirstColumn="0" w:lastRowLastColumn="0"/>
        </w:trPr>
        <w:tc>
          <w:tcPr>
            <w:tcW w:w="1135" w:type="dxa"/>
          </w:tcPr>
          <w:p w14:paraId="195AAADF" w14:textId="77777777" w:rsidR="00BC46B4" w:rsidRPr="0082009F" w:rsidRDefault="00BC46B4" w:rsidP="00BC46B4">
            <w:pPr>
              <w:pStyle w:val="TableTextCentered"/>
              <w:rPr>
                <w:rFonts w:ascii="Franklin Gothic Book" w:hAnsi="Franklin Gothic Book"/>
              </w:rPr>
            </w:pPr>
            <w:r w:rsidRPr="0082009F">
              <w:rPr>
                <w:rFonts w:ascii="Franklin Gothic Book" w:hAnsi="Franklin Gothic Book"/>
              </w:rPr>
              <w:t>5</w:t>
            </w:r>
          </w:p>
        </w:tc>
        <w:tc>
          <w:tcPr>
            <w:tcW w:w="1725" w:type="dxa"/>
          </w:tcPr>
          <w:p w14:paraId="4659E176" w14:textId="0F5916C2" w:rsidR="00BC46B4" w:rsidRPr="0082009F" w:rsidRDefault="00BC46B4" w:rsidP="00BC46B4">
            <w:pPr>
              <w:pStyle w:val="TableTextCentered"/>
              <w:rPr>
                <w:rFonts w:ascii="Franklin Gothic Book" w:hAnsi="Franklin Gothic Book"/>
              </w:rPr>
            </w:pPr>
            <w:r w:rsidRPr="0082009F">
              <w:rPr>
                <w:rFonts w:ascii="Franklin Gothic Book" w:hAnsi="Franklin Gothic Book"/>
              </w:rPr>
              <w:t>114</w:t>
            </w:r>
          </w:p>
        </w:tc>
        <w:tc>
          <w:tcPr>
            <w:tcW w:w="1641" w:type="dxa"/>
          </w:tcPr>
          <w:p w14:paraId="012B4B68" w14:textId="6C66EFCC" w:rsidR="00BC46B4" w:rsidRPr="0082009F" w:rsidRDefault="00BC46B4" w:rsidP="00BC46B4">
            <w:pPr>
              <w:pStyle w:val="TableTextCentered"/>
              <w:rPr>
                <w:rFonts w:ascii="Franklin Gothic Book" w:hAnsi="Franklin Gothic Book"/>
              </w:rPr>
            </w:pPr>
            <w:r w:rsidRPr="0082009F">
              <w:rPr>
                <w:rFonts w:ascii="Franklin Gothic Book" w:hAnsi="Franklin Gothic Book"/>
              </w:rPr>
              <w:t>48</w:t>
            </w:r>
          </w:p>
        </w:tc>
        <w:tc>
          <w:tcPr>
            <w:tcW w:w="1640" w:type="dxa"/>
          </w:tcPr>
          <w:p w14:paraId="74F87898" w14:textId="5B06409A" w:rsidR="00BC46B4" w:rsidRPr="0082009F" w:rsidRDefault="00BC46B4" w:rsidP="00BC46B4">
            <w:pPr>
              <w:pStyle w:val="TableTextCentered"/>
              <w:rPr>
                <w:rFonts w:ascii="Franklin Gothic Book" w:hAnsi="Franklin Gothic Book"/>
              </w:rPr>
            </w:pPr>
            <w:r w:rsidRPr="0082009F">
              <w:rPr>
                <w:rFonts w:ascii="Franklin Gothic Book" w:hAnsi="Franklin Gothic Book"/>
              </w:rPr>
              <w:t>41</w:t>
            </w:r>
          </w:p>
        </w:tc>
        <w:tc>
          <w:tcPr>
            <w:tcW w:w="1527" w:type="dxa"/>
          </w:tcPr>
          <w:p w14:paraId="7B3758AD" w14:textId="249946A5" w:rsidR="00BC46B4" w:rsidRPr="0082009F" w:rsidRDefault="00BC46B4" w:rsidP="00BC46B4">
            <w:pPr>
              <w:pStyle w:val="TableTextCentered"/>
              <w:rPr>
                <w:rFonts w:ascii="Franklin Gothic Book" w:hAnsi="Franklin Gothic Book"/>
              </w:rPr>
            </w:pPr>
            <w:r w:rsidRPr="0082009F">
              <w:rPr>
                <w:rFonts w:ascii="Franklin Gothic Book" w:hAnsi="Franklin Gothic Book"/>
              </w:rPr>
              <w:t>64</w:t>
            </w:r>
          </w:p>
        </w:tc>
        <w:tc>
          <w:tcPr>
            <w:tcW w:w="1676" w:type="dxa"/>
          </w:tcPr>
          <w:p w14:paraId="1551DB2A" w14:textId="29F40F7A" w:rsidR="00BC46B4" w:rsidRPr="0082009F" w:rsidRDefault="00BC46B4" w:rsidP="00BC46B4">
            <w:pPr>
              <w:pStyle w:val="TableTextCentered"/>
              <w:rPr>
                <w:rFonts w:ascii="Franklin Gothic Book" w:hAnsi="Franklin Gothic Book"/>
              </w:rPr>
            </w:pPr>
            <w:r w:rsidRPr="0082009F">
              <w:rPr>
                <w:rFonts w:ascii="Franklin Gothic Book" w:hAnsi="Franklin Gothic Book"/>
              </w:rPr>
              <w:t>50</w:t>
            </w:r>
          </w:p>
        </w:tc>
      </w:tr>
      <w:tr w:rsidR="0082009F" w:rsidRPr="0082009F" w14:paraId="4667C9D1" w14:textId="77777777" w:rsidTr="00D255D0">
        <w:tc>
          <w:tcPr>
            <w:tcW w:w="1135" w:type="dxa"/>
          </w:tcPr>
          <w:p w14:paraId="52A34362" w14:textId="77777777" w:rsidR="00BC46B4" w:rsidRPr="0082009F" w:rsidRDefault="00BC46B4" w:rsidP="00BC46B4">
            <w:pPr>
              <w:pStyle w:val="TableTextCentered"/>
              <w:rPr>
                <w:rFonts w:ascii="Franklin Gothic Book" w:hAnsi="Franklin Gothic Book"/>
              </w:rPr>
            </w:pPr>
            <w:r w:rsidRPr="0082009F">
              <w:rPr>
                <w:rFonts w:ascii="Franklin Gothic Book" w:hAnsi="Franklin Gothic Book"/>
              </w:rPr>
              <w:t>6</w:t>
            </w:r>
          </w:p>
        </w:tc>
        <w:tc>
          <w:tcPr>
            <w:tcW w:w="1725" w:type="dxa"/>
          </w:tcPr>
          <w:p w14:paraId="5C5CEBFB" w14:textId="63B9C7BB" w:rsidR="00BC46B4" w:rsidRPr="0082009F" w:rsidRDefault="00BC46B4" w:rsidP="00BC46B4">
            <w:pPr>
              <w:pStyle w:val="TableTextCentered"/>
              <w:rPr>
                <w:rFonts w:ascii="Franklin Gothic Book" w:hAnsi="Franklin Gothic Book"/>
              </w:rPr>
            </w:pPr>
            <w:r w:rsidRPr="0082009F">
              <w:rPr>
                <w:rFonts w:ascii="Franklin Gothic Book" w:hAnsi="Franklin Gothic Book"/>
              </w:rPr>
              <w:t>86</w:t>
            </w:r>
          </w:p>
        </w:tc>
        <w:tc>
          <w:tcPr>
            <w:tcW w:w="1641" w:type="dxa"/>
          </w:tcPr>
          <w:p w14:paraId="73D5DB31" w14:textId="7A4A040D" w:rsidR="00BC46B4" w:rsidRPr="0082009F" w:rsidRDefault="00BC46B4" w:rsidP="00BC46B4">
            <w:pPr>
              <w:pStyle w:val="TableTextCentered"/>
              <w:rPr>
                <w:rFonts w:ascii="Franklin Gothic Book" w:hAnsi="Franklin Gothic Book"/>
              </w:rPr>
            </w:pPr>
            <w:r w:rsidRPr="0082009F">
              <w:rPr>
                <w:rFonts w:ascii="Franklin Gothic Book" w:hAnsi="Franklin Gothic Book"/>
              </w:rPr>
              <w:t>49</w:t>
            </w:r>
          </w:p>
        </w:tc>
        <w:tc>
          <w:tcPr>
            <w:tcW w:w="1640" w:type="dxa"/>
          </w:tcPr>
          <w:p w14:paraId="6E46CCED" w14:textId="4D397CCE" w:rsidR="00BC46B4" w:rsidRPr="0082009F" w:rsidRDefault="00BC46B4" w:rsidP="00BC46B4">
            <w:pPr>
              <w:pStyle w:val="TableTextCentered"/>
              <w:rPr>
                <w:rFonts w:ascii="Franklin Gothic Book" w:hAnsi="Franklin Gothic Book"/>
              </w:rPr>
            </w:pPr>
            <w:r w:rsidRPr="0082009F">
              <w:rPr>
                <w:rFonts w:ascii="Franklin Gothic Book" w:hAnsi="Franklin Gothic Book"/>
              </w:rPr>
              <w:t>47</w:t>
            </w:r>
          </w:p>
        </w:tc>
        <w:tc>
          <w:tcPr>
            <w:tcW w:w="1527" w:type="dxa"/>
          </w:tcPr>
          <w:p w14:paraId="2D30901E" w14:textId="1093752A" w:rsidR="00BC46B4" w:rsidRPr="0082009F" w:rsidRDefault="00BC46B4" w:rsidP="00BC46B4">
            <w:pPr>
              <w:pStyle w:val="TableTextCentered"/>
              <w:rPr>
                <w:rFonts w:ascii="Franklin Gothic Book" w:hAnsi="Franklin Gothic Book"/>
              </w:rPr>
            </w:pPr>
            <w:r w:rsidRPr="0082009F">
              <w:rPr>
                <w:rFonts w:ascii="Franklin Gothic Book" w:hAnsi="Franklin Gothic Book"/>
              </w:rPr>
              <w:t>28</w:t>
            </w:r>
          </w:p>
        </w:tc>
        <w:tc>
          <w:tcPr>
            <w:tcW w:w="1676" w:type="dxa"/>
          </w:tcPr>
          <w:p w14:paraId="3B1597A8" w14:textId="72635901" w:rsidR="00BC46B4" w:rsidRPr="0082009F" w:rsidRDefault="00BC46B4" w:rsidP="00BC46B4">
            <w:pPr>
              <w:pStyle w:val="TableTextCentered"/>
              <w:rPr>
                <w:rFonts w:ascii="Franklin Gothic Book" w:hAnsi="Franklin Gothic Book"/>
              </w:rPr>
            </w:pPr>
            <w:r w:rsidRPr="0082009F">
              <w:rPr>
                <w:rFonts w:ascii="Franklin Gothic Book" w:hAnsi="Franklin Gothic Book"/>
              </w:rPr>
              <w:t>50</w:t>
            </w:r>
          </w:p>
        </w:tc>
      </w:tr>
      <w:tr w:rsidR="0082009F" w:rsidRPr="0082009F" w14:paraId="3701B162" w14:textId="77777777" w:rsidTr="00D255D0">
        <w:trPr>
          <w:cnfStyle w:val="000000100000" w:firstRow="0" w:lastRow="0" w:firstColumn="0" w:lastColumn="0" w:oddVBand="0" w:evenVBand="0" w:oddHBand="1" w:evenHBand="0" w:firstRowFirstColumn="0" w:firstRowLastColumn="0" w:lastRowFirstColumn="0" w:lastRowLastColumn="0"/>
        </w:trPr>
        <w:tc>
          <w:tcPr>
            <w:tcW w:w="1135" w:type="dxa"/>
          </w:tcPr>
          <w:p w14:paraId="16B64333" w14:textId="77777777" w:rsidR="00BC46B4" w:rsidRPr="0082009F" w:rsidRDefault="00BC46B4" w:rsidP="00BC46B4">
            <w:pPr>
              <w:pStyle w:val="TableTextCentered"/>
              <w:rPr>
                <w:rFonts w:ascii="Franklin Gothic Book" w:hAnsi="Franklin Gothic Book"/>
              </w:rPr>
            </w:pPr>
            <w:r w:rsidRPr="0082009F">
              <w:rPr>
                <w:rFonts w:ascii="Franklin Gothic Book" w:hAnsi="Franklin Gothic Book"/>
              </w:rPr>
              <w:t>7</w:t>
            </w:r>
          </w:p>
        </w:tc>
        <w:tc>
          <w:tcPr>
            <w:tcW w:w="1725" w:type="dxa"/>
          </w:tcPr>
          <w:p w14:paraId="693CC10F" w14:textId="71156913" w:rsidR="00BC46B4" w:rsidRPr="0082009F" w:rsidRDefault="00BC46B4" w:rsidP="00BC46B4">
            <w:pPr>
              <w:pStyle w:val="TableTextCentered"/>
              <w:rPr>
                <w:rFonts w:ascii="Franklin Gothic Book" w:hAnsi="Franklin Gothic Book"/>
              </w:rPr>
            </w:pPr>
            <w:r w:rsidRPr="0082009F">
              <w:rPr>
                <w:rFonts w:ascii="Franklin Gothic Book" w:hAnsi="Franklin Gothic Book"/>
              </w:rPr>
              <w:t>123</w:t>
            </w:r>
          </w:p>
        </w:tc>
        <w:tc>
          <w:tcPr>
            <w:tcW w:w="1641" w:type="dxa"/>
          </w:tcPr>
          <w:p w14:paraId="5AC74BDE" w14:textId="373DDC13" w:rsidR="00BC46B4" w:rsidRPr="0082009F" w:rsidRDefault="00BC46B4" w:rsidP="00BC46B4">
            <w:pPr>
              <w:pStyle w:val="TableTextCentered"/>
              <w:rPr>
                <w:rFonts w:ascii="Franklin Gothic Book" w:hAnsi="Franklin Gothic Book"/>
              </w:rPr>
            </w:pPr>
            <w:r w:rsidRPr="0082009F">
              <w:rPr>
                <w:rFonts w:ascii="Franklin Gothic Book" w:hAnsi="Franklin Gothic Book"/>
              </w:rPr>
              <w:t>51</w:t>
            </w:r>
          </w:p>
        </w:tc>
        <w:tc>
          <w:tcPr>
            <w:tcW w:w="1640" w:type="dxa"/>
          </w:tcPr>
          <w:p w14:paraId="2AB6614F" w14:textId="7149E795" w:rsidR="00BC46B4" w:rsidRPr="0082009F" w:rsidRDefault="00BC46B4" w:rsidP="00BC46B4">
            <w:pPr>
              <w:pStyle w:val="TableTextCentered"/>
              <w:rPr>
                <w:rFonts w:ascii="Franklin Gothic Book" w:hAnsi="Franklin Gothic Book"/>
              </w:rPr>
            </w:pPr>
            <w:r w:rsidRPr="0082009F">
              <w:rPr>
                <w:rFonts w:ascii="Franklin Gothic Book" w:hAnsi="Franklin Gothic Book"/>
              </w:rPr>
              <w:t>56</w:t>
            </w:r>
          </w:p>
        </w:tc>
        <w:tc>
          <w:tcPr>
            <w:tcW w:w="1527" w:type="dxa"/>
          </w:tcPr>
          <w:p w14:paraId="31BFEF7D" w14:textId="10FB516D" w:rsidR="00BC46B4" w:rsidRPr="0082009F" w:rsidRDefault="00BC46B4" w:rsidP="00BC46B4">
            <w:pPr>
              <w:pStyle w:val="TableTextCentered"/>
              <w:rPr>
                <w:rFonts w:ascii="Franklin Gothic Book" w:hAnsi="Franklin Gothic Book"/>
              </w:rPr>
            </w:pPr>
            <w:r w:rsidRPr="0082009F">
              <w:rPr>
                <w:rFonts w:ascii="Franklin Gothic Book" w:hAnsi="Franklin Gothic Book"/>
              </w:rPr>
              <w:t>49</w:t>
            </w:r>
          </w:p>
        </w:tc>
        <w:tc>
          <w:tcPr>
            <w:tcW w:w="1676" w:type="dxa"/>
          </w:tcPr>
          <w:p w14:paraId="2B535572" w14:textId="12623077" w:rsidR="00BC46B4" w:rsidRPr="0082009F" w:rsidRDefault="00BC46B4" w:rsidP="00BC46B4">
            <w:pPr>
              <w:pStyle w:val="TableTextCentered"/>
              <w:rPr>
                <w:rFonts w:ascii="Franklin Gothic Book" w:hAnsi="Franklin Gothic Book"/>
              </w:rPr>
            </w:pPr>
            <w:r w:rsidRPr="0082009F">
              <w:rPr>
                <w:rFonts w:ascii="Franklin Gothic Book" w:hAnsi="Franklin Gothic Book"/>
              </w:rPr>
              <w:t>50</w:t>
            </w:r>
          </w:p>
        </w:tc>
      </w:tr>
      <w:tr w:rsidR="0082009F" w:rsidRPr="0082009F" w14:paraId="28A0056C" w14:textId="77777777" w:rsidTr="00D255D0">
        <w:tc>
          <w:tcPr>
            <w:tcW w:w="1135" w:type="dxa"/>
          </w:tcPr>
          <w:p w14:paraId="56FED491" w14:textId="77777777" w:rsidR="00BC46B4" w:rsidRPr="0082009F" w:rsidRDefault="00BC46B4" w:rsidP="00BC46B4">
            <w:pPr>
              <w:pStyle w:val="TableTextCentered"/>
              <w:rPr>
                <w:rFonts w:ascii="Franklin Gothic Book" w:hAnsi="Franklin Gothic Book"/>
              </w:rPr>
            </w:pPr>
            <w:r w:rsidRPr="0082009F">
              <w:rPr>
                <w:rFonts w:ascii="Franklin Gothic Book" w:hAnsi="Franklin Gothic Book"/>
              </w:rPr>
              <w:t>8</w:t>
            </w:r>
          </w:p>
        </w:tc>
        <w:tc>
          <w:tcPr>
            <w:tcW w:w="1725" w:type="dxa"/>
          </w:tcPr>
          <w:p w14:paraId="092DA1F6" w14:textId="3D13459A" w:rsidR="00BC46B4" w:rsidRPr="0082009F" w:rsidRDefault="00BC46B4" w:rsidP="00BC46B4">
            <w:pPr>
              <w:pStyle w:val="TableTextCentered"/>
              <w:rPr>
                <w:rFonts w:ascii="Franklin Gothic Book" w:hAnsi="Franklin Gothic Book"/>
              </w:rPr>
            </w:pPr>
            <w:r w:rsidRPr="0082009F">
              <w:rPr>
                <w:rFonts w:ascii="Franklin Gothic Book" w:hAnsi="Franklin Gothic Book"/>
              </w:rPr>
              <w:t>107</w:t>
            </w:r>
          </w:p>
        </w:tc>
        <w:tc>
          <w:tcPr>
            <w:tcW w:w="1641" w:type="dxa"/>
          </w:tcPr>
          <w:p w14:paraId="36AB0155" w14:textId="76CE474C" w:rsidR="00BC46B4" w:rsidRPr="0082009F" w:rsidRDefault="00BC46B4" w:rsidP="00BC46B4">
            <w:pPr>
              <w:pStyle w:val="TableTextCentered"/>
              <w:rPr>
                <w:rFonts w:ascii="Franklin Gothic Book" w:hAnsi="Franklin Gothic Book"/>
              </w:rPr>
            </w:pPr>
            <w:r w:rsidRPr="0082009F">
              <w:rPr>
                <w:rFonts w:ascii="Franklin Gothic Book" w:hAnsi="Franklin Gothic Book"/>
              </w:rPr>
              <w:t>41</w:t>
            </w:r>
          </w:p>
        </w:tc>
        <w:tc>
          <w:tcPr>
            <w:tcW w:w="1640" w:type="dxa"/>
          </w:tcPr>
          <w:p w14:paraId="595EDEBD" w14:textId="1E4885A8" w:rsidR="00BC46B4" w:rsidRPr="0082009F" w:rsidRDefault="00BC46B4" w:rsidP="00BC46B4">
            <w:pPr>
              <w:pStyle w:val="TableTextCentered"/>
              <w:rPr>
                <w:rFonts w:ascii="Franklin Gothic Book" w:hAnsi="Franklin Gothic Book"/>
              </w:rPr>
            </w:pPr>
            <w:r w:rsidRPr="0082009F">
              <w:rPr>
                <w:rFonts w:ascii="Franklin Gothic Book" w:hAnsi="Franklin Gothic Book"/>
              </w:rPr>
              <w:t>36</w:t>
            </w:r>
          </w:p>
        </w:tc>
        <w:tc>
          <w:tcPr>
            <w:tcW w:w="1527" w:type="dxa"/>
          </w:tcPr>
          <w:p w14:paraId="2793CFBB" w14:textId="27578AF4" w:rsidR="00BC46B4" w:rsidRPr="0082009F" w:rsidRDefault="00BC46B4" w:rsidP="00BC46B4">
            <w:pPr>
              <w:pStyle w:val="TableTextCentered"/>
              <w:rPr>
                <w:rFonts w:ascii="Franklin Gothic Book" w:hAnsi="Franklin Gothic Book"/>
              </w:rPr>
            </w:pPr>
            <w:r w:rsidRPr="0082009F">
              <w:rPr>
                <w:rFonts w:ascii="Franklin Gothic Book" w:hAnsi="Franklin Gothic Book"/>
              </w:rPr>
              <w:t>38</w:t>
            </w:r>
          </w:p>
        </w:tc>
        <w:tc>
          <w:tcPr>
            <w:tcW w:w="1676" w:type="dxa"/>
          </w:tcPr>
          <w:p w14:paraId="6C94EEF4" w14:textId="4C637CBE" w:rsidR="00BC46B4" w:rsidRPr="0082009F" w:rsidRDefault="00BC46B4" w:rsidP="00BC46B4">
            <w:pPr>
              <w:pStyle w:val="TableTextCentered"/>
              <w:rPr>
                <w:rFonts w:ascii="Franklin Gothic Book" w:hAnsi="Franklin Gothic Book"/>
              </w:rPr>
            </w:pPr>
            <w:r w:rsidRPr="0082009F">
              <w:rPr>
                <w:rFonts w:ascii="Franklin Gothic Book" w:hAnsi="Franklin Gothic Book"/>
              </w:rPr>
              <w:t>50</w:t>
            </w:r>
          </w:p>
        </w:tc>
      </w:tr>
      <w:tr w:rsidR="0082009F" w:rsidRPr="0082009F" w14:paraId="03038F97" w14:textId="77777777" w:rsidTr="00D255D0">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1DFCC09A" w14:textId="77777777" w:rsidR="00BC46B4" w:rsidRPr="0082009F" w:rsidRDefault="00BC46B4" w:rsidP="00BC46B4">
            <w:pPr>
              <w:pStyle w:val="TableTextCentered"/>
              <w:rPr>
                <w:rFonts w:ascii="Franklin Gothic Book" w:hAnsi="Franklin Gothic Book"/>
              </w:rPr>
            </w:pPr>
            <w:r w:rsidRPr="0082009F">
              <w:rPr>
                <w:rFonts w:ascii="Franklin Gothic Book" w:hAnsi="Franklin Gothic Book"/>
              </w:rPr>
              <w:t>3-8</w:t>
            </w:r>
          </w:p>
        </w:tc>
        <w:tc>
          <w:tcPr>
            <w:tcW w:w="1725" w:type="dxa"/>
          </w:tcPr>
          <w:p w14:paraId="0475888D" w14:textId="0DCE2166" w:rsidR="00BC46B4" w:rsidRPr="0082009F" w:rsidRDefault="00BC46B4" w:rsidP="00BC46B4">
            <w:pPr>
              <w:pStyle w:val="TableTextCentered"/>
              <w:rPr>
                <w:rFonts w:ascii="Franklin Gothic Book" w:hAnsi="Franklin Gothic Book"/>
              </w:rPr>
            </w:pPr>
            <w:r w:rsidRPr="0082009F">
              <w:rPr>
                <w:rFonts w:ascii="Franklin Gothic Book" w:hAnsi="Franklin Gothic Book"/>
              </w:rPr>
              <w:t>555</w:t>
            </w:r>
          </w:p>
        </w:tc>
        <w:tc>
          <w:tcPr>
            <w:tcW w:w="1641" w:type="dxa"/>
          </w:tcPr>
          <w:p w14:paraId="2C0429F8" w14:textId="3F618E28" w:rsidR="00BC46B4" w:rsidRPr="0082009F" w:rsidRDefault="00BC46B4" w:rsidP="00BC46B4">
            <w:pPr>
              <w:pStyle w:val="TableTextCentered"/>
              <w:rPr>
                <w:rFonts w:ascii="Franklin Gothic Book" w:hAnsi="Franklin Gothic Book"/>
              </w:rPr>
            </w:pPr>
            <w:r w:rsidRPr="0082009F">
              <w:rPr>
                <w:rFonts w:ascii="Franklin Gothic Book" w:hAnsi="Franklin Gothic Book"/>
              </w:rPr>
              <w:t>49</w:t>
            </w:r>
          </w:p>
        </w:tc>
        <w:tc>
          <w:tcPr>
            <w:tcW w:w="1640" w:type="dxa"/>
          </w:tcPr>
          <w:p w14:paraId="36CAD108" w14:textId="78A8A1B9" w:rsidR="00BC46B4" w:rsidRPr="0082009F" w:rsidRDefault="00BC46B4" w:rsidP="00BC46B4">
            <w:pPr>
              <w:pStyle w:val="TableTextCentered"/>
              <w:rPr>
                <w:rFonts w:ascii="Franklin Gothic Book" w:hAnsi="Franklin Gothic Book"/>
              </w:rPr>
            </w:pPr>
            <w:r w:rsidRPr="0082009F">
              <w:rPr>
                <w:rFonts w:ascii="Franklin Gothic Book" w:hAnsi="Franklin Gothic Book"/>
              </w:rPr>
              <w:t>50</w:t>
            </w:r>
          </w:p>
        </w:tc>
        <w:tc>
          <w:tcPr>
            <w:tcW w:w="1527" w:type="dxa"/>
          </w:tcPr>
          <w:p w14:paraId="1DC1F3C1" w14:textId="5E538F4F" w:rsidR="00BC46B4" w:rsidRPr="0082009F" w:rsidRDefault="00BC46B4" w:rsidP="00BC46B4">
            <w:pPr>
              <w:pStyle w:val="TableTextCentered"/>
              <w:rPr>
                <w:rFonts w:ascii="Franklin Gothic Book" w:hAnsi="Franklin Gothic Book"/>
              </w:rPr>
            </w:pPr>
            <w:r w:rsidRPr="0082009F">
              <w:rPr>
                <w:rFonts w:ascii="Franklin Gothic Book" w:hAnsi="Franklin Gothic Book"/>
              </w:rPr>
              <w:t>51</w:t>
            </w:r>
          </w:p>
        </w:tc>
        <w:tc>
          <w:tcPr>
            <w:tcW w:w="1676" w:type="dxa"/>
          </w:tcPr>
          <w:p w14:paraId="34B0F068" w14:textId="0DC6BE0D" w:rsidR="00BC46B4" w:rsidRPr="0082009F" w:rsidRDefault="00BC46B4" w:rsidP="00BC46B4">
            <w:pPr>
              <w:pStyle w:val="TableTextCentered"/>
              <w:rPr>
                <w:rFonts w:ascii="Franklin Gothic Book" w:hAnsi="Franklin Gothic Book"/>
              </w:rPr>
            </w:pPr>
            <w:r w:rsidRPr="0082009F">
              <w:rPr>
                <w:rFonts w:ascii="Franklin Gothic Book" w:hAnsi="Franklin Gothic Book"/>
              </w:rPr>
              <w:t>50</w:t>
            </w:r>
          </w:p>
        </w:tc>
      </w:tr>
      <w:tr w:rsidR="0082009F" w:rsidRPr="0082009F" w14:paraId="31C60F30" w14:textId="77777777" w:rsidTr="00D255D0">
        <w:tc>
          <w:tcPr>
            <w:tcW w:w="1135" w:type="dxa"/>
          </w:tcPr>
          <w:p w14:paraId="3AA8441C" w14:textId="77777777" w:rsidR="00BC46B4" w:rsidRPr="0082009F" w:rsidRDefault="00BC46B4" w:rsidP="00BC46B4">
            <w:pPr>
              <w:pStyle w:val="TableTextCentered"/>
              <w:rPr>
                <w:rFonts w:ascii="Franklin Gothic Book" w:hAnsi="Franklin Gothic Book"/>
              </w:rPr>
            </w:pPr>
            <w:r w:rsidRPr="0082009F">
              <w:rPr>
                <w:rFonts w:ascii="Franklin Gothic Book" w:hAnsi="Franklin Gothic Book"/>
              </w:rPr>
              <w:t>10</w:t>
            </w:r>
          </w:p>
        </w:tc>
        <w:tc>
          <w:tcPr>
            <w:tcW w:w="1725" w:type="dxa"/>
          </w:tcPr>
          <w:p w14:paraId="6449BF1D" w14:textId="6961B1F0" w:rsidR="00BC46B4" w:rsidRPr="0082009F" w:rsidRDefault="00BC46B4" w:rsidP="00BC46B4">
            <w:pPr>
              <w:pStyle w:val="TableTextCentered"/>
              <w:rPr>
                <w:rFonts w:ascii="Franklin Gothic Book" w:hAnsi="Franklin Gothic Book"/>
              </w:rPr>
            </w:pPr>
            <w:r w:rsidRPr="0082009F">
              <w:rPr>
                <w:rFonts w:ascii="Franklin Gothic Book" w:hAnsi="Franklin Gothic Book"/>
              </w:rPr>
              <w:t>73</w:t>
            </w:r>
          </w:p>
        </w:tc>
        <w:tc>
          <w:tcPr>
            <w:tcW w:w="1641" w:type="dxa"/>
          </w:tcPr>
          <w:p w14:paraId="7C359D50" w14:textId="2BA31101" w:rsidR="00BC46B4" w:rsidRPr="0082009F" w:rsidRDefault="00BC46B4" w:rsidP="00BC46B4">
            <w:pPr>
              <w:pStyle w:val="TableTextCentered"/>
              <w:rPr>
                <w:rFonts w:ascii="Franklin Gothic Book" w:hAnsi="Franklin Gothic Book"/>
              </w:rPr>
            </w:pPr>
            <w:r w:rsidRPr="0082009F">
              <w:rPr>
                <w:rFonts w:ascii="Franklin Gothic Book" w:hAnsi="Franklin Gothic Book"/>
              </w:rPr>
              <w:t>48</w:t>
            </w:r>
          </w:p>
        </w:tc>
        <w:tc>
          <w:tcPr>
            <w:tcW w:w="1640" w:type="dxa"/>
          </w:tcPr>
          <w:p w14:paraId="2FE107D7" w14:textId="2F385A09" w:rsidR="00BC46B4" w:rsidRPr="0082009F" w:rsidRDefault="00BC46B4" w:rsidP="00BC46B4">
            <w:pPr>
              <w:pStyle w:val="TableTextCentered"/>
              <w:rPr>
                <w:rFonts w:ascii="Franklin Gothic Book" w:hAnsi="Franklin Gothic Book"/>
              </w:rPr>
            </w:pPr>
            <w:r w:rsidRPr="0082009F">
              <w:rPr>
                <w:rFonts w:ascii="Franklin Gothic Book" w:hAnsi="Franklin Gothic Book"/>
              </w:rPr>
              <w:t>45</w:t>
            </w:r>
          </w:p>
        </w:tc>
        <w:tc>
          <w:tcPr>
            <w:tcW w:w="1527" w:type="dxa"/>
          </w:tcPr>
          <w:p w14:paraId="66F68DA8" w14:textId="5A5A646F" w:rsidR="00BC46B4" w:rsidRPr="0082009F" w:rsidRDefault="00BC46B4" w:rsidP="00BC46B4">
            <w:pPr>
              <w:pStyle w:val="TableTextCentered"/>
              <w:rPr>
                <w:rFonts w:ascii="Franklin Gothic Book" w:hAnsi="Franklin Gothic Book"/>
              </w:rPr>
            </w:pPr>
            <w:r w:rsidRPr="0082009F">
              <w:rPr>
                <w:rFonts w:ascii="Franklin Gothic Book" w:hAnsi="Franklin Gothic Book"/>
              </w:rPr>
              <w:t>50</w:t>
            </w:r>
          </w:p>
        </w:tc>
        <w:tc>
          <w:tcPr>
            <w:tcW w:w="1676" w:type="dxa"/>
          </w:tcPr>
          <w:p w14:paraId="1BA55BF9" w14:textId="20FA4A88" w:rsidR="00BC46B4" w:rsidRPr="0082009F" w:rsidRDefault="00BC46B4" w:rsidP="00BC46B4">
            <w:pPr>
              <w:pStyle w:val="TableTextCentered"/>
              <w:rPr>
                <w:rFonts w:ascii="Franklin Gothic Book" w:hAnsi="Franklin Gothic Book"/>
              </w:rPr>
            </w:pPr>
            <w:r w:rsidRPr="0082009F">
              <w:rPr>
                <w:rFonts w:ascii="Franklin Gothic Book" w:hAnsi="Franklin Gothic Book"/>
              </w:rPr>
              <w:t>50</w:t>
            </w:r>
          </w:p>
        </w:tc>
      </w:tr>
    </w:tbl>
    <w:p w14:paraId="164172F7" w14:textId="77777777" w:rsidR="0028017A" w:rsidRPr="0082009F" w:rsidRDefault="0028017A" w:rsidP="0028017A">
      <w:pPr>
        <w:pStyle w:val="TableETitles"/>
        <w:spacing w:before="240" w:after="60"/>
      </w:pPr>
      <w:bookmarkStart w:id="194" w:name="_Toc192962965"/>
      <w:r w:rsidRPr="0082009F">
        <w:t>Table E16. Four-Year Cohort Graduation Rates by Student Group, 2021-2023</w:t>
      </w:r>
      <w:bookmarkEnd w:id="194"/>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82009F" w:rsidRPr="0082009F" w14:paraId="1F8872D8" w14:textId="77777777" w:rsidTr="00AA0235">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67E42EFE" w14:textId="77777777" w:rsidR="0028017A" w:rsidRPr="005C637E" w:rsidRDefault="0028017A" w:rsidP="00AA0235">
            <w:pPr>
              <w:pStyle w:val="TableColHeadingCenter"/>
            </w:pPr>
            <w:r w:rsidRPr="005C637E">
              <w:t>Group</w:t>
            </w:r>
          </w:p>
        </w:tc>
        <w:tc>
          <w:tcPr>
            <w:tcW w:w="1254" w:type="dxa"/>
            <w:vAlign w:val="center"/>
          </w:tcPr>
          <w:p w14:paraId="37EBA821" w14:textId="77777777" w:rsidR="0028017A" w:rsidRPr="005C637E" w:rsidRDefault="0028017A" w:rsidP="00AA0235">
            <w:pPr>
              <w:pStyle w:val="TableColHeadingCenter"/>
            </w:pPr>
            <w:r w:rsidRPr="005C637E">
              <w:t># Included (2023)</w:t>
            </w:r>
          </w:p>
        </w:tc>
        <w:tc>
          <w:tcPr>
            <w:tcW w:w="1255" w:type="dxa"/>
            <w:vAlign w:val="center"/>
          </w:tcPr>
          <w:p w14:paraId="669DDC5E" w14:textId="77777777" w:rsidR="0028017A" w:rsidRPr="005C637E" w:rsidRDefault="0028017A" w:rsidP="00AA0235">
            <w:pPr>
              <w:pStyle w:val="TableColHeadingCenter"/>
            </w:pPr>
            <w:r w:rsidRPr="005C637E">
              <w:t>2021 (%)</w:t>
            </w:r>
          </w:p>
        </w:tc>
        <w:tc>
          <w:tcPr>
            <w:tcW w:w="1254" w:type="dxa"/>
            <w:vAlign w:val="center"/>
          </w:tcPr>
          <w:p w14:paraId="511BEEF2" w14:textId="77777777" w:rsidR="0028017A" w:rsidRPr="005C637E" w:rsidRDefault="0028017A" w:rsidP="00AA0235">
            <w:pPr>
              <w:pStyle w:val="TableColHeadingCenter"/>
            </w:pPr>
            <w:r w:rsidRPr="005C637E">
              <w:t>2022 (%)</w:t>
            </w:r>
          </w:p>
        </w:tc>
        <w:tc>
          <w:tcPr>
            <w:tcW w:w="1255" w:type="dxa"/>
            <w:vAlign w:val="center"/>
          </w:tcPr>
          <w:p w14:paraId="37AA89DD" w14:textId="77777777" w:rsidR="0028017A" w:rsidRPr="005C637E" w:rsidRDefault="0028017A" w:rsidP="00AA0235">
            <w:pPr>
              <w:pStyle w:val="TableColHeadingCenter"/>
            </w:pPr>
            <w:r w:rsidRPr="005C637E">
              <w:t>2023 (%)</w:t>
            </w:r>
          </w:p>
        </w:tc>
        <w:tc>
          <w:tcPr>
            <w:tcW w:w="1255" w:type="dxa"/>
            <w:vAlign w:val="center"/>
          </w:tcPr>
          <w:p w14:paraId="2477B5DC" w14:textId="77777777" w:rsidR="0028017A" w:rsidRPr="005C637E" w:rsidRDefault="0028017A" w:rsidP="00AA0235">
            <w:pPr>
              <w:pStyle w:val="TableColHeadingCenter"/>
            </w:pPr>
            <w:r w:rsidRPr="005C637E">
              <w:t>State 2023 (%)</w:t>
            </w:r>
          </w:p>
        </w:tc>
      </w:tr>
      <w:tr w:rsidR="0082009F" w:rsidRPr="0082009F" w14:paraId="49D8A329" w14:textId="77777777" w:rsidTr="0002419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0AA8B9B" w14:textId="77777777" w:rsidR="0018137E" w:rsidRPr="0082009F" w:rsidRDefault="0018137E" w:rsidP="0018137E">
            <w:pPr>
              <w:pStyle w:val="TableText"/>
            </w:pPr>
            <w:r w:rsidRPr="0082009F">
              <w:t>All</w:t>
            </w:r>
          </w:p>
        </w:tc>
        <w:tc>
          <w:tcPr>
            <w:tcW w:w="1254" w:type="dxa"/>
          </w:tcPr>
          <w:p w14:paraId="39BA898F" w14:textId="324FCA39" w:rsidR="0018137E" w:rsidRPr="0082009F" w:rsidRDefault="0018137E" w:rsidP="0018137E">
            <w:pPr>
              <w:pStyle w:val="TableTextCentered"/>
            </w:pPr>
            <w:r w:rsidRPr="0082009F">
              <w:rPr>
                <w:rFonts w:ascii="Franklin Gothic Book" w:hAnsi="Franklin Gothic Book"/>
              </w:rPr>
              <w:t>95</w:t>
            </w:r>
          </w:p>
        </w:tc>
        <w:tc>
          <w:tcPr>
            <w:tcW w:w="1255" w:type="dxa"/>
          </w:tcPr>
          <w:p w14:paraId="443BFB08" w14:textId="39D7E4F3" w:rsidR="0018137E" w:rsidRPr="0082009F" w:rsidRDefault="0018137E" w:rsidP="0018137E">
            <w:pPr>
              <w:pStyle w:val="TableTextCentered"/>
            </w:pPr>
            <w:r w:rsidRPr="0082009F">
              <w:rPr>
                <w:rFonts w:ascii="Franklin Gothic Book" w:hAnsi="Franklin Gothic Book"/>
              </w:rPr>
              <w:t>97.2</w:t>
            </w:r>
          </w:p>
        </w:tc>
        <w:tc>
          <w:tcPr>
            <w:tcW w:w="1254" w:type="dxa"/>
          </w:tcPr>
          <w:p w14:paraId="4C1A31B4" w14:textId="372CB9D4" w:rsidR="0018137E" w:rsidRPr="0082009F" w:rsidRDefault="0018137E" w:rsidP="0018137E">
            <w:pPr>
              <w:pStyle w:val="TableTextCentered"/>
            </w:pPr>
            <w:r w:rsidRPr="0082009F">
              <w:rPr>
                <w:rFonts w:ascii="Franklin Gothic Book" w:hAnsi="Franklin Gothic Book"/>
              </w:rPr>
              <w:t>91.8</w:t>
            </w:r>
          </w:p>
        </w:tc>
        <w:tc>
          <w:tcPr>
            <w:tcW w:w="1255" w:type="dxa"/>
          </w:tcPr>
          <w:p w14:paraId="23F1B164" w14:textId="760DDB4C" w:rsidR="0018137E" w:rsidRPr="0082009F" w:rsidRDefault="0018137E" w:rsidP="0018137E">
            <w:pPr>
              <w:pStyle w:val="TableTextCentered"/>
            </w:pPr>
            <w:r w:rsidRPr="0082009F">
              <w:rPr>
                <w:rFonts w:ascii="Franklin Gothic Book" w:hAnsi="Franklin Gothic Book"/>
              </w:rPr>
              <w:t>91.6</w:t>
            </w:r>
          </w:p>
        </w:tc>
        <w:tc>
          <w:tcPr>
            <w:tcW w:w="1255" w:type="dxa"/>
          </w:tcPr>
          <w:p w14:paraId="0A2F0B7E" w14:textId="63411C2F" w:rsidR="0018137E" w:rsidRPr="0082009F" w:rsidRDefault="0018137E" w:rsidP="0018137E">
            <w:pPr>
              <w:pStyle w:val="TableTextCentered"/>
            </w:pPr>
            <w:r w:rsidRPr="0082009F">
              <w:rPr>
                <w:rFonts w:ascii="Franklin Gothic Book" w:hAnsi="Franklin Gothic Book"/>
              </w:rPr>
              <w:t>89.2</w:t>
            </w:r>
          </w:p>
        </w:tc>
      </w:tr>
      <w:tr w:rsidR="0082009F" w:rsidRPr="0082009F" w14:paraId="77A3825A" w14:textId="77777777" w:rsidTr="00024190">
        <w:trPr>
          <w:jc w:val="center"/>
        </w:trPr>
        <w:tc>
          <w:tcPr>
            <w:tcW w:w="3052" w:type="dxa"/>
          </w:tcPr>
          <w:p w14:paraId="16F83330" w14:textId="77777777" w:rsidR="0018137E" w:rsidRPr="0082009F" w:rsidRDefault="0018137E" w:rsidP="0018137E">
            <w:pPr>
              <w:pStyle w:val="TableText"/>
            </w:pPr>
            <w:r w:rsidRPr="0082009F">
              <w:t>African American/Black</w:t>
            </w:r>
          </w:p>
        </w:tc>
        <w:tc>
          <w:tcPr>
            <w:tcW w:w="1254" w:type="dxa"/>
          </w:tcPr>
          <w:p w14:paraId="4AD0835E" w14:textId="4E67D4FE" w:rsidR="0018137E" w:rsidRPr="0082009F" w:rsidRDefault="0018137E" w:rsidP="0018137E">
            <w:pPr>
              <w:pStyle w:val="TableTextCentered"/>
            </w:pPr>
            <w:r w:rsidRPr="0082009F">
              <w:rPr>
                <w:rFonts w:ascii="Franklin Gothic Book" w:hAnsi="Franklin Gothic Book"/>
              </w:rPr>
              <w:t>--</w:t>
            </w:r>
          </w:p>
        </w:tc>
        <w:tc>
          <w:tcPr>
            <w:tcW w:w="1255" w:type="dxa"/>
          </w:tcPr>
          <w:p w14:paraId="3C4C7934" w14:textId="6CE2D0E3" w:rsidR="0018137E" w:rsidRPr="0082009F" w:rsidRDefault="0018137E" w:rsidP="0018137E">
            <w:pPr>
              <w:pStyle w:val="TableTextCentered"/>
            </w:pPr>
            <w:r w:rsidRPr="0082009F">
              <w:rPr>
                <w:rFonts w:ascii="Franklin Gothic Book" w:hAnsi="Franklin Gothic Book"/>
              </w:rPr>
              <w:t>--</w:t>
            </w:r>
          </w:p>
        </w:tc>
        <w:tc>
          <w:tcPr>
            <w:tcW w:w="1254" w:type="dxa"/>
          </w:tcPr>
          <w:p w14:paraId="5CD28160" w14:textId="16952E66" w:rsidR="0018137E" w:rsidRPr="0082009F" w:rsidRDefault="0018137E" w:rsidP="0018137E">
            <w:pPr>
              <w:pStyle w:val="TableTextCentered"/>
            </w:pPr>
            <w:r w:rsidRPr="0082009F">
              <w:rPr>
                <w:rFonts w:ascii="Franklin Gothic Book" w:hAnsi="Franklin Gothic Book"/>
              </w:rPr>
              <w:t>--</w:t>
            </w:r>
          </w:p>
        </w:tc>
        <w:tc>
          <w:tcPr>
            <w:tcW w:w="1255" w:type="dxa"/>
          </w:tcPr>
          <w:p w14:paraId="12BA36A4" w14:textId="4DCD65EE" w:rsidR="0018137E" w:rsidRPr="0082009F" w:rsidRDefault="0018137E" w:rsidP="0018137E">
            <w:pPr>
              <w:pStyle w:val="TableTextCentered"/>
            </w:pPr>
            <w:r w:rsidRPr="0082009F">
              <w:rPr>
                <w:rFonts w:ascii="Franklin Gothic Book" w:hAnsi="Franklin Gothic Book"/>
              </w:rPr>
              <w:t>--</w:t>
            </w:r>
          </w:p>
        </w:tc>
        <w:tc>
          <w:tcPr>
            <w:tcW w:w="1255" w:type="dxa"/>
          </w:tcPr>
          <w:p w14:paraId="0CCEE13C" w14:textId="42C6EC6C" w:rsidR="0018137E" w:rsidRPr="0082009F" w:rsidRDefault="0018137E" w:rsidP="0018137E">
            <w:pPr>
              <w:pStyle w:val="TableTextCentered"/>
            </w:pPr>
            <w:r w:rsidRPr="0082009F">
              <w:rPr>
                <w:rFonts w:ascii="Franklin Gothic Book" w:hAnsi="Franklin Gothic Book"/>
              </w:rPr>
              <w:t>85.6</w:t>
            </w:r>
          </w:p>
        </w:tc>
      </w:tr>
      <w:tr w:rsidR="0082009F" w:rsidRPr="0082009F" w14:paraId="05DBCA3F" w14:textId="77777777" w:rsidTr="0002419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6CCA271" w14:textId="77777777" w:rsidR="0018137E" w:rsidRPr="0082009F" w:rsidRDefault="0018137E" w:rsidP="0018137E">
            <w:pPr>
              <w:pStyle w:val="TableText"/>
            </w:pPr>
            <w:r w:rsidRPr="0082009F">
              <w:t>Asian</w:t>
            </w:r>
          </w:p>
        </w:tc>
        <w:tc>
          <w:tcPr>
            <w:tcW w:w="1254" w:type="dxa"/>
          </w:tcPr>
          <w:p w14:paraId="0380AAB0" w14:textId="22E7355E" w:rsidR="0018137E" w:rsidRPr="0082009F" w:rsidRDefault="0018137E" w:rsidP="0018137E">
            <w:pPr>
              <w:pStyle w:val="TableTextCentered"/>
            </w:pPr>
            <w:r w:rsidRPr="0082009F">
              <w:rPr>
                <w:rFonts w:ascii="Franklin Gothic Book" w:hAnsi="Franklin Gothic Book"/>
              </w:rPr>
              <w:t>--</w:t>
            </w:r>
          </w:p>
        </w:tc>
        <w:tc>
          <w:tcPr>
            <w:tcW w:w="1255" w:type="dxa"/>
          </w:tcPr>
          <w:p w14:paraId="7A20C90C" w14:textId="1727F6B5" w:rsidR="0018137E" w:rsidRPr="0082009F" w:rsidRDefault="0018137E" w:rsidP="0018137E">
            <w:pPr>
              <w:pStyle w:val="TableTextCentered"/>
            </w:pPr>
            <w:r w:rsidRPr="0082009F">
              <w:rPr>
                <w:rFonts w:ascii="Franklin Gothic Book" w:hAnsi="Franklin Gothic Book"/>
              </w:rPr>
              <w:t xml:space="preserve"> </w:t>
            </w:r>
          </w:p>
        </w:tc>
        <w:tc>
          <w:tcPr>
            <w:tcW w:w="1254" w:type="dxa"/>
          </w:tcPr>
          <w:p w14:paraId="56CDCA84" w14:textId="1C2AE71B" w:rsidR="0018137E" w:rsidRPr="0082009F" w:rsidRDefault="0018137E" w:rsidP="0018137E">
            <w:pPr>
              <w:pStyle w:val="TableTextCentered"/>
            </w:pPr>
            <w:r w:rsidRPr="0082009F">
              <w:rPr>
                <w:rFonts w:ascii="Franklin Gothic Book" w:hAnsi="Franklin Gothic Book"/>
              </w:rPr>
              <w:t>--</w:t>
            </w:r>
          </w:p>
        </w:tc>
        <w:tc>
          <w:tcPr>
            <w:tcW w:w="1255" w:type="dxa"/>
          </w:tcPr>
          <w:p w14:paraId="2FDF1F38" w14:textId="12CF6105" w:rsidR="0018137E" w:rsidRPr="0082009F" w:rsidRDefault="0018137E" w:rsidP="0018137E">
            <w:pPr>
              <w:pStyle w:val="TableTextCentered"/>
            </w:pPr>
            <w:r w:rsidRPr="0082009F">
              <w:rPr>
                <w:rFonts w:ascii="Franklin Gothic Book" w:hAnsi="Franklin Gothic Book"/>
              </w:rPr>
              <w:t>--</w:t>
            </w:r>
          </w:p>
        </w:tc>
        <w:tc>
          <w:tcPr>
            <w:tcW w:w="1255" w:type="dxa"/>
          </w:tcPr>
          <w:p w14:paraId="1DBD6516" w14:textId="2B29CE2E" w:rsidR="0018137E" w:rsidRPr="0082009F" w:rsidRDefault="0018137E" w:rsidP="0018137E">
            <w:pPr>
              <w:pStyle w:val="TableTextCentered"/>
            </w:pPr>
            <w:r w:rsidRPr="0082009F">
              <w:rPr>
                <w:rFonts w:ascii="Franklin Gothic Book" w:hAnsi="Franklin Gothic Book"/>
              </w:rPr>
              <w:t>95.2</w:t>
            </w:r>
          </w:p>
        </w:tc>
      </w:tr>
      <w:tr w:rsidR="0082009F" w:rsidRPr="0082009F" w14:paraId="717B0CCB" w14:textId="77777777" w:rsidTr="00024190">
        <w:trPr>
          <w:jc w:val="center"/>
        </w:trPr>
        <w:tc>
          <w:tcPr>
            <w:tcW w:w="3052" w:type="dxa"/>
          </w:tcPr>
          <w:p w14:paraId="5BEA90C7" w14:textId="77777777" w:rsidR="0018137E" w:rsidRPr="0082009F" w:rsidRDefault="0018137E" w:rsidP="0018137E">
            <w:pPr>
              <w:pStyle w:val="TableText"/>
            </w:pPr>
            <w:r w:rsidRPr="0082009F">
              <w:t>Hispanic/Latino</w:t>
            </w:r>
          </w:p>
        </w:tc>
        <w:tc>
          <w:tcPr>
            <w:tcW w:w="1254" w:type="dxa"/>
          </w:tcPr>
          <w:p w14:paraId="50C0FD7B" w14:textId="507C4D23" w:rsidR="0018137E" w:rsidRPr="0082009F" w:rsidRDefault="0018137E" w:rsidP="0018137E">
            <w:pPr>
              <w:pStyle w:val="TableTextCentered"/>
            </w:pPr>
            <w:r w:rsidRPr="0082009F">
              <w:rPr>
                <w:rFonts w:ascii="Franklin Gothic Book" w:hAnsi="Franklin Gothic Book"/>
              </w:rPr>
              <w:t>--</w:t>
            </w:r>
          </w:p>
        </w:tc>
        <w:tc>
          <w:tcPr>
            <w:tcW w:w="1255" w:type="dxa"/>
          </w:tcPr>
          <w:p w14:paraId="16C933B3" w14:textId="0C682739" w:rsidR="0018137E" w:rsidRPr="0082009F" w:rsidRDefault="0018137E" w:rsidP="0018137E">
            <w:pPr>
              <w:pStyle w:val="TableTextCentered"/>
            </w:pPr>
            <w:r w:rsidRPr="0082009F">
              <w:rPr>
                <w:rFonts w:ascii="Franklin Gothic Book" w:hAnsi="Franklin Gothic Book"/>
              </w:rPr>
              <w:t xml:space="preserve"> </w:t>
            </w:r>
          </w:p>
        </w:tc>
        <w:tc>
          <w:tcPr>
            <w:tcW w:w="1254" w:type="dxa"/>
          </w:tcPr>
          <w:p w14:paraId="3FD10F9A" w14:textId="55C1B409" w:rsidR="0018137E" w:rsidRPr="0082009F" w:rsidRDefault="0018137E" w:rsidP="0018137E">
            <w:pPr>
              <w:pStyle w:val="TableTextCentered"/>
            </w:pPr>
            <w:r w:rsidRPr="0082009F">
              <w:rPr>
                <w:rFonts w:ascii="Franklin Gothic Book" w:hAnsi="Franklin Gothic Book"/>
              </w:rPr>
              <w:t>--</w:t>
            </w:r>
          </w:p>
        </w:tc>
        <w:tc>
          <w:tcPr>
            <w:tcW w:w="1255" w:type="dxa"/>
          </w:tcPr>
          <w:p w14:paraId="52505BEA" w14:textId="313B3703" w:rsidR="0018137E" w:rsidRPr="0082009F" w:rsidRDefault="0018137E" w:rsidP="0018137E">
            <w:pPr>
              <w:pStyle w:val="TableTextCentered"/>
            </w:pPr>
            <w:r w:rsidRPr="0082009F">
              <w:rPr>
                <w:rFonts w:ascii="Franklin Gothic Book" w:hAnsi="Franklin Gothic Book"/>
              </w:rPr>
              <w:t>--</w:t>
            </w:r>
          </w:p>
        </w:tc>
        <w:tc>
          <w:tcPr>
            <w:tcW w:w="1255" w:type="dxa"/>
          </w:tcPr>
          <w:p w14:paraId="6FE2F918" w14:textId="4FD6A49A" w:rsidR="0018137E" w:rsidRPr="0082009F" w:rsidRDefault="0018137E" w:rsidP="0018137E">
            <w:pPr>
              <w:pStyle w:val="TableTextCentered"/>
            </w:pPr>
            <w:r w:rsidRPr="0082009F">
              <w:rPr>
                <w:rFonts w:ascii="Franklin Gothic Book" w:hAnsi="Franklin Gothic Book"/>
              </w:rPr>
              <w:t>78.9</w:t>
            </w:r>
          </w:p>
        </w:tc>
      </w:tr>
      <w:tr w:rsidR="0082009F" w:rsidRPr="0082009F" w14:paraId="46CF46E6" w14:textId="77777777" w:rsidTr="0002419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8A6CA59" w14:textId="77777777" w:rsidR="0018137E" w:rsidRPr="0082009F" w:rsidRDefault="0018137E" w:rsidP="0018137E">
            <w:pPr>
              <w:pStyle w:val="TableText"/>
            </w:pPr>
            <w:r w:rsidRPr="0082009F">
              <w:rPr>
                <w:rFonts w:cstheme="minorHAnsi"/>
              </w:rPr>
              <w:t>Multi-Race, non-Hispanic/Latino</w:t>
            </w:r>
          </w:p>
        </w:tc>
        <w:tc>
          <w:tcPr>
            <w:tcW w:w="1254" w:type="dxa"/>
          </w:tcPr>
          <w:p w14:paraId="51AD82E3" w14:textId="4FB5E58B" w:rsidR="0018137E" w:rsidRPr="0082009F" w:rsidRDefault="0018137E" w:rsidP="0018137E">
            <w:pPr>
              <w:pStyle w:val="TableTextCentered"/>
            </w:pPr>
            <w:r w:rsidRPr="0082009F">
              <w:rPr>
                <w:rFonts w:ascii="Franklin Gothic Book" w:hAnsi="Franklin Gothic Book"/>
              </w:rPr>
              <w:t>1</w:t>
            </w:r>
          </w:p>
        </w:tc>
        <w:tc>
          <w:tcPr>
            <w:tcW w:w="1255" w:type="dxa"/>
          </w:tcPr>
          <w:p w14:paraId="08830E0B" w14:textId="3253692C" w:rsidR="0018137E" w:rsidRPr="0082009F" w:rsidRDefault="0018137E" w:rsidP="0018137E">
            <w:pPr>
              <w:pStyle w:val="TableTextCentered"/>
            </w:pPr>
            <w:r w:rsidRPr="0082009F">
              <w:rPr>
                <w:rFonts w:ascii="Franklin Gothic Book" w:hAnsi="Franklin Gothic Book"/>
              </w:rPr>
              <w:t xml:space="preserve"> </w:t>
            </w:r>
          </w:p>
        </w:tc>
        <w:tc>
          <w:tcPr>
            <w:tcW w:w="1254" w:type="dxa"/>
          </w:tcPr>
          <w:p w14:paraId="26BE6BBA" w14:textId="41897F65" w:rsidR="0018137E" w:rsidRPr="0082009F" w:rsidRDefault="0018137E" w:rsidP="0018137E">
            <w:pPr>
              <w:pStyle w:val="TableTextCentered"/>
            </w:pPr>
            <w:r w:rsidRPr="0082009F">
              <w:rPr>
                <w:rFonts w:ascii="Franklin Gothic Book" w:hAnsi="Franklin Gothic Book"/>
              </w:rPr>
              <w:t>--</w:t>
            </w:r>
          </w:p>
        </w:tc>
        <w:tc>
          <w:tcPr>
            <w:tcW w:w="1255" w:type="dxa"/>
          </w:tcPr>
          <w:p w14:paraId="72378D18" w14:textId="5562AAF5" w:rsidR="0018137E" w:rsidRPr="0082009F" w:rsidRDefault="0018137E" w:rsidP="0018137E">
            <w:pPr>
              <w:pStyle w:val="TableTextCentered"/>
            </w:pPr>
            <w:r w:rsidRPr="0082009F">
              <w:rPr>
                <w:rFonts w:ascii="Franklin Gothic Book" w:hAnsi="Franklin Gothic Book"/>
              </w:rPr>
              <w:t>--</w:t>
            </w:r>
          </w:p>
        </w:tc>
        <w:tc>
          <w:tcPr>
            <w:tcW w:w="1255" w:type="dxa"/>
          </w:tcPr>
          <w:p w14:paraId="582CB958" w14:textId="0E180AB3" w:rsidR="0018137E" w:rsidRPr="0082009F" w:rsidRDefault="0018137E" w:rsidP="0018137E">
            <w:pPr>
              <w:pStyle w:val="TableTextCentered"/>
            </w:pPr>
            <w:r w:rsidRPr="0082009F">
              <w:rPr>
                <w:rFonts w:ascii="Franklin Gothic Book" w:hAnsi="Franklin Gothic Book"/>
              </w:rPr>
              <w:t>89.3</w:t>
            </w:r>
          </w:p>
        </w:tc>
      </w:tr>
      <w:tr w:rsidR="0082009F" w:rsidRPr="0082009F" w14:paraId="44B592F9" w14:textId="77777777" w:rsidTr="00024190">
        <w:trPr>
          <w:jc w:val="center"/>
        </w:trPr>
        <w:tc>
          <w:tcPr>
            <w:tcW w:w="3052" w:type="dxa"/>
          </w:tcPr>
          <w:p w14:paraId="18DFCEE8" w14:textId="77777777" w:rsidR="0018137E" w:rsidRPr="0082009F" w:rsidRDefault="0018137E" w:rsidP="0018137E">
            <w:pPr>
              <w:pStyle w:val="TableText"/>
            </w:pPr>
            <w:r w:rsidRPr="0082009F">
              <w:t>Native American</w:t>
            </w:r>
          </w:p>
        </w:tc>
        <w:tc>
          <w:tcPr>
            <w:tcW w:w="1254" w:type="dxa"/>
          </w:tcPr>
          <w:p w14:paraId="5D115C97" w14:textId="1B207FDE" w:rsidR="0018137E" w:rsidRPr="0082009F" w:rsidRDefault="0018137E" w:rsidP="0018137E">
            <w:pPr>
              <w:pStyle w:val="TableTextCentered"/>
            </w:pPr>
            <w:r w:rsidRPr="0082009F">
              <w:rPr>
                <w:rFonts w:ascii="Franklin Gothic Book" w:hAnsi="Franklin Gothic Book"/>
              </w:rPr>
              <w:t>2</w:t>
            </w:r>
          </w:p>
        </w:tc>
        <w:tc>
          <w:tcPr>
            <w:tcW w:w="1255" w:type="dxa"/>
          </w:tcPr>
          <w:p w14:paraId="7E1A038A" w14:textId="5B0ED2F3" w:rsidR="0018137E" w:rsidRPr="0082009F" w:rsidRDefault="0018137E" w:rsidP="0018137E">
            <w:pPr>
              <w:pStyle w:val="TableTextCentered"/>
            </w:pPr>
            <w:r w:rsidRPr="0082009F">
              <w:rPr>
                <w:rFonts w:ascii="Franklin Gothic Book" w:hAnsi="Franklin Gothic Book"/>
              </w:rPr>
              <w:t>--</w:t>
            </w:r>
          </w:p>
        </w:tc>
        <w:tc>
          <w:tcPr>
            <w:tcW w:w="1254" w:type="dxa"/>
          </w:tcPr>
          <w:p w14:paraId="4706BA8C" w14:textId="695A2AF7" w:rsidR="0018137E" w:rsidRPr="0082009F" w:rsidRDefault="0018137E" w:rsidP="0018137E">
            <w:pPr>
              <w:pStyle w:val="TableTextCentered"/>
            </w:pPr>
            <w:r w:rsidRPr="0082009F">
              <w:rPr>
                <w:rFonts w:ascii="Franklin Gothic Book" w:hAnsi="Franklin Gothic Book"/>
              </w:rPr>
              <w:t>--</w:t>
            </w:r>
          </w:p>
        </w:tc>
        <w:tc>
          <w:tcPr>
            <w:tcW w:w="1255" w:type="dxa"/>
          </w:tcPr>
          <w:p w14:paraId="682F589C" w14:textId="0589CB4C" w:rsidR="0018137E" w:rsidRPr="0082009F" w:rsidRDefault="0018137E" w:rsidP="0018137E">
            <w:pPr>
              <w:pStyle w:val="TableTextCentered"/>
            </w:pPr>
            <w:r w:rsidRPr="0082009F">
              <w:rPr>
                <w:rFonts w:ascii="Franklin Gothic Book" w:hAnsi="Franklin Gothic Book"/>
              </w:rPr>
              <w:t>--</w:t>
            </w:r>
          </w:p>
        </w:tc>
        <w:tc>
          <w:tcPr>
            <w:tcW w:w="1255" w:type="dxa"/>
          </w:tcPr>
          <w:p w14:paraId="7B674B02" w14:textId="0DDFABF6" w:rsidR="0018137E" w:rsidRPr="0082009F" w:rsidRDefault="0018137E" w:rsidP="0018137E">
            <w:pPr>
              <w:pStyle w:val="TableTextCentered"/>
            </w:pPr>
            <w:r w:rsidRPr="0082009F">
              <w:rPr>
                <w:rFonts w:ascii="Franklin Gothic Book" w:hAnsi="Franklin Gothic Book"/>
              </w:rPr>
              <w:t>82.5</w:t>
            </w:r>
          </w:p>
        </w:tc>
      </w:tr>
      <w:tr w:rsidR="0082009F" w:rsidRPr="0082009F" w14:paraId="22DC38CE" w14:textId="77777777" w:rsidTr="0002419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4D42F0E" w14:textId="77777777" w:rsidR="0018137E" w:rsidRPr="0082009F" w:rsidRDefault="0018137E" w:rsidP="0018137E">
            <w:pPr>
              <w:pStyle w:val="TableText"/>
            </w:pPr>
            <w:r w:rsidRPr="0082009F">
              <w:rPr>
                <w:rFonts w:eastAsia="Times New Roman"/>
                <w:spacing w:val="-4"/>
              </w:rPr>
              <w:t>Native Hawaiian, Pacific Islander</w:t>
            </w:r>
          </w:p>
        </w:tc>
        <w:tc>
          <w:tcPr>
            <w:tcW w:w="1254" w:type="dxa"/>
          </w:tcPr>
          <w:p w14:paraId="5B1DE255" w14:textId="756D207A" w:rsidR="0018137E" w:rsidRPr="0082009F" w:rsidRDefault="0018137E" w:rsidP="0018137E">
            <w:pPr>
              <w:pStyle w:val="TableTextCentered"/>
            </w:pPr>
            <w:r w:rsidRPr="0082009F">
              <w:rPr>
                <w:rFonts w:ascii="Franklin Gothic Book" w:hAnsi="Franklin Gothic Book"/>
              </w:rPr>
              <w:t>--</w:t>
            </w:r>
          </w:p>
        </w:tc>
        <w:tc>
          <w:tcPr>
            <w:tcW w:w="1255" w:type="dxa"/>
          </w:tcPr>
          <w:p w14:paraId="2480C434" w14:textId="3EA1613C" w:rsidR="0018137E" w:rsidRPr="0082009F" w:rsidRDefault="0018137E" w:rsidP="0018137E">
            <w:pPr>
              <w:pStyle w:val="TableTextCentered"/>
            </w:pPr>
            <w:r w:rsidRPr="0082009F">
              <w:rPr>
                <w:rFonts w:ascii="Franklin Gothic Book" w:hAnsi="Franklin Gothic Book"/>
              </w:rPr>
              <w:t>--</w:t>
            </w:r>
          </w:p>
        </w:tc>
        <w:tc>
          <w:tcPr>
            <w:tcW w:w="1254" w:type="dxa"/>
          </w:tcPr>
          <w:p w14:paraId="7AF3B2E3" w14:textId="618CB4A9" w:rsidR="0018137E" w:rsidRPr="0082009F" w:rsidRDefault="0018137E" w:rsidP="0018137E">
            <w:pPr>
              <w:pStyle w:val="TableTextCentered"/>
            </w:pPr>
            <w:r w:rsidRPr="0082009F">
              <w:rPr>
                <w:rFonts w:ascii="Franklin Gothic Book" w:hAnsi="Franklin Gothic Book"/>
              </w:rPr>
              <w:t>--</w:t>
            </w:r>
          </w:p>
        </w:tc>
        <w:tc>
          <w:tcPr>
            <w:tcW w:w="1255" w:type="dxa"/>
          </w:tcPr>
          <w:p w14:paraId="7222B0EA" w14:textId="67FC7116" w:rsidR="0018137E" w:rsidRPr="0082009F" w:rsidRDefault="0018137E" w:rsidP="0018137E">
            <w:pPr>
              <w:pStyle w:val="TableTextCentered"/>
            </w:pPr>
            <w:r w:rsidRPr="0082009F">
              <w:rPr>
                <w:rFonts w:ascii="Franklin Gothic Book" w:hAnsi="Franklin Gothic Book"/>
              </w:rPr>
              <w:t>--</w:t>
            </w:r>
          </w:p>
        </w:tc>
        <w:tc>
          <w:tcPr>
            <w:tcW w:w="1255" w:type="dxa"/>
          </w:tcPr>
          <w:p w14:paraId="37E9E3FD" w14:textId="2C43435C" w:rsidR="0018137E" w:rsidRPr="0082009F" w:rsidRDefault="0018137E" w:rsidP="0018137E">
            <w:pPr>
              <w:pStyle w:val="TableTextCentered"/>
            </w:pPr>
            <w:r w:rsidRPr="0082009F">
              <w:rPr>
                <w:rFonts w:ascii="Franklin Gothic Book" w:hAnsi="Franklin Gothic Book"/>
              </w:rPr>
              <w:t>89.9</w:t>
            </w:r>
          </w:p>
        </w:tc>
      </w:tr>
      <w:tr w:rsidR="0082009F" w:rsidRPr="0082009F" w14:paraId="332B8686" w14:textId="77777777" w:rsidTr="00024190">
        <w:trPr>
          <w:jc w:val="center"/>
        </w:trPr>
        <w:tc>
          <w:tcPr>
            <w:tcW w:w="3052" w:type="dxa"/>
          </w:tcPr>
          <w:p w14:paraId="757BECC8" w14:textId="77777777" w:rsidR="0018137E" w:rsidRPr="0082009F" w:rsidRDefault="0018137E" w:rsidP="0018137E">
            <w:pPr>
              <w:pStyle w:val="TableText"/>
            </w:pPr>
            <w:r w:rsidRPr="0082009F">
              <w:t>White</w:t>
            </w:r>
          </w:p>
        </w:tc>
        <w:tc>
          <w:tcPr>
            <w:tcW w:w="1254" w:type="dxa"/>
          </w:tcPr>
          <w:p w14:paraId="2E37AC78" w14:textId="4A7119B9" w:rsidR="0018137E" w:rsidRPr="0082009F" w:rsidRDefault="0018137E" w:rsidP="0018137E">
            <w:pPr>
              <w:pStyle w:val="TableTextCentered"/>
            </w:pPr>
            <w:r w:rsidRPr="0082009F">
              <w:rPr>
                <w:rFonts w:ascii="Franklin Gothic Book" w:hAnsi="Franklin Gothic Book"/>
              </w:rPr>
              <w:t>92</w:t>
            </w:r>
          </w:p>
        </w:tc>
        <w:tc>
          <w:tcPr>
            <w:tcW w:w="1255" w:type="dxa"/>
          </w:tcPr>
          <w:p w14:paraId="28E03C28" w14:textId="19949260" w:rsidR="0018137E" w:rsidRPr="0082009F" w:rsidRDefault="0018137E" w:rsidP="0018137E">
            <w:pPr>
              <w:pStyle w:val="TableTextCentered"/>
            </w:pPr>
            <w:r w:rsidRPr="0082009F">
              <w:rPr>
                <w:rFonts w:ascii="Franklin Gothic Book" w:hAnsi="Franklin Gothic Book"/>
              </w:rPr>
              <w:t>98.1</w:t>
            </w:r>
          </w:p>
        </w:tc>
        <w:tc>
          <w:tcPr>
            <w:tcW w:w="1254" w:type="dxa"/>
          </w:tcPr>
          <w:p w14:paraId="3D7085BA" w14:textId="30774266" w:rsidR="0018137E" w:rsidRPr="0082009F" w:rsidRDefault="0018137E" w:rsidP="0018137E">
            <w:pPr>
              <w:pStyle w:val="TableTextCentered"/>
            </w:pPr>
            <w:r w:rsidRPr="0082009F">
              <w:rPr>
                <w:rFonts w:ascii="Franklin Gothic Book" w:hAnsi="Franklin Gothic Book"/>
              </w:rPr>
              <w:t>91.4</w:t>
            </w:r>
          </w:p>
        </w:tc>
        <w:tc>
          <w:tcPr>
            <w:tcW w:w="1255" w:type="dxa"/>
          </w:tcPr>
          <w:p w14:paraId="20C6F714" w14:textId="75C27209" w:rsidR="0018137E" w:rsidRPr="0082009F" w:rsidRDefault="0018137E" w:rsidP="0018137E">
            <w:pPr>
              <w:pStyle w:val="TableTextCentered"/>
            </w:pPr>
            <w:r w:rsidRPr="0082009F">
              <w:rPr>
                <w:rFonts w:ascii="Franklin Gothic Book" w:hAnsi="Franklin Gothic Book"/>
              </w:rPr>
              <w:t>92.4</w:t>
            </w:r>
          </w:p>
        </w:tc>
        <w:tc>
          <w:tcPr>
            <w:tcW w:w="1255" w:type="dxa"/>
          </w:tcPr>
          <w:p w14:paraId="0C019130" w14:textId="23917CFF" w:rsidR="0018137E" w:rsidRPr="0082009F" w:rsidRDefault="0018137E" w:rsidP="0018137E">
            <w:pPr>
              <w:pStyle w:val="TableTextCentered"/>
            </w:pPr>
            <w:r w:rsidRPr="0082009F">
              <w:rPr>
                <w:rFonts w:ascii="Franklin Gothic Book" w:hAnsi="Franklin Gothic Book"/>
              </w:rPr>
              <w:t>93.0</w:t>
            </w:r>
          </w:p>
        </w:tc>
      </w:tr>
      <w:tr w:rsidR="0082009F" w:rsidRPr="0082009F" w14:paraId="5C3BAF4A" w14:textId="77777777" w:rsidTr="0002419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7D4A357" w14:textId="77777777" w:rsidR="0018137E" w:rsidRPr="0082009F" w:rsidRDefault="0018137E" w:rsidP="0018137E">
            <w:pPr>
              <w:pStyle w:val="TableText"/>
            </w:pPr>
            <w:r w:rsidRPr="0082009F">
              <w:t>High needs</w:t>
            </w:r>
          </w:p>
        </w:tc>
        <w:tc>
          <w:tcPr>
            <w:tcW w:w="1254" w:type="dxa"/>
          </w:tcPr>
          <w:p w14:paraId="238B0039" w14:textId="69933458" w:rsidR="0018137E" w:rsidRPr="0082009F" w:rsidRDefault="0018137E" w:rsidP="0018137E">
            <w:pPr>
              <w:pStyle w:val="TableTextCentered"/>
            </w:pPr>
            <w:r w:rsidRPr="0082009F">
              <w:rPr>
                <w:rFonts w:ascii="Franklin Gothic Book" w:hAnsi="Franklin Gothic Book"/>
              </w:rPr>
              <w:t>56</w:t>
            </w:r>
          </w:p>
        </w:tc>
        <w:tc>
          <w:tcPr>
            <w:tcW w:w="1255" w:type="dxa"/>
          </w:tcPr>
          <w:p w14:paraId="2694465A" w14:textId="342D537A" w:rsidR="0018137E" w:rsidRPr="0082009F" w:rsidRDefault="0018137E" w:rsidP="0018137E">
            <w:pPr>
              <w:pStyle w:val="TableTextCentered"/>
            </w:pPr>
            <w:r w:rsidRPr="0082009F">
              <w:rPr>
                <w:rFonts w:ascii="Franklin Gothic Book" w:hAnsi="Franklin Gothic Book"/>
              </w:rPr>
              <w:t>95.0</w:t>
            </w:r>
          </w:p>
        </w:tc>
        <w:tc>
          <w:tcPr>
            <w:tcW w:w="1254" w:type="dxa"/>
          </w:tcPr>
          <w:p w14:paraId="215BB4A7" w14:textId="6E45E755" w:rsidR="0018137E" w:rsidRPr="0082009F" w:rsidRDefault="0018137E" w:rsidP="0018137E">
            <w:pPr>
              <w:pStyle w:val="TableTextCentered"/>
            </w:pPr>
            <w:r w:rsidRPr="0082009F">
              <w:rPr>
                <w:rFonts w:ascii="Franklin Gothic Book" w:hAnsi="Franklin Gothic Book"/>
              </w:rPr>
              <w:t>86.5</w:t>
            </w:r>
          </w:p>
        </w:tc>
        <w:tc>
          <w:tcPr>
            <w:tcW w:w="1255" w:type="dxa"/>
          </w:tcPr>
          <w:p w14:paraId="562E28DC" w14:textId="4D892F19" w:rsidR="0018137E" w:rsidRPr="0082009F" w:rsidRDefault="0018137E" w:rsidP="0018137E">
            <w:pPr>
              <w:pStyle w:val="TableTextCentered"/>
            </w:pPr>
            <w:r w:rsidRPr="0082009F">
              <w:rPr>
                <w:rFonts w:ascii="Franklin Gothic Book" w:hAnsi="Franklin Gothic Book"/>
              </w:rPr>
              <w:t>87.5</w:t>
            </w:r>
          </w:p>
        </w:tc>
        <w:tc>
          <w:tcPr>
            <w:tcW w:w="1255" w:type="dxa"/>
          </w:tcPr>
          <w:p w14:paraId="43E2509F" w14:textId="2232D742" w:rsidR="0018137E" w:rsidRPr="0082009F" w:rsidRDefault="0018137E" w:rsidP="0018137E">
            <w:pPr>
              <w:pStyle w:val="TableTextCentered"/>
            </w:pPr>
            <w:r w:rsidRPr="0082009F">
              <w:rPr>
                <w:rFonts w:ascii="Franklin Gothic Book" w:hAnsi="Franklin Gothic Book"/>
              </w:rPr>
              <w:t>82.8</w:t>
            </w:r>
          </w:p>
        </w:tc>
      </w:tr>
      <w:tr w:rsidR="0082009F" w:rsidRPr="0082009F" w14:paraId="5DEBCB68" w14:textId="77777777" w:rsidTr="00024190">
        <w:trPr>
          <w:jc w:val="center"/>
        </w:trPr>
        <w:tc>
          <w:tcPr>
            <w:tcW w:w="3052" w:type="dxa"/>
          </w:tcPr>
          <w:p w14:paraId="78C08751" w14:textId="77777777" w:rsidR="0018137E" w:rsidRPr="0082009F" w:rsidRDefault="0018137E" w:rsidP="0018137E">
            <w:pPr>
              <w:pStyle w:val="TableText"/>
            </w:pPr>
            <w:r w:rsidRPr="0082009F">
              <w:t>Low income</w:t>
            </w:r>
          </w:p>
        </w:tc>
        <w:tc>
          <w:tcPr>
            <w:tcW w:w="1254" w:type="dxa"/>
          </w:tcPr>
          <w:p w14:paraId="0D141BAD" w14:textId="1CC10B82" w:rsidR="0018137E" w:rsidRPr="0082009F" w:rsidRDefault="0018137E" w:rsidP="0018137E">
            <w:pPr>
              <w:pStyle w:val="TableTextCentered"/>
            </w:pPr>
            <w:r w:rsidRPr="0082009F">
              <w:rPr>
                <w:rFonts w:ascii="Franklin Gothic Book" w:hAnsi="Franklin Gothic Book"/>
              </w:rPr>
              <w:t>48</w:t>
            </w:r>
          </w:p>
        </w:tc>
        <w:tc>
          <w:tcPr>
            <w:tcW w:w="1255" w:type="dxa"/>
          </w:tcPr>
          <w:p w14:paraId="57766907" w14:textId="0B8536BF" w:rsidR="0018137E" w:rsidRPr="0082009F" w:rsidRDefault="0018137E" w:rsidP="0018137E">
            <w:pPr>
              <w:pStyle w:val="TableTextCentered"/>
            </w:pPr>
            <w:r w:rsidRPr="0082009F">
              <w:rPr>
                <w:rFonts w:ascii="Franklin Gothic Book" w:hAnsi="Franklin Gothic Book"/>
              </w:rPr>
              <w:t>92.9</w:t>
            </w:r>
          </w:p>
        </w:tc>
        <w:tc>
          <w:tcPr>
            <w:tcW w:w="1254" w:type="dxa"/>
          </w:tcPr>
          <w:p w14:paraId="74A81FAF" w14:textId="49620500" w:rsidR="0018137E" w:rsidRPr="0082009F" w:rsidRDefault="0018137E" w:rsidP="0018137E">
            <w:pPr>
              <w:pStyle w:val="TableTextCentered"/>
            </w:pPr>
            <w:r w:rsidRPr="0082009F">
              <w:rPr>
                <w:rFonts w:ascii="Franklin Gothic Book" w:hAnsi="Franklin Gothic Book"/>
              </w:rPr>
              <w:t>87.5</w:t>
            </w:r>
          </w:p>
        </w:tc>
        <w:tc>
          <w:tcPr>
            <w:tcW w:w="1255" w:type="dxa"/>
          </w:tcPr>
          <w:p w14:paraId="70D47D39" w14:textId="0EBA6003" w:rsidR="0018137E" w:rsidRPr="0082009F" w:rsidRDefault="0018137E" w:rsidP="0018137E">
            <w:pPr>
              <w:pStyle w:val="TableTextCentered"/>
            </w:pPr>
            <w:r w:rsidRPr="0082009F">
              <w:rPr>
                <w:rFonts w:ascii="Franklin Gothic Book" w:hAnsi="Franklin Gothic Book"/>
              </w:rPr>
              <w:t>87.5</w:t>
            </w:r>
          </w:p>
        </w:tc>
        <w:tc>
          <w:tcPr>
            <w:tcW w:w="1255" w:type="dxa"/>
          </w:tcPr>
          <w:p w14:paraId="22D4EF44" w14:textId="2CFC0C41" w:rsidR="0018137E" w:rsidRPr="0082009F" w:rsidRDefault="0018137E" w:rsidP="0018137E">
            <w:pPr>
              <w:pStyle w:val="TableTextCentered"/>
            </w:pPr>
            <w:r w:rsidRPr="0082009F">
              <w:rPr>
                <w:rFonts w:ascii="Franklin Gothic Book" w:hAnsi="Franklin Gothic Book"/>
              </w:rPr>
              <w:t>82.2</w:t>
            </w:r>
          </w:p>
        </w:tc>
      </w:tr>
      <w:tr w:rsidR="0082009F" w:rsidRPr="0082009F" w14:paraId="6037B1A8" w14:textId="77777777" w:rsidTr="00024190">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9E74E77" w14:textId="77777777" w:rsidR="0018137E" w:rsidRPr="0082009F" w:rsidRDefault="0018137E" w:rsidP="0018137E">
            <w:pPr>
              <w:pStyle w:val="TableText"/>
            </w:pPr>
            <w:r w:rsidRPr="0082009F">
              <w:rPr>
                <w:spacing w:val="-4"/>
              </w:rPr>
              <w:t>ELs</w:t>
            </w:r>
          </w:p>
        </w:tc>
        <w:tc>
          <w:tcPr>
            <w:tcW w:w="1254" w:type="dxa"/>
          </w:tcPr>
          <w:p w14:paraId="79BA0478" w14:textId="2359CA89" w:rsidR="0018137E" w:rsidRPr="0082009F" w:rsidRDefault="0018137E" w:rsidP="0018137E">
            <w:pPr>
              <w:pStyle w:val="TableTextCentered"/>
            </w:pPr>
            <w:r w:rsidRPr="0082009F">
              <w:rPr>
                <w:rFonts w:ascii="Franklin Gothic Book" w:hAnsi="Franklin Gothic Book"/>
              </w:rPr>
              <w:t>--</w:t>
            </w:r>
          </w:p>
        </w:tc>
        <w:tc>
          <w:tcPr>
            <w:tcW w:w="1255" w:type="dxa"/>
          </w:tcPr>
          <w:p w14:paraId="704A563E" w14:textId="2A27020C" w:rsidR="0018137E" w:rsidRPr="0082009F" w:rsidRDefault="0018137E" w:rsidP="0018137E">
            <w:pPr>
              <w:pStyle w:val="TableTextCentered"/>
            </w:pPr>
            <w:r w:rsidRPr="0082009F">
              <w:rPr>
                <w:rFonts w:ascii="Franklin Gothic Book" w:hAnsi="Franklin Gothic Book"/>
              </w:rPr>
              <w:t xml:space="preserve"> </w:t>
            </w:r>
          </w:p>
        </w:tc>
        <w:tc>
          <w:tcPr>
            <w:tcW w:w="1254" w:type="dxa"/>
          </w:tcPr>
          <w:p w14:paraId="6EDB8307" w14:textId="7C4E16EA" w:rsidR="0018137E" w:rsidRPr="0082009F" w:rsidRDefault="0018137E" w:rsidP="0018137E">
            <w:pPr>
              <w:pStyle w:val="TableTextCentered"/>
            </w:pPr>
            <w:r w:rsidRPr="0082009F">
              <w:rPr>
                <w:rFonts w:ascii="Franklin Gothic Book" w:hAnsi="Franklin Gothic Book"/>
              </w:rPr>
              <w:t>--</w:t>
            </w:r>
          </w:p>
        </w:tc>
        <w:tc>
          <w:tcPr>
            <w:tcW w:w="1255" w:type="dxa"/>
          </w:tcPr>
          <w:p w14:paraId="763EA325" w14:textId="4892B14C" w:rsidR="0018137E" w:rsidRPr="0082009F" w:rsidRDefault="0018137E" w:rsidP="0018137E">
            <w:pPr>
              <w:pStyle w:val="TableTextCentered"/>
            </w:pPr>
            <w:r w:rsidRPr="0082009F">
              <w:rPr>
                <w:rFonts w:ascii="Franklin Gothic Book" w:hAnsi="Franklin Gothic Book"/>
              </w:rPr>
              <w:t>--</w:t>
            </w:r>
          </w:p>
        </w:tc>
        <w:tc>
          <w:tcPr>
            <w:tcW w:w="1255" w:type="dxa"/>
          </w:tcPr>
          <w:p w14:paraId="5C05A92B" w14:textId="620258E3" w:rsidR="0018137E" w:rsidRPr="0082009F" w:rsidRDefault="0018137E" w:rsidP="0018137E">
            <w:pPr>
              <w:pStyle w:val="TableTextCentered"/>
            </w:pPr>
            <w:r w:rsidRPr="0082009F">
              <w:rPr>
                <w:rFonts w:ascii="Franklin Gothic Book" w:hAnsi="Franklin Gothic Book"/>
              </w:rPr>
              <w:t>67.3</w:t>
            </w:r>
          </w:p>
        </w:tc>
      </w:tr>
      <w:tr w:rsidR="0082009F" w:rsidRPr="0082009F" w14:paraId="3FF0DFDB" w14:textId="77777777" w:rsidTr="00024190">
        <w:trPr>
          <w:jc w:val="center"/>
        </w:trPr>
        <w:tc>
          <w:tcPr>
            <w:tcW w:w="3052" w:type="dxa"/>
          </w:tcPr>
          <w:p w14:paraId="53A76E78" w14:textId="77777777" w:rsidR="0018137E" w:rsidRPr="0082009F" w:rsidRDefault="0018137E" w:rsidP="0018137E">
            <w:pPr>
              <w:pStyle w:val="TableText"/>
            </w:pPr>
            <w:r w:rsidRPr="0082009F">
              <w:t>Students w/disabilities</w:t>
            </w:r>
          </w:p>
        </w:tc>
        <w:tc>
          <w:tcPr>
            <w:tcW w:w="1254" w:type="dxa"/>
          </w:tcPr>
          <w:p w14:paraId="5945D5C6" w14:textId="4BA7E90B" w:rsidR="0018137E" w:rsidRPr="0082009F" w:rsidRDefault="0018137E" w:rsidP="0018137E">
            <w:pPr>
              <w:pStyle w:val="TableTextCentered"/>
            </w:pPr>
            <w:r w:rsidRPr="0082009F">
              <w:rPr>
                <w:rFonts w:ascii="Franklin Gothic Book" w:hAnsi="Franklin Gothic Book"/>
              </w:rPr>
              <w:t>30</w:t>
            </w:r>
          </w:p>
        </w:tc>
        <w:tc>
          <w:tcPr>
            <w:tcW w:w="1255" w:type="dxa"/>
          </w:tcPr>
          <w:p w14:paraId="6726E126" w14:textId="4D11814D" w:rsidR="0018137E" w:rsidRPr="0082009F" w:rsidRDefault="0018137E" w:rsidP="0018137E">
            <w:pPr>
              <w:pStyle w:val="TableTextCentered"/>
            </w:pPr>
            <w:r w:rsidRPr="0082009F">
              <w:rPr>
                <w:rFonts w:ascii="Franklin Gothic Book" w:hAnsi="Franklin Gothic Book"/>
              </w:rPr>
              <w:t>95.0</w:t>
            </w:r>
          </w:p>
        </w:tc>
        <w:tc>
          <w:tcPr>
            <w:tcW w:w="1254" w:type="dxa"/>
          </w:tcPr>
          <w:p w14:paraId="59984EF0" w14:textId="3D84B674" w:rsidR="0018137E" w:rsidRPr="0082009F" w:rsidRDefault="0018137E" w:rsidP="0018137E">
            <w:pPr>
              <w:pStyle w:val="TableTextCentered"/>
            </w:pPr>
            <w:r w:rsidRPr="0082009F">
              <w:rPr>
                <w:rFonts w:ascii="Franklin Gothic Book" w:hAnsi="Franklin Gothic Book"/>
              </w:rPr>
              <w:t>77.3</w:t>
            </w:r>
          </w:p>
        </w:tc>
        <w:tc>
          <w:tcPr>
            <w:tcW w:w="1255" w:type="dxa"/>
          </w:tcPr>
          <w:p w14:paraId="431928C0" w14:textId="0321E821" w:rsidR="0018137E" w:rsidRPr="0082009F" w:rsidRDefault="0018137E" w:rsidP="0018137E">
            <w:pPr>
              <w:pStyle w:val="TableTextCentered"/>
            </w:pPr>
            <w:r w:rsidRPr="0082009F">
              <w:rPr>
                <w:rFonts w:ascii="Franklin Gothic Book" w:hAnsi="Franklin Gothic Book"/>
              </w:rPr>
              <w:t>83.3</w:t>
            </w:r>
          </w:p>
        </w:tc>
        <w:tc>
          <w:tcPr>
            <w:tcW w:w="1255" w:type="dxa"/>
          </w:tcPr>
          <w:p w14:paraId="373D263E" w14:textId="223DBED1" w:rsidR="0018137E" w:rsidRPr="0082009F" w:rsidRDefault="0018137E" w:rsidP="0018137E">
            <w:pPr>
              <w:pStyle w:val="TableTextCentered"/>
            </w:pPr>
            <w:r w:rsidRPr="0082009F">
              <w:rPr>
                <w:rFonts w:ascii="Franklin Gothic Book" w:hAnsi="Franklin Gothic Book"/>
              </w:rPr>
              <w:t>76.4</w:t>
            </w:r>
          </w:p>
        </w:tc>
      </w:tr>
    </w:tbl>
    <w:p w14:paraId="16C8AB67" w14:textId="77777777" w:rsidR="0028017A" w:rsidRPr="0082009F" w:rsidRDefault="0028017A" w:rsidP="0028017A">
      <w:pPr>
        <w:spacing w:line="240" w:lineRule="auto"/>
        <w:rPr>
          <w:rFonts w:ascii="Franklin Gothic Book" w:hAnsi="Franklin Gothic Book"/>
        </w:rPr>
      </w:pPr>
      <w:r w:rsidRPr="0082009F">
        <w:rPr>
          <w:rFonts w:ascii="Franklin Gothic Book" w:hAnsi="Franklin Gothic Book"/>
        </w:rPr>
        <w:br w:type="page"/>
      </w:r>
    </w:p>
    <w:p w14:paraId="2B6455E7" w14:textId="77777777" w:rsidR="0028017A" w:rsidRPr="0082009F" w:rsidRDefault="0028017A" w:rsidP="0028017A">
      <w:pPr>
        <w:pStyle w:val="TableETitles"/>
        <w:spacing w:before="240" w:after="60"/>
      </w:pPr>
      <w:bookmarkStart w:id="195" w:name="_Toc192962966"/>
      <w:r w:rsidRPr="0082009F">
        <w:t>Table E17. Five-Year Cohort Graduation Rates by Student Group, 2020-2022</w:t>
      </w:r>
      <w:bookmarkEnd w:id="195"/>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82009F" w:rsidRPr="0082009F" w14:paraId="1EE84E50" w14:textId="77777777" w:rsidTr="00AA0235">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43403D55" w14:textId="77777777" w:rsidR="0028017A" w:rsidRPr="005C637E" w:rsidRDefault="0028017A" w:rsidP="00AA0235">
            <w:pPr>
              <w:pStyle w:val="TableColHeadingCenter"/>
            </w:pPr>
            <w:r w:rsidRPr="005C637E">
              <w:t>Group</w:t>
            </w:r>
          </w:p>
        </w:tc>
        <w:tc>
          <w:tcPr>
            <w:tcW w:w="1295" w:type="dxa"/>
            <w:vAlign w:val="center"/>
          </w:tcPr>
          <w:p w14:paraId="127DCB7C" w14:textId="77777777" w:rsidR="0028017A" w:rsidRPr="005C637E" w:rsidRDefault="0028017A" w:rsidP="00AA0235">
            <w:pPr>
              <w:pStyle w:val="TableColHeadingCenter"/>
            </w:pPr>
            <w:r w:rsidRPr="005C637E">
              <w:t># Included (2022)</w:t>
            </w:r>
          </w:p>
        </w:tc>
        <w:tc>
          <w:tcPr>
            <w:tcW w:w="1295" w:type="dxa"/>
            <w:vAlign w:val="center"/>
          </w:tcPr>
          <w:p w14:paraId="7EF41335" w14:textId="77777777" w:rsidR="0028017A" w:rsidRPr="005C637E" w:rsidRDefault="0028017A" w:rsidP="00AA0235">
            <w:pPr>
              <w:pStyle w:val="TableColHeadingCenter"/>
            </w:pPr>
            <w:r w:rsidRPr="005C637E">
              <w:t>2020 (%)</w:t>
            </w:r>
          </w:p>
        </w:tc>
        <w:tc>
          <w:tcPr>
            <w:tcW w:w="1296" w:type="dxa"/>
            <w:vAlign w:val="center"/>
          </w:tcPr>
          <w:p w14:paraId="7491DD2C" w14:textId="77777777" w:rsidR="0028017A" w:rsidRPr="005C637E" w:rsidRDefault="0028017A" w:rsidP="00AA0235">
            <w:pPr>
              <w:pStyle w:val="TableColHeadingCenter"/>
            </w:pPr>
            <w:r w:rsidRPr="005C637E">
              <w:t>2021 (%)</w:t>
            </w:r>
          </w:p>
        </w:tc>
        <w:tc>
          <w:tcPr>
            <w:tcW w:w="1295" w:type="dxa"/>
            <w:vAlign w:val="center"/>
          </w:tcPr>
          <w:p w14:paraId="1ADEEA2E" w14:textId="77777777" w:rsidR="0028017A" w:rsidRPr="005C637E" w:rsidRDefault="0028017A" w:rsidP="00AA0235">
            <w:pPr>
              <w:pStyle w:val="TableColHeadingCenter"/>
            </w:pPr>
            <w:r w:rsidRPr="005C637E">
              <w:t>2022 (%)</w:t>
            </w:r>
          </w:p>
        </w:tc>
        <w:tc>
          <w:tcPr>
            <w:tcW w:w="1296" w:type="dxa"/>
            <w:vAlign w:val="center"/>
          </w:tcPr>
          <w:p w14:paraId="74CAB0AA" w14:textId="77777777" w:rsidR="0028017A" w:rsidRPr="005C637E" w:rsidRDefault="0028017A" w:rsidP="00AA0235">
            <w:pPr>
              <w:pStyle w:val="TableColHeadingCenter"/>
            </w:pPr>
            <w:r w:rsidRPr="005C637E">
              <w:t>State 2022 (%)</w:t>
            </w:r>
          </w:p>
        </w:tc>
      </w:tr>
      <w:tr w:rsidR="0082009F" w:rsidRPr="0082009F" w14:paraId="41450845" w14:textId="77777777" w:rsidTr="00754AE2">
        <w:trPr>
          <w:cnfStyle w:val="000000100000" w:firstRow="0" w:lastRow="0" w:firstColumn="0" w:lastColumn="0" w:oddVBand="0" w:evenVBand="0" w:oddHBand="1" w:evenHBand="0" w:firstRowFirstColumn="0" w:firstRowLastColumn="0" w:lastRowFirstColumn="0" w:lastRowLastColumn="0"/>
        </w:trPr>
        <w:tc>
          <w:tcPr>
            <w:tcW w:w="2965" w:type="dxa"/>
          </w:tcPr>
          <w:p w14:paraId="511123E9" w14:textId="77777777" w:rsidR="009979DA" w:rsidRPr="0082009F" w:rsidRDefault="009979DA" w:rsidP="009979DA">
            <w:pPr>
              <w:pStyle w:val="TableText"/>
            </w:pPr>
            <w:r w:rsidRPr="0082009F">
              <w:t>All</w:t>
            </w:r>
          </w:p>
        </w:tc>
        <w:tc>
          <w:tcPr>
            <w:tcW w:w="1295" w:type="dxa"/>
          </w:tcPr>
          <w:p w14:paraId="199B7B1D" w14:textId="34402CB8" w:rsidR="009979DA" w:rsidRPr="0082009F" w:rsidRDefault="009979DA" w:rsidP="009979DA">
            <w:pPr>
              <w:pStyle w:val="TableTextCentered"/>
            </w:pPr>
            <w:r w:rsidRPr="0082009F">
              <w:rPr>
                <w:rFonts w:ascii="Franklin Gothic Book" w:hAnsi="Franklin Gothic Book"/>
              </w:rPr>
              <w:t>73</w:t>
            </w:r>
          </w:p>
        </w:tc>
        <w:tc>
          <w:tcPr>
            <w:tcW w:w="1295" w:type="dxa"/>
          </w:tcPr>
          <w:p w14:paraId="7CCEB65D" w14:textId="31446FB3" w:rsidR="009979DA" w:rsidRPr="0082009F" w:rsidRDefault="009979DA" w:rsidP="009979DA">
            <w:pPr>
              <w:pStyle w:val="TableTextCentered"/>
            </w:pPr>
            <w:r w:rsidRPr="0082009F">
              <w:rPr>
                <w:rFonts w:ascii="Franklin Gothic Book" w:hAnsi="Franklin Gothic Book"/>
              </w:rPr>
              <w:t>96.1</w:t>
            </w:r>
          </w:p>
        </w:tc>
        <w:tc>
          <w:tcPr>
            <w:tcW w:w="1296" w:type="dxa"/>
          </w:tcPr>
          <w:p w14:paraId="2136FBC8" w14:textId="5FA01268" w:rsidR="009979DA" w:rsidRPr="0082009F" w:rsidRDefault="009979DA" w:rsidP="009979DA">
            <w:pPr>
              <w:pStyle w:val="TableTextCentered"/>
            </w:pPr>
            <w:r w:rsidRPr="0082009F">
              <w:rPr>
                <w:rFonts w:ascii="Franklin Gothic Book" w:hAnsi="Franklin Gothic Book"/>
              </w:rPr>
              <w:t>97.2</w:t>
            </w:r>
          </w:p>
        </w:tc>
        <w:tc>
          <w:tcPr>
            <w:tcW w:w="1295" w:type="dxa"/>
          </w:tcPr>
          <w:p w14:paraId="5565F402" w14:textId="61ADE399" w:rsidR="009979DA" w:rsidRPr="0082009F" w:rsidRDefault="009979DA" w:rsidP="009979DA">
            <w:pPr>
              <w:pStyle w:val="TableTextCentered"/>
            </w:pPr>
            <w:r w:rsidRPr="0082009F">
              <w:rPr>
                <w:rFonts w:ascii="Franklin Gothic Book" w:hAnsi="Franklin Gothic Book"/>
              </w:rPr>
              <w:t>91.8</w:t>
            </w:r>
          </w:p>
        </w:tc>
        <w:tc>
          <w:tcPr>
            <w:tcW w:w="1296" w:type="dxa"/>
          </w:tcPr>
          <w:p w14:paraId="434ECE16" w14:textId="384E29AE" w:rsidR="009979DA" w:rsidRPr="0082009F" w:rsidRDefault="009979DA" w:rsidP="009979DA">
            <w:pPr>
              <w:pStyle w:val="TableTextCentered"/>
            </w:pPr>
            <w:r w:rsidRPr="0082009F">
              <w:rPr>
                <w:rFonts w:ascii="Franklin Gothic Book" w:hAnsi="Franklin Gothic Book"/>
              </w:rPr>
              <w:t>91.9</w:t>
            </w:r>
          </w:p>
        </w:tc>
      </w:tr>
      <w:tr w:rsidR="0082009F" w:rsidRPr="0082009F" w14:paraId="31F9B21D" w14:textId="77777777" w:rsidTr="00754AE2">
        <w:tc>
          <w:tcPr>
            <w:tcW w:w="2965" w:type="dxa"/>
          </w:tcPr>
          <w:p w14:paraId="105B1696" w14:textId="77777777" w:rsidR="009979DA" w:rsidRPr="0082009F" w:rsidRDefault="009979DA" w:rsidP="009979DA">
            <w:pPr>
              <w:pStyle w:val="TableText"/>
            </w:pPr>
            <w:r w:rsidRPr="0082009F">
              <w:t>African American/Black</w:t>
            </w:r>
          </w:p>
        </w:tc>
        <w:tc>
          <w:tcPr>
            <w:tcW w:w="1295" w:type="dxa"/>
          </w:tcPr>
          <w:p w14:paraId="117E31F7" w14:textId="3E5AA189" w:rsidR="009979DA" w:rsidRPr="0082009F" w:rsidRDefault="009979DA" w:rsidP="009979DA">
            <w:pPr>
              <w:pStyle w:val="TableTextCentered"/>
            </w:pPr>
            <w:r w:rsidRPr="0082009F">
              <w:rPr>
                <w:rFonts w:ascii="Franklin Gothic Book" w:hAnsi="Franklin Gothic Book"/>
              </w:rPr>
              <w:t>2</w:t>
            </w:r>
          </w:p>
        </w:tc>
        <w:tc>
          <w:tcPr>
            <w:tcW w:w="1295" w:type="dxa"/>
          </w:tcPr>
          <w:p w14:paraId="314F906C" w14:textId="67091FD8" w:rsidR="009979DA" w:rsidRPr="0082009F" w:rsidRDefault="009979DA" w:rsidP="009979DA">
            <w:pPr>
              <w:pStyle w:val="TableTextCentered"/>
            </w:pPr>
            <w:r w:rsidRPr="0082009F">
              <w:rPr>
                <w:rFonts w:ascii="Franklin Gothic Book" w:hAnsi="Franklin Gothic Book"/>
              </w:rPr>
              <w:t>--</w:t>
            </w:r>
          </w:p>
        </w:tc>
        <w:tc>
          <w:tcPr>
            <w:tcW w:w="1296" w:type="dxa"/>
          </w:tcPr>
          <w:p w14:paraId="546441D8" w14:textId="641783B3" w:rsidR="009979DA" w:rsidRPr="0082009F" w:rsidRDefault="009979DA" w:rsidP="009979DA">
            <w:pPr>
              <w:pStyle w:val="TableTextCentered"/>
            </w:pPr>
            <w:r w:rsidRPr="0082009F">
              <w:rPr>
                <w:rFonts w:ascii="Franklin Gothic Book" w:hAnsi="Franklin Gothic Book"/>
              </w:rPr>
              <w:t>--</w:t>
            </w:r>
          </w:p>
        </w:tc>
        <w:tc>
          <w:tcPr>
            <w:tcW w:w="1295" w:type="dxa"/>
          </w:tcPr>
          <w:p w14:paraId="253EE7AB" w14:textId="0C0D04A9" w:rsidR="009979DA" w:rsidRPr="0082009F" w:rsidRDefault="009979DA" w:rsidP="009979DA">
            <w:pPr>
              <w:pStyle w:val="TableTextCentered"/>
            </w:pPr>
            <w:r w:rsidRPr="0082009F">
              <w:rPr>
                <w:rFonts w:ascii="Franklin Gothic Book" w:hAnsi="Franklin Gothic Book"/>
              </w:rPr>
              <w:t>--</w:t>
            </w:r>
          </w:p>
        </w:tc>
        <w:tc>
          <w:tcPr>
            <w:tcW w:w="1296" w:type="dxa"/>
          </w:tcPr>
          <w:p w14:paraId="794A49AF" w14:textId="29DDDC65" w:rsidR="009979DA" w:rsidRPr="0082009F" w:rsidRDefault="009979DA" w:rsidP="009979DA">
            <w:pPr>
              <w:pStyle w:val="TableTextCentered"/>
            </w:pPr>
            <w:r w:rsidRPr="0082009F">
              <w:rPr>
                <w:rFonts w:ascii="Franklin Gothic Book" w:hAnsi="Franklin Gothic Book"/>
              </w:rPr>
              <w:t>90.1</w:t>
            </w:r>
          </w:p>
        </w:tc>
      </w:tr>
      <w:tr w:rsidR="0082009F" w:rsidRPr="0082009F" w14:paraId="309F74FB" w14:textId="77777777" w:rsidTr="00754AE2">
        <w:trPr>
          <w:cnfStyle w:val="000000100000" w:firstRow="0" w:lastRow="0" w:firstColumn="0" w:lastColumn="0" w:oddVBand="0" w:evenVBand="0" w:oddHBand="1" w:evenHBand="0" w:firstRowFirstColumn="0" w:firstRowLastColumn="0" w:lastRowFirstColumn="0" w:lastRowLastColumn="0"/>
        </w:trPr>
        <w:tc>
          <w:tcPr>
            <w:tcW w:w="2965" w:type="dxa"/>
          </w:tcPr>
          <w:p w14:paraId="5332DFF8" w14:textId="77777777" w:rsidR="009979DA" w:rsidRPr="0082009F" w:rsidRDefault="009979DA" w:rsidP="009979DA">
            <w:pPr>
              <w:pStyle w:val="TableText"/>
            </w:pPr>
            <w:r w:rsidRPr="0082009F">
              <w:t>Asian</w:t>
            </w:r>
          </w:p>
        </w:tc>
        <w:tc>
          <w:tcPr>
            <w:tcW w:w="1295" w:type="dxa"/>
          </w:tcPr>
          <w:p w14:paraId="61C71A56" w14:textId="66B9A476" w:rsidR="009979DA" w:rsidRPr="0082009F" w:rsidRDefault="009979DA" w:rsidP="009979DA">
            <w:pPr>
              <w:pStyle w:val="TableTextCentered"/>
            </w:pPr>
            <w:r w:rsidRPr="0082009F">
              <w:rPr>
                <w:rFonts w:ascii="Franklin Gothic Book" w:hAnsi="Franklin Gothic Book"/>
              </w:rPr>
              <w:t>--</w:t>
            </w:r>
          </w:p>
        </w:tc>
        <w:tc>
          <w:tcPr>
            <w:tcW w:w="1295" w:type="dxa"/>
          </w:tcPr>
          <w:p w14:paraId="2E4A4F01" w14:textId="115BC560" w:rsidR="009979DA" w:rsidRPr="0082009F" w:rsidRDefault="009979DA" w:rsidP="009979DA">
            <w:pPr>
              <w:pStyle w:val="TableTextCentered"/>
            </w:pPr>
            <w:r w:rsidRPr="0082009F">
              <w:rPr>
                <w:rFonts w:ascii="Franklin Gothic Book" w:hAnsi="Franklin Gothic Book"/>
              </w:rPr>
              <w:t>--</w:t>
            </w:r>
          </w:p>
        </w:tc>
        <w:tc>
          <w:tcPr>
            <w:tcW w:w="1296" w:type="dxa"/>
          </w:tcPr>
          <w:p w14:paraId="73C59335" w14:textId="77777777" w:rsidR="009979DA" w:rsidRPr="0082009F" w:rsidRDefault="009979DA" w:rsidP="009979DA">
            <w:pPr>
              <w:pStyle w:val="TableTextCentered"/>
            </w:pPr>
          </w:p>
        </w:tc>
        <w:tc>
          <w:tcPr>
            <w:tcW w:w="1295" w:type="dxa"/>
          </w:tcPr>
          <w:p w14:paraId="7DAD3AC8" w14:textId="55BF78D9" w:rsidR="009979DA" w:rsidRPr="0082009F" w:rsidRDefault="009979DA" w:rsidP="009979DA">
            <w:pPr>
              <w:pStyle w:val="TableTextCentered"/>
            </w:pPr>
            <w:r w:rsidRPr="0082009F">
              <w:rPr>
                <w:rFonts w:ascii="Franklin Gothic Book" w:hAnsi="Franklin Gothic Book"/>
              </w:rPr>
              <w:t>--</w:t>
            </w:r>
          </w:p>
        </w:tc>
        <w:tc>
          <w:tcPr>
            <w:tcW w:w="1296" w:type="dxa"/>
          </w:tcPr>
          <w:p w14:paraId="79B50576" w14:textId="70B9112B" w:rsidR="009979DA" w:rsidRPr="0082009F" w:rsidRDefault="009979DA" w:rsidP="009979DA">
            <w:pPr>
              <w:pStyle w:val="TableTextCentered"/>
            </w:pPr>
            <w:r w:rsidRPr="0082009F">
              <w:rPr>
                <w:rFonts w:ascii="Franklin Gothic Book" w:hAnsi="Franklin Gothic Book"/>
              </w:rPr>
              <w:t>96.9</w:t>
            </w:r>
          </w:p>
        </w:tc>
      </w:tr>
      <w:tr w:rsidR="0082009F" w:rsidRPr="0082009F" w14:paraId="211E035C" w14:textId="77777777" w:rsidTr="00754AE2">
        <w:tc>
          <w:tcPr>
            <w:tcW w:w="2965" w:type="dxa"/>
          </w:tcPr>
          <w:p w14:paraId="7057976C" w14:textId="77777777" w:rsidR="009979DA" w:rsidRPr="0082009F" w:rsidRDefault="009979DA" w:rsidP="009979DA">
            <w:pPr>
              <w:pStyle w:val="TableText"/>
            </w:pPr>
            <w:r w:rsidRPr="0082009F">
              <w:t>Hispanic/Latino</w:t>
            </w:r>
          </w:p>
        </w:tc>
        <w:tc>
          <w:tcPr>
            <w:tcW w:w="1295" w:type="dxa"/>
          </w:tcPr>
          <w:p w14:paraId="6B590D0F" w14:textId="21A50707" w:rsidR="009979DA" w:rsidRPr="0082009F" w:rsidRDefault="009979DA" w:rsidP="009979DA">
            <w:pPr>
              <w:pStyle w:val="TableTextCentered"/>
            </w:pPr>
            <w:r w:rsidRPr="0082009F">
              <w:rPr>
                <w:rFonts w:ascii="Franklin Gothic Book" w:hAnsi="Franklin Gothic Book"/>
              </w:rPr>
              <w:t>1</w:t>
            </w:r>
          </w:p>
        </w:tc>
        <w:tc>
          <w:tcPr>
            <w:tcW w:w="1295" w:type="dxa"/>
          </w:tcPr>
          <w:p w14:paraId="5256D7FB" w14:textId="7682CB5E" w:rsidR="009979DA" w:rsidRPr="0082009F" w:rsidRDefault="009979DA" w:rsidP="009979DA">
            <w:pPr>
              <w:pStyle w:val="TableTextCentered"/>
            </w:pPr>
            <w:r w:rsidRPr="0082009F">
              <w:rPr>
                <w:rFonts w:ascii="Franklin Gothic Book" w:hAnsi="Franklin Gothic Book"/>
              </w:rPr>
              <w:t>--</w:t>
            </w:r>
          </w:p>
        </w:tc>
        <w:tc>
          <w:tcPr>
            <w:tcW w:w="1296" w:type="dxa"/>
          </w:tcPr>
          <w:p w14:paraId="68A8A8CC" w14:textId="12C0DB6C" w:rsidR="009979DA" w:rsidRPr="0082009F" w:rsidRDefault="009979DA" w:rsidP="009979DA">
            <w:pPr>
              <w:pStyle w:val="TableTextCentered"/>
            </w:pPr>
          </w:p>
        </w:tc>
        <w:tc>
          <w:tcPr>
            <w:tcW w:w="1295" w:type="dxa"/>
          </w:tcPr>
          <w:p w14:paraId="29609A8A" w14:textId="412D03AF" w:rsidR="009979DA" w:rsidRPr="0082009F" w:rsidRDefault="009979DA" w:rsidP="009979DA">
            <w:pPr>
              <w:pStyle w:val="TableTextCentered"/>
            </w:pPr>
            <w:r w:rsidRPr="0082009F">
              <w:rPr>
                <w:rFonts w:ascii="Franklin Gothic Book" w:hAnsi="Franklin Gothic Book"/>
              </w:rPr>
              <w:t>--</w:t>
            </w:r>
          </w:p>
        </w:tc>
        <w:tc>
          <w:tcPr>
            <w:tcW w:w="1296" w:type="dxa"/>
          </w:tcPr>
          <w:p w14:paraId="7A156058" w14:textId="66BDD810" w:rsidR="009979DA" w:rsidRPr="0082009F" w:rsidRDefault="009979DA" w:rsidP="009979DA">
            <w:pPr>
              <w:pStyle w:val="TableTextCentered"/>
            </w:pPr>
            <w:r w:rsidRPr="0082009F">
              <w:rPr>
                <w:rFonts w:ascii="Franklin Gothic Book" w:hAnsi="Franklin Gothic Book"/>
              </w:rPr>
              <w:t>84.4</w:t>
            </w:r>
          </w:p>
        </w:tc>
      </w:tr>
      <w:tr w:rsidR="0082009F" w:rsidRPr="0082009F" w14:paraId="56EC932A" w14:textId="77777777" w:rsidTr="00754AE2">
        <w:trPr>
          <w:cnfStyle w:val="000000100000" w:firstRow="0" w:lastRow="0" w:firstColumn="0" w:lastColumn="0" w:oddVBand="0" w:evenVBand="0" w:oddHBand="1" w:evenHBand="0" w:firstRowFirstColumn="0" w:firstRowLastColumn="0" w:lastRowFirstColumn="0" w:lastRowLastColumn="0"/>
        </w:trPr>
        <w:tc>
          <w:tcPr>
            <w:tcW w:w="2965" w:type="dxa"/>
          </w:tcPr>
          <w:p w14:paraId="1773AFC6" w14:textId="77777777" w:rsidR="009979DA" w:rsidRPr="0082009F" w:rsidRDefault="009979DA" w:rsidP="009979DA">
            <w:pPr>
              <w:pStyle w:val="TableText"/>
            </w:pPr>
            <w:r w:rsidRPr="0082009F">
              <w:rPr>
                <w:rFonts w:cstheme="minorHAnsi"/>
              </w:rPr>
              <w:t>Multi-Race, non-Hispanic/Latino</w:t>
            </w:r>
          </w:p>
        </w:tc>
        <w:tc>
          <w:tcPr>
            <w:tcW w:w="1295" w:type="dxa"/>
          </w:tcPr>
          <w:p w14:paraId="4C2B001E" w14:textId="2F53CA8C" w:rsidR="009979DA" w:rsidRPr="0082009F" w:rsidRDefault="009979DA" w:rsidP="009979DA">
            <w:pPr>
              <w:pStyle w:val="TableTextCentered"/>
            </w:pPr>
            <w:r w:rsidRPr="0082009F">
              <w:rPr>
                <w:rFonts w:ascii="Franklin Gothic Book" w:hAnsi="Franklin Gothic Book"/>
              </w:rPr>
              <w:t>--</w:t>
            </w:r>
          </w:p>
        </w:tc>
        <w:tc>
          <w:tcPr>
            <w:tcW w:w="1295" w:type="dxa"/>
          </w:tcPr>
          <w:p w14:paraId="28B059CA" w14:textId="350397A7" w:rsidR="009979DA" w:rsidRPr="0082009F" w:rsidRDefault="009979DA" w:rsidP="009979DA">
            <w:pPr>
              <w:pStyle w:val="TableTextCentered"/>
            </w:pPr>
            <w:r w:rsidRPr="0082009F">
              <w:rPr>
                <w:rFonts w:ascii="Franklin Gothic Book" w:hAnsi="Franklin Gothic Book"/>
              </w:rPr>
              <w:t>--</w:t>
            </w:r>
          </w:p>
        </w:tc>
        <w:tc>
          <w:tcPr>
            <w:tcW w:w="1296" w:type="dxa"/>
          </w:tcPr>
          <w:p w14:paraId="10715A86" w14:textId="77777777" w:rsidR="009979DA" w:rsidRPr="0082009F" w:rsidRDefault="009979DA" w:rsidP="009979DA">
            <w:pPr>
              <w:pStyle w:val="TableTextCentered"/>
            </w:pPr>
          </w:p>
        </w:tc>
        <w:tc>
          <w:tcPr>
            <w:tcW w:w="1295" w:type="dxa"/>
          </w:tcPr>
          <w:p w14:paraId="67AA8CBC" w14:textId="02EE6441" w:rsidR="009979DA" w:rsidRPr="0082009F" w:rsidRDefault="009979DA" w:rsidP="009979DA">
            <w:pPr>
              <w:pStyle w:val="TableTextCentered"/>
            </w:pPr>
            <w:r w:rsidRPr="0082009F">
              <w:rPr>
                <w:rFonts w:ascii="Franklin Gothic Book" w:hAnsi="Franklin Gothic Book"/>
              </w:rPr>
              <w:t>--</w:t>
            </w:r>
          </w:p>
        </w:tc>
        <w:tc>
          <w:tcPr>
            <w:tcW w:w="1296" w:type="dxa"/>
          </w:tcPr>
          <w:p w14:paraId="14E60222" w14:textId="2D23B5E1" w:rsidR="009979DA" w:rsidRPr="0082009F" w:rsidRDefault="009979DA" w:rsidP="009979DA">
            <w:pPr>
              <w:pStyle w:val="TableTextCentered"/>
            </w:pPr>
            <w:r w:rsidRPr="0082009F">
              <w:rPr>
                <w:rFonts w:ascii="Franklin Gothic Book" w:hAnsi="Franklin Gothic Book"/>
              </w:rPr>
              <w:t>90.8</w:t>
            </w:r>
          </w:p>
        </w:tc>
      </w:tr>
      <w:tr w:rsidR="0082009F" w:rsidRPr="0082009F" w14:paraId="0789D01D" w14:textId="77777777" w:rsidTr="00754AE2">
        <w:tc>
          <w:tcPr>
            <w:tcW w:w="2965" w:type="dxa"/>
          </w:tcPr>
          <w:p w14:paraId="4CD690AB" w14:textId="77777777" w:rsidR="009979DA" w:rsidRPr="0082009F" w:rsidRDefault="009979DA" w:rsidP="009979DA">
            <w:pPr>
              <w:pStyle w:val="TableText"/>
            </w:pPr>
            <w:r w:rsidRPr="0082009F">
              <w:t>Native American</w:t>
            </w:r>
          </w:p>
        </w:tc>
        <w:tc>
          <w:tcPr>
            <w:tcW w:w="1295" w:type="dxa"/>
          </w:tcPr>
          <w:p w14:paraId="5E78C4DD" w14:textId="3C82F1D8" w:rsidR="009979DA" w:rsidRPr="0082009F" w:rsidRDefault="009979DA" w:rsidP="009979DA">
            <w:pPr>
              <w:pStyle w:val="TableTextCentered"/>
            </w:pPr>
            <w:r w:rsidRPr="0082009F">
              <w:rPr>
                <w:rFonts w:ascii="Franklin Gothic Book" w:hAnsi="Franklin Gothic Book"/>
              </w:rPr>
              <w:t>--</w:t>
            </w:r>
          </w:p>
        </w:tc>
        <w:tc>
          <w:tcPr>
            <w:tcW w:w="1295" w:type="dxa"/>
          </w:tcPr>
          <w:p w14:paraId="5A253CD5" w14:textId="2E671B50" w:rsidR="009979DA" w:rsidRPr="0082009F" w:rsidRDefault="009979DA" w:rsidP="009979DA">
            <w:pPr>
              <w:pStyle w:val="TableTextCentered"/>
            </w:pPr>
            <w:r w:rsidRPr="0082009F">
              <w:rPr>
                <w:rFonts w:ascii="Franklin Gothic Book" w:hAnsi="Franklin Gothic Book"/>
              </w:rPr>
              <w:t>--</w:t>
            </w:r>
          </w:p>
        </w:tc>
        <w:tc>
          <w:tcPr>
            <w:tcW w:w="1296" w:type="dxa"/>
          </w:tcPr>
          <w:p w14:paraId="619B9C75" w14:textId="538F1B1A" w:rsidR="009979DA" w:rsidRPr="0082009F" w:rsidRDefault="009979DA" w:rsidP="009979DA">
            <w:pPr>
              <w:pStyle w:val="TableTextCentered"/>
            </w:pPr>
            <w:r w:rsidRPr="0082009F">
              <w:rPr>
                <w:rFonts w:ascii="Franklin Gothic Book" w:hAnsi="Franklin Gothic Book"/>
              </w:rPr>
              <w:t>--</w:t>
            </w:r>
          </w:p>
        </w:tc>
        <w:tc>
          <w:tcPr>
            <w:tcW w:w="1295" w:type="dxa"/>
          </w:tcPr>
          <w:p w14:paraId="29CE0F9E" w14:textId="53E0B78B" w:rsidR="009979DA" w:rsidRPr="0082009F" w:rsidRDefault="009979DA" w:rsidP="009979DA">
            <w:pPr>
              <w:pStyle w:val="TableTextCentered"/>
            </w:pPr>
            <w:r w:rsidRPr="0082009F">
              <w:rPr>
                <w:rFonts w:ascii="Franklin Gothic Book" w:hAnsi="Franklin Gothic Book"/>
              </w:rPr>
              <w:t>--</w:t>
            </w:r>
          </w:p>
        </w:tc>
        <w:tc>
          <w:tcPr>
            <w:tcW w:w="1296" w:type="dxa"/>
          </w:tcPr>
          <w:p w14:paraId="6139F571" w14:textId="444C9C0A" w:rsidR="009979DA" w:rsidRPr="0082009F" w:rsidRDefault="009979DA" w:rsidP="009979DA">
            <w:pPr>
              <w:pStyle w:val="TableTextCentered"/>
            </w:pPr>
            <w:r w:rsidRPr="0082009F">
              <w:rPr>
                <w:rFonts w:ascii="Franklin Gothic Book" w:hAnsi="Franklin Gothic Book"/>
              </w:rPr>
              <w:t>87.1</w:t>
            </w:r>
          </w:p>
        </w:tc>
      </w:tr>
      <w:tr w:rsidR="0082009F" w:rsidRPr="0082009F" w14:paraId="49A30999" w14:textId="77777777" w:rsidTr="00754AE2">
        <w:trPr>
          <w:cnfStyle w:val="000000100000" w:firstRow="0" w:lastRow="0" w:firstColumn="0" w:lastColumn="0" w:oddVBand="0" w:evenVBand="0" w:oddHBand="1" w:evenHBand="0" w:firstRowFirstColumn="0" w:firstRowLastColumn="0" w:lastRowFirstColumn="0" w:lastRowLastColumn="0"/>
        </w:trPr>
        <w:tc>
          <w:tcPr>
            <w:tcW w:w="2965" w:type="dxa"/>
          </w:tcPr>
          <w:p w14:paraId="4D0196C4" w14:textId="77777777" w:rsidR="009979DA" w:rsidRPr="0082009F" w:rsidRDefault="009979DA" w:rsidP="009979DA">
            <w:pPr>
              <w:pStyle w:val="TableText"/>
            </w:pPr>
            <w:r w:rsidRPr="0082009F">
              <w:rPr>
                <w:rFonts w:eastAsia="Times New Roman"/>
                <w:spacing w:val="-4"/>
              </w:rPr>
              <w:t>Native Hawaiian, Pacific Islander</w:t>
            </w:r>
          </w:p>
        </w:tc>
        <w:tc>
          <w:tcPr>
            <w:tcW w:w="1295" w:type="dxa"/>
          </w:tcPr>
          <w:p w14:paraId="5101B9D0" w14:textId="24E078FE" w:rsidR="009979DA" w:rsidRPr="0082009F" w:rsidRDefault="009979DA" w:rsidP="009979DA">
            <w:pPr>
              <w:pStyle w:val="TableTextCentered"/>
            </w:pPr>
            <w:r w:rsidRPr="0082009F">
              <w:rPr>
                <w:rFonts w:ascii="Franklin Gothic Book" w:hAnsi="Franklin Gothic Book"/>
              </w:rPr>
              <w:t>--</w:t>
            </w:r>
          </w:p>
        </w:tc>
        <w:tc>
          <w:tcPr>
            <w:tcW w:w="1295" w:type="dxa"/>
          </w:tcPr>
          <w:p w14:paraId="4A424DE2" w14:textId="3C3A1137" w:rsidR="009979DA" w:rsidRPr="0082009F" w:rsidRDefault="009979DA" w:rsidP="009979DA">
            <w:pPr>
              <w:pStyle w:val="TableTextCentered"/>
            </w:pPr>
            <w:r w:rsidRPr="0082009F">
              <w:rPr>
                <w:rFonts w:ascii="Franklin Gothic Book" w:hAnsi="Franklin Gothic Book"/>
              </w:rPr>
              <w:t>--</w:t>
            </w:r>
          </w:p>
        </w:tc>
        <w:tc>
          <w:tcPr>
            <w:tcW w:w="1296" w:type="dxa"/>
          </w:tcPr>
          <w:p w14:paraId="6CB2B176" w14:textId="1AB32CB2" w:rsidR="009979DA" w:rsidRPr="0082009F" w:rsidRDefault="009979DA" w:rsidP="009979DA">
            <w:pPr>
              <w:pStyle w:val="TableTextCentered"/>
            </w:pPr>
            <w:r w:rsidRPr="0082009F">
              <w:rPr>
                <w:rFonts w:ascii="Franklin Gothic Book" w:hAnsi="Franklin Gothic Book"/>
              </w:rPr>
              <w:t>--</w:t>
            </w:r>
          </w:p>
        </w:tc>
        <w:tc>
          <w:tcPr>
            <w:tcW w:w="1295" w:type="dxa"/>
          </w:tcPr>
          <w:p w14:paraId="1E4EFE52" w14:textId="64816EF6" w:rsidR="009979DA" w:rsidRPr="0082009F" w:rsidRDefault="009979DA" w:rsidP="009979DA">
            <w:pPr>
              <w:pStyle w:val="TableTextCentered"/>
            </w:pPr>
            <w:r w:rsidRPr="0082009F">
              <w:rPr>
                <w:rFonts w:ascii="Franklin Gothic Book" w:hAnsi="Franklin Gothic Book"/>
              </w:rPr>
              <w:t>--</w:t>
            </w:r>
          </w:p>
        </w:tc>
        <w:tc>
          <w:tcPr>
            <w:tcW w:w="1296" w:type="dxa"/>
          </w:tcPr>
          <w:p w14:paraId="577F4C68" w14:textId="6A511753" w:rsidR="009979DA" w:rsidRPr="0082009F" w:rsidRDefault="009979DA" w:rsidP="009979DA">
            <w:pPr>
              <w:pStyle w:val="TableTextCentered"/>
            </w:pPr>
            <w:r w:rsidRPr="0082009F">
              <w:rPr>
                <w:rFonts w:ascii="Franklin Gothic Book" w:hAnsi="Franklin Gothic Book"/>
              </w:rPr>
              <w:t>81.3</w:t>
            </w:r>
          </w:p>
        </w:tc>
      </w:tr>
      <w:tr w:rsidR="0082009F" w:rsidRPr="0082009F" w14:paraId="10BEF587" w14:textId="77777777" w:rsidTr="00754AE2">
        <w:tc>
          <w:tcPr>
            <w:tcW w:w="2965" w:type="dxa"/>
          </w:tcPr>
          <w:p w14:paraId="0EB407EE" w14:textId="77777777" w:rsidR="009979DA" w:rsidRPr="0082009F" w:rsidRDefault="009979DA" w:rsidP="009979DA">
            <w:pPr>
              <w:pStyle w:val="TableText"/>
            </w:pPr>
            <w:r w:rsidRPr="0082009F">
              <w:t>White</w:t>
            </w:r>
          </w:p>
        </w:tc>
        <w:tc>
          <w:tcPr>
            <w:tcW w:w="1295" w:type="dxa"/>
          </w:tcPr>
          <w:p w14:paraId="2BA0E4AB" w14:textId="383FAF05" w:rsidR="009979DA" w:rsidRPr="0082009F" w:rsidRDefault="009979DA" w:rsidP="009979DA">
            <w:pPr>
              <w:pStyle w:val="TableTextCentered"/>
            </w:pPr>
            <w:r w:rsidRPr="0082009F">
              <w:rPr>
                <w:rFonts w:ascii="Franklin Gothic Book" w:hAnsi="Franklin Gothic Book"/>
              </w:rPr>
              <w:t>70</w:t>
            </w:r>
          </w:p>
        </w:tc>
        <w:tc>
          <w:tcPr>
            <w:tcW w:w="1295" w:type="dxa"/>
          </w:tcPr>
          <w:p w14:paraId="5671383B" w14:textId="31033198" w:rsidR="009979DA" w:rsidRPr="0082009F" w:rsidRDefault="009979DA" w:rsidP="009979DA">
            <w:pPr>
              <w:pStyle w:val="TableTextCentered"/>
            </w:pPr>
            <w:r w:rsidRPr="0082009F">
              <w:rPr>
                <w:rFonts w:ascii="Franklin Gothic Book" w:hAnsi="Franklin Gothic Book"/>
              </w:rPr>
              <w:t>96.0</w:t>
            </w:r>
          </w:p>
        </w:tc>
        <w:tc>
          <w:tcPr>
            <w:tcW w:w="1296" w:type="dxa"/>
          </w:tcPr>
          <w:p w14:paraId="50870D8B" w14:textId="269AC6DD" w:rsidR="009979DA" w:rsidRPr="0082009F" w:rsidRDefault="009979DA" w:rsidP="009979DA">
            <w:pPr>
              <w:pStyle w:val="TableTextCentered"/>
            </w:pPr>
            <w:r w:rsidRPr="0082009F">
              <w:rPr>
                <w:rFonts w:ascii="Franklin Gothic Book" w:hAnsi="Franklin Gothic Book"/>
              </w:rPr>
              <w:t>98.1</w:t>
            </w:r>
          </w:p>
        </w:tc>
        <w:tc>
          <w:tcPr>
            <w:tcW w:w="1295" w:type="dxa"/>
          </w:tcPr>
          <w:p w14:paraId="681F6CBA" w14:textId="19FABA4D" w:rsidR="009979DA" w:rsidRPr="0082009F" w:rsidRDefault="009979DA" w:rsidP="009979DA">
            <w:pPr>
              <w:pStyle w:val="TableTextCentered"/>
            </w:pPr>
            <w:r w:rsidRPr="0082009F">
              <w:rPr>
                <w:rFonts w:ascii="Franklin Gothic Book" w:hAnsi="Franklin Gothic Book"/>
              </w:rPr>
              <w:t>91.4</w:t>
            </w:r>
          </w:p>
        </w:tc>
        <w:tc>
          <w:tcPr>
            <w:tcW w:w="1296" w:type="dxa"/>
          </w:tcPr>
          <w:p w14:paraId="189B169B" w14:textId="55BD62B4" w:rsidR="009979DA" w:rsidRPr="0082009F" w:rsidRDefault="009979DA" w:rsidP="009979DA">
            <w:pPr>
              <w:pStyle w:val="TableTextCentered"/>
            </w:pPr>
            <w:r w:rsidRPr="0082009F">
              <w:rPr>
                <w:rFonts w:ascii="Franklin Gothic Book" w:hAnsi="Franklin Gothic Book"/>
              </w:rPr>
              <w:t>94.4</w:t>
            </w:r>
          </w:p>
        </w:tc>
      </w:tr>
      <w:tr w:rsidR="0082009F" w:rsidRPr="0082009F" w14:paraId="57D25BE5" w14:textId="77777777" w:rsidTr="00754AE2">
        <w:trPr>
          <w:cnfStyle w:val="000000100000" w:firstRow="0" w:lastRow="0" w:firstColumn="0" w:lastColumn="0" w:oddVBand="0" w:evenVBand="0" w:oddHBand="1" w:evenHBand="0" w:firstRowFirstColumn="0" w:firstRowLastColumn="0" w:lastRowFirstColumn="0" w:lastRowLastColumn="0"/>
        </w:trPr>
        <w:tc>
          <w:tcPr>
            <w:tcW w:w="2965" w:type="dxa"/>
          </w:tcPr>
          <w:p w14:paraId="08DDFEE2" w14:textId="77777777" w:rsidR="009979DA" w:rsidRPr="0082009F" w:rsidRDefault="009979DA" w:rsidP="009979DA">
            <w:pPr>
              <w:pStyle w:val="TableText"/>
            </w:pPr>
            <w:r w:rsidRPr="0082009F">
              <w:t>High needs</w:t>
            </w:r>
          </w:p>
        </w:tc>
        <w:tc>
          <w:tcPr>
            <w:tcW w:w="1295" w:type="dxa"/>
          </w:tcPr>
          <w:p w14:paraId="4787D87A" w14:textId="24892F7C" w:rsidR="009979DA" w:rsidRPr="0082009F" w:rsidRDefault="009979DA" w:rsidP="009979DA">
            <w:pPr>
              <w:pStyle w:val="TableTextCentered"/>
            </w:pPr>
            <w:r w:rsidRPr="0082009F">
              <w:rPr>
                <w:rFonts w:ascii="Franklin Gothic Book" w:hAnsi="Franklin Gothic Book"/>
              </w:rPr>
              <w:t>37</w:t>
            </w:r>
          </w:p>
        </w:tc>
        <w:tc>
          <w:tcPr>
            <w:tcW w:w="1295" w:type="dxa"/>
          </w:tcPr>
          <w:p w14:paraId="418898E3" w14:textId="259392F4" w:rsidR="009979DA" w:rsidRPr="0082009F" w:rsidRDefault="009979DA" w:rsidP="009979DA">
            <w:pPr>
              <w:pStyle w:val="TableTextCentered"/>
            </w:pPr>
            <w:r w:rsidRPr="0082009F">
              <w:rPr>
                <w:rFonts w:ascii="Franklin Gothic Book" w:hAnsi="Franklin Gothic Book"/>
              </w:rPr>
              <w:t>92.9</w:t>
            </w:r>
          </w:p>
        </w:tc>
        <w:tc>
          <w:tcPr>
            <w:tcW w:w="1296" w:type="dxa"/>
          </w:tcPr>
          <w:p w14:paraId="305E0AC4" w14:textId="30180B28" w:rsidR="009979DA" w:rsidRPr="0082009F" w:rsidRDefault="009979DA" w:rsidP="009979DA">
            <w:pPr>
              <w:pStyle w:val="TableTextCentered"/>
            </w:pPr>
            <w:r w:rsidRPr="0082009F">
              <w:rPr>
                <w:rFonts w:ascii="Franklin Gothic Book" w:hAnsi="Franklin Gothic Book"/>
              </w:rPr>
              <w:t>95.0</w:t>
            </w:r>
          </w:p>
        </w:tc>
        <w:tc>
          <w:tcPr>
            <w:tcW w:w="1295" w:type="dxa"/>
          </w:tcPr>
          <w:p w14:paraId="22CFD3ED" w14:textId="707F9D2C" w:rsidR="009979DA" w:rsidRPr="0082009F" w:rsidRDefault="009979DA" w:rsidP="009979DA">
            <w:pPr>
              <w:pStyle w:val="TableTextCentered"/>
            </w:pPr>
            <w:r w:rsidRPr="0082009F">
              <w:rPr>
                <w:rFonts w:ascii="Franklin Gothic Book" w:hAnsi="Franklin Gothic Book"/>
              </w:rPr>
              <w:t>86.5</w:t>
            </w:r>
          </w:p>
        </w:tc>
        <w:tc>
          <w:tcPr>
            <w:tcW w:w="1296" w:type="dxa"/>
          </w:tcPr>
          <w:p w14:paraId="1A01F2F5" w14:textId="031AB706" w:rsidR="009979DA" w:rsidRPr="0082009F" w:rsidRDefault="009979DA" w:rsidP="009979DA">
            <w:pPr>
              <w:pStyle w:val="TableTextCentered"/>
            </w:pPr>
            <w:r w:rsidRPr="0082009F">
              <w:rPr>
                <w:rFonts w:ascii="Franklin Gothic Book" w:hAnsi="Franklin Gothic Book"/>
              </w:rPr>
              <w:t>86.8</w:t>
            </w:r>
          </w:p>
        </w:tc>
      </w:tr>
      <w:tr w:rsidR="0082009F" w:rsidRPr="0082009F" w14:paraId="6DD2EFE1" w14:textId="77777777" w:rsidTr="00754AE2">
        <w:tc>
          <w:tcPr>
            <w:tcW w:w="2965" w:type="dxa"/>
          </w:tcPr>
          <w:p w14:paraId="3C1C578E" w14:textId="77777777" w:rsidR="009979DA" w:rsidRPr="0082009F" w:rsidRDefault="009979DA" w:rsidP="009979DA">
            <w:pPr>
              <w:pStyle w:val="TableText"/>
            </w:pPr>
            <w:r w:rsidRPr="0082009F">
              <w:t>Low income</w:t>
            </w:r>
          </w:p>
        </w:tc>
        <w:tc>
          <w:tcPr>
            <w:tcW w:w="1295" w:type="dxa"/>
          </w:tcPr>
          <w:p w14:paraId="2657A3A0" w14:textId="24407576" w:rsidR="009979DA" w:rsidRPr="0082009F" w:rsidRDefault="009979DA" w:rsidP="009979DA">
            <w:pPr>
              <w:pStyle w:val="TableTextCentered"/>
            </w:pPr>
            <w:r w:rsidRPr="0082009F">
              <w:rPr>
                <w:rFonts w:ascii="Franklin Gothic Book" w:hAnsi="Franklin Gothic Book"/>
              </w:rPr>
              <w:t>32</w:t>
            </w:r>
          </w:p>
        </w:tc>
        <w:tc>
          <w:tcPr>
            <w:tcW w:w="1295" w:type="dxa"/>
          </w:tcPr>
          <w:p w14:paraId="0B2CFE14" w14:textId="509DEDC7" w:rsidR="009979DA" w:rsidRPr="0082009F" w:rsidRDefault="009979DA" w:rsidP="009979DA">
            <w:pPr>
              <w:pStyle w:val="TableTextCentered"/>
            </w:pPr>
            <w:r w:rsidRPr="0082009F">
              <w:rPr>
                <w:rFonts w:ascii="Franklin Gothic Book" w:hAnsi="Franklin Gothic Book"/>
              </w:rPr>
              <w:t>90.0</w:t>
            </w:r>
          </w:p>
        </w:tc>
        <w:tc>
          <w:tcPr>
            <w:tcW w:w="1296" w:type="dxa"/>
          </w:tcPr>
          <w:p w14:paraId="581C0DA5" w14:textId="05DEBD5B" w:rsidR="009979DA" w:rsidRPr="0082009F" w:rsidRDefault="009979DA" w:rsidP="009979DA">
            <w:pPr>
              <w:pStyle w:val="TableTextCentered"/>
            </w:pPr>
            <w:r w:rsidRPr="0082009F">
              <w:rPr>
                <w:rFonts w:ascii="Franklin Gothic Book" w:hAnsi="Franklin Gothic Book"/>
              </w:rPr>
              <w:t>92.9</w:t>
            </w:r>
          </w:p>
        </w:tc>
        <w:tc>
          <w:tcPr>
            <w:tcW w:w="1295" w:type="dxa"/>
          </w:tcPr>
          <w:p w14:paraId="47445E9D" w14:textId="6C6F019D" w:rsidR="009979DA" w:rsidRPr="0082009F" w:rsidRDefault="009979DA" w:rsidP="009979DA">
            <w:pPr>
              <w:pStyle w:val="TableTextCentered"/>
            </w:pPr>
            <w:r w:rsidRPr="0082009F">
              <w:rPr>
                <w:rFonts w:ascii="Franklin Gothic Book" w:hAnsi="Franklin Gothic Book"/>
              </w:rPr>
              <w:t>87.5</w:t>
            </w:r>
          </w:p>
        </w:tc>
        <w:tc>
          <w:tcPr>
            <w:tcW w:w="1296" w:type="dxa"/>
          </w:tcPr>
          <w:p w14:paraId="24EE878D" w14:textId="352DB93E" w:rsidR="009979DA" w:rsidRPr="0082009F" w:rsidRDefault="009979DA" w:rsidP="009979DA">
            <w:pPr>
              <w:pStyle w:val="TableTextCentered"/>
            </w:pPr>
            <w:r w:rsidRPr="0082009F">
              <w:rPr>
                <w:rFonts w:ascii="Franklin Gothic Book" w:hAnsi="Franklin Gothic Book"/>
              </w:rPr>
              <w:t>86.3</w:t>
            </w:r>
          </w:p>
        </w:tc>
      </w:tr>
      <w:tr w:rsidR="0082009F" w:rsidRPr="0082009F" w14:paraId="59CB314B" w14:textId="77777777" w:rsidTr="00754AE2">
        <w:trPr>
          <w:cnfStyle w:val="000000100000" w:firstRow="0" w:lastRow="0" w:firstColumn="0" w:lastColumn="0" w:oddVBand="0" w:evenVBand="0" w:oddHBand="1" w:evenHBand="0" w:firstRowFirstColumn="0" w:firstRowLastColumn="0" w:lastRowFirstColumn="0" w:lastRowLastColumn="0"/>
        </w:trPr>
        <w:tc>
          <w:tcPr>
            <w:tcW w:w="2965" w:type="dxa"/>
          </w:tcPr>
          <w:p w14:paraId="50498BC4" w14:textId="77777777" w:rsidR="009979DA" w:rsidRPr="0082009F" w:rsidRDefault="009979DA" w:rsidP="009979DA">
            <w:pPr>
              <w:pStyle w:val="TableText"/>
            </w:pPr>
            <w:r w:rsidRPr="0082009F">
              <w:rPr>
                <w:spacing w:val="-4"/>
              </w:rPr>
              <w:t>ELs</w:t>
            </w:r>
          </w:p>
        </w:tc>
        <w:tc>
          <w:tcPr>
            <w:tcW w:w="1295" w:type="dxa"/>
          </w:tcPr>
          <w:p w14:paraId="3083AFF3" w14:textId="4207F857" w:rsidR="009979DA" w:rsidRPr="0082009F" w:rsidRDefault="009979DA" w:rsidP="009979DA">
            <w:pPr>
              <w:pStyle w:val="TableTextCentered"/>
            </w:pPr>
            <w:r w:rsidRPr="0082009F">
              <w:rPr>
                <w:rFonts w:ascii="Franklin Gothic Book" w:hAnsi="Franklin Gothic Book"/>
              </w:rPr>
              <w:t>--</w:t>
            </w:r>
          </w:p>
        </w:tc>
        <w:tc>
          <w:tcPr>
            <w:tcW w:w="1295" w:type="dxa"/>
          </w:tcPr>
          <w:p w14:paraId="4701DDA3" w14:textId="0E548D4C" w:rsidR="009979DA" w:rsidRPr="0082009F" w:rsidRDefault="009979DA" w:rsidP="009979DA">
            <w:pPr>
              <w:pStyle w:val="TableTextCentered"/>
            </w:pPr>
            <w:r w:rsidRPr="0082009F">
              <w:rPr>
                <w:rFonts w:ascii="Franklin Gothic Book" w:hAnsi="Franklin Gothic Book"/>
              </w:rPr>
              <w:t>--</w:t>
            </w:r>
          </w:p>
        </w:tc>
        <w:tc>
          <w:tcPr>
            <w:tcW w:w="1296" w:type="dxa"/>
          </w:tcPr>
          <w:p w14:paraId="2DA08052" w14:textId="5CBD43F2" w:rsidR="009979DA" w:rsidRPr="0082009F" w:rsidRDefault="009979DA" w:rsidP="009979DA">
            <w:pPr>
              <w:pStyle w:val="TableTextCentered"/>
            </w:pPr>
          </w:p>
        </w:tc>
        <w:tc>
          <w:tcPr>
            <w:tcW w:w="1295" w:type="dxa"/>
          </w:tcPr>
          <w:p w14:paraId="016795EC" w14:textId="5073A9DC" w:rsidR="009979DA" w:rsidRPr="0082009F" w:rsidRDefault="009979DA" w:rsidP="009979DA">
            <w:pPr>
              <w:pStyle w:val="TableTextCentered"/>
            </w:pPr>
            <w:r w:rsidRPr="0082009F">
              <w:rPr>
                <w:rFonts w:ascii="Franklin Gothic Book" w:hAnsi="Franklin Gothic Book"/>
              </w:rPr>
              <w:t>--</w:t>
            </w:r>
          </w:p>
        </w:tc>
        <w:tc>
          <w:tcPr>
            <w:tcW w:w="1296" w:type="dxa"/>
          </w:tcPr>
          <w:p w14:paraId="7DEF20D3" w14:textId="6E1340E1" w:rsidR="009979DA" w:rsidRPr="0082009F" w:rsidRDefault="009979DA" w:rsidP="009979DA">
            <w:pPr>
              <w:pStyle w:val="TableTextCentered"/>
            </w:pPr>
            <w:r w:rsidRPr="0082009F">
              <w:rPr>
                <w:rFonts w:ascii="Franklin Gothic Book" w:hAnsi="Franklin Gothic Book"/>
              </w:rPr>
              <w:t>78.0</w:t>
            </w:r>
          </w:p>
        </w:tc>
      </w:tr>
      <w:tr w:rsidR="0082009F" w:rsidRPr="0082009F" w14:paraId="68E83F13" w14:textId="77777777" w:rsidTr="00754AE2">
        <w:tc>
          <w:tcPr>
            <w:tcW w:w="2965" w:type="dxa"/>
          </w:tcPr>
          <w:p w14:paraId="632EEC2D" w14:textId="77777777" w:rsidR="009979DA" w:rsidRPr="0082009F" w:rsidRDefault="009979DA" w:rsidP="009979DA">
            <w:pPr>
              <w:pStyle w:val="TableText"/>
            </w:pPr>
            <w:r w:rsidRPr="0082009F">
              <w:t>Students w/disabilities</w:t>
            </w:r>
          </w:p>
        </w:tc>
        <w:tc>
          <w:tcPr>
            <w:tcW w:w="1295" w:type="dxa"/>
          </w:tcPr>
          <w:p w14:paraId="1A2763B3" w14:textId="4BAE2FC2" w:rsidR="009979DA" w:rsidRPr="0082009F" w:rsidRDefault="009979DA" w:rsidP="009979DA">
            <w:pPr>
              <w:pStyle w:val="TableTextCentered"/>
            </w:pPr>
            <w:r w:rsidRPr="0082009F">
              <w:rPr>
                <w:rFonts w:ascii="Franklin Gothic Book" w:hAnsi="Franklin Gothic Book"/>
              </w:rPr>
              <w:t>22</w:t>
            </w:r>
          </w:p>
        </w:tc>
        <w:tc>
          <w:tcPr>
            <w:tcW w:w="1295" w:type="dxa"/>
          </w:tcPr>
          <w:p w14:paraId="74288C56" w14:textId="485B91E4" w:rsidR="009979DA" w:rsidRPr="0082009F" w:rsidRDefault="009979DA" w:rsidP="009979DA">
            <w:pPr>
              <w:pStyle w:val="TableTextCentered"/>
            </w:pPr>
            <w:r w:rsidRPr="0082009F">
              <w:rPr>
                <w:rFonts w:ascii="Franklin Gothic Book" w:hAnsi="Franklin Gothic Book"/>
              </w:rPr>
              <w:t>90.5</w:t>
            </w:r>
          </w:p>
        </w:tc>
        <w:tc>
          <w:tcPr>
            <w:tcW w:w="1296" w:type="dxa"/>
          </w:tcPr>
          <w:p w14:paraId="529CB5EE" w14:textId="0DD349A9" w:rsidR="009979DA" w:rsidRPr="0082009F" w:rsidRDefault="009979DA" w:rsidP="009979DA">
            <w:pPr>
              <w:pStyle w:val="TableTextCentered"/>
            </w:pPr>
            <w:r w:rsidRPr="0082009F">
              <w:rPr>
                <w:rFonts w:ascii="Franklin Gothic Book" w:hAnsi="Franklin Gothic Book"/>
              </w:rPr>
              <w:t>95.0</w:t>
            </w:r>
          </w:p>
        </w:tc>
        <w:tc>
          <w:tcPr>
            <w:tcW w:w="1295" w:type="dxa"/>
          </w:tcPr>
          <w:p w14:paraId="60FC3A82" w14:textId="6BC2BAA6" w:rsidR="009979DA" w:rsidRPr="0082009F" w:rsidRDefault="009979DA" w:rsidP="009979DA">
            <w:pPr>
              <w:pStyle w:val="TableTextCentered"/>
            </w:pPr>
            <w:r w:rsidRPr="0082009F">
              <w:rPr>
                <w:rFonts w:ascii="Franklin Gothic Book" w:hAnsi="Franklin Gothic Book"/>
              </w:rPr>
              <w:t>77.3</w:t>
            </w:r>
          </w:p>
        </w:tc>
        <w:tc>
          <w:tcPr>
            <w:tcW w:w="1296" w:type="dxa"/>
          </w:tcPr>
          <w:p w14:paraId="475D7F44" w14:textId="375C7065" w:rsidR="009979DA" w:rsidRPr="0082009F" w:rsidRDefault="009979DA" w:rsidP="009979DA">
            <w:pPr>
              <w:pStyle w:val="TableTextCentered"/>
            </w:pPr>
            <w:r w:rsidRPr="0082009F">
              <w:rPr>
                <w:rFonts w:ascii="Franklin Gothic Book" w:hAnsi="Franklin Gothic Book"/>
              </w:rPr>
              <w:t>81.8</w:t>
            </w:r>
          </w:p>
        </w:tc>
      </w:tr>
    </w:tbl>
    <w:p w14:paraId="30C8A0E8" w14:textId="77777777" w:rsidR="0028017A" w:rsidRPr="0082009F" w:rsidRDefault="0028017A" w:rsidP="0028017A">
      <w:pPr>
        <w:pStyle w:val="TableETitles"/>
        <w:spacing w:before="240" w:after="60"/>
      </w:pPr>
      <w:bookmarkStart w:id="196" w:name="_Toc192962967"/>
      <w:r w:rsidRPr="0082009F">
        <w:t>Table E18. Annual Dropout Rates by Student Group, 2021-2023</w:t>
      </w:r>
      <w:bookmarkEnd w:id="196"/>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82009F" w:rsidRPr="0082009F" w14:paraId="3DB9BDAF" w14:textId="77777777" w:rsidTr="00AA0235">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1BD1B86E" w14:textId="77777777" w:rsidR="0028017A" w:rsidRPr="005C637E" w:rsidRDefault="0028017A" w:rsidP="00AA0235">
            <w:pPr>
              <w:pStyle w:val="TableColHeadingCenter"/>
            </w:pPr>
            <w:r w:rsidRPr="005C637E">
              <w:t>Group</w:t>
            </w:r>
          </w:p>
        </w:tc>
        <w:tc>
          <w:tcPr>
            <w:tcW w:w="1295" w:type="dxa"/>
            <w:vAlign w:val="center"/>
          </w:tcPr>
          <w:p w14:paraId="579D06C3" w14:textId="77777777" w:rsidR="0028017A" w:rsidRPr="005C637E" w:rsidRDefault="0028017A" w:rsidP="00AA0235">
            <w:pPr>
              <w:pStyle w:val="TableColHeadingCenter"/>
            </w:pPr>
            <w:r w:rsidRPr="005C637E">
              <w:t># Included (2023)</w:t>
            </w:r>
          </w:p>
        </w:tc>
        <w:tc>
          <w:tcPr>
            <w:tcW w:w="1295" w:type="dxa"/>
            <w:vAlign w:val="center"/>
          </w:tcPr>
          <w:p w14:paraId="3E194686" w14:textId="77777777" w:rsidR="0028017A" w:rsidRPr="005C637E" w:rsidRDefault="0028017A" w:rsidP="00AA0235">
            <w:pPr>
              <w:pStyle w:val="TableColHeadingCenter"/>
            </w:pPr>
            <w:r w:rsidRPr="005C637E">
              <w:t>2021 (%)</w:t>
            </w:r>
          </w:p>
        </w:tc>
        <w:tc>
          <w:tcPr>
            <w:tcW w:w="1296" w:type="dxa"/>
            <w:vAlign w:val="center"/>
          </w:tcPr>
          <w:p w14:paraId="6AB35ACB" w14:textId="77777777" w:rsidR="0028017A" w:rsidRPr="005C637E" w:rsidRDefault="0028017A" w:rsidP="00AA0235">
            <w:pPr>
              <w:pStyle w:val="TableColHeadingCenter"/>
            </w:pPr>
            <w:r w:rsidRPr="005C637E">
              <w:t>2022 (%)</w:t>
            </w:r>
          </w:p>
        </w:tc>
        <w:tc>
          <w:tcPr>
            <w:tcW w:w="1295" w:type="dxa"/>
            <w:vAlign w:val="center"/>
          </w:tcPr>
          <w:p w14:paraId="7DAF0EF6" w14:textId="77777777" w:rsidR="0028017A" w:rsidRPr="005C637E" w:rsidRDefault="0028017A" w:rsidP="00AA0235">
            <w:pPr>
              <w:pStyle w:val="TableColHeadingCenter"/>
            </w:pPr>
            <w:r w:rsidRPr="005C637E">
              <w:t>2023 (%)</w:t>
            </w:r>
          </w:p>
        </w:tc>
        <w:tc>
          <w:tcPr>
            <w:tcW w:w="1296" w:type="dxa"/>
            <w:vAlign w:val="center"/>
          </w:tcPr>
          <w:p w14:paraId="3FDDDED1" w14:textId="77777777" w:rsidR="0028017A" w:rsidRPr="005C637E" w:rsidRDefault="0028017A" w:rsidP="00AA0235">
            <w:pPr>
              <w:pStyle w:val="TableColHeadingCenter"/>
            </w:pPr>
            <w:r w:rsidRPr="005C637E">
              <w:t>State 2023 (%)</w:t>
            </w:r>
          </w:p>
        </w:tc>
      </w:tr>
      <w:tr w:rsidR="0082009F" w:rsidRPr="0082009F" w14:paraId="7380D717" w14:textId="77777777" w:rsidTr="00945DF6">
        <w:trPr>
          <w:cnfStyle w:val="000000100000" w:firstRow="0" w:lastRow="0" w:firstColumn="0" w:lastColumn="0" w:oddVBand="0" w:evenVBand="0" w:oddHBand="1" w:evenHBand="0" w:firstRowFirstColumn="0" w:firstRowLastColumn="0" w:lastRowFirstColumn="0" w:lastRowLastColumn="0"/>
        </w:trPr>
        <w:tc>
          <w:tcPr>
            <w:tcW w:w="2965" w:type="dxa"/>
          </w:tcPr>
          <w:p w14:paraId="19AEC089" w14:textId="77777777" w:rsidR="00606351" w:rsidRPr="0082009F" w:rsidRDefault="00606351" w:rsidP="00606351">
            <w:pPr>
              <w:pStyle w:val="TableText"/>
            </w:pPr>
            <w:r w:rsidRPr="0082009F">
              <w:t>All</w:t>
            </w:r>
          </w:p>
        </w:tc>
        <w:tc>
          <w:tcPr>
            <w:tcW w:w="1295" w:type="dxa"/>
          </w:tcPr>
          <w:p w14:paraId="601D1911" w14:textId="231AF618" w:rsidR="00606351" w:rsidRPr="0082009F" w:rsidRDefault="00606351" w:rsidP="00606351">
            <w:pPr>
              <w:pStyle w:val="TableTextCentered"/>
            </w:pPr>
            <w:r w:rsidRPr="0082009F">
              <w:rPr>
                <w:rFonts w:ascii="Franklin Gothic Book" w:hAnsi="Franklin Gothic Book"/>
              </w:rPr>
              <w:t>368</w:t>
            </w:r>
          </w:p>
        </w:tc>
        <w:tc>
          <w:tcPr>
            <w:tcW w:w="1295" w:type="dxa"/>
          </w:tcPr>
          <w:p w14:paraId="57577E16" w14:textId="6149E135" w:rsidR="00606351" w:rsidRPr="0082009F" w:rsidRDefault="00606351" w:rsidP="00606351">
            <w:pPr>
              <w:pStyle w:val="TableTextCentered"/>
            </w:pPr>
            <w:r w:rsidRPr="0082009F">
              <w:rPr>
                <w:rFonts w:ascii="Franklin Gothic Book" w:hAnsi="Franklin Gothic Book"/>
              </w:rPr>
              <w:t>0.5</w:t>
            </w:r>
          </w:p>
        </w:tc>
        <w:tc>
          <w:tcPr>
            <w:tcW w:w="1296" w:type="dxa"/>
          </w:tcPr>
          <w:p w14:paraId="528CF4D2" w14:textId="584E6AD1" w:rsidR="00606351" w:rsidRPr="0082009F" w:rsidRDefault="00606351" w:rsidP="00606351">
            <w:pPr>
              <w:pStyle w:val="TableTextCentered"/>
            </w:pPr>
            <w:r w:rsidRPr="0082009F">
              <w:rPr>
                <w:rFonts w:ascii="Franklin Gothic Book" w:hAnsi="Franklin Gothic Book"/>
              </w:rPr>
              <w:t>1.4</w:t>
            </w:r>
          </w:p>
        </w:tc>
        <w:tc>
          <w:tcPr>
            <w:tcW w:w="1295" w:type="dxa"/>
          </w:tcPr>
          <w:p w14:paraId="04990C89" w14:textId="5917821D" w:rsidR="00606351" w:rsidRPr="0082009F" w:rsidRDefault="00606351" w:rsidP="00606351">
            <w:pPr>
              <w:pStyle w:val="TableTextCentered"/>
            </w:pPr>
            <w:r w:rsidRPr="0082009F">
              <w:rPr>
                <w:rFonts w:ascii="Franklin Gothic Book" w:hAnsi="Franklin Gothic Book"/>
              </w:rPr>
              <w:t>0.5</w:t>
            </w:r>
          </w:p>
        </w:tc>
        <w:tc>
          <w:tcPr>
            <w:tcW w:w="1296" w:type="dxa"/>
          </w:tcPr>
          <w:p w14:paraId="7E829AFD" w14:textId="4D548C98" w:rsidR="00606351" w:rsidRPr="0082009F" w:rsidRDefault="00606351" w:rsidP="00606351">
            <w:pPr>
              <w:pStyle w:val="TableTextCentered"/>
            </w:pPr>
            <w:r w:rsidRPr="0082009F">
              <w:rPr>
                <w:rFonts w:ascii="Franklin Gothic Book" w:hAnsi="Franklin Gothic Book"/>
              </w:rPr>
              <w:t>2.1</w:t>
            </w:r>
          </w:p>
        </w:tc>
      </w:tr>
      <w:tr w:rsidR="0082009F" w:rsidRPr="0082009F" w14:paraId="6E3B2FEA" w14:textId="77777777" w:rsidTr="00945DF6">
        <w:tc>
          <w:tcPr>
            <w:tcW w:w="2965" w:type="dxa"/>
          </w:tcPr>
          <w:p w14:paraId="30C87EE0" w14:textId="77777777" w:rsidR="00606351" w:rsidRPr="0082009F" w:rsidRDefault="00606351" w:rsidP="00606351">
            <w:pPr>
              <w:pStyle w:val="TableText"/>
            </w:pPr>
            <w:r w:rsidRPr="0082009F">
              <w:t>African American/Black</w:t>
            </w:r>
          </w:p>
        </w:tc>
        <w:tc>
          <w:tcPr>
            <w:tcW w:w="1295" w:type="dxa"/>
          </w:tcPr>
          <w:p w14:paraId="16B8120C" w14:textId="585C71D8" w:rsidR="00606351" w:rsidRPr="0082009F" w:rsidRDefault="00606351" w:rsidP="00606351">
            <w:pPr>
              <w:pStyle w:val="TableTextCentered"/>
            </w:pPr>
            <w:r w:rsidRPr="0082009F">
              <w:rPr>
                <w:rFonts w:ascii="Franklin Gothic Book" w:hAnsi="Franklin Gothic Book"/>
              </w:rPr>
              <w:t>5</w:t>
            </w:r>
          </w:p>
        </w:tc>
        <w:tc>
          <w:tcPr>
            <w:tcW w:w="1295" w:type="dxa"/>
          </w:tcPr>
          <w:p w14:paraId="2E991274" w14:textId="207E71DF" w:rsidR="00606351" w:rsidRPr="0082009F" w:rsidRDefault="00606351" w:rsidP="00606351">
            <w:pPr>
              <w:pStyle w:val="TableTextCentered"/>
            </w:pPr>
            <w:r w:rsidRPr="0082009F">
              <w:rPr>
                <w:rFonts w:ascii="Franklin Gothic Book" w:hAnsi="Franklin Gothic Book"/>
              </w:rPr>
              <w:t>--</w:t>
            </w:r>
          </w:p>
        </w:tc>
        <w:tc>
          <w:tcPr>
            <w:tcW w:w="1296" w:type="dxa"/>
          </w:tcPr>
          <w:p w14:paraId="4165B98B" w14:textId="036379E8" w:rsidR="00606351" w:rsidRPr="0082009F" w:rsidRDefault="00606351" w:rsidP="00606351">
            <w:pPr>
              <w:pStyle w:val="TableTextCentered"/>
            </w:pPr>
            <w:r w:rsidRPr="0082009F">
              <w:rPr>
                <w:rFonts w:ascii="Franklin Gothic Book" w:hAnsi="Franklin Gothic Book"/>
              </w:rPr>
              <w:t>--</w:t>
            </w:r>
          </w:p>
        </w:tc>
        <w:tc>
          <w:tcPr>
            <w:tcW w:w="1295" w:type="dxa"/>
          </w:tcPr>
          <w:p w14:paraId="768BD552" w14:textId="69474BB6" w:rsidR="00606351" w:rsidRPr="0082009F" w:rsidRDefault="00606351" w:rsidP="00606351">
            <w:pPr>
              <w:pStyle w:val="TableTextCentered"/>
            </w:pPr>
            <w:r w:rsidRPr="0082009F">
              <w:rPr>
                <w:rFonts w:ascii="Franklin Gothic Book" w:hAnsi="Franklin Gothic Book"/>
              </w:rPr>
              <w:t>--</w:t>
            </w:r>
          </w:p>
        </w:tc>
        <w:tc>
          <w:tcPr>
            <w:tcW w:w="1296" w:type="dxa"/>
          </w:tcPr>
          <w:p w14:paraId="6D83A418" w14:textId="338E6B6D" w:rsidR="00606351" w:rsidRPr="0082009F" w:rsidRDefault="00606351" w:rsidP="00606351">
            <w:pPr>
              <w:pStyle w:val="TableTextCentered"/>
            </w:pPr>
            <w:r w:rsidRPr="0082009F">
              <w:rPr>
                <w:rFonts w:ascii="Franklin Gothic Book" w:hAnsi="Franklin Gothic Book"/>
              </w:rPr>
              <w:t>2.8</w:t>
            </w:r>
          </w:p>
        </w:tc>
      </w:tr>
      <w:tr w:rsidR="0082009F" w:rsidRPr="0082009F" w14:paraId="7182E052" w14:textId="77777777" w:rsidTr="00945DF6">
        <w:trPr>
          <w:cnfStyle w:val="000000100000" w:firstRow="0" w:lastRow="0" w:firstColumn="0" w:lastColumn="0" w:oddVBand="0" w:evenVBand="0" w:oddHBand="1" w:evenHBand="0" w:firstRowFirstColumn="0" w:firstRowLastColumn="0" w:lastRowFirstColumn="0" w:lastRowLastColumn="0"/>
        </w:trPr>
        <w:tc>
          <w:tcPr>
            <w:tcW w:w="2965" w:type="dxa"/>
          </w:tcPr>
          <w:p w14:paraId="6FAA264E" w14:textId="77777777" w:rsidR="00606351" w:rsidRPr="0082009F" w:rsidRDefault="00606351" w:rsidP="00606351">
            <w:pPr>
              <w:pStyle w:val="TableText"/>
            </w:pPr>
            <w:r w:rsidRPr="0082009F">
              <w:t>Asian</w:t>
            </w:r>
          </w:p>
        </w:tc>
        <w:tc>
          <w:tcPr>
            <w:tcW w:w="1295" w:type="dxa"/>
          </w:tcPr>
          <w:p w14:paraId="6D8C79BE" w14:textId="3F462791" w:rsidR="00606351" w:rsidRPr="0082009F" w:rsidRDefault="00606351" w:rsidP="00606351">
            <w:pPr>
              <w:pStyle w:val="TableTextCentered"/>
            </w:pPr>
            <w:r w:rsidRPr="0082009F">
              <w:rPr>
                <w:rFonts w:ascii="Franklin Gothic Book" w:hAnsi="Franklin Gothic Book"/>
              </w:rPr>
              <w:t>1</w:t>
            </w:r>
          </w:p>
        </w:tc>
        <w:tc>
          <w:tcPr>
            <w:tcW w:w="1295" w:type="dxa"/>
          </w:tcPr>
          <w:p w14:paraId="41274E28" w14:textId="28BC1152" w:rsidR="00606351" w:rsidRPr="0082009F" w:rsidRDefault="00606351" w:rsidP="00606351">
            <w:pPr>
              <w:pStyle w:val="TableTextCentered"/>
            </w:pPr>
            <w:r w:rsidRPr="0082009F">
              <w:rPr>
                <w:rFonts w:ascii="Franklin Gothic Book" w:hAnsi="Franklin Gothic Book"/>
              </w:rPr>
              <w:t>--</w:t>
            </w:r>
          </w:p>
        </w:tc>
        <w:tc>
          <w:tcPr>
            <w:tcW w:w="1296" w:type="dxa"/>
          </w:tcPr>
          <w:p w14:paraId="1BEE302C" w14:textId="2CF2043D" w:rsidR="00606351" w:rsidRPr="0082009F" w:rsidRDefault="00606351" w:rsidP="00606351">
            <w:pPr>
              <w:pStyle w:val="TableTextCentered"/>
            </w:pPr>
            <w:r w:rsidRPr="0082009F">
              <w:rPr>
                <w:rFonts w:ascii="Franklin Gothic Book" w:hAnsi="Franklin Gothic Book"/>
              </w:rPr>
              <w:t>--</w:t>
            </w:r>
          </w:p>
        </w:tc>
        <w:tc>
          <w:tcPr>
            <w:tcW w:w="1295" w:type="dxa"/>
          </w:tcPr>
          <w:p w14:paraId="1BBAC115" w14:textId="26FF6F76" w:rsidR="00606351" w:rsidRPr="0082009F" w:rsidRDefault="00606351" w:rsidP="00606351">
            <w:pPr>
              <w:pStyle w:val="TableTextCentered"/>
            </w:pPr>
            <w:r w:rsidRPr="0082009F">
              <w:rPr>
                <w:rFonts w:ascii="Franklin Gothic Book" w:hAnsi="Franklin Gothic Book"/>
              </w:rPr>
              <w:t>--</w:t>
            </w:r>
          </w:p>
        </w:tc>
        <w:tc>
          <w:tcPr>
            <w:tcW w:w="1296" w:type="dxa"/>
          </w:tcPr>
          <w:p w14:paraId="668E05D6" w14:textId="7EA08693" w:rsidR="00606351" w:rsidRPr="0082009F" w:rsidRDefault="00606351" w:rsidP="00606351">
            <w:pPr>
              <w:pStyle w:val="TableTextCentered"/>
            </w:pPr>
            <w:r w:rsidRPr="0082009F">
              <w:rPr>
                <w:rFonts w:ascii="Franklin Gothic Book" w:hAnsi="Franklin Gothic Book"/>
              </w:rPr>
              <w:t>0.6</w:t>
            </w:r>
          </w:p>
        </w:tc>
      </w:tr>
      <w:tr w:rsidR="0082009F" w:rsidRPr="0082009F" w14:paraId="4DF72EDC" w14:textId="77777777" w:rsidTr="00945DF6">
        <w:tc>
          <w:tcPr>
            <w:tcW w:w="2965" w:type="dxa"/>
          </w:tcPr>
          <w:p w14:paraId="44E4941D" w14:textId="77777777" w:rsidR="00606351" w:rsidRPr="0082009F" w:rsidRDefault="00606351" w:rsidP="00606351">
            <w:pPr>
              <w:pStyle w:val="TableText"/>
            </w:pPr>
            <w:r w:rsidRPr="0082009F">
              <w:t>Hispanic/Latino</w:t>
            </w:r>
          </w:p>
        </w:tc>
        <w:tc>
          <w:tcPr>
            <w:tcW w:w="1295" w:type="dxa"/>
          </w:tcPr>
          <w:p w14:paraId="1012ECC9" w14:textId="11048279" w:rsidR="00606351" w:rsidRPr="0082009F" w:rsidRDefault="00606351" w:rsidP="00606351">
            <w:pPr>
              <w:pStyle w:val="TableTextCentered"/>
            </w:pPr>
            <w:r w:rsidRPr="0082009F">
              <w:rPr>
                <w:rFonts w:ascii="Franklin Gothic Book" w:hAnsi="Franklin Gothic Book"/>
              </w:rPr>
              <w:t>12</w:t>
            </w:r>
          </w:p>
        </w:tc>
        <w:tc>
          <w:tcPr>
            <w:tcW w:w="1295" w:type="dxa"/>
          </w:tcPr>
          <w:p w14:paraId="4112A31A" w14:textId="37E5E1D3" w:rsidR="00606351" w:rsidRPr="0082009F" w:rsidRDefault="00606351" w:rsidP="00606351">
            <w:pPr>
              <w:pStyle w:val="TableTextCentered"/>
            </w:pPr>
            <w:r w:rsidRPr="0082009F">
              <w:rPr>
                <w:rFonts w:ascii="Franklin Gothic Book" w:hAnsi="Franklin Gothic Book"/>
              </w:rPr>
              <w:t>--</w:t>
            </w:r>
          </w:p>
        </w:tc>
        <w:tc>
          <w:tcPr>
            <w:tcW w:w="1296" w:type="dxa"/>
          </w:tcPr>
          <w:p w14:paraId="0307EC3F" w14:textId="0BF188A0" w:rsidR="00606351" w:rsidRPr="0082009F" w:rsidRDefault="00606351" w:rsidP="00606351">
            <w:pPr>
              <w:pStyle w:val="TableTextCentered"/>
            </w:pPr>
            <w:r w:rsidRPr="0082009F">
              <w:rPr>
                <w:rFonts w:ascii="Franklin Gothic Book" w:hAnsi="Franklin Gothic Book"/>
              </w:rPr>
              <w:t>0.0</w:t>
            </w:r>
          </w:p>
        </w:tc>
        <w:tc>
          <w:tcPr>
            <w:tcW w:w="1295" w:type="dxa"/>
          </w:tcPr>
          <w:p w14:paraId="61FEF185" w14:textId="11BAD76F" w:rsidR="00606351" w:rsidRPr="0082009F" w:rsidRDefault="00606351" w:rsidP="00606351">
            <w:pPr>
              <w:pStyle w:val="TableTextCentered"/>
            </w:pPr>
            <w:r w:rsidRPr="0082009F">
              <w:rPr>
                <w:rFonts w:ascii="Franklin Gothic Book" w:hAnsi="Franklin Gothic Book"/>
              </w:rPr>
              <w:t>0.0</w:t>
            </w:r>
          </w:p>
        </w:tc>
        <w:tc>
          <w:tcPr>
            <w:tcW w:w="1296" w:type="dxa"/>
          </w:tcPr>
          <w:p w14:paraId="0C8463D9" w14:textId="149A3D40" w:rsidR="00606351" w:rsidRPr="0082009F" w:rsidRDefault="00606351" w:rsidP="00606351">
            <w:pPr>
              <w:pStyle w:val="TableTextCentered"/>
            </w:pPr>
            <w:r w:rsidRPr="0082009F">
              <w:rPr>
                <w:rFonts w:ascii="Franklin Gothic Book" w:hAnsi="Franklin Gothic Book"/>
              </w:rPr>
              <w:t>4.4</w:t>
            </w:r>
          </w:p>
        </w:tc>
      </w:tr>
      <w:tr w:rsidR="0082009F" w:rsidRPr="0082009F" w14:paraId="12F2625A" w14:textId="77777777" w:rsidTr="00945DF6">
        <w:trPr>
          <w:cnfStyle w:val="000000100000" w:firstRow="0" w:lastRow="0" w:firstColumn="0" w:lastColumn="0" w:oddVBand="0" w:evenVBand="0" w:oddHBand="1" w:evenHBand="0" w:firstRowFirstColumn="0" w:firstRowLastColumn="0" w:lastRowFirstColumn="0" w:lastRowLastColumn="0"/>
        </w:trPr>
        <w:tc>
          <w:tcPr>
            <w:tcW w:w="2965" w:type="dxa"/>
          </w:tcPr>
          <w:p w14:paraId="1ECD7C26" w14:textId="77777777" w:rsidR="00606351" w:rsidRPr="0082009F" w:rsidRDefault="00606351" w:rsidP="00606351">
            <w:pPr>
              <w:pStyle w:val="TableText"/>
            </w:pPr>
            <w:r w:rsidRPr="0082009F">
              <w:rPr>
                <w:rFonts w:cstheme="minorHAnsi"/>
              </w:rPr>
              <w:t>Multi-Race, non-Hispanic/Latino</w:t>
            </w:r>
          </w:p>
        </w:tc>
        <w:tc>
          <w:tcPr>
            <w:tcW w:w="1295" w:type="dxa"/>
          </w:tcPr>
          <w:p w14:paraId="4C20898F" w14:textId="53A212BD" w:rsidR="00606351" w:rsidRPr="0082009F" w:rsidRDefault="00606351" w:rsidP="00606351">
            <w:pPr>
              <w:pStyle w:val="TableTextCentered"/>
            </w:pPr>
            <w:r w:rsidRPr="0082009F">
              <w:rPr>
                <w:rFonts w:ascii="Franklin Gothic Book" w:hAnsi="Franklin Gothic Book"/>
              </w:rPr>
              <w:t>4</w:t>
            </w:r>
          </w:p>
        </w:tc>
        <w:tc>
          <w:tcPr>
            <w:tcW w:w="1295" w:type="dxa"/>
          </w:tcPr>
          <w:p w14:paraId="1749FEEE" w14:textId="5435A909" w:rsidR="00606351" w:rsidRPr="0082009F" w:rsidRDefault="00606351" w:rsidP="00606351">
            <w:pPr>
              <w:pStyle w:val="TableTextCentered"/>
            </w:pPr>
            <w:r w:rsidRPr="0082009F">
              <w:rPr>
                <w:rFonts w:ascii="Franklin Gothic Book" w:hAnsi="Franklin Gothic Book"/>
              </w:rPr>
              <w:t>--</w:t>
            </w:r>
          </w:p>
        </w:tc>
        <w:tc>
          <w:tcPr>
            <w:tcW w:w="1296" w:type="dxa"/>
          </w:tcPr>
          <w:p w14:paraId="0CC5AAFC" w14:textId="5DC37B11" w:rsidR="00606351" w:rsidRPr="0082009F" w:rsidRDefault="00606351" w:rsidP="00606351">
            <w:pPr>
              <w:pStyle w:val="TableTextCentered"/>
            </w:pPr>
            <w:r w:rsidRPr="0082009F">
              <w:rPr>
                <w:rFonts w:ascii="Franklin Gothic Book" w:hAnsi="Franklin Gothic Book"/>
              </w:rPr>
              <w:t>--</w:t>
            </w:r>
          </w:p>
        </w:tc>
        <w:tc>
          <w:tcPr>
            <w:tcW w:w="1295" w:type="dxa"/>
          </w:tcPr>
          <w:p w14:paraId="163D33B5" w14:textId="700DF55C" w:rsidR="00606351" w:rsidRPr="0082009F" w:rsidRDefault="00606351" w:rsidP="00606351">
            <w:pPr>
              <w:pStyle w:val="TableTextCentered"/>
            </w:pPr>
            <w:r w:rsidRPr="0082009F">
              <w:rPr>
                <w:rFonts w:ascii="Franklin Gothic Book" w:hAnsi="Franklin Gothic Book"/>
              </w:rPr>
              <w:t>--</w:t>
            </w:r>
          </w:p>
        </w:tc>
        <w:tc>
          <w:tcPr>
            <w:tcW w:w="1296" w:type="dxa"/>
          </w:tcPr>
          <w:p w14:paraId="44F55609" w14:textId="0204E872" w:rsidR="00606351" w:rsidRPr="0082009F" w:rsidRDefault="00606351" w:rsidP="00606351">
            <w:pPr>
              <w:pStyle w:val="TableTextCentered"/>
            </w:pPr>
            <w:r w:rsidRPr="0082009F">
              <w:rPr>
                <w:rFonts w:ascii="Franklin Gothic Book" w:hAnsi="Franklin Gothic Book"/>
              </w:rPr>
              <w:t>1.9</w:t>
            </w:r>
          </w:p>
        </w:tc>
      </w:tr>
      <w:tr w:rsidR="0082009F" w:rsidRPr="0082009F" w14:paraId="7FAB06D9" w14:textId="77777777" w:rsidTr="00945DF6">
        <w:tc>
          <w:tcPr>
            <w:tcW w:w="2965" w:type="dxa"/>
          </w:tcPr>
          <w:p w14:paraId="77B3CA51" w14:textId="77777777" w:rsidR="00606351" w:rsidRPr="0082009F" w:rsidRDefault="00606351" w:rsidP="00606351">
            <w:pPr>
              <w:pStyle w:val="TableText"/>
            </w:pPr>
            <w:r w:rsidRPr="0082009F">
              <w:t>Native American</w:t>
            </w:r>
          </w:p>
        </w:tc>
        <w:tc>
          <w:tcPr>
            <w:tcW w:w="1295" w:type="dxa"/>
          </w:tcPr>
          <w:p w14:paraId="47658B66" w14:textId="2BDBC323" w:rsidR="00606351" w:rsidRPr="0082009F" w:rsidRDefault="00606351" w:rsidP="00606351">
            <w:pPr>
              <w:pStyle w:val="TableTextCentered"/>
            </w:pPr>
            <w:r w:rsidRPr="0082009F">
              <w:rPr>
                <w:rFonts w:ascii="Franklin Gothic Book" w:hAnsi="Franklin Gothic Book"/>
              </w:rPr>
              <w:t>3</w:t>
            </w:r>
          </w:p>
        </w:tc>
        <w:tc>
          <w:tcPr>
            <w:tcW w:w="1295" w:type="dxa"/>
          </w:tcPr>
          <w:p w14:paraId="1DA19934" w14:textId="484154DE" w:rsidR="00606351" w:rsidRPr="0082009F" w:rsidRDefault="00606351" w:rsidP="00606351">
            <w:pPr>
              <w:pStyle w:val="TableTextCentered"/>
            </w:pPr>
            <w:r w:rsidRPr="0082009F">
              <w:rPr>
                <w:rFonts w:ascii="Franklin Gothic Book" w:hAnsi="Franklin Gothic Book"/>
              </w:rPr>
              <w:t>--</w:t>
            </w:r>
          </w:p>
        </w:tc>
        <w:tc>
          <w:tcPr>
            <w:tcW w:w="1296" w:type="dxa"/>
          </w:tcPr>
          <w:p w14:paraId="5B7F2EDD" w14:textId="740579B4" w:rsidR="00606351" w:rsidRPr="0082009F" w:rsidRDefault="00606351" w:rsidP="00606351">
            <w:pPr>
              <w:pStyle w:val="TableTextCentered"/>
            </w:pPr>
            <w:r w:rsidRPr="0082009F">
              <w:rPr>
                <w:rFonts w:ascii="Franklin Gothic Book" w:hAnsi="Franklin Gothic Book"/>
              </w:rPr>
              <w:t>--</w:t>
            </w:r>
          </w:p>
        </w:tc>
        <w:tc>
          <w:tcPr>
            <w:tcW w:w="1295" w:type="dxa"/>
          </w:tcPr>
          <w:p w14:paraId="3935BF5C" w14:textId="4E20F2EB" w:rsidR="00606351" w:rsidRPr="0082009F" w:rsidRDefault="00606351" w:rsidP="00606351">
            <w:pPr>
              <w:pStyle w:val="TableTextCentered"/>
            </w:pPr>
            <w:r w:rsidRPr="0082009F">
              <w:rPr>
                <w:rFonts w:ascii="Franklin Gothic Book" w:hAnsi="Franklin Gothic Book"/>
              </w:rPr>
              <w:t>--</w:t>
            </w:r>
          </w:p>
        </w:tc>
        <w:tc>
          <w:tcPr>
            <w:tcW w:w="1296" w:type="dxa"/>
          </w:tcPr>
          <w:p w14:paraId="5DFAF58D" w14:textId="56C9F617" w:rsidR="00606351" w:rsidRPr="0082009F" w:rsidRDefault="00606351" w:rsidP="00606351">
            <w:pPr>
              <w:pStyle w:val="TableTextCentered"/>
            </w:pPr>
            <w:r w:rsidRPr="0082009F">
              <w:rPr>
                <w:rFonts w:ascii="Franklin Gothic Book" w:hAnsi="Franklin Gothic Book"/>
              </w:rPr>
              <w:t>4.1</w:t>
            </w:r>
          </w:p>
        </w:tc>
      </w:tr>
      <w:tr w:rsidR="0082009F" w:rsidRPr="0082009F" w14:paraId="785D9574" w14:textId="77777777" w:rsidTr="00945DF6">
        <w:trPr>
          <w:cnfStyle w:val="000000100000" w:firstRow="0" w:lastRow="0" w:firstColumn="0" w:lastColumn="0" w:oddVBand="0" w:evenVBand="0" w:oddHBand="1" w:evenHBand="0" w:firstRowFirstColumn="0" w:firstRowLastColumn="0" w:lastRowFirstColumn="0" w:lastRowLastColumn="0"/>
        </w:trPr>
        <w:tc>
          <w:tcPr>
            <w:tcW w:w="2965" w:type="dxa"/>
          </w:tcPr>
          <w:p w14:paraId="5F32B0DC" w14:textId="77777777" w:rsidR="00606351" w:rsidRPr="0082009F" w:rsidRDefault="00606351" w:rsidP="00606351">
            <w:pPr>
              <w:pStyle w:val="TableText"/>
            </w:pPr>
            <w:r w:rsidRPr="0082009F">
              <w:rPr>
                <w:rFonts w:eastAsia="Times New Roman"/>
                <w:spacing w:val="-4"/>
              </w:rPr>
              <w:t>Native Hawaiian, Pacific Islander</w:t>
            </w:r>
          </w:p>
        </w:tc>
        <w:tc>
          <w:tcPr>
            <w:tcW w:w="1295" w:type="dxa"/>
          </w:tcPr>
          <w:p w14:paraId="36B7D5D8" w14:textId="2566A71B" w:rsidR="00606351" w:rsidRPr="0082009F" w:rsidRDefault="00606351" w:rsidP="00606351">
            <w:pPr>
              <w:pStyle w:val="TableTextCentered"/>
            </w:pPr>
            <w:r w:rsidRPr="0082009F">
              <w:rPr>
                <w:rFonts w:ascii="Franklin Gothic Book" w:hAnsi="Franklin Gothic Book"/>
              </w:rPr>
              <w:t>--</w:t>
            </w:r>
          </w:p>
        </w:tc>
        <w:tc>
          <w:tcPr>
            <w:tcW w:w="1295" w:type="dxa"/>
          </w:tcPr>
          <w:p w14:paraId="459384DA" w14:textId="2CD59F68" w:rsidR="00606351" w:rsidRPr="0082009F" w:rsidRDefault="00606351" w:rsidP="00606351">
            <w:pPr>
              <w:pStyle w:val="TableTextCentered"/>
            </w:pPr>
            <w:r w:rsidRPr="0082009F">
              <w:rPr>
                <w:rFonts w:ascii="Franklin Gothic Book" w:hAnsi="Franklin Gothic Book"/>
              </w:rPr>
              <w:t>--</w:t>
            </w:r>
          </w:p>
        </w:tc>
        <w:tc>
          <w:tcPr>
            <w:tcW w:w="1296" w:type="dxa"/>
          </w:tcPr>
          <w:p w14:paraId="475C80AD" w14:textId="3826CE66" w:rsidR="00606351" w:rsidRPr="0082009F" w:rsidRDefault="00606351" w:rsidP="00606351">
            <w:pPr>
              <w:pStyle w:val="TableTextCentered"/>
            </w:pPr>
            <w:r w:rsidRPr="0082009F">
              <w:rPr>
                <w:rFonts w:ascii="Franklin Gothic Book" w:hAnsi="Franklin Gothic Book"/>
              </w:rPr>
              <w:t>--</w:t>
            </w:r>
          </w:p>
        </w:tc>
        <w:tc>
          <w:tcPr>
            <w:tcW w:w="1295" w:type="dxa"/>
          </w:tcPr>
          <w:p w14:paraId="42C152C0" w14:textId="10BEF255" w:rsidR="00606351" w:rsidRPr="0082009F" w:rsidRDefault="00606351" w:rsidP="00606351">
            <w:pPr>
              <w:pStyle w:val="TableTextCentered"/>
            </w:pPr>
            <w:r w:rsidRPr="0082009F">
              <w:rPr>
                <w:rFonts w:ascii="Franklin Gothic Book" w:hAnsi="Franklin Gothic Book"/>
              </w:rPr>
              <w:t>--</w:t>
            </w:r>
          </w:p>
        </w:tc>
        <w:tc>
          <w:tcPr>
            <w:tcW w:w="1296" w:type="dxa"/>
          </w:tcPr>
          <w:p w14:paraId="0D906ACB" w14:textId="65F8AD74" w:rsidR="00606351" w:rsidRPr="0082009F" w:rsidRDefault="00606351" w:rsidP="00606351">
            <w:pPr>
              <w:pStyle w:val="TableTextCentered"/>
            </w:pPr>
            <w:r w:rsidRPr="0082009F">
              <w:rPr>
                <w:rFonts w:ascii="Franklin Gothic Book" w:hAnsi="Franklin Gothic Book"/>
              </w:rPr>
              <w:t>3.9</w:t>
            </w:r>
          </w:p>
        </w:tc>
      </w:tr>
      <w:tr w:rsidR="0082009F" w:rsidRPr="0082009F" w14:paraId="1BA83410" w14:textId="77777777" w:rsidTr="00945DF6">
        <w:tc>
          <w:tcPr>
            <w:tcW w:w="2965" w:type="dxa"/>
          </w:tcPr>
          <w:p w14:paraId="393B8DAF" w14:textId="77777777" w:rsidR="00606351" w:rsidRPr="0082009F" w:rsidRDefault="00606351" w:rsidP="00606351">
            <w:pPr>
              <w:pStyle w:val="TableText"/>
            </w:pPr>
            <w:r w:rsidRPr="0082009F">
              <w:t>White</w:t>
            </w:r>
          </w:p>
        </w:tc>
        <w:tc>
          <w:tcPr>
            <w:tcW w:w="1295" w:type="dxa"/>
          </w:tcPr>
          <w:p w14:paraId="3CB746DE" w14:textId="3035CCD6" w:rsidR="00606351" w:rsidRPr="0082009F" w:rsidRDefault="00606351" w:rsidP="00606351">
            <w:pPr>
              <w:pStyle w:val="TableTextCentered"/>
            </w:pPr>
            <w:r w:rsidRPr="0082009F">
              <w:rPr>
                <w:rFonts w:ascii="Franklin Gothic Book" w:hAnsi="Franklin Gothic Book"/>
              </w:rPr>
              <w:t>343</w:t>
            </w:r>
          </w:p>
        </w:tc>
        <w:tc>
          <w:tcPr>
            <w:tcW w:w="1295" w:type="dxa"/>
          </w:tcPr>
          <w:p w14:paraId="5E2699C0" w14:textId="67C5D81D" w:rsidR="00606351" w:rsidRPr="0082009F" w:rsidRDefault="00606351" w:rsidP="00606351">
            <w:pPr>
              <w:pStyle w:val="TableTextCentered"/>
            </w:pPr>
            <w:r w:rsidRPr="0082009F">
              <w:rPr>
                <w:rFonts w:ascii="Franklin Gothic Book" w:hAnsi="Franklin Gothic Book"/>
              </w:rPr>
              <w:t>0.3</w:t>
            </w:r>
          </w:p>
        </w:tc>
        <w:tc>
          <w:tcPr>
            <w:tcW w:w="1296" w:type="dxa"/>
          </w:tcPr>
          <w:p w14:paraId="09E53232" w14:textId="34498BDF" w:rsidR="00606351" w:rsidRPr="0082009F" w:rsidRDefault="00606351" w:rsidP="00606351">
            <w:pPr>
              <w:pStyle w:val="TableTextCentered"/>
            </w:pPr>
            <w:r w:rsidRPr="0082009F">
              <w:rPr>
                <w:rFonts w:ascii="Franklin Gothic Book" w:hAnsi="Franklin Gothic Book"/>
              </w:rPr>
              <w:t>1.4</w:t>
            </w:r>
          </w:p>
        </w:tc>
        <w:tc>
          <w:tcPr>
            <w:tcW w:w="1295" w:type="dxa"/>
          </w:tcPr>
          <w:p w14:paraId="38C35AAB" w14:textId="64CAF263" w:rsidR="00606351" w:rsidRPr="0082009F" w:rsidRDefault="00606351" w:rsidP="00606351">
            <w:pPr>
              <w:pStyle w:val="TableTextCentered"/>
            </w:pPr>
            <w:r w:rsidRPr="0082009F">
              <w:rPr>
                <w:rFonts w:ascii="Franklin Gothic Book" w:hAnsi="Franklin Gothic Book"/>
              </w:rPr>
              <w:t>0.3</w:t>
            </w:r>
          </w:p>
        </w:tc>
        <w:tc>
          <w:tcPr>
            <w:tcW w:w="1296" w:type="dxa"/>
          </w:tcPr>
          <w:p w14:paraId="397A15EF" w14:textId="182A6F02" w:rsidR="00606351" w:rsidRPr="0082009F" w:rsidRDefault="00606351" w:rsidP="00606351">
            <w:pPr>
              <w:pStyle w:val="TableTextCentered"/>
            </w:pPr>
            <w:r w:rsidRPr="0082009F">
              <w:rPr>
                <w:rFonts w:ascii="Franklin Gothic Book" w:hAnsi="Franklin Gothic Book"/>
              </w:rPr>
              <w:t>1.1</w:t>
            </w:r>
          </w:p>
        </w:tc>
      </w:tr>
      <w:tr w:rsidR="0082009F" w:rsidRPr="0082009F" w14:paraId="40D0F172" w14:textId="77777777" w:rsidTr="00945DF6">
        <w:trPr>
          <w:cnfStyle w:val="000000100000" w:firstRow="0" w:lastRow="0" w:firstColumn="0" w:lastColumn="0" w:oddVBand="0" w:evenVBand="0" w:oddHBand="1" w:evenHBand="0" w:firstRowFirstColumn="0" w:firstRowLastColumn="0" w:lastRowFirstColumn="0" w:lastRowLastColumn="0"/>
        </w:trPr>
        <w:tc>
          <w:tcPr>
            <w:tcW w:w="2965" w:type="dxa"/>
          </w:tcPr>
          <w:p w14:paraId="1EE2132B" w14:textId="77777777" w:rsidR="00606351" w:rsidRPr="0082009F" w:rsidRDefault="00606351" w:rsidP="00606351">
            <w:pPr>
              <w:pStyle w:val="TableText"/>
            </w:pPr>
            <w:r w:rsidRPr="0082009F">
              <w:t>High needs</w:t>
            </w:r>
          </w:p>
        </w:tc>
        <w:tc>
          <w:tcPr>
            <w:tcW w:w="1295" w:type="dxa"/>
          </w:tcPr>
          <w:p w14:paraId="62062BCA" w14:textId="7CC6AFE7" w:rsidR="00606351" w:rsidRPr="0082009F" w:rsidRDefault="00606351" w:rsidP="00606351">
            <w:pPr>
              <w:pStyle w:val="TableTextCentered"/>
            </w:pPr>
            <w:r w:rsidRPr="0082009F">
              <w:rPr>
                <w:rFonts w:ascii="Franklin Gothic Book" w:hAnsi="Franklin Gothic Book"/>
              </w:rPr>
              <w:t>153</w:t>
            </w:r>
          </w:p>
        </w:tc>
        <w:tc>
          <w:tcPr>
            <w:tcW w:w="1295" w:type="dxa"/>
          </w:tcPr>
          <w:p w14:paraId="21CAD60D" w14:textId="43101A83" w:rsidR="00606351" w:rsidRPr="0082009F" w:rsidRDefault="00606351" w:rsidP="00606351">
            <w:pPr>
              <w:pStyle w:val="TableTextCentered"/>
            </w:pPr>
            <w:r w:rsidRPr="0082009F">
              <w:rPr>
                <w:rFonts w:ascii="Franklin Gothic Book" w:hAnsi="Franklin Gothic Book"/>
              </w:rPr>
              <w:t>1.4</w:t>
            </w:r>
          </w:p>
        </w:tc>
        <w:tc>
          <w:tcPr>
            <w:tcW w:w="1296" w:type="dxa"/>
          </w:tcPr>
          <w:p w14:paraId="7D827940" w14:textId="38392FB0" w:rsidR="00606351" w:rsidRPr="0082009F" w:rsidRDefault="00606351" w:rsidP="00606351">
            <w:pPr>
              <w:pStyle w:val="TableTextCentered"/>
            </w:pPr>
            <w:r w:rsidRPr="0082009F">
              <w:rPr>
                <w:rFonts w:ascii="Franklin Gothic Book" w:hAnsi="Franklin Gothic Book"/>
              </w:rPr>
              <w:t>1.2</w:t>
            </w:r>
          </w:p>
        </w:tc>
        <w:tc>
          <w:tcPr>
            <w:tcW w:w="1295" w:type="dxa"/>
          </w:tcPr>
          <w:p w14:paraId="117285DD" w14:textId="35A4E08E" w:rsidR="00606351" w:rsidRPr="0082009F" w:rsidRDefault="00606351" w:rsidP="00606351">
            <w:pPr>
              <w:pStyle w:val="TableTextCentered"/>
            </w:pPr>
            <w:r w:rsidRPr="0082009F">
              <w:rPr>
                <w:rFonts w:ascii="Franklin Gothic Book" w:hAnsi="Franklin Gothic Book"/>
              </w:rPr>
              <w:t>1.3</w:t>
            </w:r>
          </w:p>
        </w:tc>
        <w:tc>
          <w:tcPr>
            <w:tcW w:w="1296" w:type="dxa"/>
          </w:tcPr>
          <w:p w14:paraId="71861B44" w14:textId="7F934063" w:rsidR="00606351" w:rsidRPr="0082009F" w:rsidRDefault="00606351" w:rsidP="00606351">
            <w:pPr>
              <w:pStyle w:val="TableTextCentered"/>
            </w:pPr>
            <w:r w:rsidRPr="0082009F">
              <w:rPr>
                <w:rFonts w:ascii="Franklin Gothic Book" w:hAnsi="Franklin Gothic Book"/>
              </w:rPr>
              <w:t>3.5</w:t>
            </w:r>
          </w:p>
        </w:tc>
      </w:tr>
      <w:tr w:rsidR="0082009F" w:rsidRPr="0082009F" w14:paraId="2565E597" w14:textId="77777777" w:rsidTr="00945DF6">
        <w:tc>
          <w:tcPr>
            <w:tcW w:w="2965" w:type="dxa"/>
          </w:tcPr>
          <w:p w14:paraId="2ACB7211" w14:textId="77777777" w:rsidR="00606351" w:rsidRPr="0082009F" w:rsidRDefault="00606351" w:rsidP="00606351">
            <w:pPr>
              <w:pStyle w:val="TableText"/>
            </w:pPr>
            <w:r w:rsidRPr="0082009F">
              <w:t>Low income</w:t>
            </w:r>
          </w:p>
        </w:tc>
        <w:tc>
          <w:tcPr>
            <w:tcW w:w="1295" w:type="dxa"/>
          </w:tcPr>
          <w:p w14:paraId="59E3ACDF" w14:textId="357850E3" w:rsidR="00606351" w:rsidRPr="0082009F" w:rsidRDefault="00606351" w:rsidP="00606351">
            <w:pPr>
              <w:pStyle w:val="TableTextCentered"/>
            </w:pPr>
            <w:r w:rsidRPr="0082009F">
              <w:rPr>
                <w:rFonts w:ascii="Franklin Gothic Book" w:hAnsi="Franklin Gothic Book"/>
              </w:rPr>
              <w:t>107</w:t>
            </w:r>
          </w:p>
        </w:tc>
        <w:tc>
          <w:tcPr>
            <w:tcW w:w="1295" w:type="dxa"/>
          </w:tcPr>
          <w:p w14:paraId="0E6BD7C8" w14:textId="6EF313FF" w:rsidR="00606351" w:rsidRPr="0082009F" w:rsidRDefault="00606351" w:rsidP="00606351">
            <w:pPr>
              <w:pStyle w:val="TableTextCentered"/>
            </w:pPr>
            <w:r w:rsidRPr="0082009F">
              <w:rPr>
                <w:rFonts w:ascii="Franklin Gothic Book" w:hAnsi="Franklin Gothic Book"/>
              </w:rPr>
              <w:t>--</w:t>
            </w:r>
          </w:p>
        </w:tc>
        <w:tc>
          <w:tcPr>
            <w:tcW w:w="1296" w:type="dxa"/>
          </w:tcPr>
          <w:p w14:paraId="5A41D54B" w14:textId="53B58969" w:rsidR="00606351" w:rsidRPr="0082009F" w:rsidRDefault="00606351" w:rsidP="00606351">
            <w:pPr>
              <w:pStyle w:val="TableTextCentered"/>
            </w:pPr>
            <w:r w:rsidRPr="0082009F">
              <w:rPr>
                <w:rFonts w:ascii="Franklin Gothic Book" w:hAnsi="Franklin Gothic Book"/>
              </w:rPr>
              <w:t>1.6</w:t>
            </w:r>
          </w:p>
        </w:tc>
        <w:tc>
          <w:tcPr>
            <w:tcW w:w="1295" w:type="dxa"/>
          </w:tcPr>
          <w:p w14:paraId="2AA07C95" w14:textId="2829D530" w:rsidR="00606351" w:rsidRPr="0082009F" w:rsidRDefault="00606351" w:rsidP="00606351">
            <w:pPr>
              <w:pStyle w:val="TableTextCentered"/>
            </w:pPr>
            <w:r w:rsidRPr="0082009F">
              <w:rPr>
                <w:rFonts w:ascii="Franklin Gothic Book" w:hAnsi="Franklin Gothic Book"/>
              </w:rPr>
              <w:t>0.9</w:t>
            </w:r>
          </w:p>
        </w:tc>
        <w:tc>
          <w:tcPr>
            <w:tcW w:w="1296" w:type="dxa"/>
          </w:tcPr>
          <w:p w14:paraId="69D82DE7" w14:textId="3EC4CC5D" w:rsidR="00606351" w:rsidRPr="0082009F" w:rsidRDefault="00606351" w:rsidP="00606351">
            <w:pPr>
              <w:pStyle w:val="TableTextCentered"/>
            </w:pPr>
            <w:r w:rsidRPr="0082009F">
              <w:rPr>
                <w:rFonts w:ascii="Franklin Gothic Book" w:hAnsi="Franklin Gothic Book"/>
              </w:rPr>
              <w:t>3.8</w:t>
            </w:r>
          </w:p>
        </w:tc>
      </w:tr>
      <w:tr w:rsidR="0082009F" w:rsidRPr="0082009F" w14:paraId="4CBBF3F1" w14:textId="77777777" w:rsidTr="00945DF6">
        <w:trPr>
          <w:cnfStyle w:val="000000100000" w:firstRow="0" w:lastRow="0" w:firstColumn="0" w:lastColumn="0" w:oddVBand="0" w:evenVBand="0" w:oddHBand="1" w:evenHBand="0" w:firstRowFirstColumn="0" w:firstRowLastColumn="0" w:lastRowFirstColumn="0" w:lastRowLastColumn="0"/>
        </w:trPr>
        <w:tc>
          <w:tcPr>
            <w:tcW w:w="2965" w:type="dxa"/>
          </w:tcPr>
          <w:p w14:paraId="51259032" w14:textId="77777777" w:rsidR="00606351" w:rsidRPr="0082009F" w:rsidRDefault="00606351" w:rsidP="00606351">
            <w:pPr>
              <w:pStyle w:val="TableText"/>
            </w:pPr>
            <w:r w:rsidRPr="0082009F">
              <w:rPr>
                <w:spacing w:val="-4"/>
              </w:rPr>
              <w:t>ELs</w:t>
            </w:r>
          </w:p>
        </w:tc>
        <w:tc>
          <w:tcPr>
            <w:tcW w:w="1295" w:type="dxa"/>
          </w:tcPr>
          <w:p w14:paraId="2919ACCD" w14:textId="36BEA6D0" w:rsidR="00606351" w:rsidRPr="0082009F" w:rsidRDefault="00606351" w:rsidP="00606351">
            <w:pPr>
              <w:pStyle w:val="TableTextCentered"/>
            </w:pPr>
            <w:r w:rsidRPr="0082009F">
              <w:rPr>
                <w:rFonts w:ascii="Franklin Gothic Book" w:hAnsi="Franklin Gothic Book"/>
              </w:rPr>
              <w:t>5</w:t>
            </w:r>
          </w:p>
        </w:tc>
        <w:tc>
          <w:tcPr>
            <w:tcW w:w="1295" w:type="dxa"/>
          </w:tcPr>
          <w:p w14:paraId="5906F7C2" w14:textId="1783FA33" w:rsidR="00606351" w:rsidRPr="0082009F" w:rsidRDefault="00606351" w:rsidP="00606351">
            <w:pPr>
              <w:pStyle w:val="TableTextCentered"/>
            </w:pPr>
            <w:r w:rsidRPr="0082009F">
              <w:rPr>
                <w:rFonts w:ascii="Franklin Gothic Book" w:hAnsi="Franklin Gothic Book"/>
              </w:rPr>
              <w:t>--</w:t>
            </w:r>
          </w:p>
        </w:tc>
        <w:tc>
          <w:tcPr>
            <w:tcW w:w="1296" w:type="dxa"/>
          </w:tcPr>
          <w:p w14:paraId="7B5BABA8" w14:textId="62DA7839" w:rsidR="00606351" w:rsidRPr="0082009F" w:rsidRDefault="00606351" w:rsidP="00606351">
            <w:pPr>
              <w:pStyle w:val="TableTextCentered"/>
            </w:pPr>
            <w:r w:rsidRPr="0082009F">
              <w:rPr>
                <w:rFonts w:ascii="Franklin Gothic Book" w:hAnsi="Franklin Gothic Book"/>
              </w:rPr>
              <w:t>--</w:t>
            </w:r>
          </w:p>
        </w:tc>
        <w:tc>
          <w:tcPr>
            <w:tcW w:w="1295" w:type="dxa"/>
          </w:tcPr>
          <w:p w14:paraId="06D5589A" w14:textId="11A83876" w:rsidR="00606351" w:rsidRPr="0082009F" w:rsidRDefault="00606351" w:rsidP="00606351">
            <w:pPr>
              <w:pStyle w:val="TableTextCentered"/>
            </w:pPr>
            <w:r w:rsidRPr="0082009F">
              <w:rPr>
                <w:rFonts w:ascii="Franklin Gothic Book" w:hAnsi="Franklin Gothic Book"/>
              </w:rPr>
              <w:t>--</w:t>
            </w:r>
          </w:p>
        </w:tc>
        <w:tc>
          <w:tcPr>
            <w:tcW w:w="1296" w:type="dxa"/>
          </w:tcPr>
          <w:p w14:paraId="41B4B621" w14:textId="5020FC5C" w:rsidR="00606351" w:rsidRPr="0082009F" w:rsidRDefault="00606351" w:rsidP="00606351">
            <w:pPr>
              <w:pStyle w:val="TableTextCentered"/>
            </w:pPr>
            <w:r w:rsidRPr="0082009F">
              <w:rPr>
                <w:rFonts w:ascii="Franklin Gothic Book" w:hAnsi="Franklin Gothic Book"/>
              </w:rPr>
              <w:t>8.0</w:t>
            </w:r>
          </w:p>
        </w:tc>
      </w:tr>
      <w:tr w:rsidR="0082009F" w:rsidRPr="0082009F" w14:paraId="15C6F86B" w14:textId="77777777" w:rsidTr="00945DF6">
        <w:tc>
          <w:tcPr>
            <w:tcW w:w="2965" w:type="dxa"/>
          </w:tcPr>
          <w:p w14:paraId="618A4A3A" w14:textId="77777777" w:rsidR="00606351" w:rsidRPr="0082009F" w:rsidRDefault="00606351" w:rsidP="00606351">
            <w:pPr>
              <w:pStyle w:val="TableText"/>
            </w:pPr>
            <w:r w:rsidRPr="0082009F">
              <w:t>Students w/disabilities</w:t>
            </w:r>
          </w:p>
        </w:tc>
        <w:tc>
          <w:tcPr>
            <w:tcW w:w="1295" w:type="dxa"/>
          </w:tcPr>
          <w:p w14:paraId="114E7F92" w14:textId="33ADC38F" w:rsidR="00606351" w:rsidRPr="0082009F" w:rsidRDefault="00606351" w:rsidP="00606351">
            <w:pPr>
              <w:pStyle w:val="TableTextCentered"/>
            </w:pPr>
            <w:r w:rsidRPr="0082009F">
              <w:rPr>
                <w:rFonts w:ascii="Franklin Gothic Book" w:hAnsi="Franklin Gothic Book"/>
              </w:rPr>
              <w:t>85</w:t>
            </w:r>
          </w:p>
        </w:tc>
        <w:tc>
          <w:tcPr>
            <w:tcW w:w="1295" w:type="dxa"/>
          </w:tcPr>
          <w:p w14:paraId="0B80B81E" w14:textId="65F2C409" w:rsidR="00606351" w:rsidRPr="0082009F" w:rsidRDefault="00606351" w:rsidP="00606351">
            <w:pPr>
              <w:pStyle w:val="TableTextCentered"/>
            </w:pPr>
            <w:r w:rsidRPr="0082009F">
              <w:rPr>
                <w:rFonts w:ascii="Franklin Gothic Book" w:hAnsi="Franklin Gothic Book"/>
              </w:rPr>
              <w:t>2.3</w:t>
            </w:r>
          </w:p>
        </w:tc>
        <w:tc>
          <w:tcPr>
            <w:tcW w:w="1296" w:type="dxa"/>
          </w:tcPr>
          <w:p w14:paraId="64241397" w14:textId="11A4BA99" w:rsidR="00606351" w:rsidRPr="0082009F" w:rsidRDefault="00606351" w:rsidP="00606351">
            <w:pPr>
              <w:pStyle w:val="TableTextCentered"/>
            </w:pPr>
            <w:r w:rsidRPr="0082009F">
              <w:rPr>
                <w:rFonts w:ascii="Franklin Gothic Book" w:hAnsi="Franklin Gothic Book"/>
              </w:rPr>
              <w:t>1.1</w:t>
            </w:r>
          </w:p>
        </w:tc>
        <w:tc>
          <w:tcPr>
            <w:tcW w:w="1295" w:type="dxa"/>
          </w:tcPr>
          <w:p w14:paraId="571066A4" w14:textId="01F2B112" w:rsidR="00606351" w:rsidRPr="0082009F" w:rsidRDefault="00606351" w:rsidP="00606351">
            <w:pPr>
              <w:pStyle w:val="TableTextCentered"/>
            </w:pPr>
            <w:r w:rsidRPr="0082009F">
              <w:rPr>
                <w:rFonts w:ascii="Franklin Gothic Book" w:hAnsi="Franklin Gothic Book"/>
              </w:rPr>
              <w:t>1.2</w:t>
            </w:r>
          </w:p>
        </w:tc>
        <w:tc>
          <w:tcPr>
            <w:tcW w:w="1296" w:type="dxa"/>
          </w:tcPr>
          <w:p w14:paraId="2B3E72CD" w14:textId="79689021" w:rsidR="00606351" w:rsidRPr="0082009F" w:rsidRDefault="00606351" w:rsidP="00606351">
            <w:pPr>
              <w:pStyle w:val="TableTextCentered"/>
            </w:pPr>
            <w:r w:rsidRPr="0082009F">
              <w:rPr>
                <w:rFonts w:ascii="Franklin Gothic Book" w:hAnsi="Franklin Gothic Book"/>
              </w:rPr>
              <w:t>3.0</w:t>
            </w:r>
          </w:p>
        </w:tc>
      </w:tr>
    </w:tbl>
    <w:p w14:paraId="0D34E176" w14:textId="77777777" w:rsidR="0028017A" w:rsidRPr="0082009F" w:rsidRDefault="0028017A" w:rsidP="0028017A">
      <w:pPr>
        <w:spacing w:after="160" w:line="259" w:lineRule="auto"/>
        <w:rPr>
          <w:rFonts w:ascii="Franklin Gothic Book" w:hAnsi="Franklin Gothic Book"/>
        </w:rPr>
      </w:pPr>
    </w:p>
    <w:p w14:paraId="40BA355F" w14:textId="77777777" w:rsidR="0028017A" w:rsidRPr="0082009F" w:rsidRDefault="0028017A" w:rsidP="0028017A">
      <w:pPr>
        <w:spacing w:line="240" w:lineRule="auto"/>
        <w:rPr>
          <w:rFonts w:ascii="Franklin Gothic Book" w:hAnsi="Franklin Gothic Book"/>
        </w:rPr>
      </w:pPr>
      <w:r w:rsidRPr="0082009F">
        <w:rPr>
          <w:rFonts w:ascii="Franklin Gothic Book" w:hAnsi="Franklin Gothic Book"/>
        </w:rPr>
        <w:br w:type="page"/>
      </w:r>
    </w:p>
    <w:p w14:paraId="429E5E9E" w14:textId="77777777" w:rsidR="0028017A" w:rsidRPr="0082009F" w:rsidRDefault="0028017A" w:rsidP="0028017A">
      <w:pPr>
        <w:pStyle w:val="TableETitles"/>
        <w:spacing w:before="240" w:after="60"/>
      </w:pPr>
      <w:bookmarkStart w:id="197" w:name="_Toc192962968"/>
      <w:r w:rsidRPr="0082009F">
        <w:t>Table E19. In-School Suspension Rates by Student Group, 2022-2024</w:t>
      </w:r>
      <w:bookmarkEnd w:id="197"/>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82009F" w:rsidRPr="0082009F" w14:paraId="35D2A37B" w14:textId="77777777" w:rsidTr="00AA0235">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50A0BCD2" w14:textId="77777777" w:rsidR="0028017A" w:rsidRPr="005C637E" w:rsidRDefault="0028017A" w:rsidP="00AA0235">
            <w:pPr>
              <w:pStyle w:val="TableColHeadingCenter"/>
            </w:pPr>
            <w:r w:rsidRPr="005C637E">
              <w:t>Group</w:t>
            </w:r>
          </w:p>
        </w:tc>
        <w:tc>
          <w:tcPr>
            <w:tcW w:w="1254" w:type="dxa"/>
            <w:vAlign w:val="center"/>
          </w:tcPr>
          <w:p w14:paraId="4178B3EF" w14:textId="77777777" w:rsidR="0028017A" w:rsidRPr="005C637E" w:rsidRDefault="0028017A" w:rsidP="00AA0235">
            <w:pPr>
              <w:pStyle w:val="TableColHeadingCenter"/>
            </w:pPr>
            <w:r w:rsidRPr="005C637E">
              <w:t># Included (2024)</w:t>
            </w:r>
          </w:p>
        </w:tc>
        <w:tc>
          <w:tcPr>
            <w:tcW w:w="1255" w:type="dxa"/>
            <w:vAlign w:val="center"/>
          </w:tcPr>
          <w:p w14:paraId="4E9BA407" w14:textId="77777777" w:rsidR="0028017A" w:rsidRPr="005C637E" w:rsidRDefault="0028017A" w:rsidP="00AA0235">
            <w:pPr>
              <w:pStyle w:val="TableColHeadingCenter"/>
            </w:pPr>
            <w:r w:rsidRPr="005C637E">
              <w:t>2022 (%)</w:t>
            </w:r>
          </w:p>
        </w:tc>
        <w:tc>
          <w:tcPr>
            <w:tcW w:w="1254" w:type="dxa"/>
            <w:vAlign w:val="center"/>
          </w:tcPr>
          <w:p w14:paraId="43F06FF8" w14:textId="77777777" w:rsidR="0028017A" w:rsidRPr="005C637E" w:rsidRDefault="0028017A" w:rsidP="00AA0235">
            <w:pPr>
              <w:pStyle w:val="TableColHeadingCenter"/>
            </w:pPr>
            <w:r w:rsidRPr="005C637E">
              <w:t>2023 (%)</w:t>
            </w:r>
          </w:p>
        </w:tc>
        <w:tc>
          <w:tcPr>
            <w:tcW w:w="1255" w:type="dxa"/>
            <w:vAlign w:val="center"/>
          </w:tcPr>
          <w:p w14:paraId="7A04453F" w14:textId="77777777" w:rsidR="0028017A" w:rsidRPr="005C637E" w:rsidRDefault="0028017A" w:rsidP="00AA0235">
            <w:pPr>
              <w:pStyle w:val="TableColHeadingCenter"/>
            </w:pPr>
            <w:r w:rsidRPr="005C637E">
              <w:t>2024 (%)</w:t>
            </w:r>
          </w:p>
        </w:tc>
        <w:tc>
          <w:tcPr>
            <w:tcW w:w="1255" w:type="dxa"/>
            <w:vAlign w:val="center"/>
          </w:tcPr>
          <w:p w14:paraId="10E17F05" w14:textId="77777777" w:rsidR="0028017A" w:rsidRPr="005C637E" w:rsidRDefault="0028017A" w:rsidP="00AA0235">
            <w:pPr>
              <w:pStyle w:val="TableColHeadingCenter"/>
            </w:pPr>
            <w:r w:rsidRPr="005C637E">
              <w:t>State 2024 (%)</w:t>
            </w:r>
          </w:p>
        </w:tc>
      </w:tr>
      <w:tr w:rsidR="0082009F" w:rsidRPr="0082009F" w14:paraId="0DCBB099" w14:textId="77777777" w:rsidTr="00C01E1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CD67627" w14:textId="77777777" w:rsidR="00BA0B26" w:rsidRPr="0082009F" w:rsidRDefault="00BA0B26" w:rsidP="00BA0B26">
            <w:pPr>
              <w:pStyle w:val="TableText"/>
            </w:pPr>
            <w:r w:rsidRPr="0082009F">
              <w:t>All</w:t>
            </w:r>
          </w:p>
        </w:tc>
        <w:tc>
          <w:tcPr>
            <w:tcW w:w="1254" w:type="dxa"/>
          </w:tcPr>
          <w:p w14:paraId="7A7FB984" w14:textId="0BF3647C" w:rsidR="00BA0B26" w:rsidRPr="0082009F" w:rsidRDefault="00BA0B26" w:rsidP="00BA0B26">
            <w:pPr>
              <w:pStyle w:val="TableTextCentered"/>
            </w:pPr>
            <w:r w:rsidRPr="0082009F">
              <w:rPr>
                <w:rFonts w:ascii="Franklin Gothic Book" w:hAnsi="Franklin Gothic Book"/>
              </w:rPr>
              <w:t>1,538</w:t>
            </w:r>
          </w:p>
        </w:tc>
        <w:tc>
          <w:tcPr>
            <w:tcW w:w="1255" w:type="dxa"/>
          </w:tcPr>
          <w:p w14:paraId="10FCE6D4" w14:textId="48FBF3C6" w:rsidR="00BA0B26" w:rsidRPr="0082009F" w:rsidRDefault="00BA0B26" w:rsidP="00BA0B26">
            <w:pPr>
              <w:pStyle w:val="TableTextCentered"/>
            </w:pPr>
            <w:r w:rsidRPr="0082009F">
              <w:rPr>
                <w:rFonts w:ascii="Franklin Gothic Book" w:hAnsi="Franklin Gothic Book"/>
              </w:rPr>
              <w:t>0.9</w:t>
            </w:r>
          </w:p>
        </w:tc>
        <w:tc>
          <w:tcPr>
            <w:tcW w:w="1254" w:type="dxa"/>
          </w:tcPr>
          <w:p w14:paraId="51301FD1" w14:textId="678D87FC" w:rsidR="00BA0B26" w:rsidRPr="0082009F" w:rsidRDefault="00BA0B26" w:rsidP="00BA0B26">
            <w:pPr>
              <w:pStyle w:val="TableTextCentered"/>
            </w:pPr>
            <w:r w:rsidRPr="0082009F">
              <w:rPr>
                <w:rFonts w:ascii="Franklin Gothic Book" w:hAnsi="Franklin Gothic Book"/>
              </w:rPr>
              <w:t>2.9</w:t>
            </w:r>
          </w:p>
        </w:tc>
        <w:tc>
          <w:tcPr>
            <w:tcW w:w="1255" w:type="dxa"/>
          </w:tcPr>
          <w:p w14:paraId="3E4175BC" w14:textId="07486518" w:rsidR="00BA0B26" w:rsidRPr="0082009F" w:rsidRDefault="00BA0B26" w:rsidP="00BA0B26">
            <w:pPr>
              <w:pStyle w:val="TableTextCentered"/>
            </w:pPr>
            <w:r w:rsidRPr="0082009F">
              <w:rPr>
                <w:rFonts w:ascii="Franklin Gothic Book" w:hAnsi="Franklin Gothic Book"/>
              </w:rPr>
              <w:t>3.2</w:t>
            </w:r>
          </w:p>
        </w:tc>
        <w:tc>
          <w:tcPr>
            <w:tcW w:w="1255" w:type="dxa"/>
          </w:tcPr>
          <w:p w14:paraId="704E7AD8" w14:textId="5EA7F03E" w:rsidR="00BA0B26" w:rsidRPr="0082009F" w:rsidRDefault="00BA0B26" w:rsidP="00BA0B26">
            <w:pPr>
              <w:pStyle w:val="TableTextCentered"/>
            </w:pPr>
            <w:r w:rsidRPr="0082009F">
              <w:rPr>
                <w:rFonts w:ascii="Franklin Gothic Book" w:hAnsi="Franklin Gothic Book"/>
              </w:rPr>
              <w:t>1.4</w:t>
            </w:r>
          </w:p>
        </w:tc>
      </w:tr>
      <w:tr w:rsidR="0082009F" w:rsidRPr="0082009F" w14:paraId="644492E6" w14:textId="77777777" w:rsidTr="00C01E14">
        <w:trPr>
          <w:jc w:val="center"/>
        </w:trPr>
        <w:tc>
          <w:tcPr>
            <w:tcW w:w="3052" w:type="dxa"/>
          </w:tcPr>
          <w:p w14:paraId="5A42A86F" w14:textId="77777777" w:rsidR="00BA0B26" w:rsidRPr="0082009F" w:rsidRDefault="00BA0B26" w:rsidP="00BA0B26">
            <w:pPr>
              <w:pStyle w:val="TableText"/>
            </w:pPr>
            <w:r w:rsidRPr="0082009F">
              <w:t>African American/Black</w:t>
            </w:r>
          </w:p>
        </w:tc>
        <w:tc>
          <w:tcPr>
            <w:tcW w:w="1254" w:type="dxa"/>
          </w:tcPr>
          <w:p w14:paraId="4A4495C5" w14:textId="1C0768C0" w:rsidR="00BA0B26" w:rsidRPr="0082009F" w:rsidRDefault="00BA0B26" w:rsidP="00BA0B26">
            <w:pPr>
              <w:pStyle w:val="TableTextCentered"/>
            </w:pPr>
            <w:r w:rsidRPr="0082009F">
              <w:rPr>
                <w:rFonts w:ascii="Franklin Gothic Book" w:hAnsi="Franklin Gothic Book"/>
              </w:rPr>
              <w:t>35</w:t>
            </w:r>
          </w:p>
        </w:tc>
        <w:tc>
          <w:tcPr>
            <w:tcW w:w="1255" w:type="dxa"/>
          </w:tcPr>
          <w:p w14:paraId="4432928A" w14:textId="3384166F" w:rsidR="00BA0B26" w:rsidRPr="0082009F" w:rsidRDefault="00BA0B26" w:rsidP="00BA0B26">
            <w:pPr>
              <w:pStyle w:val="TableTextCentered"/>
            </w:pPr>
            <w:r w:rsidRPr="0082009F">
              <w:rPr>
                <w:rFonts w:ascii="Franklin Gothic Book" w:hAnsi="Franklin Gothic Book"/>
              </w:rPr>
              <w:t>--</w:t>
            </w:r>
          </w:p>
        </w:tc>
        <w:tc>
          <w:tcPr>
            <w:tcW w:w="1254" w:type="dxa"/>
          </w:tcPr>
          <w:p w14:paraId="632C8828" w14:textId="31DA6055" w:rsidR="00BA0B26" w:rsidRPr="0082009F" w:rsidRDefault="00BA0B26" w:rsidP="00BA0B26">
            <w:pPr>
              <w:pStyle w:val="TableTextCentered"/>
            </w:pPr>
            <w:r w:rsidRPr="0082009F">
              <w:rPr>
                <w:rFonts w:ascii="Franklin Gothic Book" w:hAnsi="Franklin Gothic Book"/>
              </w:rPr>
              <w:t>--</w:t>
            </w:r>
          </w:p>
        </w:tc>
        <w:tc>
          <w:tcPr>
            <w:tcW w:w="1255" w:type="dxa"/>
          </w:tcPr>
          <w:p w14:paraId="3E704012" w14:textId="3D2FC0F7" w:rsidR="00BA0B26" w:rsidRPr="0082009F" w:rsidRDefault="00BA0B26" w:rsidP="00BA0B26">
            <w:pPr>
              <w:pStyle w:val="TableTextCentered"/>
            </w:pPr>
            <w:r w:rsidRPr="0082009F">
              <w:rPr>
                <w:rFonts w:ascii="Franklin Gothic Book" w:hAnsi="Franklin Gothic Book"/>
              </w:rPr>
              <w:t>--</w:t>
            </w:r>
          </w:p>
        </w:tc>
        <w:tc>
          <w:tcPr>
            <w:tcW w:w="1255" w:type="dxa"/>
          </w:tcPr>
          <w:p w14:paraId="7356CEB3" w14:textId="6C910FA0" w:rsidR="00BA0B26" w:rsidRPr="0082009F" w:rsidRDefault="00BA0B26" w:rsidP="00BA0B26">
            <w:pPr>
              <w:pStyle w:val="TableTextCentered"/>
            </w:pPr>
            <w:r w:rsidRPr="0082009F">
              <w:rPr>
                <w:rFonts w:ascii="Franklin Gothic Book" w:hAnsi="Franklin Gothic Book"/>
              </w:rPr>
              <w:t>2.1</w:t>
            </w:r>
          </w:p>
        </w:tc>
      </w:tr>
      <w:tr w:rsidR="0082009F" w:rsidRPr="0082009F" w14:paraId="6F20B950" w14:textId="77777777" w:rsidTr="00C01E1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5C474B8" w14:textId="77777777" w:rsidR="00BA0B26" w:rsidRPr="0082009F" w:rsidRDefault="00BA0B26" w:rsidP="00BA0B26">
            <w:pPr>
              <w:pStyle w:val="TableText"/>
            </w:pPr>
            <w:r w:rsidRPr="0082009F">
              <w:t>Asian</w:t>
            </w:r>
          </w:p>
        </w:tc>
        <w:tc>
          <w:tcPr>
            <w:tcW w:w="1254" w:type="dxa"/>
          </w:tcPr>
          <w:p w14:paraId="4CBE97A7" w14:textId="78EA204C" w:rsidR="00BA0B26" w:rsidRPr="0082009F" w:rsidRDefault="00BA0B26" w:rsidP="00BA0B26">
            <w:pPr>
              <w:pStyle w:val="TableTextCentered"/>
            </w:pPr>
            <w:r w:rsidRPr="0082009F">
              <w:rPr>
                <w:rFonts w:ascii="Franklin Gothic Book" w:hAnsi="Franklin Gothic Book"/>
              </w:rPr>
              <w:t>10</w:t>
            </w:r>
          </w:p>
        </w:tc>
        <w:tc>
          <w:tcPr>
            <w:tcW w:w="1255" w:type="dxa"/>
          </w:tcPr>
          <w:p w14:paraId="46CCAF38" w14:textId="3AE5379E" w:rsidR="00BA0B26" w:rsidRPr="0082009F" w:rsidRDefault="00BA0B26" w:rsidP="00BA0B26">
            <w:pPr>
              <w:pStyle w:val="TableTextCentered"/>
            </w:pPr>
            <w:r w:rsidRPr="0082009F">
              <w:rPr>
                <w:rFonts w:ascii="Franklin Gothic Book" w:hAnsi="Franklin Gothic Book"/>
              </w:rPr>
              <w:t>--</w:t>
            </w:r>
          </w:p>
        </w:tc>
        <w:tc>
          <w:tcPr>
            <w:tcW w:w="1254" w:type="dxa"/>
          </w:tcPr>
          <w:p w14:paraId="356AD11C" w14:textId="642ECD5F" w:rsidR="00BA0B26" w:rsidRPr="0082009F" w:rsidRDefault="00BA0B26" w:rsidP="00BA0B26">
            <w:pPr>
              <w:pStyle w:val="TableTextCentered"/>
            </w:pPr>
            <w:r w:rsidRPr="0082009F">
              <w:rPr>
                <w:rFonts w:ascii="Franklin Gothic Book" w:hAnsi="Franklin Gothic Book"/>
              </w:rPr>
              <w:t>--</w:t>
            </w:r>
          </w:p>
        </w:tc>
        <w:tc>
          <w:tcPr>
            <w:tcW w:w="1255" w:type="dxa"/>
          </w:tcPr>
          <w:p w14:paraId="5DE4E9E0" w14:textId="27BF62A5" w:rsidR="00BA0B26" w:rsidRPr="0082009F" w:rsidRDefault="00BA0B26" w:rsidP="00BA0B26">
            <w:pPr>
              <w:pStyle w:val="TableTextCentered"/>
            </w:pPr>
            <w:r w:rsidRPr="0082009F">
              <w:rPr>
                <w:rFonts w:ascii="Franklin Gothic Book" w:hAnsi="Franklin Gothic Book"/>
              </w:rPr>
              <w:t>--</w:t>
            </w:r>
          </w:p>
        </w:tc>
        <w:tc>
          <w:tcPr>
            <w:tcW w:w="1255" w:type="dxa"/>
          </w:tcPr>
          <w:p w14:paraId="31ED13E3" w14:textId="29A02A92" w:rsidR="00BA0B26" w:rsidRPr="0082009F" w:rsidRDefault="00BA0B26" w:rsidP="00BA0B26">
            <w:pPr>
              <w:pStyle w:val="TableTextCentered"/>
            </w:pPr>
            <w:r w:rsidRPr="0082009F">
              <w:rPr>
                <w:rFonts w:ascii="Franklin Gothic Book" w:hAnsi="Franklin Gothic Book"/>
              </w:rPr>
              <w:t>0.3</w:t>
            </w:r>
          </w:p>
        </w:tc>
      </w:tr>
      <w:tr w:rsidR="0082009F" w:rsidRPr="0082009F" w14:paraId="6083E0FE" w14:textId="77777777" w:rsidTr="00C01E14">
        <w:trPr>
          <w:jc w:val="center"/>
        </w:trPr>
        <w:tc>
          <w:tcPr>
            <w:tcW w:w="3052" w:type="dxa"/>
          </w:tcPr>
          <w:p w14:paraId="557227B3" w14:textId="77777777" w:rsidR="00BA0B26" w:rsidRPr="0082009F" w:rsidRDefault="00BA0B26" w:rsidP="00BA0B26">
            <w:pPr>
              <w:pStyle w:val="TableText"/>
            </w:pPr>
            <w:r w:rsidRPr="0082009F">
              <w:t>Hispanic/Latino</w:t>
            </w:r>
          </w:p>
        </w:tc>
        <w:tc>
          <w:tcPr>
            <w:tcW w:w="1254" w:type="dxa"/>
          </w:tcPr>
          <w:p w14:paraId="1769DEC3" w14:textId="623694E4" w:rsidR="00BA0B26" w:rsidRPr="0082009F" w:rsidRDefault="00BA0B26" w:rsidP="00BA0B26">
            <w:pPr>
              <w:pStyle w:val="TableTextCentered"/>
            </w:pPr>
            <w:r w:rsidRPr="0082009F">
              <w:rPr>
                <w:rFonts w:ascii="Franklin Gothic Book" w:hAnsi="Franklin Gothic Book"/>
              </w:rPr>
              <w:t>65</w:t>
            </w:r>
          </w:p>
        </w:tc>
        <w:tc>
          <w:tcPr>
            <w:tcW w:w="1255" w:type="dxa"/>
          </w:tcPr>
          <w:p w14:paraId="5393A56C" w14:textId="4D274045" w:rsidR="00BA0B26" w:rsidRPr="0082009F" w:rsidRDefault="00BA0B26" w:rsidP="00BA0B26">
            <w:pPr>
              <w:pStyle w:val="TableTextCentered"/>
            </w:pPr>
            <w:r w:rsidRPr="0082009F">
              <w:rPr>
                <w:rFonts w:ascii="Franklin Gothic Book" w:hAnsi="Franklin Gothic Book"/>
              </w:rPr>
              <w:t>--</w:t>
            </w:r>
          </w:p>
        </w:tc>
        <w:tc>
          <w:tcPr>
            <w:tcW w:w="1254" w:type="dxa"/>
          </w:tcPr>
          <w:p w14:paraId="623DFE1E" w14:textId="3220A234" w:rsidR="00BA0B26" w:rsidRPr="0082009F" w:rsidRDefault="00BA0B26" w:rsidP="00BA0B26">
            <w:pPr>
              <w:pStyle w:val="TableTextCentered"/>
            </w:pPr>
            <w:r w:rsidRPr="0082009F">
              <w:rPr>
                <w:rFonts w:ascii="Franklin Gothic Book" w:hAnsi="Franklin Gothic Book"/>
              </w:rPr>
              <w:t>--</w:t>
            </w:r>
          </w:p>
        </w:tc>
        <w:tc>
          <w:tcPr>
            <w:tcW w:w="1255" w:type="dxa"/>
          </w:tcPr>
          <w:p w14:paraId="7F4AB596" w14:textId="5281A5E2" w:rsidR="00BA0B26" w:rsidRPr="0082009F" w:rsidRDefault="00BA0B26" w:rsidP="00BA0B26">
            <w:pPr>
              <w:pStyle w:val="TableTextCentered"/>
            </w:pPr>
            <w:r w:rsidRPr="0082009F">
              <w:rPr>
                <w:rFonts w:ascii="Franklin Gothic Book" w:hAnsi="Franklin Gothic Book"/>
              </w:rPr>
              <w:t>--</w:t>
            </w:r>
          </w:p>
        </w:tc>
        <w:tc>
          <w:tcPr>
            <w:tcW w:w="1255" w:type="dxa"/>
          </w:tcPr>
          <w:p w14:paraId="702542E3" w14:textId="0325C048" w:rsidR="00BA0B26" w:rsidRPr="0082009F" w:rsidRDefault="00BA0B26" w:rsidP="00BA0B26">
            <w:pPr>
              <w:pStyle w:val="TableTextCentered"/>
            </w:pPr>
            <w:r w:rsidRPr="0082009F">
              <w:rPr>
                <w:rFonts w:ascii="Franklin Gothic Book" w:hAnsi="Franklin Gothic Book"/>
              </w:rPr>
              <w:t>1.9</w:t>
            </w:r>
          </w:p>
        </w:tc>
      </w:tr>
      <w:tr w:rsidR="0082009F" w:rsidRPr="0082009F" w14:paraId="17B2F8EA" w14:textId="77777777" w:rsidTr="00C01E1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E5B6B15" w14:textId="77777777" w:rsidR="00BA0B26" w:rsidRPr="0082009F" w:rsidRDefault="00BA0B26" w:rsidP="00BA0B26">
            <w:pPr>
              <w:pStyle w:val="TableText"/>
            </w:pPr>
            <w:r w:rsidRPr="0082009F">
              <w:rPr>
                <w:rFonts w:cstheme="minorHAnsi"/>
              </w:rPr>
              <w:t>Multi-Race, non-Hispanic/Latino</w:t>
            </w:r>
          </w:p>
        </w:tc>
        <w:tc>
          <w:tcPr>
            <w:tcW w:w="1254" w:type="dxa"/>
          </w:tcPr>
          <w:p w14:paraId="5427D34D" w14:textId="03CAE21F" w:rsidR="00BA0B26" w:rsidRPr="0082009F" w:rsidRDefault="00BA0B26" w:rsidP="00BA0B26">
            <w:pPr>
              <w:pStyle w:val="TableTextCentered"/>
            </w:pPr>
            <w:r w:rsidRPr="0082009F">
              <w:rPr>
                <w:rFonts w:ascii="Franklin Gothic Book" w:hAnsi="Franklin Gothic Book"/>
              </w:rPr>
              <w:t>48</w:t>
            </w:r>
          </w:p>
        </w:tc>
        <w:tc>
          <w:tcPr>
            <w:tcW w:w="1255" w:type="dxa"/>
          </w:tcPr>
          <w:p w14:paraId="16E2268A" w14:textId="62B484F6" w:rsidR="00BA0B26" w:rsidRPr="0082009F" w:rsidRDefault="00BA0B26" w:rsidP="00BA0B26">
            <w:pPr>
              <w:pStyle w:val="TableTextCentered"/>
            </w:pPr>
            <w:r w:rsidRPr="0082009F">
              <w:rPr>
                <w:rFonts w:ascii="Franklin Gothic Book" w:hAnsi="Franklin Gothic Book"/>
              </w:rPr>
              <w:t>--</w:t>
            </w:r>
          </w:p>
        </w:tc>
        <w:tc>
          <w:tcPr>
            <w:tcW w:w="1254" w:type="dxa"/>
          </w:tcPr>
          <w:p w14:paraId="7CED2F61" w14:textId="23044DCF" w:rsidR="00BA0B26" w:rsidRPr="0082009F" w:rsidRDefault="00BA0B26" w:rsidP="00BA0B26">
            <w:pPr>
              <w:pStyle w:val="TableTextCentered"/>
            </w:pPr>
            <w:r w:rsidRPr="0082009F">
              <w:rPr>
                <w:rFonts w:ascii="Franklin Gothic Book" w:hAnsi="Franklin Gothic Book"/>
              </w:rPr>
              <w:t>--</w:t>
            </w:r>
          </w:p>
        </w:tc>
        <w:tc>
          <w:tcPr>
            <w:tcW w:w="1255" w:type="dxa"/>
          </w:tcPr>
          <w:p w14:paraId="323FA5BC" w14:textId="19943D5A" w:rsidR="00BA0B26" w:rsidRPr="0082009F" w:rsidRDefault="00BA0B26" w:rsidP="00BA0B26">
            <w:pPr>
              <w:pStyle w:val="TableTextCentered"/>
            </w:pPr>
            <w:r w:rsidRPr="0082009F">
              <w:rPr>
                <w:rFonts w:ascii="Franklin Gothic Book" w:hAnsi="Franklin Gothic Book"/>
              </w:rPr>
              <w:t>--</w:t>
            </w:r>
          </w:p>
        </w:tc>
        <w:tc>
          <w:tcPr>
            <w:tcW w:w="1255" w:type="dxa"/>
          </w:tcPr>
          <w:p w14:paraId="4EC5DCC3" w14:textId="63D2943C" w:rsidR="00BA0B26" w:rsidRPr="0082009F" w:rsidRDefault="00BA0B26" w:rsidP="00BA0B26">
            <w:pPr>
              <w:pStyle w:val="TableTextCentered"/>
            </w:pPr>
            <w:r w:rsidRPr="0082009F">
              <w:rPr>
                <w:rFonts w:ascii="Franklin Gothic Book" w:hAnsi="Franklin Gothic Book"/>
              </w:rPr>
              <w:t>1.6</w:t>
            </w:r>
          </w:p>
        </w:tc>
      </w:tr>
      <w:tr w:rsidR="0082009F" w:rsidRPr="0082009F" w14:paraId="2982A079" w14:textId="77777777" w:rsidTr="00C01E14">
        <w:trPr>
          <w:jc w:val="center"/>
        </w:trPr>
        <w:tc>
          <w:tcPr>
            <w:tcW w:w="3052" w:type="dxa"/>
          </w:tcPr>
          <w:p w14:paraId="4803D4D7" w14:textId="77777777" w:rsidR="00BA0B26" w:rsidRPr="0082009F" w:rsidRDefault="00BA0B26" w:rsidP="00BA0B26">
            <w:pPr>
              <w:pStyle w:val="TableText"/>
            </w:pPr>
            <w:r w:rsidRPr="0082009F">
              <w:t>Native American</w:t>
            </w:r>
          </w:p>
        </w:tc>
        <w:tc>
          <w:tcPr>
            <w:tcW w:w="1254" w:type="dxa"/>
          </w:tcPr>
          <w:p w14:paraId="56091FE9" w14:textId="77EE1BF7" w:rsidR="00BA0B26" w:rsidRPr="0082009F" w:rsidRDefault="00BA0B26" w:rsidP="00BA0B26">
            <w:pPr>
              <w:pStyle w:val="TableTextCentered"/>
            </w:pPr>
            <w:r w:rsidRPr="0082009F">
              <w:rPr>
                <w:rFonts w:ascii="Franklin Gothic Book" w:hAnsi="Franklin Gothic Book"/>
              </w:rPr>
              <w:t>6</w:t>
            </w:r>
          </w:p>
        </w:tc>
        <w:tc>
          <w:tcPr>
            <w:tcW w:w="1255" w:type="dxa"/>
          </w:tcPr>
          <w:p w14:paraId="371A0563" w14:textId="7EF28C1F" w:rsidR="00BA0B26" w:rsidRPr="0082009F" w:rsidRDefault="00BA0B26" w:rsidP="00BA0B26">
            <w:pPr>
              <w:pStyle w:val="TableTextCentered"/>
            </w:pPr>
            <w:r w:rsidRPr="0082009F">
              <w:rPr>
                <w:rFonts w:ascii="Franklin Gothic Book" w:hAnsi="Franklin Gothic Book"/>
              </w:rPr>
              <w:t>--</w:t>
            </w:r>
          </w:p>
        </w:tc>
        <w:tc>
          <w:tcPr>
            <w:tcW w:w="1254" w:type="dxa"/>
          </w:tcPr>
          <w:p w14:paraId="7C4D7556" w14:textId="43020AD5" w:rsidR="00BA0B26" w:rsidRPr="0082009F" w:rsidRDefault="00BA0B26" w:rsidP="00BA0B26">
            <w:pPr>
              <w:pStyle w:val="TableTextCentered"/>
            </w:pPr>
            <w:r w:rsidRPr="0082009F">
              <w:rPr>
                <w:rFonts w:ascii="Franklin Gothic Book" w:hAnsi="Franklin Gothic Book"/>
              </w:rPr>
              <w:t>--</w:t>
            </w:r>
          </w:p>
        </w:tc>
        <w:tc>
          <w:tcPr>
            <w:tcW w:w="1255" w:type="dxa"/>
          </w:tcPr>
          <w:p w14:paraId="429B644B" w14:textId="35E5A63F" w:rsidR="00BA0B26" w:rsidRPr="0082009F" w:rsidRDefault="00BA0B26" w:rsidP="00BA0B26">
            <w:pPr>
              <w:pStyle w:val="TableTextCentered"/>
            </w:pPr>
            <w:r w:rsidRPr="0082009F">
              <w:rPr>
                <w:rFonts w:ascii="Franklin Gothic Book" w:hAnsi="Franklin Gothic Book"/>
              </w:rPr>
              <w:t>--</w:t>
            </w:r>
          </w:p>
        </w:tc>
        <w:tc>
          <w:tcPr>
            <w:tcW w:w="1255" w:type="dxa"/>
          </w:tcPr>
          <w:p w14:paraId="5E637B6B" w14:textId="76ADD9AA" w:rsidR="00BA0B26" w:rsidRPr="0082009F" w:rsidRDefault="00BA0B26" w:rsidP="00BA0B26">
            <w:pPr>
              <w:pStyle w:val="TableTextCentered"/>
            </w:pPr>
            <w:r w:rsidRPr="0082009F">
              <w:rPr>
                <w:rFonts w:ascii="Franklin Gothic Book" w:hAnsi="Franklin Gothic Book"/>
              </w:rPr>
              <w:t>1.8</w:t>
            </w:r>
          </w:p>
        </w:tc>
      </w:tr>
      <w:tr w:rsidR="0082009F" w:rsidRPr="0082009F" w14:paraId="53F9AD64" w14:textId="77777777" w:rsidTr="00C01E1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3530B51" w14:textId="77777777" w:rsidR="00BA0B26" w:rsidRPr="0082009F" w:rsidRDefault="00BA0B26" w:rsidP="00BA0B26">
            <w:pPr>
              <w:pStyle w:val="TableText"/>
            </w:pPr>
            <w:r w:rsidRPr="0082009F">
              <w:rPr>
                <w:rFonts w:eastAsia="Times New Roman"/>
                <w:spacing w:val="-4"/>
              </w:rPr>
              <w:t>Native Hawaiian, Pacific Islander</w:t>
            </w:r>
          </w:p>
        </w:tc>
        <w:tc>
          <w:tcPr>
            <w:tcW w:w="1254" w:type="dxa"/>
          </w:tcPr>
          <w:p w14:paraId="73E5CF3B" w14:textId="1AB6BDA2" w:rsidR="00BA0B26" w:rsidRPr="0082009F" w:rsidRDefault="00BA0B26" w:rsidP="00BA0B26">
            <w:pPr>
              <w:pStyle w:val="TableTextCentered"/>
            </w:pPr>
            <w:r w:rsidRPr="0082009F">
              <w:rPr>
                <w:rFonts w:ascii="Franklin Gothic Book" w:hAnsi="Franklin Gothic Book"/>
              </w:rPr>
              <w:t>0</w:t>
            </w:r>
          </w:p>
        </w:tc>
        <w:tc>
          <w:tcPr>
            <w:tcW w:w="1255" w:type="dxa"/>
          </w:tcPr>
          <w:p w14:paraId="524BFC19" w14:textId="5E6A93DD" w:rsidR="00BA0B26" w:rsidRPr="0082009F" w:rsidRDefault="00BA0B26" w:rsidP="00BA0B26">
            <w:pPr>
              <w:pStyle w:val="TableTextCentered"/>
            </w:pPr>
            <w:r w:rsidRPr="0082009F">
              <w:rPr>
                <w:rFonts w:ascii="Franklin Gothic Book" w:hAnsi="Franklin Gothic Book"/>
              </w:rPr>
              <w:t>--</w:t>
            </w:r>
          </w:p>
        </w:tc>
        <w:tc>
          <w:tcPr>
            <w:tcW w:w="1254" w:type="dxa"/>
          </w:tcPr>
          <w:p w14:paraId="48133A0D" w14:textId="4ACEE00A" w:rsidR="00BA0B26" w:rsidRPr="0082009F" w:rsidRDefault="00BA0B26" w:rsidP="00BA0B26">
            <w:pPr>
              <w:pStyle w:val="TableTextCentered"/>
            </w:pPr>
            <w:r w:rsidRPr="0082009F">
              <w:rPr>
                <w:rFonts w:ascii="Franklin Gothic Book" w:hAnsi="Franklin Gothic Book"/>
              </w:rPr>
              <w:t>--</w:t>
            </w:r>
          </w:p>
        </w:tc>
        <w:tc>
          <w:tcPr>
            <w:tcW w:w="1255" w:type="dxa"/>
          </w:tcPr>
          <w:p w14:paraId="24A6DEF0" w14:textId="270BB7A2" w:rsidR="00BA0B26" w:rsidRPr="0082009F" w:rsidRDefault="00BA0B26" w:rsidP="00BA0B26">
            <w:pPr>
              <w:pStyle w:val="TableTextCentered"/>
            </w:pPr>
            <w:r w:rsidRPr="0082009F">
              <w:rPr>
                <w:rFonts w:ascii="Franklin Gothic Book" w:hAnsi="Franklin Gothic Book"/>
              </w:rPr>
              <w:t>--</w:t>
            </w:r>
          </w:p>
        </w:tc>
        <w:tc>
          <w:tcPr>
            <w:tcW w:w="1255" w:type="dxa"/>
          </w:tcPr>
          <w:p w14:paraId="30C36B57" w14:textId="4E8CCB2F" w:rsidR="00BA0B26" w:rsidRPr="0082009F" w:rsidRDefault="00BA0B26" w:rsidP="00BA0B26">
            <w:pPr>
              <w:pStyle w:val="TableTextCentered"/>
            </w:pPr>
            <w:r w:rsidRPr="0082009F">
              <w:rPr>
                <w:rFonts w:ascii="Franklin Gothic Book" w:hAnsi="Franklin Gothic Book"/>
              </w:rPr>
              <w:t>1.9</w:t>
            </w:r>
          </w:p>
        </w:tc>
      </w:tr>
      <w:tr w:rsidR="0082009F" w:rsidRPr="0082009F" w14:paraId="6A85CF91" w14:textId="77777777" w:rsidTr="00C01E14">
        <w:trPr>
          <w:jc w:val="center"/>
        </w:trPr>
        <w:tc>
          <w:tcPr>
            <w:tcW w:w="3052" w:type="dxa"/>
          </w:tcPr>
          <w:p w14:paraId="2C7DA56E" w14:textId="77777777" w:rsidR="00BA0B26" w:rsidRPr="0082009F" w:rsidRDefault="00BA0B26" w:rsidP="00BA0B26">
            <w:pPr>
              <w:pStyle w:val="TableText"/>
            </w:pPr>
            <w:r w:rsidRPr="0082009F">
              <w:t>White</w:t>
            </w:r>
          </w:p>
        </w:tc>
        <w:tc>
          <w:tcPr>
            <w:tcW w:w="1254" w:type="dxa"/>
          </w:tcPr>
          <w:p w14:paraId="6B40271A" w14:textId="790DD548" w:rsidR="00BA0B26" w:rsidRPr="0082009F" w:rsidRDefault="00BA0B26" w:rsidP="00BA0B26">
            <w:pPr>
              <w:pStyle w:val="TableTextCentered"/>
            </w:pPr>
            <w:r w:rsidRPr="0082009F">
              <w:rPr>
                <w:rFonts w:ascii="Franklin Gothic Book" w:hAnsi="Franklin Gothic Book"/>
              </w:rPr>
              <w:t>1,374</w:t>
            </w:r>
          </w:p>
        </w:tc>
        <w:tc>
          <w:tcPr>
            <w:tcW w:w="1255" w:type="dxa"/>
          </w:tcPr>
          <w:p w14:paraId="17290EDA" w14:textId="2406E624" w:rsidR="00BA0B26" w:rsidRPr="0082009F" w:rsidRDefault="00BA0B26" w:rsidP="00BA0B26">
            <w:pPr>
              <w:pStyle w:val="TableTextCentered"/>
            </w:pPr>
            <w:r w:rsidRPr="0082009F">
              <w:rPr>
                <w:rFonts w:ascii="Franklin Gothic Book" w:hAnsi="Franklin Gothic Book"/>
              </w:rPr>
              <w:t>0.8</w:t>
            </w:r>
          </w:p>
        </w:tc>
        <w:tc>
          <w:tcPr>
            <w:tcW w:w="1254" w:type="dxa"/>
          </w:tcPr>
          <w:p w14:paraId="1D2B8528" w14:textId="1F79D959" w:rsidR="00BA0B26" w:rsidRPr="0082009F" w:rsidRDefault="00BA0B26" w:rsidP="00BA0B26">
            <w:pPr>
              <w:pStyle w:val="TableTextCentered"/>
            </w:pPr>
            <w:r w:rsidRPr="0082009F">
              <w:rPr>
                <w:rFonts w:ascii="Franklin Gothic Book" w:hAnsi="Franklin Gothic Book"/>
              </w:rPr>
              <w:t>2.7</w:t>
            </w:r>
          </w:p>
        </w:tc>
        <w:tc>
          <w:tcPr>
            <w:tcW w:w="1255" w:type="dxa"/>
          </w:tcPr>
          <w:p w14:paraId="29A01FB5" w14:textId="68BFA45A" w:rsidR="00BA0B26" w:rsidRPr="0082009F" w:rsidRDefault="00BA0B26" w:rsidP="00BA0B26">
            <w:pPr>
              <w:pStyle w:val="TableTextCentered"/>
            </w:pPr>
            <w:r w:rsidRPr="0082009F">
              <w:rPr>
                <w:rFonts w:ascii="Franklin Gothic Book" w:hAnsi="Franklin Gothic Book"/>
              </w:rPr>
              <w:t>3.1</w:t>
            </w:r>
          </w:p>
        </w:tc>
        <w:tc>
          <w:tcPr>
            <w:tcW w:w="1255" w:type="dxa"/>
          </w:tcPr>
          <w:p w14:paraId="7EED23DD" w14:textId="79043640" w:rsidR="00BA0B26" w:rsidRPr="0082009F" w:rsidRDefault="00BA0B26" w:rsidP="00BA0B26">
            <w:pPr>
              <w:pStyle w:val="TableTextCentered"/>
            </w:pPr>
            <w:r w:rsidRPr="0082009F">
              <w:rPr>
                <w:rFonts w:ascii="Franklin Gothic Book" w:hAnsi="Franklin Gothic Book"/>
              </w:rPr>
              <w:t>1.1</w:t>
            </w:r>
          </w:p>
        </w:tc>
      </w:tr>
      <w:tr w:rsidR="0082009F" w:rsidRPr="0082009F" w14:paraId="00C236F1" w14:textId="77777777" w:rsidTr="00C01E1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A78D84D" w14:textId="77777777" w:rsidR="00BA0B26" w:rsidRPr="0082009F" w:rsidRDefault="00BA0B26" w:rsidP="00BA0B26">
            <w:pPr>
              <w:pStyle w:val="TableText"/>
            </w:pPr>
            <w:r w:rsidRPr="0082009F">
              <w:t>High needs</w:t>
            </w:r>
          </w:p>
        </w:tc>
        <w:tc>
          <w:tcPr>
            <w:tcW w:w="1254" w:type="dxa"/>
          </w:tcPr>
          <w:p w14:paraId="790EC7A7" w14:textId="342374C2" w:rsidR="00BA0B26" w:rsidRPr="0082009F" w:rsidRDefault="00BA0B26" w:rsidP="00BA0B26">
            <w:pPr>
              <w:pStyle w:val="TableTextCentered"/>
            </w:pPr>
            <w:r w:rsidRPr="0082009F">
              <w:rPr>
                <w:rFonts w:ascii="Franklin Gothic Book" w:hAnsi="Franklin Gothic Book"/>
              </w:rPr>
              <w:t>716</w:t>
            </w:r>
          </w:p>
        </w:tc>
        <w:tc>
          <w:tcPr>
            <w:tcW w:w="1255" w:type="dxa"/>
          </w:tcPr>
          <w:p w14:paraId="470E4F06" w14:textId="581584C8" w:rsidR="00BA0B26" w:rsidRPr="0082009F" w:rsidRDefault="00BA0B26" w:rsidP="00BA0B26">
            <w:pPr>
              <w:pStyle w:val="TableTextCentered"/>
            </w:pPr>
            <w:r w:rsidRPr="0082009F">
              <w:rPr>
                <w:rFonts w:ascii="Franklin Gothic Book" w:hAnsi="Franklin Gothic Book"/>
              </w:rPr>
              <w:t>1.7</w:t>
            </w:r>
          </w:p>
        </w:tc>
        <w:tc>
          <w:tcPr>
            <w:tcW w:w="1254" w:type="dxa"/>
          </w:tcPr>
          <w:p w14:paraId="0AFA6EAD" w14:textId="5DF61381" w:rsidR="00BA0B26" w:rsidRPr="0082009F" w:rsidRDefault="00BA0B26" w:rsidP="00BA0B26">
            <w:pPr>
              <w:pStyle w:val="TableTextCentered"/>
            </w:pPr>
            <w:r w:rsidRPr="0082009F">
              <w:rPr>
                <w:rFonts w:ascii="Franklin Gothic Book" w:hAnsi="Franklin Gothic Book"/>
              </w:rPr>
              <w:t>4.9</w:t>
            </w:r>
          </w:p>
        </w:tc>
        <w:tc>
          <w:tcPr>
            <w:tcW w:w="1255" w:type="dxa"/>
          </w:tcPr>
          <w:p w14:paraId="44749FFD" w14:textId="5C9D83EA" w:rsidR="00BA0B26" w:rsidRPr="0082009F" w:rsidRDefault="00BA0B26" w:rsidP="00BA0B26">
            <w:pPr>
              <w:pStyle w:val="TableTextCentered"/>
            </w:pPr>
            <w:r w:rsidRPr="0082009F">
              <w:rPr>
                <w:rFonts w:ascii="Franklin Gothic Book" w:hAnsi="Franklin Gothic Book"/>
              </w:rPr>
              <w:t>4.3</w:t>
            </w:r>
          </w:p>
        </w:tc>
        <w:tc>
          <w:tcPr>
            <w:tcW w:w="1255" w:type="dxa"/>
          </w:tcPr>
          <w:p w14:paraId="492A8F24" w14:textId="57F904E4" w:rsidR="00BA0B26" w:rsidRPr="0082009F" w:rsidRDefault="00BA0B26" w:rsidP="00BA0B26">
            <w:pPr>
              <w:pStyle w:val="TableTextCentered"/>
            </w:pPr>
            <w:r w:rsidRPr="0082009F">
              <w:rPr>
                <w:rFonts w:ascii="Franklin Gothic Book" w:hAnsi="Franklin Gothic Book"/>
              </w:rPr>
              <w:t>1.9</w:t>
            </w:r>
          </w:p>
        </w:tc>
      </w:tr>
      <w:tr w:rsidR="0082009F" w:rsidRPr="0082009F" w14:paraId="0B00C3FE" w14:textId="77777777" w:rsidTr="00C01E14">
        <w:trPr>
          <w:jc w:val="center"/>
        </w:trPr>
        <w:tc>
          <w:tcPr>
            <w:tcW w:w="3052" w:type="dxa"/>
          </w:tcPr>
          <w:p w14:paraId="35C26D61" w14:textId="77777777" w:rsidR="00BA0B26" w:rsidRPr="0082009F" w:rsidRDefault="00BA0B26" w:rsidP="00BA0B26">
            <w:pPr>
              <w:pStyle w:val="TableText"/>
            </w:pPr>
            <w:r w:rsidRPr="0082009F">
              <w:t>Low income</w:t>
            </w:r>
          </w:p>
        </w:tc>
        <w:tc>
          <w:tcPr>
            <w:tcW w:w="1254" w:type="dxa"/>
          </w:tcPr>
          <w:p w14:paraId="7EEAF40F" w14:textId="5B6DB3C0" w:rsidR="00BA0B26" w:rsidRPr="0082009F" w:rsidRDefault="00BA0B26" w:rsidP="00BA0B26">
            <w:pPr>
              <w:pStyle w:val="TableTextCentered"/>
            </w:pPr>
            <w:r w:rsidRPr="0082009F">
              <w:rPr>
                <w:rFonts w:ascii="Franklin Gothic Book" w:hAnsi="Franklin Gothic Book"/>
              </w:rPr>
              <w:t>501</w:t>
            </w:r>
          </w:p>
        </w:tc>
        <w:tc>
          <w:tcPr>
            <w:tcW w:w="1255" w:type="dxa"/>
          </w:tcPr>
          <w:p w14:paraId="16A1D63E" w14:textId="7BA30F53" w:rsidR="00BA0B26" w:rsidRPr="0082009F" w:rsidRDefault="00BA0B26" w:rsidP="00BA0B26">
            <w:pPr>
              <w:pStyle w:val="TableTextCentered"/>
            </w:pPr>
            <w:r w:rsidRPr="0082009F">
              <w:rPr>
                <w:rFonts w:ascii="Franklin Gothic Book" w:hAnsi="Franklin Gothic Book"/>
              </w:rPr>
              <w:t>1.9</w:t>
            </w:r>
          </w:p>
        </w:tc>
        <w:tc>
          <w:tcPr>
            <w:tcW w:w="1254" w:type="dxa"/>
          </w:tcPr>
          <w:p w14:paraId="59A4C67D" w14:textId="5E5A1FAA" w:rsidR="00BA0B26" w:rsidRPr="0082009F" w:rsidRDefault="00BA0B26" w:rsidP="00BA0B26">
            <w:pPr>
              <w:pStyle w:val="TableTextCentered"/>
            </w:pPr>
            <w:r w:rsidRPr="0082009F">
              <w:rPr>
                <w:rFonts w:ascii="Franklin Gothic Book" w:hAnsi="Franklin Gothic Book"/>
              </w:rPr>
              <w:t>5.2</w:t>
            </w:r>
          </w:p>
        </w:tc>
        <w:tc>
          <w:tcPr>
            <w:tcW w:w="1255" w:type="dxa"/>
          </w:tcPr>
          <w:p w14:paraId="215F8B92" w14:textId="6B8DA922" w:rsidR="00BA0B26" w:rsidRPr="0082009F" w:rsidRDefault="00BA0B26" w:rsidP="00BA0B26">
            <w:pPr>
              <w:pStyle w:val="TableTextCentered"/>
            </w:pPr>
            <w:r w:rsidRPr="0082009F">
              <w:rPr>
                <w:rFonts w:ascii="Franklin Gothic Book" w:hAnsi="Franklin Gothic Book"/>
              </w:rPr>
              <w:t>4.8</w:t>
            </w:r>
          </w:p>
        </w:tc>
        <w:tc>
          <w:tcPr>
            <w:tcW w:w="1255" w:type="dxa"/>
          </w:tcPr>
          <w:p w14:paraId="697A1191" w14:textId="3D85F64E" w:rsidR="00BA0B26" w:rsidRPr="0082009F" w:rsidRDefault="00BA0B26" w:rsidP="00BA0B26">
            <w:pPr>
              <w:pStyle w:val="TableTextCentered"/>
            </w:pPr>
            <w:r w:rsidRPr="0082009F">
              <w:rPr>
                <w:rFonts w:ascii="Franklin Gothic Book" w:hAnsi="Franklin Gothic Book"/>
              </w:rPr>
              <w:t>2.1</w:t>
            </w:r>
          </w:p>
        </w:tc>
      </w:tr>
      <w:tr w:rsidR="0082009F" w:rsidRPr="0082009F" w14:paraId="0FBD13D9" w14:textId="77777777" w:rsidTr="00C01E14">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76B925C" w14:textId="77777777" w:rsidR="00BA0B26" w:rsidRPr="0082009F" w:rsidRDefault="00BA0B26" w:rsidP="00BA0B26">
            <w:pPr>
              <w:pStyle w:val="TableText"/>
            </w:pPr>
            <w:r w:rsidRPr="0082009F">
              <w:rPr>
                <w:spacing w:val="-4"/>
              </w:rPr>
              <w:t>ELs</w:t>
            </w:r>
          </w:p>
        </w:tc>
        <w:tc>
          <w:tcPr>
            <w:tcW w:w="1254" w:type="dxa"/>
          </w:tcPr>
          <w:p w14:paraId="34DA97E8" w14:textId="54320FF2" w:rsidR="00BA0B26" w:rsidRPr="0082009F" w:rsidRDefault="00BA0B26" w:rsidP="00BA0B26">
            <w:pPr>
              <w:pStyle w:val="TableTextCentered"/>
            </w:pPr>
            <w:r w:rsidRPr="0082009F">
              <w:rPr>
                <w:rFonts w:ascii="Franklin Gothic Book" w:hAnsi="Franklin Gothic Book"/>
              </w:rPr>
              <w:t>36</w:t>
            </w:r>
          </w:p>
        </w:tc>
        <w:tc>
          <w:tcPr>
            <w:tcW w:w="1255" w:type="dxa"/>
          </w:tcPr>
          <w:p w14:paraId="410279DF" w14:textId="06E3F6F9" w:rsidR="00BA0B26" w:rsidRPr="0082009F" w:rsidRDefault="00BA0B26" w:rsidP="00BA0B26">
            <w:pPr>
              <w:pStyle w:val="TableTextCentered"/>
            </w:pPr>
            <w:r w:rsidRPr="0082009F">
              <w:rPr>
                <w:rFonts w:ascii="Franklin Gothic Book" w:hAnsi="Franklin Gothic Book"/>
              </w:rPr>
              <w:t>--</w:t>
            </w:r>
          </w:p>
        </w:tc>
        <w:tc>
          <w:tcPr>
            <w:tcW w:w="1254" w:type="dxa"/>
          </w:tcPr>
          <w:p w14:paraId="170A2AA5" w14:textId="263198FA" w:rsidR="00BA0B26" w:rsidRPr="0082009F" w:rsidRDefault="00BA0B26" w:rsidP="00BA0B26">
            <w:pPr>
              <w:pStyle w:val="TableTextCentered"/>
            </w:pPr>
            <w:r w:rsidRPr="0082009F">
              <w:rPr>
                <w:rFonts w:ascii="Franklin Gothic Book" w:hAnsi="Franklin Gothic Book"/>
              </w:rPr>
              <w:t>--</w:t>
            </w:r>
          </w:p>
        </w:tc>
        <w:tc>
          <w:tcPr>
            <w:tcW w:w="1255" w:type="dxa"/>
          </w:tcPr>
          <w:p w14:paraId="7C12AC1E" w14:textId="71960531" w:rsidR="00BA0B26" w:rsidRPr="0082009F" w:rsidRDefault="00BA0B26" w:rsidP="00BA0B26">
            <w:pPr>
              <w:pStyle w:val="TableTextCentered"/>
            </w:pPr>
            <w:r w:rsidRPr="0082009F">
              <w:rPr>
                <w:rFonts w:ascii="Franklin Gothic Book" w:hAnsi="Franklin Gothic Book"/>
              </w:rPr>
              <w:t>--</w:t>
            </w:r>
          </w:p>
        </w:tc>
        <w:tc>
          <w:tcPr>
            <w:tcW w:w="1255" w:type="dxa"/>
          </w:tcPr>
          <w:p w14:paraId="7361F33B" w14:textId="1FBCF6FA" w:rsidR="00BA0B26" w:rsidRPr="0082009F" w:rsidRDefault="00BA0B26" w:rsidP="00BA0B26">
            <w:pPr>
              <w:pStyle w:val="TableTextCentered"/>
            </w:pPr>
            <w:r w:rsidRPr="0082009F">
              <w:rPr>
                <w:rFonts w:ascii="Franklin Gothic Book" w:hAnsi="Franklin Gothic Book"/>
              </w:rPr>
              <w:t>1.4</w:t>
            </w:r>
          </w:p>
        </w:tc>
      </w:tr>
      <w:tr w:rsidR="0082009F" w:rsidRPr="0082009F" w14:paraId="2FAB7901" w14:textId="77777777" w:rsidTr="00C01E14">
        <w:trPr>
          <w:jc w:val="center"/>
        </w:trPr>
        <w:tc>
          <w:tcPr>
            <w:tcW w:w="3052" w:type="dxa"/>
          </w:tcPr>
          <w:p w14:paraId="63AF3795" w14:textId="77777777" w:rsidR="00BA0B26" w:rsidRPr="0082009F" w:rsidRDefault="00BA0B26" w:rsidP="00BA0B26">
            <w:pPr>
              <w:pStyle w:val="TableText"/>
            </w:pPr>
            <w:r w:rsidRPr="0082009F">
              <w:t>Students w/disabilities</w:t>
            </w:r>
          </w:p>
        </w:tc>
        <w:tc>
          <w:tcPr>
            <w:tcW w:w="1254" w:type="dxa"/>
          </w:tcPr>
          <w:p w14:paraId="53F44178" w14:textId="694B91F4" w:rsidR="00BA0B26" w:rsidRPr="0082009F" w:rsidRDefault="00BA0B26" w:rsidP="00BA0B26">
            <w:pPr>
              <w:pStyle w:val="TableTextCentered"/>
            </w:pPr>
            <w:r w:rsidRPr="0082009F">
              <w:rPr>
                <w:rFonts w:ascii="Franklin Gothic Book" w:hAnsi="Franklin Gothic Book"/>
              </w:rPr>
              <w:t>347</w:t>
            </w:r>
          </w:p>
        </w:tc>
        <w:tc>
          <w:tcPr>
            <w:tcW w:w="1255" w:type="dxa"/>
          </w:tcPr>
          <w:p w14:paraId="5C80797A" w14:textId="7CF33902" w:rsidR="00BA0B26" w:rsidRPr="0082009F" w:rsidRDefault="00BA0B26" w:rsidP="00BA0B26">
            <w:pPr>
              <w:pStyle w:val="TableTextCentered"/>
            </w:pPr>
            <w:r w:rsidRPr="0082009F">
              <w:rPr>
                <w:rFonts w:ascii="Franklin Gothic Book" w:hAnsi="Franklin Gothic Book"/>
              </w:rPr>
              <w:t>2.2</w:t>
            </w:r>
          </w:p>
        </w:tc>
        <w:tc>
          <w:tcPr>
            <w:tcW w:w="1254" w:type="dxa"/>
          </w:tcPr>
          <w:p w14:paraId="47C111D7" w14:textId="1AAA812D" w:rsidR="00BA0B26" w:rsidRPr="0082009F" w:rsidRDefault="00BA0B26" w:rsidP="00BA0B26">
            <w:pPr>
              <w:pStyle w:val="TableTextCentered"/>
            </w:pPr>
            <w:r w:rsidRPr="0082009F">
              <w:rPr>
                <w:rFonts w:ascii="Franklin Gothic Book" w:hAnsi="Franklin Gothic Book"/>
              </w:rPr>
              <w:t>7.0</w:t>
            </w:r>
          </w:p>
        </w:tc>
        <w:tc>
          <w:tcPr>
            <w:tcW w:w="1255" w:type="dxa"/>
          </w:tcPr>
          <w:p w14:paraId="54D63ABF" w14:textId="6391ECA9" w:rsidR="00BA0B26" w:rsidRPr="0082009F" w:rsidRDefault="00BA0B26" w:rsidP="00BA0B26">
            <w:pPr>
              <w:pStyle w:val="TableTextCentered"/>
            </w:pPr>
            <w:r w:rsidRPr="0082009F">
              <w:rPr>
                <w:rFonts w:ascii="Franklin Gothic Book" w:hAnsi="Franklin Gothic Book"/>
              </w:rPr>
              <w:t>4.3</w:t>
            </w:r>
          </w:p>
        </w:tc>
        <w:tc>
          <w:tcPr>
            <w:tcW w:w="1255" w:type="dxa"/>
          </w:tcPr>
          <w:p w14:paraId="3998A2D4" w14:textId="20E343CA" w:rsidR="00BA0B26" w:rsidRPr="0082009F" w:rsidRDefault="00BA0B26" w:rsidP="00BA0B26">
            <w:pPr>
              <w:pStyle w:val="TableTextCentered"/>
            </w:pPr>
            <w:r w:rsidRPr="0082009F">
              <w:rPr>
                <w:rFonts w:ascii="Franklin Gothic Book" w:hAnsi="Franklin Gothic Book"/>
              </w:rPr>
              <w:t>2.4</w:t>
            </w:r>
          </w:p>
        </w:tc>
      </w:tr>
    </w:tbl>
    <w:p w14:paraId="604DFAF8" w14:textId="77777777" w:rsidR="0028017A" w:rsidRPr="0082009F" w:rsidRDefault="0028017A" w:rsidP="0028017A">
      <w:pPr>
        <w:pStyle w:val="TableETitles"/>
        <w:spacing w:before="240" w:after="60"/>
      </w:pPr>
      <w:bookmarkStart w:id="198" w:name="_Toc192962969"/>
      <w:r w:rsidRPr="0082009F">
        <w:t>Table E20. Out-of-School Suspension Rates by Student Group, 2022-2024</w:t>
      </w:r>
      <w:bookmarkEnd w:id="198"/>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82009F" w:rsidRPr="0082009F" w14:paraId="50B759C0" w14:textId="77777777" w:rsidTr="00AA0235">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2AA1F39B" w14:textId="77777777" w:rsidR="0028017A" w:rsidRPr="005C637E" w:rsidRDefault="0028017A" w:rsidP="00AA0235">
            <w:pPr>
              <w:pStyle w:val="TableColHeadingCenter"/>
            </w:pPr>
            <w:r w:rsidRPr="005C637E">
              <w:t>Group</w:t>
            </w:r>
          </w:p>
        </w:tc>
        <w:tc>
          <w:tcPr>
            <w:tcW w:w="1254" w:type="dxa"/>
            <w:vAlign w:val="center"/>
          </w:tcPr>
          <w:p w14:paraId="220B5049" w14:textId="77777777" w:rsidR="0028017A" w:rsidRPr="005C637E" w:rsidRDefault="0028017A" w:rsidP="00AA0235">
            <w:pPr>
              <w:pStyle w:val="TableColHeadingCenter"/>
            </w:pPr>
            <w:r w:rsidRPr="005C637E">
              <w:t># Included (2024)</w:t>
            </w:r>
          </w:p>
        </w:tc>
        <w:tc>
          <w:tcPr>
            <w:tcW w:w="1255" w:type="dxa"/>
            <w:vAlign w:val="center"/>
          </w:tcPr>
          <w:p w14:paraId="2713C53B" w14:textId="77777777" w:rsidR="0028017A" w:rsidRPr="005C637E" w:rsidRDefault="0028017A" w:rsidP="00AA0235">
            <w:pPr>
              <w:pStyle w:val="TableColHeadingCenter"/>
            </w:pPr>
            <w:r w:rsidRPr="005C637E">
              <w:t>2022 (%)</w:t>
            </w:r>
          </w:p>
        </w:tc>
        <w:tc>
          <w:tcPr>
            <w:tcW w:w="1254" w:type="dxa"/>
            <w:vAlign w:val="center"/>
          </w:tcPr>
          <w:p w14:paraId="3C823190" w14:textId="77777777" w:rsidR="0028017A" w:rsidRPr="005C637E" w:rsidRDefault="0028017A" w:rsidP="00AA0235">
            <w:pPr>
              <w:pStyle w:val="TableColHeadingCenter"/>
            </w:pPr>
            <w:r w:rsidRPr="005C637E">
              <w:t>2023 (%)</w:t>
            </w:r>
          </w:p>
        </w:tc>
        <w:tc>
          <w:tcPr>
            <w:tcW w:w="1255" w:type="dxa"/>
            <w:vAlign w:val="center"/>
          </w:tcPr>
          <w:p w14:paraId="69B445F0" w14:textId="77777777" w:rsidR="0028017A" w:rsidRPr="005C637E" w:rsidRDefault="0028017A" w:rsidP="00AA0235">
            <w:pPr>
              <w:pStyle w:val="TableColHeadingCenter"/>
            </w:pPr>
            <w:r w:rsidRPr="005C637E">
              <w:t>2024 (%)</w:t>
            </w:r>
          </w:p>
        </w:tc>
        <w:tc>
          <w:tcPr>
            <w:tcW w:w="1255" w:type="dxa"/>
            <w:vAlign w:val="center"/>
          </w:tcPr>
          <w:p w14:paraId="43EC0638" w14:textId="77777777" w:rsidR="0028017A" w:rsidRPr="005C637E" w:rsidRDefault="0028017A" w:rsidP="00AA0235">
            <w:pPr>
              <w:pStyle w:val="TableColHeadingCenter"/>
            </w:pPr>
            <w:r w:rsidRPr="005C637E">
              <w:t>State 2024 (%)</w:t>
            </w:r>
          </w:p>
        </w:tc>
      </w:tr>
      <w:tr w:rsidR="0082009F" w:rsidRPr="0082009F" w14:paraId="10CE632E" w14:textId="77777777" w:rsidTr="00D762D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4FAF890" w14:textId="77777777" w:rsidR="001570F4" w:rsidRPr="0082009F" w:rsidRDefault="001570F4" w:rsidP="001570F4">
            <w:pPr>
              <w:pStyle w:val="TableText"/>
            </w:pPr>
            <w:r w:rsidRPr="0082009F">
              <w:t>All</w:t>
            </w:r>
          </w:p>
        </w:tc>
        <w:tc>
          <w:tcPr>
            <w:tcW w:w="1254" w:type="dxa"/>
          </w:tcPr>
          <w:p w14:paraId="4B1E6FAC" w14:textId="6829E0CC" w:rsidR="001570F4" w:rsidRPr="0082009F" w:rsidRDefault="001570F4" w:rsidP="001570F4">
            <w:pPr>
              <w:pStyle w:val="TableTextCentered"/>
            </w:pPr>
            <w:r w:rsidRPr="0082009F">
              <w:rPr>
                <w:rFonts w:ascii="Franklin Gothic Book" w:hAnsi="Franklin Gothic Book"/>
              </w:rPr>
              <w:t>1,538</w:t>
            </w:r>
          </w:p>
        </w:tc>
        <w:tc>
          <w:tcPr>
            <w:tcW w:w="1255" w:type="dxa"/>
          </w:tcPr>
          <w:p w14:paraId="69AEFEA3" w14:textId="416FE00D" w:rsidR="001570F4" w:rsidRPr="0082009F" w:rsidRDefault="001570F4" w:rsidP="001570F4">
            <w:pPr>
              <w:pStyle w:val="TableTextCentered"/>
            </w:pPr>
            <w:r w:rsidRPr="0082009F">
              <w:rPr>
                <w:rFonts w:ascii="Franklin Gothic Book" w:hAnsi="Franklin Gothic Book"/>
              </w:rPr>
              <w:t>4.3</w:t>
            </w:r>
          </w:p>
        </w:tc>
        <w:tc>
          <w:tcPr>
            <w:tcW w:w="1254" w:type="dxa"/>
          </w:tcPr>
          <w:p w14:paraId="796B954B" w14:textId="38F63986" w:rsidR="001570F4" w:rsidRPr="0082009F" w:rsidRDefault="001570F4" w:rsidP="001570F4">
            <w:pPr>
              <w:pStyle w:val="TableTextCentered"/>
            </w:pPr>
            <w:r w:rsidRPr="0082009F">
              <w:rPr>
                <w:rFonts w:ascii="Franklin Gothic Book" w:hAnsi="Franklin Gothic Book"/>
              </w:rPr>
              <w:t>5.0</w:t>
            </w:r>
          </w:p>
        </w:tc>
        <w:tc>
          <w:tcPr>
            <w:tcW w:w="1255" w:type="dxa"/>
          </w:tcPr>
          <w:p w14:paraId="2F4B5589" w14:textId="5F2C9582" w:rsidR="001570F4" w:rsidRPr="0082009F" w:rsidRDefault="001570F4" w:rsidP="001570F4">
            <w:pPr>
              <w:pStyle w:val="TableTextCentered"/>
            </w:pPr>
            <w:r w:rsidRPr="0082009F">
              <w:rPr>
                <w:rFonts w:ascii="Franklin Gothic Book" w:hAnsi="Franklin Gothic Book"/>
              </w:rPr>
              <w:t>2.5</w:t>
            </w:r>
          </w:p>
        </w:tc>
        <w:tc>
          <w:tcPr>
            <w:tcW w:w="1255" w:type="dxa"/>
          </w:tcPr>
          <w:p w14:paraId="781D22D6" w14:textId="13626559" w:rsidR="001570F4" w:rsidRPr="0082009F" w:rsidRDefault="001570F4" w:rsidP="001570F4">
            <w:pPr>
              <w:pStyle w:val="TableTextCentered"/>
            </w:pPr>
            <w:r w:rsidRPr="0082009F">
              <w:rPr>
                <w:rFonts w:ascii="Franklin Gothic Book" w:hAnsi="Franklin Gothic Book"/>
              </w:rPr>
              <w:t>2.4</w:t>
            </w:r>
          </w:p>
        </w:tc>
      </w:tr>
      <w:tr w:rsidR="0082009F" w:rsidRPr="0082009F" w14:paraId="512E2E90" w14:textId="77777777" w:rsidTr="00D762D3">
        <w:trPr>
          <w:jc w:val="center"/>
        </w:trPr>
        <w:tc>
          <w:tcPr>
            <w:tcW w:w="3052" w:type="dxa"/>
          </w:tcPr>
          <w:p w14:paraId="58BFA3DE" w14:textId="77777777" w:rsidR="001570F4" w:rsidRPr="0082009F" w:rsidRDefault="001570F4" w:rsidP="001570F4">
            <w:pPr>
              <w:pStyle w:val="TableText"/>
            </w:pPr>
            <w:r w:rsidRPr="0082009F">
              <w:t>African American/Black</w:t>
            </w:r>
          </w:p>
        </w:tc>
        <w:tc>
          <w:tcPr>
            <w:tcW w:w="1254" w:type="dxa"/>
          </w:tcPr>
          <w:p w14:paraId="4AFE526A" w14:textId="0A7E5538" w:rsidR="001570F4" w:rsidRPr="0082009F" w:rsidRDefault="001570F4" w:rsidP="001570F4">
            <w:pPr>
              <w:pStyle w:val="TableTextCentered"/>
            </w:pPr>
            <w:r w:rsidRPr="0082009F">
              <w:rPr>
                <w:rFonts w:ascii="Franklin Gothic Book" w:hAnsi="Franklin Gothic Book"/>
              </w:rPr>
              <w:t>35</w:t>
            </w:r>
          </w:p>
        </w:tc>
        <w:tc>
          <w:tcPr>
            <w:tcW w:w="1255" w:type="dxa"/>
          </w:tcPr>
          <w:p w14:paraId="19AC9363" w14:textId="7E3D3876" w:rsidR="001570F4" w:rsidRPr="0082009F" w:rsidRDefault="001570F4" w:rsidP="001570F4">
            <w:pPr>
              <w:pStyle w:val="TableTextCentered"/>
            </w:pPr>
            <w:r w:rsidRPr="0082009F">
              <w:rPr>
                <w:rFonts w:ascii="Franklin Gothic Book" w:hAnsi="Franklin Gothic Book"/>
              </w:rPr>
              <w:t>--</w:t>
            </w:r>
          </w:p>
        </w:tc>
        <w:tc>
          <w:tcPr>
            <w:tcW w:w="1254" w:type="dxa"/>
          </w:tcPr>
          <w:p w14:paraId="0C9EFF81" w14:textId="19C0A47F" w:rsidR="001570F4" w:rsidRPr="0082009F" w:rsidRDefault="001570F4" w:rsidP="001570F4">
            <w:pPr>
              <w:pStyle w:val="TableTextCentered"/>
            </w:pPr>
            <w:r w:rsidRPr="0082009F">
              <w:rPr>
                <w:rFonts w:ascii="Franklin Gothic Book" w:hAnsi="Franklin Gothic Book"/>
              </w:rPr>
              <w:t>--</w:t>
            </w:r>
          </w:p>
        </w:tc>
        <w:tc>
          <w:tcPr>
            <w:tcW w:w="1255" w:type="dxa"/>
          </w:tcPr>
          <w:p w14:paraId="4ABCB6BA" w14:textId="7D487796" w:rsidR="001570F4" w:rsidRPr="0082009F" w:rsidRDefault="001570F4" w:rsidP="001570F4">
            <w:pPr>
              <w:pStyle w:val="TableTextCentered"/>
            </w:pPr>
            <w:r w:rsidRPr="0082009F">
              <w:rPr>
                <w:rFonts w:ascii="Franklin Gothic Book" w:hAnsi="Franklin Gothic Book"/>
              </w:rPr>
              <w:t>--</w:t>
            </w:r>
          </w:p>
        </w:tc>
        <w:tc>
          <w:tcPr>
            <w:tcW w:w="1255" w:type="dxa"/>
          </w:tcPr>
          <w:p w14:paraId="44BAE69F" w14:textId="6029B361" w:rsidR="001570F4" w:rsidRPr="0082009F" w:rsidRDefault="001570F4" w:rsidP="001570F4">
            <w:pPr>
              <w:pStyle w:val="TableTextCentered"/>
            </w:pPr>
            <w:r w:rsidRPr="0082009F">
              <w:rPr>
                <w:rFonts w:ascii="Franklin Gothic Book" w:hAnsi="Franklin Gothic Book"/>
              </w:rPr>
              <w:t>4.6</w:t>
            </w:r>
          </w:p>
        </w:tc>
      </w:tr>
      <w:tr w:rsidR="0082009F" w:rsidRPr="0082009F" w14:paraId="4018E5CA" w14:textId="77777777" w:rsidTr="00D762D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3BD2B1E" w14:textId="77777777" w:rsidR="001570F4" w:rsidRPr="0082009F" w:rsidRDefault="001570F4" w:rsidP="001570F4">
            <w:pPr>
              <w:pStyle w:val="TableText"/>
            </w:pPr>
            <w:r w:rsidRPr="0082009F">
              <w:t>Asian</w:t>
            </w:r>
          </w:p>
        </w:tc>
        <w:tc>
          <w:tcPr>
            <w:tcW w:w="1254" w:type="dxa"/>
          </w:tcPr>
          <w:p w14:paraId="3B2C11D0" w14:textId="5F4548A5" w:rsidR="001570F4" w:rsidRPr="0082009F" w:rsidRDefault="001570F4" w:rsidP="001570F4">
            <w:pPr>
              <w:pStyle w:val="TableTextCentered"/>
            </w:pPr>
            <w:r w:rsidRPr="0082009F">
              <w:rPr>
                <w:rFonts w:ascii="Franklin Gothic Book" w:hAnsi="Franklin Gothic Book"/>
              </w:rPr>
              <w:t>10</w:t>
            </w:r>
          </w:p>
        </w:tc>
        <w:tc>
          <w:tcPr>
            <w:tcW w:w="1255" w:type="dxa"/>
          </w:tcPr>
          <w:p w14:paraId="24B43267" w14:textId="3C24604C" w:rsidR="001570F4" w:rsidRPr="0082009F" w:rsidRDefault="001570F4" w:rsidP="001570F4">
            <w:pPr>
              <w:pStyle w:val="TableTextCentered"/>
            </w:pPr>
            <w:r w:rsidRPr="0082009F">
              <w:rPr>
                <w:rFonts w:ascii="Franklin Gothic Book" w:hAnsi="Franklin Gothic Book"/>
              </w:rPr>
              <w:t>--</w:t>
            </w:r>
          </w:p>
        </w:tc>
        <w:tc>
          <w:tcPr>
            <w:tcW w:w="1254" w:type="dxa"/>
          </w:tcPr>
          <w:p w14:paraId="2FFE6B17" w14:textId="3D335DB7" w:rsidR="001570F4" w:rsidRPr="0082009F" w:rsidRDefault="001570F4" w:rsidP="001570F4">
            <w:pPr>
              <w:pStyle w:val="TableTextCentered"/>
            </w:pPr>
            <w:r w:rsidRPr="0082009F">
              <w:rPr>
                <w:rFonts w:ascii="Franklin Gothic Book" w:hAnsi="Franklin Gothic Book"/>
              </w:rPr>
              <w:t>--</w:t>
            </w:r>
          </w:p>
        </w:tc>
        <w:tc>
          <w:tcPr>
            <w:tcW w:w="1255" w:type="dxa"/>
          </w:tcPr>
          <w:p w14:paraId="4E5F2ABF" w14:textId="4CA60AC8" w:rsidR="001570F4" w:rsidRPr="0082009F" w:rsidRDefault="001570F4" w:rsidP="001570F4">
            <w:pPr>
              <w:pStyle w:val="TableTextCentered"/>
            </w:pPr>
            <w:r w:rsidRPr="0082009F">
              <w:rPr>
                <w:rFonts w:ascii="Franklin Gothic Book" w:hAnsi="Franklin Gothic Book"/>
              </w:rPr>
              <w:t>--</w:t>
            </w:r>
          </w:p>
        </w:tc>
        <w:tc>
          <w:tcPr>
            <w:tcW w:w="1255" w:type="dxa"/>
          </w:tcPr>
          <w:p w14:paraId="33F7AF9D" w14:textId="1190DBAB" w:rsidR="001570F4" w:rsidRPr="0082009F" w:rsidRDefault="001570F4" w:rsidP="001570F4">
            <w:pPr>
              <w:pStyle w:val="TableTextCentered"/>
            </w:pPr>
            <w:r w:rsidRPr="0082009F">
              <w:rPr>
                <w:rFonts w:ascii="Franklin Gothic Book" w:hAnsi="Franklin Gothic Book"/>
              </w:rPr>
              <w:t>0.6</w:t>
            </w:r>
          </w:p>
        </w:tc>
      </w:tr>
      <w:tr w:rsidR="0082009F" w:rsidRPr="0082009F" w14:paraId="7FBB514F" w14:textId="77777777" w:rsidTr="00D762D3">
        <w:trPr>
          <w:jc w:val="center"/>
        </w:trPr>
        <w:tc>
          <w:tcPr>
            <w:tcW w:w="3052" w:type="dxa"/>
          </w:tcPr>
          <w:p w14:paraId="1634425D" w14:textId="77777777" w:rsidR="001570F4" w:rsidRPr="0082009F" w:rsidRDefault="001570F4" w:rsidP="001570F4">
            <w:pPr>
              <w:pStyle w:val="TableText"/>
            </w:pPr>
            <w:r w:rsidRPr="0082009F">
              <w:t>Hispanic/Latino</w:t>
            </w:r>
          </w:p>
        </w:tc>
        <w:tc>
          <w:tcPr>
            <w:tcW w:w="1254" w:type="dxa"/>
          </w:tcPr>
          <w:p w14:paraId="6DE2A44D" w14:textId="4D6A6F9C" w:rsidR="001570F4" w:rsidRPr="0082009F" w:rsidRDefault="001570F4" w:rsidP="001570F4">
            <w:pPr>
              <w:pStyle w:val="TableTextCentered"/>
            </w:pPr>
            <w:r w:rsidRPr="0082009F">
              <w:rPr>
                <w:rFonts w:ascii="Franklin Gothic Book" w:hAnsi="Franklin Gothic Book"/>
              </w:rPr>
              <w:t>65</w:t>
            </w:r>
          </w:p>
        </w:tc>
        <w:tc>
          <w:tcPr>
            <w:tcW w:w="1255" w:type="dxa"/>
          </w:tcPr>
          <w:p w14:paraId="2AC618DB" w14:textId="07B411E2" w:rsidR="001570F4" w:rsidRPr="0082009F" w:rsidRDefault="001570F4" w:rsidP="001570F4">
            <w:pPr>
              <w:pStyle w:val="TableTextCentered"/>
            </w:pPr>
            <w:r w:rsidRPr="0082009F">
              <w:rPr>
                <w:rFonts w:ascii="Franklin Gothic Book" w:hAnsi="Franklin Gothic Book"/>
              </w:rPr>
              <w:t>--</w:t>
            </w:r>
          </w:p>
        </w:tc>
        <w:tc>
          <w:tcPr>
            <w:tcW w:w="1254" w:type="dxa"/>
          </w:tcPr>
          <w:p w14:paraId="0CB45F35" w14:textId="10EF4087" w:rsidR="001570F4" w:rsidRPr="0082009F" w:rsidRDefault="001570F4" w:rsidP="001570F4">
            <w:pPr>
              <w:pStyle w:val="TableTextCentered"/>
            </w:pPr>
            <w:r w:rsidRPr="0082009F">
              <w:rPr>
                <w:rFonts w:ascii="Franklin Gothic Book" w:hAnsi="Franklin Gothic Book"/>
              </w:rPr>
              <w:t>--</w:t>
            </w:r>
          </w:p>
        </w:tc>
        <w:tc>
          <w:tcPr>
            <w:tcW w:w="1255" w:type="dxa"/>
          </w:tcPr>
          <w:p w14:paraId="7EB518F7" w14:textId="06FA7C33" w:rsidR="001570F4" w:rsidRPr="0082009F" w:rsidRDefault="001570F4" w:rsidP="001570F4">
            <w:pPr>
              <w:pStyle w:val="TableTextCentered"/>
            </w:pPr>
            <w:r w:rsidRPr="0082009F">
              <w:rPr>
                <w:rFonts w:ascii="Franklin Gothic Book" w:hAnsi="Franklin Gothic Book"/>
              </w:rPr>
              <w:t>--</w:t>
            </w:r>
          </w:p>
        </w:tc>
        <w:tc>
          <w:tcPr>
            <w:tcW w:w="1255" w:type="dxa"/>
          </w:tcPr>
          <w:p w14:paraId="048BBC16" w14:textId="638D0277" w:rsidR="001570F4" w:rsidRPr="0082009F" w:rsidRDefault="001570F4" w:rsidP="001570F4">
            <w:pPr>
              <w:pStyle w:val="TableTextCentered"/>
            </w:pPr>
            <w:r w:rsidRPr="0082009F">
              <w:rPr>
                <w:rFonts w:ascii="Franklin Gothic Book" w:hAnsi="Franklin Gothic Book"/>
              </w:rPr>
              <w:t>3.8</w:t>
            </w:r>
          </w:p>
        </w:tc>
      </w:tr>
      <w:tr w:rsidR="0082009F" w:rsidRPr="0082009F" w14:paraId="61A48024" w14:textId="77777777" w:rsidTr="00D762D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02B422D" w14:textId="77777777" w:rsidR="001570F4" w:rsidRPr="0082009F" w:rsidRDefault="001570F4" w:rsidP="001570F4">
            <w:pPr>
              <w:pStyle w:val="TableText"/>
            </w:pPr>
            <w:r w:rsidRPr="0082009F">
              <w:rPr>
                <w:rFonts w:cstheme="minorHAnsi"/>
              </w:rPr>
              <w:t>Multi-Race, non-Hispanic/Latino</w:t>
            </w:r>
          </w:p>
        </w:tc>
        <w:tc>
          <w:tcPr>
            <w:tcW w:w="1254" w:type="dxa"/>
          </w:tcPr>
          <w:p w14:paraId="2696A991" w14:textId="459926A0" w:rsidR="001570F4" w:rsidRPr="0082009F" w:rsidRDefault="001570F4" w:rsidP="001570F4">
            <w:pPr>
              <w:pStyle w:val="TableTextCentered"/>
            </w:pPr>
            <w:r w:rsidRPr="0082009F">
              <w:rPr>
                <w:rFonts w:ascii="Franklin Gothic Book" w:hAnsi="Franklin Gothic Book"/>
              </w:rPr>
              <w:t>48</w:t>
            </w:r>
          </w:p>
        </w:tc>
        <w:tc>
          <w:tcPr>
            <w:tcW w:w="1255" w:type="dxa"/>
          </w:tcPr>
          <w:p w14:paraId="7CF3E4C2" w14:textId="7E459D01" w:rsidR="001570F4" w:rsidRPr="0082009F" w:rsidRDefault="001570F4" w:rsidP="001570F4">
            <w:pPr>
              <w:pStyle w:val="TableTextCentered"/>
            </w:pPr>
            <w:r w:rsidRPr="0082009F">
              <w:rPr>
                <w:rFonts w:ascii="Franklin Gothic Book" w:hAnsi="Franklin Gothic Book"/>
              </w:rPr>
              <w:t>--</w:t>
            </w:r>
          </w:p>
        </w:tc>
        <w:tc>
          <w:tcPr>
            <w:tcW w:w="1254" w:type="dxa"/>
          </w:tcPr>
          <w:p w14:paraId="339BD273" w14:textId="0DF3ACE0" w:rsidR="001570F4" w:rsidRPr="0082009F" w:rsidRDefault="001570F4" w:rsidP="001570F4">
            <w:pPr>
              <w:pStyle w:val="TableTextCentered"/>
            </w:pPr>
            <w:r w:rsidRPr="0082009F">
              <w:rPr>
                <w:rFonts w:ascii="Franklin Gothic Book" w:hAnsi="Franklin Gothic Book"/>
              </w:rPr>
              <w:t>--</w:t>
            </w:r>
          </w:p>
        </w:tc>
        <w:tc>
          <w:tcPr>
            <w:tcW w:w="1255" w:type="dxa"/>
          </w:tcPr>
          <w:p w14:paraId="7BE555DF" w14:textId="0959463D" w:rsidR="001570F4" w:rsidRPr="0082009F" w:rsidRDefault="001570F4" w:rsidP="001570F4">
            <w:pPr>
              <w:pStyle w:val="TableTextCentered"/>
            </w:pPr>
            <w:r w:rsidRPr="0082009F">
              <w:rPr>
                <w:rFonts w:ascii="Franklin Gothic Book" w:hAnsi="Franklin Gothic Book"/>
              </w:rPr>
              <w:t>--</w:t>
            </w:r>
          </w:p>
        </w:tc>
        <w:tc>
          <w:tcPr>
            <w:tcW w:w="1255" w:type="dxa"/>
          </w:tcPr>
          <w:p w14:paraId="281C52E2" w14:textId="2ADB2358" w:rsidR="001570F4" w:rsidRPr="0082009F" w:rsidRDefault="001570F4" w:rsidP="001570F4">
            <w:pPr>
              <w:pStyle w:val="TableTextCentered"/>
            </w:pPr>
            <w:r w:rsidRPr="0082009F">
              <w:rPr>
                <w:rFonts w:ascii="Franklin Gothic Book" w:hAnsi="Franklin Gothic Book"/>
              </w:rPr>
              <w:t>2.6</w:t>
            </w:r>
          </w:p>
        </w:tc>
      </w:tr>
      <w:tr w:rsidR="0082009F" w:rsidRPr="0082009F" w14:paraId="2F30D664" w14:textId="77777777" w:rsidTr="00D762D3">
        <w:trPr>
          <w:jc w:val="center"/>
        </w:trPr>
        <w:tc>
          <w:tcPr>
            <w:tcW w:w="3052" w:type="dxa"/>
          </w:tcPr>
          <w:p w14:paraId="7ED4CF53" w14:textId="77777777" w:rsidR="001570F4" w:rsidRPr="0082009F" w:rsidRDefault="001570F4" w:rsidP="001570F4">
            <w:pPr>
              <w:pStyle w:val="TableText"/>
            </w:pPr>
            <w:r w:rsidRPr="0082009F">
              <w:t>Native American</w:t>
            </w:r>
          </w:p>
        </w:tc>
        <w:tc>
          <w:tcPr>
            <w:tcW w:w="1254" w:type="dxa"/>
          </w:tcPr>
          <w:p w14:paraId="452292B8" w14:textId="5A615373" w:rsidR="001570F4" w:rsidRPr="0082009F" w:rsidRDefault="001570F4" w:rsidP="001570F4">
            <w:pPr>
              <w:pStyle w:val="TableTextCentered"/>
            </w:pPr>
            <w:r w:rsidRPr="0082009F">
              <w:rPr>
                <w:rFonts w:ascii="Franklin Gothic Book" w:hAnsi="Franklin Gothic Book"/>
              </w:rPr>
              <w:t>6</w:t>
            </w:r>
          </w:p>
        </w:tc>
        <w:tc>
          <w:tcPr>
            <w:tcW w:w="1255" w:type="dxa"/>
          </w:tcPr>
          <w:p w14:paraId="5A638884" w14:textId="2E117AD5" w:rsidR="001570F4" w:rsidRPr="0082009F" w:rsidRDefault="001570F4" w:rsidP="001570F4">
            <w:pPr>
              <w:pStyle w:val="TableTextCentered"/>
            </w:pPr>
            <w:r w:rsidRPr="0082009F">
              <w:rPr>
                <w:rFonts w:ascii="Franklin Gothic Book" w:hAnsi="Franklin Gothic Book"/>
              </w:rPr>
              <w:t>--</w:t>
            </w:r>
          </w:p>
        </w:tc>
        <w:tc>
          <w:tcPr>
            <w:tcW w:w="1254" w:type="dxa"/>
          </w:tcPr>
          <w:p w14:paraId="37790A78" w14:textId="37EBB652" w:rsidR="001570F4" w:rsidRPr="0082009F" w:rsidRDefault="001570F4" w:rsidP="001570F4">
            <w:pPr>
              <w:pStyle w:val="TableTextCentered"/>
            </w:pPr>
            <w:r w:rsidRPr="0082009F">
              <w:rPr>
                <w:rFonts w:ascii="Franklin Gothic Book" w:hAnsi="Franklin Gothic Book"/>
              </w:rPr>
              <w:t>--</w:t>
            </w:r>
          </w:p>
        </w:tc>
        <w:tc>
          <w:tcPr>
            <w:tcW w:w="1255" w:type="dxa"/>
          </w:tcPr>
          <w:p w14:paraId="39936141" w14:textId="626D7740" w:rsidR="001570F4" w:rsidRPr="0082009F" w:rsidRDefault="001570F4" w:rsidP="001570F4">
            <w:pPr>
              <w:pStyle w:val="TableTextCentered"/>
            </w:pPr>
            <w:r w:rsidRPr="0082009F">
              <w:rPr>
                <w:rFonts w:ascii="Franklin Gothic Book" w:hAnsi="Franklin Gothic Book"/>
              </w:rPr>
              <w:t>--</w:t>
            </w:r>
          </w:p>
        </w:tc>
        <w:tc>
          <w:tcPr>
            <w:tcW w:w="1255" w:type="dxa"/>
          </w:tcPr>
          <w:p w14:paraId="6606D546" w14:textId="2A742CE4" w:rsidR="001570F4" w:rsidRPr="0082009F" w:rsidRDefault="001570F4" w:rsidP="001570F4">
            <w:pPr>
              <w:pStyle w:val="TableTextCentered"/>
            </w:pPr>
            <w:r w:rsidRPr="0082009F">
              <w:rPr>
                <w:rFonts w:ascii="Franklin Gothic Book" w:hAnsi="Franklin Gothic Book"/>
              </w:rPr>
              <w:t>3.5</w:t>
            </w:r>
          </w:p>
        </w:tc>
      </w:tr>
      <w:tr w:rsidR="0082009F" w:rsidRPr="0082009F" w14:paraId="568AF885" w14:textId="77777777" w:rsidTr="00D762D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F9D8CBF" w14:textId="77777777" w:rsidR="001570F4" w:rsidRPr="0082009F" w:rsidRDefault="001570F4" w:rsidP="001570F4">
            <w:pPr>
              <w:pStyle w:val="TableText"/>
            </w:pPr>
            <w:r w:rsidRPr="0082009F">
              <w:rPr>
                <w:rFonts w:eastAsia="Times New Roman"/>
                <w:spacing w:val="-4"/>
              </w:rPr>
              <w:t>Native Hawaiian, Pacific Islander</w:t>
            </w:r>
          </w:p>
        </w:tc>
        <w:tc>
          <w:tcPr>
            <w:tcW w:w="1254" w:type="dxa"/>
          </w:tcPr>
          <w:p w14:paraId="5A2D7418" w14:textId="5E49EE0F" w:rsidR="001570F4" w:rsidRPr="0082009F" w:rsidRDefault="001570F4" w:rsidP="001570F4">
            <w:pPr>
              <w:pStyle w:val="TableTextCentered"/>
            </w:pPr>
            <w:r w:rsidRPr="0082009F">
              <w:rPr>
                <w:rFonts w:ascii="Franklin Gothic Book" w:hAnsi="Franklin Gothic Book"/>
              </w:rPr>
              <w:t>0</w:t>
            </w:r>
          </w:p>
        </w:tc>
        <w:tc>
          <w:tcPr>
            <w:tcW w:w="1255" w:type="dxa"/>
          </w:tcPr>
          <w:p w14:paraId="1CCBAE8A" w14:textId="5C50D873" w:rsidR="001570F4" w:rsidRPr="0082009F" w:rsidRDefault="001570F4" w:rsidP="001570F4">
            <w:pPr>
              <w:pStyle w:val="TableTextCentered"/>
            </w:pPr>
            <w:r w:rsidRPr="0082009F">
              <w:rPr>
                <w:rFonts w:ascii="Franklin Gothic Book" w:hAnsi="Franklin Gothic Book"/>
              </w:rPr>
              <w:t>--</w:t>
            </w:r>
          </w:p>
        </w:tc>
        <w:tc>
          <w:tcPr>
            <w:tcW w:w="1254" w:type="dxa"/>
          </w:tcPr>
          <w:p w14:paraId="4CF3943C" w14:textId="417D5CE9" w:rsidR="001570F4" w:rsidRPr="0082009F" w:rsidRDefault="001570F4" w:rsidP="001570F4">
            <w:pPr>
              <w:pStyle w:val="TableTextCentered"/>
            </w:pPr>
            <w:r w:rsidRPr="0082009F">
              <w:rPr>
                <w:rFonts w:ascii="Franklin Gothic Book" w:hAnsi="Franklin Gothic Book"/>
              </w:rPr>
              <w:t>--</w:t>
            </w:r>
          </w:p>
        </w:tc>
        <w:tc>
          <w:tcPr>
            <w:tcW w:w="1255" w:type="dxa"/>
          </w:tcPr>
          <w:p w14:paraId="378AB32A" w14:textId="31633A45" w:rsidR="001570F4" w:rsidRPr="0082009F" w:rsidRDefault="001570F4" w:rsidP="001570F4">
            <w:pPr>
              <w:pStyle w:val="TableTextCentered"/>
            </w:pPr>
            <w:r w:rsidRPr="0082009F">
              <w:rPr>
                <w:rFonts w:ascii="Franklin Gothic Book" w:hAnsi="Franklin Gothic Book"/>
              </w:rPr>
              <w:t>--</w:t>
            </w:r>
          </w:p>
        </w:tc>
        <w:tc>
          <w:tcPr>
            <w:tcW w:w="1255" w:type="dxa"/>
          </w:tcPr>
          <w:p w14:paraId="5F082547" w14:textId="2EC20622" w:rsidR="001570F4" w:rsidRPr="0082009F" w:rsidRDefault="001570F4" w:rsidP="001570F4">
            <w:pPr>
              <w:pStyle w:val="TableTextCentered"/>
            </w:pPr>
            <w:r w:rsidRPr="0082009F">
              <w:rPr>
                <w:rFonts w:ascii="Franklin Gothic Book" w:hAnsi="Franklin Gothic Book"/>
              </w:rPr>
              <w:t>2.5</w:t>
            </w:r>
          </w:p>
        </w:tc>
      </w:tr>
      <w:tr w:rsidR="0082009F" w:rsidRPr="0082009F" w14:paraId="4A14A849" w14:textId="77777777" w:rsidTr="00D762D3">
        <w:trPr>
          <w:jc w:val="center"/>
        </w:trPr>
        <w:tc>
          <w:tcPr>
            <w:tcW w:w="3052" w:type="dxa"/>
          </w:tcPr>
          <w:p w14:paraId="2C6CFD74" w14:textId="77777777" w:rsidR="001570F4" w:rsidRPr="0082009F" w:rsidRDefault="001570F4" w:rsidP="001570F4">
            <w:pPr>
              <w:pStyle w:val="TableText"/>
            </w:pPr>
            <w:r w:rsidRPr="0082009F">
              <w:t>White</w:t>
            </w:r>
          </w:p>
        </w:tc>
        <w:tc>
          <w:tcPr>
            <w:tcW w:w="1254" w:type="dxa"/>
          </w:tcPr>
          <w:p w14:paraId="6C441DA2" w14:textId="083E7581" w:rsidR="001570F4" w:rsidRPr="0082009F" w:rsidRDefault="001570F4" w:rsidP="001570F4">
            <w:pPr>
              <w:pStyle w:val="TableTextCentered"/>
            </w:pPr>
            <w:r w:rsidRPr="0082009F">
              <w:rPr>
                <w:rFonts w:ascii="Franklin Gothic Book" w:hAnsi="Franklin Gothic Book"/>
              </w:rPr>
              <w:t>1,374</w:t>
            </w:r>
          </w:p>
        </w:tc>
        <w:tc>
          <w:tcPr>
            <w:tcW w:w="1255" w:type="dxa"/>
          </w:tcPr>
          <w:p w14:paraId="0C31CF88" w14:textId="173801B4" w:rsidR="001570F4" w:rsidRPr="0082009F" w:rsidRDefault="001570F4" w:rsidP="001570F4">
            <w:pPr>
              <w:pStyle w:val="TableTextCentered"/>
            </w:pPr>
            <w:r w:rsidRPr="0082009F">
              <w:rPr>
                <w:rFonts w:ascii="Franklin Gothic Book" w:hAnsi="Franklin Gothic Book"/>
              </w:rPr>
              <w:t>4.1</w:t>
            </w:r>
          </w:p>
        </w:tc>
        <w:tc>
          <w:tcPr>
            <w:tcW w:w="1254" w:type="dxa"/>
          </w:tcPr>
          <w:p w14:paraId="6DF35BA9" w14:textId="2FCF7012" w:rsidR="001570F4" w:rsidRPr="0082009F" w:rsidRDefault="001570F4" w:rsidP="001570F4">
            <w:pPr>
              <w:pStyle w:val="TableTextCentered"/>
            </w:pPr>
            <w:r w:rsidRPr="0082009F">
              <w:rPr>
                <w:rFonts w:ascii="Franklin Gothic Book" w:hAnsi="Franklin Gothic Book"/>
              </w:rPr>
              <w:t>5.0</w:t>
            </w:r>
          </w:p>
        </w:tc>
        <w:tc>
          <w:tcPr>
            <w:tcW w:w="1255" w:type="dxa"/>
          </w:tcPr>
          <w:p w14:paraId="2C1058A2" w14:textId="7C0A1E93" w:rsidR="001570F4" w:rsidRPr="0082009F" w:rsidRDefault="001570F4" w:rsidP="001570F4">
            <w:pPr>
              <w:pStyle w:val="TableTextCentered"/>
            </w:pPr>
            <w:r w:rsidRPr="0082009F">
              <w:rPr>
                <w:rFonts w:ascii="Franklin Gothic Book" w:hAnsi="Franklin Gothic Book"/>
              </w:rPr>
              <w:t>2.8</w:t>
            </w:r>
          </w:p>
        </w:tc>
        <w:tc>
          <w:tcPr>
            <w:tcW w:w="1255" w:type="dxa"/>
          </w:tcPr>
          <w:p w14:paraId="0A250A9C" w14:textId="65F6DC89" w:rsidR="001570F4" w:rsidRPr="0082009F" w:rsidRDefault="001570F4" w:rsidP="001570F4">
            <w:pPr>
              <w:pStyle w:val="TableTextCentered"/>
            </w:pPr>
            <w:r w:rsidRPr="0082009F">
              <w:rPr>
                <w:rFonts w:ascii="Franklin Gothic Book" w:hAnsi="Franklin Gothic Book"/>
              </w:rPr>
              <w:t>1.5</w:t>
            </w:r>
          </w:p>
        </w:tc>
      </w:tr>
      <w:tr w:rsidR="0082009F" w:rsidRPr="0082009F" w14:paraId="1911B588" w14:textId="77777777" w:rsidTr="00D762D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588D968" w14:textId="77777777" w:rsidR="001570F4" w:rsidRPr="0082009F" w:rsidRDefault="001570F4" w:rsidP="001570F4">
            <w:pPr>
              <w:pStyle w:val="TableText"/>
            </w:pPr>
            <w:r w:rsidRPr="0082009F">
              <w:t>High needs</w:t>
            </w:r>
          </w:p>
        </w:tc>
        <w:tc>
          <w:tcPr>
            <w:tcW w:w="1254" w:type="dxa"/>
          </w:tcPr>
          <w:p w14:paraId="3E0918F0" w14:textId="627B16B5" w:rsidR="001570F4" w:rsidRPr="0082009F" w:rsidRDefault="001570F4" w:rsidP="001570F4">
            <w:pPr>
              <w:pStyle w:val="TableTextCentered"/>
            </w:pPr>
            <w:r w:rsidRPr="0082009F">
              <w:rPr>
                <w:rFonts w:ascii="Franklin Gothic Book" w:hAnsi="Franklin Gothic Book"/>
              </w:rPr>
              <w:t>716</w:t>
            </w:r>
          </w:p>
        </w:tc>
        <w:tc>
          <w:tcPr>
            <w:tcW w:w="1255" w:type="dxa"/>
          </w:tcPr>
          <w:p w14:paraId="7E0E84D4" w14:textId="050B222D" w:rsidR="001570F4" w:rsidRPr="0082009F" w:rsidRDefault="001570F4" w:rsidP="001570F4">
            <w:pPr>
              <w:pStyle w:val="TableTextCentered"/>
            </w:pPr>
            <w:r w:rsidRPr="0082009F">
              <w:rPr>
                <w:rFonts w:ascii="Franklin Gothic Book" w:hAnsi="Franklin Gothic Book"/>
              </w:rPr>
              <w:t>7.1</w:t>
            </w:r>
          </w:p>
        </w:tc>
        <w:tc>
          <w:tcPr>
            <w:tcW w:w="1254" w:type="dxa"/>
          </w:tcPr>
          <w:p w14:paraId="0E0AAA76" w14:textId="6169BD59" w:rsidR="001570F4" w:rsidRPr="0082009F" w:rsidRDefault="001570F4" w:rsidP="001570F4">
            <w:pPr>
              <w:pStyle w:val="TableTextCentered"/>
            </w:pPr>
            <w:r w:rsidRPr="0082009F">
              <w:rPr>
                <w:rFonts w:ascii="Franklin Gothic Book" w:hAnsi="Franklin Gothic Book"/>
              </w:rPr>
              <w:t>7.7</w:t>
            </w:r>
          </w:p>
        </w:tc>
        <w:tc>
          <w:tcPr>
            <w:tcW w:w="1255" w:type="dxa"/>
          </w:tcPr>
          <w:p w14:paraId="4A3A24A4" w14:textId="66989AE7" w:rsidR="001570F4" w:rsidRPr="0082009F" w:rsidRDefault="001570F4" w:rsidP="001570F4">
            <w:pPr>
              <w:pStyle w:val="TableTextCentered"/>
            </w:pPr>
            <w:r w:rsidRPr="0082009F">
              <w:rPr>
                <w:rFonts w:ascii="Franklin Gothic Book" w:hAnsi="Franklin Gothic Book"/>
              </w:rPr>
              <w:t>4.1</w:t>
            </w:r>
          </w:p>
        </w:tc>
        <w:tc>
          <w:tcPr>
            <w:tcW w:w="1255" w:type="dxa"/>
          </w:tcPr>
          <w:p w14:paraId="339C9520" w14:textId="2999EF57" w:rsidR="001570F4" w:rsidRPr="0082009F" w:rsidRDefault="001570F4" w:rsidP="001570F4">
            <w:pPr>
              <w:pStyle w:val="TableTextCentered"/>
            </w:pPr>
            <w:r w:rsidRPr="0082009F">
              <w:rPr>
                <w:rFonts w:ascii="Franklin Gothic Book" w:hAnsi="Franklin Gothic Book"/>
              </w:rPr>
              <w:t>3.6</w:t>
            </w:r>
          </w:p>
        </w:tc>
      </w:tr>
      <w:tr w:rsidR="0082009F" w:rsidRPr="0082009F" w14:paraId="5993EF70" w14:textId="77777777" w:rsidTr="00D762D3">
        <w:trPr>
          <w:jc w:val="center"/>
        </w:trPr>
        <w:tc>
          <w:tcPr>
            <w:tcW w:w="3052" w:type="dxa"/>
          </w:tcPr>
          <w:p w14:paraId="576DF221" w14:textId="77777777" w:rsidR="001570F4" w:rsidRPr="0082009F" w:rsidRDefault="001570F4" w:rsidP="001570F4">
            <w:pPr>
              <w:pStyle w:val="TableText"/>
            </w:pPr>
            <w:r w:rsidRPr="0082009F">
              <w:t>Low income</w:t>
            </w:r>
          </w:p>
        </w:tc>
        <w:tc>
          <w:tcPr>
            <w:tcW w:w="1254" w:type="dxa"/>
          </w:tcPr>
          <w:p w14:paraId="2FEEC005" w14:textId="6B5BE706" w:rsidR="001570F4" w:rsidRPr="0082009F" w:rsidRDefault="001570F4" w:rsidP="001570F4">
            <w:pPr>
              <w:pStyle w:val="TableTextCentered"/>
            </w:pPr>
            <w:r w:rsidRPr="0082009F">
              <w:rPr>
                <w:rFonts w:ascii="Franklin Gothic Book" w:hAnsi="Franklin Gothic Book"/>
              </w:rPr>
              <w:t>501</w:t>
            </w:r>
          </w:p>
        </w:tc>
        <w:tc>
          <w:tcPr>
            <w:tcW w:w="1255" w:type="dxa"/>
          </w:tcPr>
          <w:p w14:paraId="75494619" w14:textId="7AB228EF" w:rsidR="001570F4" w:rsidRPr="0082009F" w:rsidRDefault="001570F4" w:rsidP="001570F4">
            <w:pPr>
              <w:pStyle w:val="TableTextCentered"/>
            </w:pPr>
            <w:r w:rsidRPr="0082009F">
              <w:rPr>
                <w:rFonts w:ascii="Franklin Gothic Book" w:hAnsi="Franklin Gothic Book"/>
              </w:rPr>
              <w:t>7.4</w:t>
            </w:r>
          </w:p>
        </w:tc>
        <w:tc>
          <w:tcPr>
            <w:tcW w:w="1254" w:type="dxa"/>
          </w:tcPr>
          <w:p w14:paraId="17131576" w14:textId="6C9E7CE0" w:rsidR="001570F4" w:rsidRPr="0082009F" w:rsidRDefault="001570F4" w:rsidP="001570F4">
            <w:pPr>
              <w:pStyle w:val="TableTextCentered"/>
            </w:pPr>
            <w:r w:rsidRPr="0082009F">
              <w:rPr>
                <w:rFonts w:ascii="Franklin Gothic Book" w:hAnsi="Franklin Gothic Book"/>
              </w:rPr>
              <w:t>8.8</w:t>
            </w:r>
          </w:p>
        </w:tc>
        <w:tc>
          <w:tcPr>
            <w:tcW w:w="1255" w:type="dxa"/>
          </w:tcPr>
          <w:p w14:paraId="522B0464" w14:textId="319AB395" w:rsidR="001570F4" w:rsidRPr="0082009F" w:rsidRDefault="001570F4" w:rsidP="001570F4">
            <w:pPr>
              <w:pStyle w:val="TableTextCentered"/>
            </w:pPr>
            <w:r w:rsidRPr="0082009F">
              <w:rPr>
                <w:rFonts w:ascii="Franklin Gothic Book" w:hAnsi="Franklin Gothic Book"/>
              </w:rPr>
              <w:t>4.4</w:t>
            </w:r>
          </w:p>
        </w:tc>
        <w:tc>
          <w:tcPr>
            <w:tcW w:w="1255" w:type="dxa"/>
          </w:tcPr>
          <w:p w14:paraId="575456D4" w14:textId="624B2209" w:rsidR="001570F4" w:rsidRPr="0082009F" w:rsidRDefault="001570F4" w:rsidP="001570F4">
            <w:pPr>
              <w:pStyle w:val="TableTextCentered"/>
            </w:pPr>
            <w:r w:rsidRPr="0082009F">
              <w:rPr>
                <w:rFonts w:ascii="Franklin Gothic Book" w:hAnsi="Franklin Gothic Book"/>
              </w:rPr>
              <w:t>4.0</w:t>
            </w:r>
          </w:p>
        </w:tc>
      </w:tr>
      <w:tr w:rsidR="0082009F" w:rsidRPr="0082009F" w14:paraId="0BE8654E" w14:textId="77777777" w:rsidTr="00D762D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B556F29" w14:textId="77777777" w:rsidR="001570F4" w:rsidRPr="0082009F" w:rsidRDefault="001570F4" w:rsidP="001570F4">
            <w:pPr>
              <w:pStyle w:val="TableText"/>
            </w:pPr>
            <w:r w:rsidRPr="0082009F">
              <w:rPr>
                <w:spacing w:val="-4"/>
              </w:rPr>
              <w:t>ELs</w:t>
            </w:r>
          </w:p>
        </w:tc>
        <w:tc>
          <w:tcPr>
            <w:tcW w:w="1254" w:type="dxa"/>
          </w:tcPr>
          <w:p w14:paraId="379638B5" w14:textId="1080FEB7" w:rsidR="001570F4" w:rsidRPr="0082009F" w:rsidRDefault="001570F4" w:rsidP="001570F4">
            <w:pPr>
              <w:pStyle w:val="TableTextCentered"/>
            </w:pPr>
            <w:r w:rsidRPr="0082009F">
              <w:rPr>
                <w:rFonts w:ascii="Franklin Gothic Book" w:hAnsi="Franklin Gothic Book"/>
              </w:rPr>
              <w:t>36</w:t>
            </w:r>
          </w:p>
        </w:tc>
        <w:tc>
          <w:tcPr>
            <w:tcW w:w="1255" w:type="dxa"/>
          </w:tcPr>
          <w:p w14:paraId="190A562B" w14:textId="1FF2BC44" w:rsidR="001570F4" w:rsidRPr="0082009F" w:rsidRDefault="001570F4" w:rsidP="001570F4">
            <w:pPr>
              <w:pStyle w:val="TableTextCentered"/>
            </w:pPr>
            <w:r w:rsidRPr="0082009F">
              <w:rPr>
                <w:rFonts w:ascii="Franklin Gothic Book" w:hAnsi="Franklin Gothic Book"/>
              </w:rPr>
              <w:t>--</w:t>
            </w:r>
          </w:p>
        </w:tc>
        <w:tc>
          <w:tcPr>
            <w:tcW w:w="1254" w:type="dxa"/>
          </w:tcPr>
          <w:p w14:paraId="3C985E01" w14:textId="67675D54" w:rsidR="001570F4" w:rsidRPr="0082009F" w:rsidRDefault="001570F4" w:rsidP="001570F4">
            <w:pPr>
              <w:pStyle w:val="TableTextCentered"/>
            </w:pPr>
            <w:r w:rsidRPr="0082009F">
              <w:rPr>
                <w:rFonts w:ascii="Franklin Gothic Book" w:hAnsi="Franklin Gothic Book"/>
              </w:rPr>
              <w:t>--</w:t>
            </w:r>
          </w:p>
        </w:tc>
        <w:tc>
          <w:tcPr>
            <w:tcW w:w="1255" w:type="dxa"/>
          </w:tcPr>
          <w:p w14:paraId="3C5B108C" w14:textId="1F7B0AB2" w:rsidR="001570F4" w:rsidRPr="0082009F" w:rsidRDefault="001570F4" w:rsidP="001570F4">
            <w:pPr>
              <w:pStyle w:val="TableTextCentered"/>
            </w:pPr>
            <w:r w:rsidRPr="0082009F">
              <w:rPr>
                <w:rFonts w:ascii="Franklin Gothic Book" w:hAnsi="Franklin Gothic Book"/>
              </w:rPr>
              <w:t>--</w:t>
            </w:r>
          </w:p>
        </w:tc>
        <w:tc>
          <w:tcPr>
            <w:tcW w:w="1255" w:type="dxa"/>
          </w:tcPr>
          <w:p w14:paraId="0C96AFF1" w14:textId="55CDA30A" w:rsidR="001570F4" w:rsidRPr="0082009F" w:rsidRDefault="001570F4" w:rsidP="001570F4">
            <w:pPr>
              <w:pStyle w:val="TableTextCentered"/>
            </w:pPr>
            <w:r w:rsidRPr="0082009F">
              <w:rPr>
                <w:rFonts w:ascii="Franklin Gothic Book" w:hAnsi="Franklin Gothic Book"/>
              </w:rPr>
              <w:t>2.6</w:t>
            </w:r>
          </w:p>
        </w:tc>
      </w:tr>
      <w:tr w:rsidR="0082009F" w:rsidRPr="0082009F" w14:paraId="36AD955B" w14:textId="77777777" w:rsidTr="00D762D3">
        <w:trPr>
          <w:jc w:val="center"/>
        </w:trPr>
        <w:tc>
          <w:tcPr>
            <w:tcW w:w="3052" w:type="dxa"/>
          </w:tcPr>
          <w:p w14:paraId="6D831004" w14:textId="77777777" w:rsidR="001570F4" w:rsidRPr="0082009F" w:rsidRDefault="001570F4" w:rsidP="001570F4">
            <w:pPr>
              <w:pStyle w:val="TableText"/>
            </w:pPr>
            <w:r w:rsidRPr="0082009F">
              <w:t>Students w/disabilities</w:t>
            </w:r>
          </w:p>
        </w:tc>
        <w:tc>
          <w:tcPr>
            <w:tcW w:w="1254" w:type="dxa"/>
          </w:tcPr>
          <w:p w14:paraId="580A4983" w14:textId="60CC9BCB" w:rsidR="001570F4" w:rsidRPr="0082009F" w:rsidRDefault="001570F4" w:rsidP="001570F4">
            <w:pPr>
              <w:pStyle w:val="TableTextCentered"/>
            </w:pPr>
            <w:r w:rsidRPr="0082009F">
              <w:rPr>
                <w:rFonts w:ascii="Franklin Gothic Book" w:hAnsi="Franklin Gothic Book"/>
              </w:rPr>
              <w:t>347</w:t>
            </w:r>
          </w:p>
        </w:tc>
        <w:tc>
          <w:tcPr>
            <w:tcW w:w="1255" w:type="dxa"/>
          </w:tcPr>
          <w:p w14:paraId="1DB2FB56" w14:textId="1F5E146B" w:rsidR="001570F4" w:rsidRPr="0082009F" w:rsidRDefault="001570F4" w:rsidP="001570F4">
            <w:pPr>
              <w:pStyle w:val="TableTextCentered"/>
            </w:pPr>
            <w:r w:rsidRPr="0082009F">
              <w:rPr>
                <w:rFonts w:ascii="Franklin Gothic Book" w:hAnsi="Franklin Gothic Book"/>
              </w:rPr>
              <w:t>9.7</w:t>
            </w:r>
          </w:p>
        </w:tc>
        <w:tc>
          <w:tcPr>
            <w:tcW w:w="1254" w:type="dxa"/>
          </w:tcPr>
          <w:p w14:paraId="7660D66D" w14:textId="3C251035" w:rsidR="001570F4" w:rsidRPr="0082009F" w:rsidRDefault="001570F4" w:rsidP="001570F4">
            <w:pPr>
              <w:pStyle w:val="TableTextCentered"/>
            </w:pPr>
            <w:r w:rsidRPr="0082009F">
              <w:rPr>
                <w:rFonts w:ascii="Franklin Gothic Book" w:hAnsi="Franklin Gothic Book"/>
              </w:rPr>
              <w:t>9.6</w:t>
            </w:r>
          </w:p>
        </w:tc>
        <w:tc>
          <w:tcPr>
            <w:tcW w:w="1255" w:type="dxa"/>
          </w:tcPr>
          <w:p w14:paraId="7C0EF8AC" w14:textId="0EF72A64" w:rsidR="001570F4" w:rsidRPr="0082009F" w:rsidRDefault="001570F4" w:rsidP="001570F4">
            <w:pPr>
              <w:pStyle w:val="TableTextCentered"/>
            </w:pPr>
            <w:r w:rsidRPr="0082009F">
              <w:rPr>
                <w:rFonts w:ascii="Franklin Gothic Book" w:hAnsi="Franklin Gothic Book"/>
              </w:rPr>
              <w:t>5.8</w:t>
            </w:r>
          </w:p>
        </w:tc>
        <w:tc>
          <w:tcPr>
            <w:tcW w:w="1255" w:type="dxa"/>
          </w:tcPr>
          <w:p w14:paraId="6566E009" w14:textId="23541A55" w:rsidR="001570F4" w:rsidRPr="0082009F" w:rsidRDefault="001570F4" w:rsidP="001570F4">
            <w:pPr>
              <w:pStyle w:val="TableTextCentered"/>
            </w:pPr>
            <w:r w:rsidRPr="0082009F">
              <w:rPr>
                <w:rFonts w:ascii="Franklin Gothic Book" w:hAnsi="Franklin Gothic Book"/>
              </w:rPr>
              <w:t>4.5</w:t>
            </w:r>
          </w:p>
        </w:tc>
      </w:tr>
    </w:tbl>
    <w:p w14:paraId="3C47A6F7" w14:textId="77777777" w:rsidR="0028017A" w:rsidRPr="0082009F" w:rsidRDefault="0028017A" w:rsidP="0028017A">
      <w:pPr>
        <w:spacing w:after="160" w:line="259" w:lineRule="auto"/>
        <w:rPr>
          <w:rFonts w:ascii="Franklin Gothic Book" w:hAnsi="Franklin Gothic Book"/>
        </w:rPr>
      </w:pPr>
    </w:p>
    <w:p w14:paraId="23DD2295" w14:textId="77777777" w:rsidR="0028017A" w:rsidRPr="0082009F" w:rsidRDefault="0028017A" w:rsidP="0028017A">
      <w:pPr>
        <w:spacing w:line="240" w:lineRule="auto"/>
        <w:rPr>
          <w:rFonts w:ascii="Franklin Gothic Book" w:hAnsi="Franklin Gothic Book"/>
        </w:rPr>
      </w:pPr>
      <w:r w:rsidRPr="0082009F">
        <w:rPr>
          <w:rFonts w:ascii="Franklin Gothic Book" w:hAnsi="Franklin Gothic Book"/>
        </w:rPr>
        <w:br w:type="page"/>
      </w:r>
    </w:p>
    <w:p w14:paraId="7584613A" w14:textId="77777777" w:rsidR="0028017A" w:rsidRPr="0082009F" w:rsidRDefault="0028017A" w:rsidP="0028017A">
      <w:pPr>
        <w:pStyle w:val="TableETitles"/>
        <w:spacing w:before="240" w:after="60"/>
      </w:pPr>
      <w:bookmarkStart w:id="199" w:name="_Toc192962970"/>
      <w:r w:rsidRPr="0082009F">
        <w:t>Table E21. Advanced Coursework Completion Rates by Student Group, 2022-2024</w:t>
      </w:r>
      <w:bookmarkEnd w:id="199"/>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82009F" w:rsidRPr="0082009F" w14:paraId="5023BDC8" w14:textId="77777777" w:rsidTr="00AA0235">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292E9A0" w14:textId="77777777" w:rsidR="0028017A" w:rsidRPr="005C637E" w:rsidRDefault="0028017A" w:rsidP="00AA0235">
            <w:pPr>
              <w:pStyle w:val="TableColHeadingCenter"/>
            </w:pPr>
            <w:r w:rsidRPr="005C637E">
              <w:t>Group</w:t>
            </w:r>
          </w:p>
        </w:tc>
        <w:tc>
          <w:tcPr>
            <w:tcW w:w="1260" w:type="dxa"/>
            <w:vAlign w:val="center"/>
          </w:tcPr>
          <w:p w14:paraId="09198D33" w14:textId="77777777" w:rsidR="0028017A" w:rsidRPr="005C637E" w:rsidRDefault="0028017A" w:rsidP="00AA0235">
            <w:pPr>
              <w:pStyle w:val="TableColHeadingCenter"/>
            </w:pPr>
            <w:r w:rsidRPr="005C637E">
              <w:t># Included (2024)</w:t>
            </w:r>
          </w:p>
        </w:tc>
        <w:tc>
          <w:tcPr>
            <w:tcW w:w="1260" w:type="dxa"/>
            <w:vAlign w:val="center"/>
          </w:tcPr>
          <w:p w14:paraId="344A8A8F" w14:textId="77777777" w:rsidR="0028017A" w:rsidRPr="005C637E" w:rsidRDefault="0028017A" w:rsidP="00AA0235">
            <w:pPr>
              <w:pStyle w:val="TableColHeadingCenter"/>
            </w:pPr>
            <w:r w:rsidRPr="005C637E">
              <w:t>2022 (%)</w:t>
            </w:r>
          </w:p>
        </w:tc>
        <w:tc>
          <w:tcPr>
            <w:tcW w:w="1260" w:type="dxa"/>
            <w:vAlign w:val="center"/>
          </w:tcPr>
          <w:p w14:paraId="2AB27029" w14:textId="77777777" w:rsidR="0028017A" w:rsidRPr="005C637E" w:rsidRDefault="0028017A" w:rsidP="00AA0235">
            <w:pPr>
              <w:pStyle w:val="TableColHeadingCenter"/>
            </w:pPr>
            <w:r w:rsidRPr="005C637E">
              <w:t>2023 (%)</w:t>
            </w:r>
          </w:p>
        </w:tc>
        <w:tc>
          <w:tcPr>
            <w:tcW w:w="1260" w:type="dxa"/>
            <w:vAlign w:val="center"/>
          </w:tcPr>
          <w:p w14:paraId="1A859111" w14:textId="77777777" w:rsidR="0028017A" w:rsidRPr="005C637E" w:rsidRDefault="0028017A" w:rsidP="00AA0235">
            <w:pPr>
              <w:pStyle w:val="TableColHeadingCenter"/>
            </w:pPr>
            <w:r w:rsidRPr="005C637E">
              <w:t>2024 (%)</w:t>
            </w:r>
          </w:p>
        </w:tc>
        <w:tc>
          <w:tcPr>
            <w:tcW w:w="1260" w:type="dxa"/>
            <w:vAlign w:val="center"/>
          </w:tcPr>
          <w:p w14:paraId="111AE72F" w14:textId="77777777" w:rsidR="0028017A" w:rsidRPr="005C637E" w:rsidRDefault="0028017A" w:rsidP="00AA0235">
            <w:pPr>
              <w:pStyle w:val="TableColHeadingCenter"/>
            </w:pPr>
            <w:r w:rsidRPr="005C637E">
              <w:t>State 2024 (%)</w:t>
            </w:r>
          </w:p>
        </w:tc>
      </w:tr>
      <w:tr w:rsidR="0082009F" w:rsidRPr="0082009F" w14:paraId="7437FA35" w14:textId="77777777" w:rsidTr="0019795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63474FB" w14:textId="77777777" w:rsidR="0001204E" w:rsidRPr="0082009F" w:rsidRDefault="0001204E" w:rsidP="0001204E">
            <w:pPr>
              <w:pStyle w:val="TableText"/>
            </w:pPr>
            <w:r w:rsidRPr="0082009F">
              <w:t>All</w:t>
            </w:r>
          </w:p>
        </w:tc>
        <w:tc>
          <w:tcPr>
            <w:tcW w:w="1260" w:type="dxa"/>
          </w:tcPr>
          <w:p w14:paraId="25787410" w14:textId="26A11127" w:rsidR="0001204E" w:rsidRPr="0082009F" w:rsidRDefault="0001204E" w:rsidP="0001204E">
            <w:pPr>
              <w:pStyle w:val="TableTextCentered"/>
            </w:pPr>
            <w:r w:rsidRPr="0082009F">
              <w:rPr>
                <w:rFonts w:ascii="Franklin Gothic Book" w:hAnsi="Franklin Gothic Book"/>
              </w:rPr>
              <w:t>189</w:t>
            </w:r>
          </w:p>
        </w:tc>
        <w:tc>
          <w:tcPr>
            <w:tcW w:w="1260" w:type="dxa"/>
          </w:tcPr>
          <w:p w14:paraId="19094A1B" w14:textId="23AEC841" w:rsidR="0001204E" w:rsidRPr="0082009F" w:rsidRDefault="0001204E" w:rsidP="0001204E">
            <w:pPr>
              <w:pStyle w:val="TableTextCentered"/>
            </w:pPr>
            <w:r w:rsidRPr="0082009F">
              <w:rPr>
                <w:rFonts w:ascii="Franklin Gothic Book" w:hAnsi="Franklin Gothic Book"/>
              </w:rPr>
              <w:t>60.5</w:t>
            </w:r>
          </w:p>
        </w:tc>
        <w:tc>
          <w:tcPr>
            <w:tcW w:w="1260" w:type="dxa"/>
          </w:tcPr>
          <w:p w14:paraId="146C9B71" w14:textId="10CB8BE5" w:rsidR="0001204E" w:rsidRPr="0082009F" w:rsidRDefault="0001204E" w:rsidP="0001204E">
            <w:pPr>
              <w:pStyle w:val="TableTextCentered"/>
            </w:pPr>
            <w:r w:rsidRPr="0082009F">
              <w:rPr>
                <w:rFonts w:ascii="Franklin Gothic Book" w:hAnsi="Franklin Gothic Book"/>
              </w:rPr>
              <w:t>67.2</w:t>
            </w:r>
          </w:p>
        </w:tc>
        <w:tc>
          <w:tcPr>
            <w:tcW w:w="1260" w:type="dxa"/>
          </w:tcPr>
          <w:p w14:paraId="25940948" w14:textId="231F1ED2" w:rsidR="0001204E" w:rsidRPr="0082009F" w:rsidRDefault="0001204E" w:rsidP="0001204E">
            <w:pPr>
              <w:pStyle w:val="TableTextCentered"/>
            </w:pPr>
            <w:r w:rsidRPr="0082009F">
              <w:rPr>
                <w:rFonts w:ascii="Franklin Gothic Book" w:hAnsi="Franklin Gothic Book"/>
              </w:rPr>
              <w:t>64.0</w:t>
            </w:r>
          </w:p>
        </w:tc>
        <w:tc>
          <w:tcPr>
            <w:tcW w:w="1260" w:type="dxa"/>
          </w:tcPr>
          <w:p w14:paraId="3B34D0B8" w14:textId="793D4613" w:rsidR="0001204E" w:rsidRPr="0082009F" w:rsidRDefault="0001204E" w:rsidP="0001204E">
            <w:pPr>
              <w:pStyle w:val="TableTextCentered"/>
            </w:pPr>
            <w:r w:rsidRPr="0082009F">
              <w:rPr>
                <w:rFonts w:ascii="Franklin Gothic Book" w:hAnsi="Franklin Gothic Book"/>
              </w:rPr>
              <w:t>67.2</w:t>
            </w:r>
          </w:p>
        </w:tc>
      </w:tr>
      <w:tr w:rsidR="0082009F" w:rsidRPr="0082009F" w14:paraId="2368A106" w14:textId="77777777" w:rsidTr="00197957">
        <w:trPr>
          <w:jc w:val="center"/>
        </w:trPr>
        <w:tc>
          <w:tcPr>
            <w:tcW w:w="3052" w:type="dxa"/>
          </w:tcPr>
          <w:p w14:paraId="2286BB84" w14:textId="77777777" w:rsidR="0001204E" w:rsidRPr="0082009F" w:rsidRDefault="0001204E" w:rsidP="0001204E">
            <w:pPr>
              <w:pStyle w:val="TableText"/>
            </w:pPr>
            <w:r w:rsidRPr="0082009F">
              <w:t>African American/Black</w:t>
            </w:r>
          </w:p>
        </w:tc>
        <w:tc>
          <w:tcPr>
            <w:tcW w:w="1260" w:type="dxa"/>
          </w:tcPr>
          <w:p w14:paraId="25D47EF6" w14:textId="7320198D" w:rsidR="0001204E" w:rsidRPr="0082009F" w:rsidRDefault="0001204E" w:rsidP="0001204E">
            <w:pPr>
              <w:pStyle w:val="TableTextCentered"/>
            </w:pPr>
            <w:r w:rsidRPr="0082009F">
              <w:rPr>
                <w:rFonts w:ascii="Franklin Gothic Book" w:hAnsi="Franklin Gothic Book"/>
              </w:rPr>
              <w:t>2</w:t>
            </w:r>
          </w:p>
        </w:tc>
        <w:tc>
          <w:tcPr>
            <w:tcW w:w="1260" w:type="dxa"/>
          </w:tcPr>
          <w:p w14:paraId="64176C32" w14:textId="436578B0" w:rsidR="0001204E" w:rsidRPr="0082009F" w:rsidRDefault="0001204E" w:rsidP="0001204E">
            <w:pPr>
              <w:pStyle w:val="TableTextCentered"/>
            </w:pPr>
            <w:r w:rsidRPr="0082009F">
              <w:rPr>
                <w:rFonts w:ascii="Franklin Gothic Book" w:hAnsi="Franklin Gothic Book"/>
              </w:rPr>
              <w:t>--</w:t>
            </w:r>
          </w:p>
        </w:tc>
        <w:tc>
          <w:tcPr>
            <w:tcW w:w="1260" w:type="dxa"/>
          </w:tcPr>
          <w:p w14:paraId="719EA948" w14:textId="2931994D" w:rsidR="0001204E" w:rsidRPr="0082009F" w:rsidRDefault="0001204E" w:rsidP="0001204E">
            <w:pPr>
              <w:pStyle w:val="TableTextCentered"/>
            </w:pPr>
            <w:r w:rsidRPr="0082009F">
              <w:rPr>
                <w:rFonts w:ascii="Franklin Gothic Book" w:hAnsi="Franklin Gothic Book"/>
              </w:rPr>
              <w:t>--</w:t>
            </w:r>
          </w:p>
        </w:tc>
        <w:tc>
          <w:tcPr>
            <w:tcW w:w="1260" w:type="dxa"/>
          </w:tcPr>
          <w:p w14:paraId="6ED1174E" w14:textId="2AC62198" w:rsidR="0001204E" w:rsidRPr="0082009F" w:rsidRDefault="0001204E" w:rsidP="0001204E">
            <w:pPr>
              <w:pStyle w:val="TableTextCentered"/>
            </w:pPr>
            <w:r w:rsidRPr="0082009F">
              <w:rPr>
                <w:rFonts w:ascii="Franklin Gothic Book" w:hAnsi="Franklin Gothic Book"/>
              </w:rPr>
              <w:t>--</w:t>
            </w:r>
          </w:p>
        </w:tc>
        <w:tc>
          <w:tcPr>
            <w:tcW w:w="1260" w:type="dxa"/>
          </w:tcPr>
          <w:p w14:paraId="6677F7C1" w14:textId="3AE201FC" w:rsidR="0001204E" w:rsidRPr="0082009F" w:rsidRDefault="0001204E" w:rsidP="0001204E">
            <w:pPr>
              <w:pStyle w:val="TableTextCentered"/>
            </w:pPr>
            <w:r w:rsidRPr="0082009F">
              <w:rPr>
                <w:rFonts w:ascii="Franklin Gothic Book" w:hAnsi="Franklin Gothic Book"/>
              </w:rPr>
              <w:t>58.2</w:t>
            </w:r>
          </w:p>
        </w:tc>
      </w:tr>
      <w:tr w:rsidR="0082009F" w:rsidRPr="0082009F" w14:paraId="14240008" w14:textId="77777777" w:rsidTr="0019795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FF62AF5" w14:textId="77777777" w:rsidR="0001204E" w:rsidRPr="0082009F" w:rsidRDefault="0001204E" w:rsidP="0001204E">
            <w:pPr>
              <w:pStyle w:val="TableText"/>
            </w:pPr>
            <w:r w:rsidRPr="0082009F">
              <w:t>Asian</w:t>
            </w:r>
          </w:p>
        </w:tc>
        <w:tc>
          <w:tcPr>
            <w:tcW w:w="1260" w:type="dxa"/>
          </w:tcPr>
          <w:p w14:paraId="21DAF9A8" w14:textId="550DB8DC" w:rsidR="0001204E" w:rsidRPr="0082009F" w:rsidRDefault="0001204E" w:rsidP="0001204E">
            <w:pPr>
              <w:pStyle w:val="TableTextCentered"/>
            </w:pPr>
            <w:r w:rsidRPr="0082009F">
              <w:rPr>
                <w:rFonts w:ascii="Franklin Gothic Book" w:hAnsi="Franklin Gothic Book"/>
              </w:rPr>
              <w:t>2</w:t>
            </w:r>
          </w:p>
        </w:tc>
        <w:tc>
          <w:tcPr>
            <w:tcW w:w="1260" w:type="dxa"/>
          </w:tcPr>
          <w:p w14:paraId="68A87739" w14:textId="7A6C58BF" w:rsidR="0001204E" w:rsidRPr="0082009F" w:rsidRDefault="0001204E" w:rsidP="0001204E">
            <w:pPr>
              <w:pStyle w:val="TableTextCentered"/>
            </w:pPr>
            <w:r w:rsidRPr="0082009F">
              <w:rPr>
                <w:rFonts w:ascii="Franklin Gothic Book" w:hAnsi="Franklin Gothic Book"/>
              </w:rPr>
              <w:t>--</w:t>
            </w:r>
          </w:p>
        </w:tc>
        <w:tc>
          <w:tcPr>
            <w:tcW w:w="1260" w:type="dxa"/>
          </w:tcPr>
          <w:p w14:paraId="21F2B3B4" w14:textId="6B5E082B" w:rsidR="0001204E" w:rsidRPr="0082009F" w:rsidRDefault="0001204E" w:rsidP="0001204E">
            <w:pPr>
              <w:pStyle w:val="TableTextCentered"/>
            </w:pPr>
            <w:r w:rsidRPr="0082009F">
              <w:rPr>
                <w:rFonts w:ascii="Franklin Gothic Book" w:hAnsi="Franklin Gothic Book"/>
              </w:rPr>
              <w:t>--</w:t>
            </w:r>
          </w:p>
        </w:tc>
        <w:tc>
          <w:tcPr>
            <w:tcW w:w="1260" w:type="dxa"/>
          </w:tcPr>
          <w:p w14:paraId="76E4CCBD" w14:textId="02C7BBF6" w:rsidR="0001204E" w:rsidRPr="0082009F" w:rsidRDefault="0001204E" w:rsidP="0001204E">
            <w:pPr>
              <w:pStyle w:val="TableTextCentered"/>
            </w:pPr>
            <w:r w:rsidRPr="0082009F">
              <w:rPr>
                <w:rFonts w:ascii="Franklin Gothic Book" w:hAnsi="Franklin Gothic Book"/>
              </w:rPr>
              <w:t>--</w:t>
            </w:r>
          </w:p>
        </w:tc>
        <w:tc>
          <w:tcPr>
            <w:tcW w:w="1260" w:type="dxa"/>
          </w:tcPr>
          <w:p w14:paraId="428F7262" w14:textId="7F36013C" w:rsidR="0001204E" w:rsidRPr="0082009F" w:rsidRDefault="0001204E" w:rsidP="0001204E">
            <w:pPr>
              <w:pStyle w:val="TableTextCentered"/>
            </w:pPr>
            <w:r w:rsidRPr="0082009F">
              <w:rPr>
                <w:rFonts w:ascii="Franklin Gothic Book" w:hAnsi="Franklin Gothic Book"/>
              </w:rPr>
              <w:t>86.4</w:t>
            </w:r>
          </w:p>
        </w:tc>
      </w:tr>
      <w:tr w:rsidR="0082009F" w:rsidRPr="0082009F" w14:paraId="1B12E9A6" w14:textId="77777777" w:rsidTr="00197957">
        <w:trPr>
          <w:jc w:val="center"/>
        </w:trPr>
        <w:tc>
          <w:tcPr>
            <w:tcW w:w="3052" w:type="dxa"/>
          </w:tcPr>
          <w:p w14:paraId="4421F1FF" w14:textId="77777777" w:rsidR="0001204E" w:rsidRPr="0082009F" w:rsidRDefault="0001204E" w:rsidP="0001204E">
            <w:pPr>
              <w:pStyle w:val="TableText"/>
            </w:pPr>
            <w:r w:rsidRPr="0082009F">
              <w:t>Hispanic/Latino</w:t>
            </w:r>
          </w:p>
        </w:tc>
        <w:tc>
          <w:tcPr>
            <w:tcW w:w="1260" w:type="dxa"/>
          </w:tcPr>
          <w:p w14:paraId="654D9B3A" w14:textId="3696CD17" w:rsidR="0001204E" w:rsidRPr="0082009F" w:rsidRDefault="0001204E" w:rsidP="0001204E">
            <w:pPr>
              <w:pStyle w:val="TableTextCentered"/>
            </w:pPr>
            <w:r w:rsidRPr="0082009F">
              <w:rPr>
                <w:rFonts w:ascii="Franklin Gothic Book" w:hAnsi="Franklin Gothic Book"/>
              </w:rPr>
              <w:t>10</w:t>
            </w:r>
          </w:p>
        </w:tc>
        <w:tc>
          <w:tcPr>
            <w:tcW w:w="1260" w:type="dxa"/>
          </w:tcPr>
          <w:p w14:paraId="6D48E6DF" w14:textId="7F1F0B4F" w:rsidR="0001204E" w:rsidRPr="0082009F" w:rsidRDefault="0001204E" w:rsidP="0001204E">
            <w:pPr>
              <w:pStyle w:val="TableTextCentered"/>
            </w:pPr>
            <w:r w:rsidRPr="0082009F">
              <w:rPr>
                <w:rFonts w:ascii="Franklin Gothic Book" w:hAnsi="Franklin Gothic Book"/>
              </w:rPr>
              <w:t>--</w:t>
            </w:r>
          </w:p>
        </w:tc>
        <w:tc>
          <w:tcPr>
            <w:tcW w:w="1260" w:type="dxa"/>
          </w:tcPr>
          <w:p w14:paraId="20CDDAF2" w14:textId="10AEC528" w:rsidR="0001204E" w:rsidRPr="0082009F" w:rsidRDefault="0001204E" w:rsidP="0001204E">
            <w:pPr>
              <w:pStyle w:val="TableTextCentered"/>
            </w:pPr>
            <w:r w:rsidRPr="0082009F">
              <w:rPr>
                <w:rFonts w:ascii="Franklin Gothic Book" w:hAnsi="Franklin Gothic Book"/>
              </w:rPr>
              <w:t>--</w:t>
            </w:r>
          </w:p>
        </w:tc>
        <w:tc>
          <w:tcPr>
            <w:tcW w:w="1260" w:type="dxa"/>
          </w:tcPr>
          <w:p w14:paraId="145538FA" w14:textId="535210DF" w:rsidR="0001204E" w:rsidRPr="0082009F" w:rsidRDefault="0001204E" w:rsidP="0001204E">
            <w:pPr>
              <w:pStyle w:val="TableTextCentered"/>
            </w:pPr>
            <w:r w:rsidRPr="0082009F">
              <w:rPr>
                <w:rFonts w:ascii="Franklin Gothic Book" w:hAnsi="Franklin Gothic Book"/>
              </w:rPr>
              <w:t>60.0</w:t>
            </w:r>
          </w:p>
        </w:tc>
        <w:tc>
          <w:tcPr>
            <w:tcW w:w="1260" w:type="dxa"/>
          </w:tcPr>
          <w:p w14:paraId="2477981A" w14:textId="4BA311BC" w:rsidR="0001204E" w:rsidRPr="0082009F" w:rsidRDefault="0001204E" w:rsidP="0001204E">
            <w:pPr>
              <w:pStyle w:val="TableTextCentered"/>
            </w:pPr>
            <w:r w:rsidRPr="0082009F">
              <w:rPr>
                <w:rFonts w:ascii="Franklin Gothic Book" w:hAnsi="Franklin Gothic Book"/>
              </w:rPr>
              <w:t>53.7</w:t>
            </w:r>
          </w:p>
        </w:tc>
      </w:tr>
      <w:tr w:rsidR="0082009F" w:rsidRPr="0082009F" w14:paraId="65290D76" w14:textId="77777777" w:rsidTr="0019795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F9A54BB" w14:textId="77777777" w:rsidR="0001204E" w:rsidRPr="0082009F" w:rsidRDefault="0001204E" w:rsidP="0001204E">
            <w:pPr>
              <w:pStyle w:val="TableText"/>
            </w:pPr>
            <w:r w:rsidRPr="0082009F">
              <w:rPr>
                <w:rFonts w:cstheme="minorHAnsi"/>
              </w:rPr>
              <w:t>Multi-Race, non-Hispanic/Latino</w:t>
            </w:r>
          </w:p>
        </w:tc>
        <w:tc>
          <w:tcPr>
            <w:tcW w:w="1260" w:type="dxa"/>
          </w:tcPr>
          <w:p w14:paraId="1EB15218" w14:textId="07DC9B96" w:rsidR="0001204E" w:rsidRPr="0082009F" w:rsidRDefault="0001204E" w:rsidP="0001204E">
            <w:pPr>
              <w:pStyle w:val="TableTextCentered"/>
            </w:pPr>
            <w:r w:rsidRPr="0082009F">
              <w:rPr>
                <w:rFonts w:ascii="Franklin Gothic Book" w:hAnsi="Franklin Gothic Book"/>
              </w:rPr>
              <w:t>5</w:t>
            </w:r>
          </w:p>
        </w:tc>
        <w:tc>
          <w:tcPr>
            <w:tcW w:w="1260" w:type="dxa"/>
          </w:tcPr>
          <w:p w14:paraId="13A71320" w14:textId="5EADEEE1" w:rsidR="0001204E" w:rsidRPr="0082009F" w:rsidRDefault="0001204E" w:rsidP="0001204E">
            <w:pPr>
              <w:pStyle w:val="TableTextCentered"/>
            </w:pPr>
            <w:r w:rsidRPr="0082009F">
              <w:rPr>
                <w:rFonts w:ascii="Franklin Gothic Book" w:hAnsi="Franklin Gothic Book"/>
              </w:rPr>
              <w:t>--</w:t>
            </w:r>
          </w:p>
        </w:tc>
        <w:tc>
          <w:tcPr>
            <w:tcW w:w="1260" w:type="dxa"/>
          </w:tcPr>
          <w:p w14:paraId="0B957324" w14:textId="3541314B" w:rsidR="0001204E" w:rsidRPr="0082009F" w:rsidRDefault="0001204E" w:rsidP="0001204E">
            <w:pPr>
              <w:pStyle w:val="TableTextCentered"/>
            </w:pPr>
            <w:r w:rsidRPr="0082009F">
              <w:rPr>
                <w:rFonts w:ascii="Franklin Gothic Book" w:hAnsi="Franklin Gothic Book"/>
              </w:rPr>
              <w:t>--</w:t>
            </w:r>
          </w:p>
        </w:tc>
        <w:tc>
          <w:tcPr>
            <w:tcW w:w="1260" w:type="dxa"/>
          </w:tcPr>
          <w:p w14:paraId="7F6EEE9C" w14:textId="04C266C0" w:rsidR="0001204E" w:rsidRPr="0082009F" w:rsidRDefault="0001204E" w:rsidP="0001204E">
            <w:pPr>
              <w:pStyle w:val="TableTextCentered"/>
            </w:pPr>
            <w:r w:rsidRPr="0082009F">
              <w:rPr>
                <w:rFonts w:ascii="Franklin Gothic Book" w:hAnsi="Franklin Gothic Book"/>
              </w:rPr>
              <w:t>--</w:t>
            </w:r>
          </w:p>
        </w:tc>
        <w:tc>
          <w:tcPr>
            <w:tcW w:w="1260" w:type="dxa"/>
          </w:tcPr>
          <w:p w14:paraId="5DC4E243" w14:textId="7A29CEFA" w:rsidR="0001204E" w:rsidRPr="0082009F" w:rsidRDefault="0001204E" w:rsidP="0001204E">
            <w:pPr>
              <w:pStyle w:val="TableTextCentered"/>
            </w:pPr>
            <w:r w:rsidRPr="0082009F">
              <w:rPr>
                <w:rFonts w:ascii="Franklin Gothic Book" w:hAnsi="Franklin Gothic Book"/>
              </w:rPr>
              <w:t>68.4</w:t>
            </w:r>
          </w:p>
        </w:tc>
      </w:tr>
      <w:tr w:rsidR="0082009F" w:rsidRPr="0082009F" w14:paraId="1C282D11" w14:textId="77777777" w:rsidTr="00197957">
        <w:trPr>
          <w:jc w:val="center"/>
        </w:trPr>
        <w:tc>
          <w:tcPr>
            <w:tcW w:w="3052" w:type="dxa"/>
          </w:tcPr>
          <w:p w14:paraId="72F661FF" w14:textId="77777777" w:rsidR="0001204E" w:rsidRPr="0082009F" w:rsidRDefault="0001204E" w:rsidP="0001204E">
            <w:pPr>
              <w:pStyle w:val="TableText"/>
            </w:pPr>
            <w:r w:rsidRPr="0082009F">
              <w:t>Native American</w:t>
            </w:r>
          </w:p>
        </w:tc>
        <w:tc>
          <w:tcPr>
            <w:tcW w:w="1260" w:type="dxa"/>
          </w:tcPr>
          <w:p w14:paraId="711A76AF" w14:textId="71A2AB9F" w:rsidR="0001204E" w:rsidRPr="0082009F" w:rsidRDefault="0001204E" w:rsidP="0001204E">
            <w:pPr>
              <w:pStyle w:val="TableTextCentered"/>
            </w:pPr>
            <w:r w:rsidRPr="0082009F">
              <w:rPr>
                <w:rFonts w:ascii="Franklin Gothic Book" w:hAnsi="Franklin Gothic Book"/>
              </w:rPr>
              <w:t>--</w:t>
            </w:r>
          </w:p>
        </w:tc>
        <w:tc>
          <w:tcPr>
            <w:tcW w:w="1260" w:type="dxa"/>
          </w:tcPr>
          <w:p w14:paraId="1F480BF1" w14:textId="506692E5" w:rsidR="0001204E" w:rsidRPr="0082009F" w:rsidRDefault="0001204E" w:rsidP="0001204E">
            <w:pPr>
              <w:pStyle w:val="TableTextCentered"/>
            </w:pPr>
            <w:r w:rsidRPr="0082009F">
              <w:rPr>
                <w:rFonts w:ascii="Franklin Gothic Book" w:hAnsi="Franklin Gothic Book"/>
              </w:rPr>
              <w:t>--</w:t>
            </w:r>
          </w:p>
        </w:tc>
        <w:tc>
          <w:tcPr>
            <w:tcW w:w="1260" w:type="dxa"/>
          </w:tcPr>
          <w:p w14:paraId="29FED37A" w14:textId="43E265B5" w:rsidR="0001204E" w:rsidRPr="0082009F" w:rsidRDefault="0001204E" w:rsidP="0001204E">
            <w:pPr>
              <w:pStyle w:val="TableTextCentered"/>
            </w:pPr>
            <w:r w:rsidRPr="0082009F">
              <w:rPr>
                <w:rFonts w:ascii="Franklin Gothic Book" w:hAnsi="Franklin Gothic Book"/>
              </w:rPr>
              <w:t>--</w:t>
            </w:r>
          </w:p>
        </w:tc>
        <w:tc>
          <w:tcPr>
            <w:tcW w:w="1260" w:type="dxa"/>
          </w:tcPr>
          <w:p w14:paraId="3003A844" w14:textId="347E348E" w:rsidR="0001204E" w:rsidRPr="0082009F" w:rsidRDefault="0001204E" w:rsidP="0001204E">
            <w:pPr>
              <w:pStyle w:val="TableTextCentered"/>
            </w:pPr>
            <w:r w:rsidRPr="0082009F">
              <w:rPr>
                <w:rFonts w:ascii="Franklin Gothic Book" w:hAnsi="Franklin Gothic Book"/>
              </w:rPr>
              <w:t>--</w:t>
            </w:r>
          </w:p>
        </w:tc>
        <w:tc>
          <w:tcPr>
            <w:tcW w:w="1260" w:type="dxa"/>
          </w:tcPr>
          <w:p w14:paraId="175B1458" w14:textId="354EAA81" w:rsidR="0001204E" w:rsidRPr="0082009F" w:rsidRDefault="0001204E" w:rsidP="0001204E">
            <w:pPr>
              <w:pStyle w:val="TableTextCentered"/>
            </w:pPr>
            <w:r w:rsidRPr="0082009F">
              <w:rPr>
                <w:rFonts w:ascii="Franklin Gothic Book" w:hAnsi="Franklin Gothic Book"/>
              </w:rPr>
              <w:t>57.1</w:t>
            </w:r>
          </w:p>
        </w:tc>
      </w:tr>
      <w:tr w:rsidR="0082009F" w:rsidRPr="0082009F" w14:paraId="05FF40FE" w14:textId="77777777" w:rsidTr="0019795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C55A863" w14:textId="77777777" w:rsidR="0001204E" w:rsidRPr="0082009F" w:rsidRDefault="0001204E" w:rsidP="0001204E">
            <w:pPr>
              <w:pStyle w:val="TableText"/>
            </w:pPr>
            <w:r w:rsidRPr="0082009F">
              <w:rPr>
                <w:rFonts w:eastAsia="Times New Roman"/>
                <w:spacing w:val="-4"/>
              </w:rPr>
              <w:t>Native Hawaiian, Pacific Islander</w:t>
            </w:r>
          </w:p>
        </w:tc>
        <w:tc>
          <w:tcPr>
            <w:tcW w:w="1260" w:type="dxa"/>
          </w:tcPr>
          <w:p w14:paraId="0D29B52F" w14:textId="01B85225" w:rsidR="0001204E" w:rsidRPr="0082009F" w:rsidRDefault="0001204E" w:rsidP="0001204E">
            <w:pPr>
              <w:pStyle w:val="TableTextCentered"/>
            </w:pPr>
            <w:r w:rsidRPr="0082009F">
              <w:rPr>
                <w:rFonts w:ascii="Franklin Gothic Book" w:hAnsi="Franklin Gothic Book"/>
              </w:rPr>
              <w:t>--</w:t>
            </w:r>
          </w:p>
        </w:tc>
        <w:tc>
          <w:tcPr>
            <w:tcW w:w="1260" w:type="dxa"/>
          </w:tcPr>
          <w:p w14:paraId="1418900A" w14:textId="3FD72D1C" w:rsidR="0001204E" w:rsidRPr="0082009F" w:rsidRDefault="0001204E" w:rsidP="0001204E">
            <w:pPr>
              <w:pStyle w:val="TableTextCentered"/>
            </w:pPr>
            <w:r w:rsidRPr="0082009F">
              <w:rPr>
                <w:rFonts w:ascii="Franklin Gothic Book" w:hAnsi="Franklin Gothic Book"/>
              </w:rPr>
              <w:t>--</w:t>
            </w:r>
          </w:p>
        </w:tc>
        <w:tc>
          <w:tcPr>
            <w:tcW w:w="1260" w:type="dxa"/>
          </w:tcPr>
          <w:p w14:paraId="0D5A7972" w14:textId="069C7C7E" w:rsidR="0001204E" w:rsidRPr="0082009F" w:rsidRDefault="0001204E" w:rsidP="0001204E">
            <w:pPr>
              <w:pStyle w:val="TableTextCentered"/>
            </w:pPr>
            <w:r w:rsidRPr="0082009F">
              <w:rPr>
                <w:rFonts w:ascii="Franklin Gothic Book" w:hAnsi="Franklin Gothic Book"/>
              </w:rPr>
              <w:t>--</w:t>
            </w:r>
          </w:p>
        </w:tc>
        <w:tc>
          <w:tcPr>
            <w:tcW w:w="1260" w:type="dxa"/>
          </w:tcPr>
          <w:p w14:paraId="62F1CB86" w14:textId="5FA4421D" w:rsidR="0001204E" w:rsidRPr="0082009F" w:rsidRDefault="0001204E" w:rsidP="0001204E">
            <w:pPr>
              <w:pStyle w:val="TableTextCentered"/>
            </w:pPr>
            <w:r w:rsidRPr="0082009F">
              <w:rPr>
                <w:rFonts w:ascii="Franklin Gothic Book" w:hAnsi="Franklin Gothic Book"/>
              </w:rPr>
              <w:t>--</w:t>
            </w:r>
          </w:p>
        </w:tc>
        <w:tc>
          <w:tcPr>
            <w:tcW w:w="1260" w:type="dxa"/>
          </w:tcPr>
          <w:p w14:paraId="7119CDF6" w14:textId="1ACE15A6" w:rsidR="0001204E" w:rsidRPr="0082009F" w:rsidRDefault="0001204E" w:rsidP="0001204E">
            <w:pPr>
              <w:pStyle w:val="TableTextCentered"/>
            </w:pPr>
            <w:r w:rsidRPr="0082009F">
              <w:rPr>
                <w:rFonts w:ascii="Franklin Gothic Book" w:hAnsi="Franklin Gothic Book"/>
              </w:rPr>
              <w:t>59.8</w:t>
            </w:r>
          </w:p>
        </w:tc>
      </w:tr>
      <w:tr w:rsidR="0082009F" w:rsidRPr="0082009F" w14:paraId="5B57DBF6" w14:textId="77777777" w:rsidTr="00197957">
        <w:trPr>
          <w:jc w:val="center"/>
        </w:trPr>
        <w:tc>
          <w:tcPr>
            <w:tcW w:w="3052" w:type="dxa"/>
          </w:tcPr>
          <w:p w14:paraId="2C6D1608" w14:textId="77777777" w:rsidR="0001204E" w:rsidRPr="0082009F" w:rsidRDefault="0001204E" w:rsidP="0001204E">
            <w:pPr>
              <w:pStyle w:val="TableText"/>
            </w:pPr>
            <w:r w:rsidRPr="0082009F">
              <w:t>White</w:t>
            </w:r>
          </w:p>
        </w:tc>
        <w:tc>
          <w:tcPr>
            <w:tcW w:w="1260" w:type="dxa"/>
          </w:tcPr>
          <w:p w14:paraId="6FF30EDD" w14:textId="6BA743A6" w:rsidR="0001204E" w:rsidRPr="0082009F" w:rsidRDefault="0001204E" w:rsidP="0001204E">
            <w:pPr>
              <w:pStyle w:val="TableTextCentered"/>
            </w:pPr>
            <w:r w:rsidRPr="0082009F">
              <w:rPr>
                <w:rFonts w:ascii="Franklin Gothic Book" w:hAnsi="Franklin Gothic Book"/>
              </w:rPr>
              <w:t>170</w:t>
            </w:r>
          </w:p>
        </w:tc>
        <w:tc>
          <w:tcPr>
            <w:tcW w:w="1260" w:type="dxa"/>
          </w:tcPr>
          <w:p w14:paraId="5A8E2BF2" w14:textId="1446E67F" w:rsidR="0001204E" w:rsidRPr="0082009F" w:rsidRDefault="0001204E" w:rsidP="0001204E">
            <w:pPr>
              <w:pStyle w:val="TableTextCentered"/>
            </w:pPr>
            <w:r w:rsidRPr="0082009F">
              <w:rPr>
                <w:rFonts w:ascii="Franklin Gothic Book" w:hAnsi="Franklin Gothic Book"/>
              </w:rPr>
              <w:t>60.5</w:t>
            </w:r>
          </w:p>
        </w:tc>
        <w:tc>
          <w:tcPr>
            <w:tcW w:w="1260" w:type="dxa"/>
          </w:tcPr>
          <w:p w14:paraId="1B38BFE7" w14:textId="0BE55B2E" w:rsidR="0001204E" w:rsidRPr="0082009F" w:rsidRDefault="0001204E" w:rsidP="0001204E">
            <w:pPr>
              <w:pStyle w:val="TableTextCentered"/>
            </w:pPr>
            <w:r w:rsidRPr="0082009F">
              <w:rPr>
                <w:rFonts w:ascii="Franklin Gothic Book" w:hAnsi="Franklin Gothic Book"/>
              </w:rPr>
              <w:t>68.3</w:t>
            </w:r>
          </w:p>
        </w:tc>
        <w:tc>
          <w:tcPr>
            <w:tcW w:w="1260" w:type="dxa"/>
          </w:tcPr>
          <w:p w14:paraId="6B26C45A" w14:textId="6BCBD9AC" w:rsidR="0001204E" w:rsidRPr="0082009F" w:rsidRDefault="0001204E" w:rsidP="0001204E">
            <w:pPr>
              <w:pStyle w:val="TableTextCentered"/>
            </w:pPr>
            <w:r w:rsidRPr="0082009F">
              <w:rPr>
                <w:rFonts w:ascii="Franklin Gothic Book" w:hAnsi="Franklin Gothic Book"/>
              </w:rPr>
              <w:t>65.3</w:t>
            </w:r>
          </w:p>
        </w:tc>
        <w:tc>
          <w:tcPr>
            <w:tcW w:w="1260" w:type="dxa"/>
          </w:tcPr>
          <w:p w14:paraId="49479CD1" w14:textId="42FA7FA6" w:rsidR="0001204E" w:rsidRPr="0082009F" w:rsidRDefault="0001204E" w:rsidP="0001204E">
            <w:pPr>
              <w:pStyle w:val="TableTextCentered"/>
            </w:pPr>
            <w:r w:rsidRPr="0082009F">
              <w:rPr>
                <w:rFonts w:ascii="Franklin Gothic Book" w:hAnsi="Franklin Gothic Book"/>
              </w:rPr>
              <w:t>71.9</w:t>
            </w:r>
          </w:p>
        </w:tc>
      </w:tr>
      <w:tr w:rsidR="0082009F" w:rsidRPr="0082009F" w14:paraId="136E9A12" w14:textId="77777777" w:rsidTr="0019795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49E44A2" w14:textId="77777777" w:rsidR="0001204E" w:rsidRPr="0082009F" w:rsidRDefault="0001204E" w:rsidP="0001204E">
            <w:pPr>
              <w:pStyle w:val="TableText"/>
            </w:pPr>
            <w:r w:rsidRPr="0082009F">
              <w:t>High needs</w:t>
            </w:r>
          </w:p>
        </w:tc>
        <w:tc>
          <w:tcPr>
            <w:tcW w:w="1260" w:type="dxa"/>
          </w:tcPr>
          <w:p w14:paraId="56BBD3A4" w14:textId="5A9CB18D" w:rsidR="0001204E" w:rsidRPr="0082009F" w:rsidRDefault="0001204E" w:rsidP="0001204E">
            <w:pPr>
              <w:pStyle w:val="TableTextCentered"/>
            </w:pPr>
            <w:r w:rsidRPr="0082009F">
              <w:rPr>
                <w:rFonts w:ascii="Franklin Gothic Book" w:hAnsi="Franklin Gothic Book"/>
              </w:rPr>
              <w:t>73</w:t>
            </w:r>
          </w:p>
        </w:tc>
        <w:tc>
          <w:tcPr>
            <w:tcW w:w="1260" w:type="dxa"/>
          </w:tcPr>
          <w:p w14:paraId="7EB31DC8" w14:textId="63D64590" w:rsidR="0001204E" w:rsidRPr="0082009F" w:rsidRDefault="0001204E" w:rsidP="0001204E">
            <w:pPr>
              <w:pStyle w:val="TableTextCentered"/>
            </w:pPr>
            <w:r w:rsidRPr="0082009F">
              <w:rPr>
                <w:rFonts w:ascii="Franklin Gothic Book" w:hAnsi="Franklin Gothic Book"/>
              </w:rPr>
              <w:t>31.1</w:t>
            </w:r>
          </w:p>
        </w:tc>
        <w:tc>
          <w:tcPr>
            <w:tcW w:w="1260" w:type="dxa"/>
          </w:tcPr>
          <w:p w14:paraId="388A6E61" w14:textId="224C6A62" w:rsidR="0001204E" w:rsidRPr="0082009F" w:rsidRDefault="0001204E" w:rsidP="0001204E">
            <w:pPr>
              <w:pStyle w:val="TableTextCentered"/>
            </w:pPr>
            <w:r w:rsidRPr="0082009F">
              <w:rPr>
                <w:rFonts w:ascii="Franklin Gothic Book" w:hAnsi="Franklin Gothic Book"/>
              </w:rPr>
              <w:t>42.2</w:t>
            </w:r>
          </w:p>
        </w:tc>
        <w:tc>
          <w:tcPr>
            <w:tcW w:w="1260" w:type="dxa"/>
          </w:tcPr>
          <w:p w14:paraId="31B9484B" w14:textId="78682336" w:rsidR="0001204E" w:rsidRPr="0082009F" w:rsidRDefault="0001204E" w:rsidP="0001204E">
            <w:pPr>
              <w:pStyle w:val="TableTextCentered"/>
            </w:pPr>
            <w:r w:rsidRPr="0082009F">
              <w:rPr>
                <w:rFonts w:ascii="Franklin Gothic Book" w:hAnsi="Franklin Gothic Book"/>
              </w:rPr>
              <w:t>46.6</w:t>
            </w:r>
          </w:p>
        </w:tc>
        <w:tc>
          <w:tcPr>
            <w:tcW w:w="1260" w:type="dxa"/>
          </w:tcPr>
          <w:p w14:paraId="2C1742E8" w14:textId="1B36477C" w:rsidR="0001204E" w:rsidRPr="0082009F" w:rsidRDefault="0001204E" w:rsidP="0001204E">
            <w:pPr>
              <w:pStyle w:val="TableTextCentered"/>
            </w:pPr>
            <w:r w:rsidRPr="0082009F">
              <w:rPr>
                <w:rFonts w:ascii="Franklin Gothic Book" w:hAnsi="Franklin Gothic Book"/>
              </w:rPr>
              <w:t>52.0</w:t>
            </w:r>
          </w:p>
        </w:tc>
      </w:tr>
      <w:tr w:rsidR="0082009F" w:rsidRPr="0082009F" w14:paraId="390BC8F3" w14:textId="77777777" w:rsidTr="00197957">
        <w:trPr>
          <w:jc w:val="center"/>
        </w:trPr>
        <w:tc>
          <w:tcPr>
            <w:tcW w:w="3052" w:type="dxa"/>
          </w:tcPr>
          <w:p w14:paraId="15196B93" w14:textId="77777777" w:rsidR="0001204E" w:rsidRPr="0082009F" w:rsidRDefault="0001204E" w:rsidP="0001204E">
            <w:pPr>
              <w:pStyle w:val="TableText"/>
            </w:pPr>
            <w:r w:rsidRPr="0082009F">
              <w:t>Low income</w:t>
            </w:r>
          </w:p>
        </w:tc>
        <w:tc>
          <w:tcPr>
            <w:tcW w:w="1260" w:type="dxa"/>
          </w:tcPr>
          <w:p w14:paraId="0B40A160" w14:textId="05F14DEE" w:rsidR="0001204E" w:rsidRPr="0082009F" w:rsidRDefault="0001204E" w:rsidP="0001204E">
            <w:pPr>
              <w:pStyle w:val="TableTextCentered"/>
            </w:pPr>
            <w:r w:rsidRPr="0082009F">
              <w:rPr>
                <w:rFonts w:ascii="Franklin Gothic Book" w:hAnsi="Franklin Gothic Book"/>
              </w:rPr>
              <w:t>48</w:t>
            </w:r>
          </w:p>
        </w:tc>
        <w:tc>
          <w:tcPr>
            <w:tcW w:w="1260" w:type="dxa"/>
          </w:tcPr>
          <w:p w14:paraId="497B917A" w14:textId="6C356E7D" w:rsidR="0001204E" w:rsidRPr="0082009F" w:rsidRDefault="0001204E" w:rsidP="0001204E">
            <w:pPr>
              <w:pStyle w:val="TableTextCentered"/>
            </w:pPr>
            <w:r w:rsidRPr="0082009F">
              <w:rPr>
                <w:rFonts w:ascii="Franklin Gothic Book" w:hAnsi="Franklin Gothic Book"/>
              </w:rPr>
              <w:t>34.4</w:t>
            </w:r>
          </w:p>
        </w:tc>
        <w:tc>
          <w:tcPr>
            <w:tcW w:w="1260" w:type="dxa"/>
          </w:tcPr>
          <w:p w14:paraId="2488D89A" w14:textId="21B6F27A" w:rsidR="0001204E" w:rsidRPr="0082009F" w:rsidRDefault="0001204E" w:rsidP="0001204E">
            <w:pPr>
              <w:pStyle w:val="TableTextCentered"/>
            </w:pPr>
            <w:r w:rsidRPr="0082009F">
              <w:rPr>
                <w:rFonts w:ascii="Franklin Gothic Book" w:hAnsi="Franklin Gothic Book"/>
              </w:rPr>
              <w:t>50.8</w:t>
            </w:r>
          </w:p>
        </w:tc>
        <w:tc>
          <w:tcPr>
            <w:tcW w:w="1260" w:type="dxa"/>
          </w:tcPr>
          <w:p w14:paraId="30EA5946" w14:textId="285B197F" w:rsidR="0001204E" w:rsidRPr="0082009F" w:rsidRDefault="0001204E" w:rsidP="0001204E">
            <w:pPr>
              <w:pStyle w:val="TableTextCentered"/>
            </w:pPr>
            <w:r w:rsidRPr="0082009F">
              <w:rPr>
                <w:rFonts w:ascii="Franklin Gothic Book" w:hAnsi="Franklin Gothic Book"/>
              </w:rPr>
              <w:t>52.1</w:t>
            </w:r>
          </w:p>
        </w:tc>
        <w:tc>
          <w:tcPr>
            <w:tcW w:w="1260" w:type="dxa"/>
          </w:tcPr>
          <w:p w14:paraId="296F974A" w14:textId="45434A5F" w:rsidR="0001204E" w:rsidRPr="0082009F" w:rsidRDefault="0001204E" w:rsidP="0001204E">
            <w:pPr>
              <w:pStyle w:val="TableTextCentered"/>
            </w:pPr>
            <w:r w:rsidRPr="0082009F">
              <w:rPr>
                <w:rFonts w:ascii="Franklin Gothic Book" w:hAnsi="Franklin Gothic Book"/>
              </w:rPr>
              <w:t>53.1</w:t>
            </w:r>
          </w:p>
        </w:tc>
      </w:tr>
      <w:tr w:rsidR="0082009F" w:rsidRPr="0082009F" w14:paraId="381745B3" w14:textId="77777777" w:rsidTr="0019795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428EEAB" w14:textId="77777777" w:rsidR="0001204E" w:rsidRPr="0082009F" w:rsidRDefault="0001204E" w:rsidP="0001204E">
            <w:pPr>
              <w:pStyle w:val="TableText"/>
            </w:pPr>
            <w:r w:rsidRPr="0082009F">
              <w:rPr>
                <w:spacing w:val="-4"/>
              </w:rPr>
              <w:t>ELs</w:t>
            </w:r>
          </w:p>
        </w:tc>
        <w:tc>
          <w:tcPr>
            <w:tcW w:w="1260" w:type="dxa"/>
          </w:tcPr>
          <w:p w14:paraId="0158C82D" w14:textId="3ED4A48F" w:rsidR="0001204E" w:rsidRPr="0082009F" w:rsidRDefault="0001204E" w:rsidP="0001204E">
            <w:pPr>
              <w:pStyle w:val="TableTextCentered"/>
            </w:pPr>
            <w:r w:rsidRPr="0082009F">
              <w:rPr>
                <w:rFonts w:ascii="Franklin Gothic Book" w:hAnsi="Franklin Gothic Book"/>
              </w:rPr>
              <w:t>--</w:t>
            </w:r>
          </w:p>
        </w:tc>
        <w:tc>
          <w:tcPr>
            <w:tcW w:w="1260" w:type="dxa"/>
          </w:tcPr>
          <w:p w14:paraId="460426B6" w14:textId="383AC833" w:rsidR="0001204E" w:rsidRPr="0082009F" w:rsidRDefault="0001204E" w:rsidP="0001204E">
            <w:pPr>
              <w:pStyle w:val="TableTextCentered"/>
            </w:pPr>
            <w:r w:rsidRPr="0082009F">
              <w:rPr>
                <w:rFonts w:ascii="Franklin Gothic Book" w:hAnsi="Franklin Gothic Book"/>
              </w:rPr>
              <w:t>--</w:t>
            </w:r>
          </w:p>
        </w:tc>
        <w:tc>
          <w:tcPr>
            <w:tcW w:w="1260" w:type="dxa"/>
          </w:tcPr>
          <w:p w14:paraId="284DEF15" w14:textId="3C5560C2" w:rsidR="0001204E" w:rsidRPr="0082009F" w:rsidRDefault="0001204E" w:rsidP="0001204E">
            <w:pPr>
              <w:pStyle w:val="TableTextCentered"/>
            </w:pPr>
            <w:r w:rsidRPr="0082009F">
              <w:rPr>
                <w:rFonts w:ascii="Franklin Gothic Book" w:hAnsi="Franklin Gothic Book"/>
              </w:rPr>
              <w:t>--</w:t>
            </w:r>
          </w:p>
        </w:tc>
        <w:tc>
          <w:tcPr>
            <w:tcW w:w="1260" w:type="dxa"/>
          </w:tcPr>
          <w:p w14:paraId="50D9CB33" w14:textId="3744681E" w:rsidR="0001204E" w:rsidRPr="0082009F" w:rsidRDefault="0001204E" w:rsidP="0001204E">
            <w:pPr>
              <w:pStyle w:val="TableTextCentered"/>
            </w:pPr>
            <w:r w:rsidRPr="0082009F">
              <w:rPr>
                <w:rFonts w:ascii="Franklin Gothic Book" w:hAnsi="Franklin Gothic Book"/>
              </w:rPr>
              <w:t>--</w:t>
            </w:r>
          </w:p>
        </w:tc>
        <w:tc>
          <w:tcPr>
            <w:tcW w:w="1260" w:type="dxa"/>
          </w:tcPr>
          <w:p w14:paraId="4E5543CF" w14:textId="01A4BD18" w:rsidR="0001204E" w:rsidRPr="0082009F" w:rsidRDefault="0001204E" w:rsidP="0001204E">
            <w:pPr>
              <w:pStyle w:val="TableTextCentered"/>
            </w:pPr>
            <w:r w:rsidRPr="0082009F">
              <w:rPr>
                <w:rFonts w:ascii="Franklin Gothic Book" w:hAnsi="Franklin Gothic Book"/>
              </w:rPr>
              <w:t>31.8</w:t>
            </w:r>
          </w:p>
        </w:tc>
      </w:tr>
      <w:tr w:rsidR="0082009F" w:rsidRPr="0082009F" w14:paraId="11928DE5" w14:textId="77777777" w:rsidTr="00197957">
        <w:trPr>
          <w:jc w:val="center"/>
        </w:trPr>
        <w:tc>
          <w:tcPr>
            <w:tcW w:w="3052" w:type="dxa"/>
          </w:tcPr>
          <w:p w14:paraId="6FD9B446" w14:textId="77777777" w:rsidR="0001204E" w:rsidRPr="0082009F" w:rsidRDefault="0001204E" w:rsidP="0001204E">
            <w:pPr>
              <w:pStyle w:val="TableText"/>
            </w:pPr>
            <w:r w:rsidRPr="0082009F">
              <w:t>Students w/disabilities</w:t>
            </w:r>
          </w:p>
        </w:tc>
        <w:tc>
          <w:tcPr>
            <w:tcW w:w="1260" w:type="dxa"/>
          </w:tcPr>
          <w:p w14:paraId="0DE5CFE1" w14:textId="480112A6" w:rsidR="0001204E" w:rsidRPr="0082009F" w:rsidRDefault="0001204E" w:rsidP="0001204E">
            <w:pPr>
              <w:pStyle w:val="TableTextCentered"/>
            </w:pPr>
            <w:r w:rsidRPr="0082009F">
              <w:rPr>
                <w:rFonts w:ascii="Franklin Gothic Book" w:hAnsi="Franklin Gothic Book"/>
              </w:rPr>
              <w:t>41</w:t>
            </w:r>
          </w:p>
        </w:tc>
        <w:tc>
          <w:tcPr>
            <w:tcW w:w="1260" w:type="dxa"/>
          </w:tcPr>
          <w:p w14:paraId="44649453" w14:textId="5151EEEC" w:rsidR="0001204E" w:rsidRPr="0082009F" w:rsidRDefault="0001204E" w:rsidP="0001204E">
            <w:pPr>
              <w:pStyle w:val="TableTextCentered"/>
            </w:pPr>
            <w:r w:rsidRPr="0082009F">
              <w:rPr>
                <w:rFonts w:ascii="Franklin Gothic Book" w:hAnsi="Franklin Gothic Book"/>
              </w:rPr>
              <w:t>13.5</w:t>
            </w:r>
          </w:p>
        </w:tc>
        <w:tc>
          <w:tcPr>
            <w:tcW w:w="1260" w:type="dxa"/>
          </w:tcPr>
          <w:p w14:paraId="619B06B9" w14:textId="0EDD0F6B" w:rsidR="0001204E" w:rsidRPr="0082009F" w:rsidRDefault="0001204E" w:rsidP="0001204E">
            <w:pPr>
              <w:pStyle w:val="TableTextCentered"/>
            </w:pPr>
            <w:r w:rsidRPr="0082009F">
              <w:rPr>
                <w:rFonts w:ascii="Franklin Gothic Book" w:hAnsi="Franklin Gothic Book"/>
              </w:rPr>
              <w:t>16.7</w:t>
            </w:r>
          </w:p>
        </w:tc>
        <w:tc>
          <w:tcPr>
            <w:tcW w:w="1260" w:type="dxa"/>
          </w:tcPr>
          <w:p w14:paraId="135DC77E" w14:textId="4A3B6DD0" w:rsidR="0001204E" w:rsidRPr="0082009F" w:rsidRDefault="0001204E" w:rsidP="0001204E">
            <w:pPr>
              <w:pStyle w:val="TableTextCentered"/>
            </w:pPr>
            <w:r w:rsidRPr="0082009F">
              <w:rPr>
                <w:rFonts w:ascii="Franklin Gothic Book" w:hAnsi="Franklin Gothic Book"/>
              </w:rPr>
              <w:t>39.0</w:t>
            </w:r>
          </w:p>
        </w:tc>
        <w:tc>
          <w:tcPr>
            <w:tcW w:w="1260" w:type="dxa"/>
          </w:tcPr>
          <w:p w14:paraId="0FBAEFEA" w14:textId="7E27A504" w:rsidR="0001204E" w:rsidRPr="0082009F" w:rsidRDefault="0001204E" w:rsidP="0001204E">
            <w:pPr>
              <w:pStyle w:val="TableTextCentered"/>
            </w:pPr>
            <w:r w:rsidRPr="0082009F">
              <w:rPr>
                <w:rFonts w:ascii="Franklin Gothic Book" w:hAnsi="Franklin Gothic Book"/>
              </w:rPr>
              <w:t>38.5</w:t>
            </w:r>
          </w:p>
        </w:tc>
      </w:tr>
    </w:tbl>
    <w:p w14:paraId="3E5A5246" w14:textId="77777777" w:rsidR="0028017A" w:rsidRPr="0082009F" w:rsidRDefault="0028017A" w:rsidP="0028017A">
      <w:pPr>
        <w:pStyle w:val="TableETitles"/>
        <w:spacing w:before="240" w:after="60"/>
      </w:pPr>
      <w:bookmarkStart w:id="200" w:name="_Toc192962971"/>
      <w:r w:rsidRPr="0082009F">
        <w:t>Table E22. Accountability Results, 2024</w:t>
      </w:r>
      <w:bookmarkEnd w:id="200"/>
    </w:p>
    <w:tbl>
      <w:tblPr>
        <w:tblStyle w:val="MSVTable1"/>
        <w:tblW w:w="0" w:type="auto"/>
        <w:jc w:val="center"/>
        <w:tblLook w:val="04A0" w:firstRow="1" w:lastRow="0" w:firstColumn="1" w:lastColumn="0" w:noHBand="0" w:noVBand="1"/>
      </w:tblPr>
      <w:tblGrid>
        <w:gridCol w:w="1972"/>
        <w:gridCol w:w="1595"/>
        <w:gridCol w:w="1016"/>
        <w:gridCol w:w="2369"/>
        <w:gridCol w:w="2392"/>
      </w:tblGrid>
      <w:tr w:rsidR="0082009F" w:rsidRPr="0082009F" w14:paraId="19E5282A" w14:textId="77777777" w:rsidTr="00AA0235">
        <w:trPr>
          <w:cnfStyle w:val="100000000000" w:firstRow="1" w:lastRow="0" w:firstColumn="0" w:lastColumn="0" w:oddVBand="0" w:evenVBand="0" w:oddHBand="0" w:evenHBand="0" w:firstRowFirstColumn="0" w:firstRowLastColumn="0" w:lastRowFirstColumn="0" w:lastRowLastColumn="0"/>
          <w:jc w:val="center"/>
        </w:trPr>
        <w:tc>
          <w:tcPr>
            <w:tcW w:w="1972" w:type="dxa"/>
            <w:vAlign w:val="center"/>
          </w:tcPr>
          <w:p w14:paraId="2A13173B" w14:textId="77777777" w:rsidR="0028017A" w:rsidRPr="005C637E" w:rsidRDefault="0028017A" w:rsidP="00AA0235">
            <w:pPr>
              <w:pStyle w:val="TableColHeadingCenter"/>
            </w:pPr>
            <w:r w:rsidRPr="005C637E">
              <w:t>School</w:t>
            </w:r>
          </w:p>
        </w:tc>
        <w:tc>
          <w:tcPr>
            <w:tcW w:w="1595" w:type="dxa"/>
          </w:tcPr>
          <w:p w14:paraId="396EF712" w14:textId="77777777" w:rsidR="0028017A" w:rsidRPr="005C637E" w:rsidRDefault="0028017A" w:rsidP="00AA0235">
            <w:pPr>
              <w:pStyle w:val="TableColHeadingCenter"/>
            </w:pPr>
            <w:r w:rsidRPr="005C637E">
              <w:t>Cumulative progress toward improvement targets (%)</w:t>
            </w:r>
          </w:p>
        </w:tc>
        <w:tc>
          <w:tcPr>
            <w:tcW w:w="1016" w:type="dxa"/>
            <w:vAlign w:val="center"/>
          </w:tcPr>
          <w:p w14:paraId="71092FB3" w14:textId="77777777" w:rsidR="0028017A" w:rsidRPr="005C637E" w:rsidRDefault="0028017A" w:rsidP="00AA0235">
            <w:pPr>
              <w:pStyle w:val="TableColHeadingCenter"/>
            </w:pPr>
            <w:r w:rsidRPr="005C637E">
              <w:t>Percentile</w:t>
            </w:r>
          </w:p>
        </w:tc>
        <w:tc>
          <w:tcPr>
            <w:tcW w:w="2369" w:type="dxa"/>
            <w:vAlign w:val="center"/>
          </w:tcPr>
          <w:p w14:paraId="0877CEC8" w14:textId="77777777" w:rsidR="0028017A" w:rsidRPr="005C637E" w:rsidRDefault="0028017A" w:rsidP="00AA0235">
            <w:pPr>
              <w:pStyle w:val="TableColHeadingCenter"/>
            </w:pPr>
            <w:r w:rsidRPr="005C637E">
              <w:t>Overall classification</w:t>
            </w:r>
          </w:p>
        </w:tc>
        <w:tc>
          <w:tcPr>
            <w:tcW w:w="2392" w:type="dxa"/>
            <w:vAlign w:val="center"/>
          </w:tcPr>
          <w:p w14:paraId="77447FBB" w14:textId="77777777" w:rsidR="0028017A" w:rsidRPr="005C637E" w:rsidRDefault="0028017A" w:rsidP="00AA0235">
            <w:pPr>
              <w:pStyle w:val="TableColHeadingCenter"/>
            </w:pPr>
            <w:r w:rsidRPr="005C637E">
              <w:t>Reason for classification</w:t>
            </w:r>
          </w:p>
        </w:tc>
      </w:tr>
      <w:tr w:rsidR="0082009F" w:rsidRPr="0082009F" w14:paraId="788E4077" w14:textId="77777777" w:rsidTr="00AA0235">
        <w:trPr>
          <w:cnfStyle w:val="000000100000" w:firstRow="0" w:lastRow="0" w:firstColumn="0" w:lastColumn="0" w:oddVBand="0" w:evenVBand="0" w:oddHBand="1" w:evenHBand="0" w:firstRowFirstColumn="0" w:firstRowLastColumn="0" w:lastRowFirstColumn="0" w:lastRowLastColumn="0"/>
          <w:jc w:val="center"/>
        </w:trPr>
        <w:tc>
          <w:tcPr>
            <w:tcW w:w="1972" w:type="dxa"/>
            <w:vAlign w:val="center"/>
          </w:tcPr>
          <w:p w14:paraId="07429739" w14:textId="615D9719" w:rsidR="00451829" w:rsidRPr="0082009F" w:rsidRDefault="00451829" w:rsidP="00451829">
            <w:pPr>
              <w:pStyle w:val="TableText"/>
              <w:rPr>
                <w:szCs w:val="20"/>
              </w:rPr>
            </w:pPr>
            <w:r w:rsidRPr="0082009F">
              <w:rPr>
                <w:rFonts w:ascii="Franklin Gothic Book" w:hAnsi="Franklin Gothic Book"/>
              </w:rPr>
              <w:t>District</w:t>
            </w:r>
          </w:p>
        </w:tc>
        <w:tc>
          <w:tcPr>
            <w:tcW w:w="1595" w:type="dxa"/>
            <w:vAlign w:val="center"/>
          </w:tcPr>
          <w:p w14:paraId="20B00F85" w14:textId="1B5033CD" w:rsidR="00451829" w:rsidRPr="0082009F" w:rsidRDefault="00451829" w:rsidP="00451829">
            <w:pPr>
              <w:pStyle w:val="TableTextCentered"/>
            </w:pPr>
            <w:r w:rsidRPr="0082009F">
              <w:rPr>
                <w:rFonts w:ascii="Franklin Gothic Book" w:hAnsi="Franklin Gothic Book"/>
              </w:rPr>
              <w:t>54%</w:t>
            </w:r>
          </w:p>
        </w:tc>
        <w:tc>
          <w:tcPr>
            <w:tcW w:w="1016" w:type="dxa"/>
            <w:vAlign w:val="center"/>
          </w:tcPr>
          <w:p w14:paraId="1D50226E" w14:textId="2315E7D1" w:rsidR="00451829" w:rsidRPr="0082009F" w:rsidRDefault="00451829" w:rsidP="00451829">
            <w:pPr>
              <w:pStyle w:val="TableTextCentered"/>
              <w:rPr>
                <w:szCs w:val="20"/>
              </w:rPr>
            </w:pPr>
            <w:r w:rsidRPr="0082009F">
              <w:rPr>
                <w:rFonts w:ascii="Franklin Gothic Book" w:hAnsi="Franklin Gothic Book"/>
              </w:rPr>
              <w:t>--</w:t>
            </w:r>
          </w:p>
        </w:tc>
        <w:tc>
          <w:tcPr>
            <w:tcW w:w="2369" w:type="dxa"/>
            <w:vAlign w:val="center"/>
          </w:tcPr>
          <w:p w14:paraId="2645A9E2" w14:textId="191BB177" w:rsidR="00451829" w:rsidRPr="0082009F" w:rsidRDefault="00451829" w:rsidP="00451829">
            <w:pPr>
              <w:pStyle w:val="TableTextCentered"/>
              <w:rPr>
                <w:szCs w:val="20"/>
              </w:rPr>
            </w:pPr>
            <w:r w:rsidRPr="0082009F">
              <w:rPr>
                <w:rFonts w:ascii="Franklin Gothic Book" w:hAnsi="Franklin Gothic Book"/>
              </w:rPr>
              <w:t>Not requiring assistance or intervention</w:t>
            </w:r>
          </w:p>
        </w:tc>
        <w:tc>
          <w:tcPr>
            <w:tcW w:w="2392" w:type="dxa"/>
            <w:vAlign w:val="center"/>
          </w:tcPr>
          <w:p w14:paraId="5993075C" w14:textId="35A38960" w:rsidR="00451829" w:rsidRPr="0082009F" w:rsidRDefault="00451829" w:rsidP="00451829">
            <w:pPr>
              <w:pStyle w:val="TableTextCentered"/>
              <w:rPr>
                <w:szCs w:val="20"/>
              </w:rPr>
            </w:pPr>
            <w:r w:rsidRPr="0082009F">
              <w:rPr>
                <w:rFonts w:ascii="Franklin Gothic Book" w:hAnsi="Franklin Gothic Book"/>
              </w:rPr>
              <w:t>Substantial progress toward targets</w:t>
            </w:r>
          </w:p>
        </w:tc>
      </w:tr>
      <w:tr w:rsidR="0082009F" w:rsidRPr="0082009F" w14:paraId="3F6E39B1" w14:textId="77777777" w:rsidTr="00AA0235">
        <w:trPr>
          <w:jc w:val="center"/>
        </w:trPr>
        <w:tc>
          <w:tcPr>
            <w:tcW w:w="1972" w:type="dxa"/>
            <w:vAlign w:val="center"/>
          </w:tcPr>
          <w:p w14:paraId="044C1297" w14:textId="0C72BE55" w:rsidR="00451829" w:rsidRPr="0082009F" w:rsidRDefault="00451829" w:rsidP="00451829">
            <w:pPr>
              <w:pStyle w:val="TableText"/>
              <w:rPr>
                <w:szCs w:val="20"/>
              </w:rPr>
            </w:pPr>
            <w:r w:rsidRPr="0082009F">
              <w:rPr>
                <w:rFonts w:ascii="Franklin Gothic Book" w:hAnsi="Franklin Gothic Book"/>
              </w:rPr>
              <w:t>Carver Elementary School</w:t>
            </w:r>
          </w:p>
        </w:tc>
        <w:tc>
          <w:tcPr>
            <w:tcW w:w="1595" w:type="dxa"/>
            <w:vAlign w:val="center"/>
          </w:tcPr>
          <w:p w14:paraId="7571D9FC" w14:textId="79860505" w:rsidR="00451829" w:rsidRPr="0082009F" w:rsidRDefault="00451829" w:rsidP="00451829">
            <w:pPr>
              <w:pStyle w:val="TableTextCentered"/>
              <w:rPr>
                <w:szCs w:val="20"/>
              </w:rPr>
            </w:pPr>
            <w:r w:rsidRPr="0082009F">
              <w:rPr>
                <w:rFonts w:ascii="Franklin Gothic Book" w:hAnsi="Franklin Gothic Book"/>
              </w:rPr>
              <w:t>63%</w:t>
            </w:r>
          </w:p>
        </w:tc>
        <w:tc>
          <w:tcPr>
            <w:tcW w:w="1016" w:type="dxa"/>
            <w:vAlign w:val="center"/>
          </w:tcPr>
          <w:p w14:paraId="2BC47C0E" w14:textId="0E2CD8F3" w:rsidR="00451829" w:rsidRPr="0082009F" w:rsidRDefault="00451829" w:rsidP="00451829">
            <w:pPr>
              <w:pStyle w:val="TableTextCentered"/>
              <w:rPr>
                <w:szCs w:val="20"/>
              </w:rPr>
            </w:pPr>
            <w:r w:rsidRPr="0082009F">
              <w:rPr>
                <w:rFonts w:ascii="Franklin Gothic Book" w:hAnsi="Franklin Gothic Book"/>
              </w:rPr>
              <w:t>49</w:t>
            </w:r>
          </w:p>
        </w:tc>
        <w:tc>
          <w:tcPr>
            <w:tcW w:w="2369" w:type="dxa"/>
            <w:vAlign w:val="center"/>
          </w:tcPr>
          <w:p w14:paraId="2BD7E0F5" w14:textId="2B78793A" w:rsidR="00451829" w:rsidRPr="0082009F" w:rsidRDefault="00451829" w:rsidP="00451829">
            <w:pPr>
              <w:pStyle w:val="TableTextCentered"/>
              <w:rPr>
                <w:szCs w:val="20"/>
              </w:rPr>
            </w:pPr>
            <w:r w:rsidRPr="0082009F">
              <w:rPr>
                <w:rFonts w:ascii="Franklin Gothic Book" w:hAnsi="Franklin Gothic Book"/>
              </w:rPr>
              <w:t>Not requiring assistance or intervention</w:t>
            </w:r>
          </w:p>
        </w:tc>
        <w:tc>
          <w:tcPr>
            <w:tcW w:w="2392" w:type="dxa"/>
            <w:vAlign w:val="center"/>
          </w:tcPr>
          <w:p w14:paraId="13DDCF81" w14:textId="7ACA6916" w:rsidR="00451829" w:rsidRPr="0082009F" w:rsidRDefault="00451829" w:rsidP="00451829">
            <w:pPr>
              <w:pStyle w:val="TableTextCentered"/>
              <w:rPr>
                <w:szCs w:val="20"/>
              </w:rPr>
            </w:pPr>
            <w:r w:rsidRPr="0082009F">
              <w:rPr>
                <w:rFonts w:ascii="Franklin Gothic Book" w:hAnsi="Franklin Gothic Book"/>
              </w:rPr>
              <w:t>Substantial progress toward targets</w:t>
            </w:r>
          </w:p>
        </w:tc>
      </w:tr>
      <w:tr w:rsidR="0082009F" w:rsidRPr="0082009F" w14:paraId="32DF1BAA" w14:textId="77777777" w:rsidTr="00AA0235">
        <w:trPr>
          <w:cnfStyle w:val="000000100000" w:firstRow="0" w:lastRow="0" w:firstColumn="0" w:lastColumn="0" w:oddVBand="0" w:evenVBand="0" w:oddHBand="1" w:evenHBand="0" w:firstRowFirstColumn="0" w:firstRowLastColumn="0" w:lastRowFirstColumn="0" w:lastRowLastColumn="0"/>
          <w:jc w:val="center"/>
        </w:trPr>
        <w:tc>
          <w:tcPr>
            <w:tcW w:w="1972" w:type="dxa"/>
            <w:vAlign w:val="center"/>
          </w:tcPr>
          <w:p w14:paraId="02A80D20" w14:textId="08EA91D0" w:rsidR="00451829" w:rsidRPr="0082009F" w:rsidRDefault="00451829" w:rsidP="00451829">
            <w:pPr>
              <w:pStyle w:val="TableText"/>
              <w:rPr>
                <w:szCs w:val="20"/>
              </w:rPr>
            </w:pPr>
            <w:r w:rsidRPr="0082009F">
              <w:rPr>
                <w:rFonts w:ascii="Franklin Gothic Book" w:hAnsi="Franklin Gothic Book"/>
              </w:rPr>
              <w:t>Carver Middle/High School</w:t>
            </w:r>
          </w:p>
        </w:tc>
        <w:tc>
          <w:tcPr>
            <w:tcW w:w="1595" w:type="dxa"/>
            <w:vAlign w:val="center"/>
          </w:tcPr>
          <w:p w14:paraId="040C4598" w14:textId="5748E4B6" w:rsidR="00451829" w:rsidRPr="0082009F" w:rsidRDefault="00451829" w:rsidP="00451829">
            <w:pPr>
              <w:pStyle w:val="TableTextCentered"/>
              <w:rPr>
                <w:szCs w:val="20"/>
              </w:rPr>
            </w:pPr>
            <w:r w:rsidRPr="0082009F">
              <w:rPr>
                <w:rFonts w:ascii="Franklin Gothic Book" w:hAnsi="Franklin Gothic Book"/>
              </w:rPr>
              <w:t>42%</w:t>
            </w:r>
          </w:p>
        </w:tc>
        <w:tc>
          <w:tcPr>
            <w:tcW w:w="1016" w:type="dxa"/>
            <w:vAlign w:val="center"/>
          </w:tcPr>
          <w:p w14:paraId="65D677D7" w14:textId="64691318" w:rsidR="00451829" w:rsidRPr="0082009F" w:rsidRDefault="00451829" w:rsidP="00451829">
            <w:pPr>
              <w:pStyle w:val="TableTextCentered"/>
              <w:rPr>
                <w:szCs w:val="20"/>
              </w:rPr>
            </w:pPr>
            <w:r w:rsidRPr="0082009F">
              <w:rPr>
                <w:rFonts w:ascii="Franklin Gothic Book" w:hAnsi="Franklin Gothic Book"/>
              </w:rPr>
              <w:t>57</w:t>
            </w:r>
          </w:p>
        </w:tc>
        <w:tc>
          <w:tcPr>
            <w:tcW w:w="2369" w:type="dxa"/>
            <w:vAlign w:val="center"/>
          </w:tcPr>
          <w:p w14:paraId="6FC05699" w14:textId="78FBA432" w:rsidR="00451829" w:rsidRPr="0082009F" w:rsidRDefault="00451829" w:rsidP="00451829">
            <w:pPr>
              <w:pStyle w:val="TableTextCentered"/>
              <w:rPr>
                <w:szCs w:val="20"/>
              </w:rPr>
            </w:pPr>
            <w:r w:rsidRPr="0082009F">
              <w:rPr>
                <w:rFonts w:ascii="Franklin Gothic Book" w:hAnsi="Franklin Gothic Book"/>
              </w:rPr>
              <w:t>Not requiring assistance or intervention</w:t>
            </w:r>
          </w:p>
        </w:tc>
        <w:tc>
          <w:tcPr>
            <w:tcW w:w="2392" w:type="dxa"/>
            <w:vAlign w:val="center"/>
          </w:tcPr>
          <w:p w14:paraId="40C724E4" w14:textId="1A257D26" w:rsidR="00451829" w:rsidRPr="0082009F" w:rsidRDefault="00451829" w:rsidP="00451829">
            <w:pPr>
              <w:pStyle w:val="TableTextCentered"/>
              <w:rPr>
                <w:szCs w:val="20"/>
              </w:rPr>
            </w:pPr>
            <w:r w:rsidRPr="0082009F">
              <w:rPr>
                <w:rFonts w:ascii="Franklin Gothic Book" w:hAnsi="Franklin Gothic Book"/>
              </w:rPr>
              <w:t>Moderate progress toward targets</w:t>
            </w:r>
          </w:p>
        </w:tc>
      </w:tr>
    </w:tbl>
    <w:p w14:paraId="40136740" w14:textId="77777777" w:rsidR="0028017A" w:rsidRPr="0082009F" w:rsidRDefault="0028017A" w:rsidP="0028017A">
      <w:pPr>
        <w:spacing w:after="160" w:line="259" w:lineRule="auto"/>
        <w:rPr>
          <w:rFonts w:ascii="Franklin Gothic Book" w:hAnsi="Franklin Gothic Book"/>
        </w:rPr>
      </w:pPr>
    </w:p>
    <w:p w14:paraId="7DD0FA93" w14:textId="77777777" w:rsidR="004A707F" w:rsidRPr="0082009F" w:rsidRDefault="004A707F">
      <w:pPr>
        <w:spacing w:line="240" w:lineRule="auto"/>
      </w:pPr>
    </w:p>
    <w:sectPr w:rsidR="004A707F" w:rsidRPr="0082009F" w:rsidSect="0028017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655A3" w14:textId="77777777" w:rsidR="00A37147" w:rsidRDefault="00A37147" w:rsidP="00B93273">
      <w:pPr>
        <w:spacing w:line="240" w:lineRule="auto"/>
      </w:pPr>
      <w:r>
        <w:separator/>
      </w:r>
    </w:p>
  </w:endnote>
  <w:endnote w:type="continuationSeparator" w:id="0">
    <w:p w14:paraId="5A143168" w14:textId="77777777" w:rsidR="00A37147" w:rsidRDefault="00A37147" w:rsidP="00B93273">
      <w:pPr>
        <w:spacing w:line="240" w:lineRule="auto"/>
      </w:pPr>
      <w:r>
        <w:continuationSeparator/>
      </w:r>
    </w:p>
  </w:endnote>
  <w:endnote w:type="continuationNotice" w:id="1">
    <w:p w14:paraId="608CB3D1" w14:textId="77777777" w:rsidR="00A37147" w:rsidRDefault="00A371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Menlo">
    <w:charset w:val="00"/>
    <w:family w:val="modern"/>
    <w:pitch w:val="fixed"/>
    <w:sig w:usb0="E60022FF"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HGSoeiKakugothic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F56F" w14:textId="64BC308B" w:rsidR="005F781A" w:rsidRPr="004668E7" w:rsidRDefault="005F781A" w:rsidP="002E7525">
    <w:pPr>
      <w:pStyle w:val="Footer"/>
    </w:pPr>
    <w:r>
      <w:rPr>
        <w:rStyle w:val="FranklinGothicDemi"/>
        <w:color w:val="44546A" w:themeColor="text2"/>
      </w:rPr>
      <w:t>Carver</w:t>
    </w:r>
    <w:r w:rsidRPr="00B3679E">
      <w:rPr>
        <w:rStyle w:val="FranklinGothicDemi"/>
        <w:color w:val="44546A" w:themeColor="text2"/>
      </w:rPr>
      <w:t xml:space="preserve"> Public Schools</w:t>
    </w:r>
    <w:r>
      <w:ptab w:relativeTo="margin" w:alignment="right" w:leader="none"/>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C</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1</w:t>
    </w:r>
    <w:r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AF40" w14:textId="51F34605" w:rsidR="002E7525" w:rsidRPr="004668E7" w:rsidRDefault="005F781A" w:rsidP="002E7525">
    <w:pPr>
      <w:pStyle w:val="Footer"/>
    </w:pPr>
    <w:r>
      <w:rPr>
        <w:rStyle w:val="FranklinGothicDemi"/>
        <w:color w:val="44546A" w:themeColor="text2"/>
      </w:rPr>
      <w:t>Carver</w:t>
    </w:r>
    <w:r w:rsidR="00946862" w:rsidRPr="00B3679E">
      <w:rPr>
        <w:rStyle w:val="FranklinGothicDemi"/>
        <w:color w:val="44546A" w:themeColor="text2"/>
      </w:rPr>
      <w:t xml:space="preserve"> Public Schools</w:t>
    </w:r>
    <w:r w:rsidR="002E7525">
      <w:ptab w:relativeTo="margin" w:alignment="right" w:leader="none"/>
    </w:r>
    <w:r w:rsidR="00362D62">
      <w:t>Targeted</w:t>
    </w:r>
    <w:r w:rsidR="002E7525" w:rsidRPr="0055077E">
      <w:t xml:space="preser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 xml:space="preserve">page </w:t>
    </w:r>
    <w:r w:rsidR="00CC52F1">
      <w:rPr>
        <w:rStyle w:val="FranklinGothicDemi"/>
        <w:color w:val="44546A" w:themeColor="text2"/>
      </w:rPr>
      <w:t>D</w:t>
    </w:r>
    <w:r w:rsidR="002E7525" w:rsidRPr="00B3679E">
      <w:rPr>
        <w:rStyle w:val="FranklinGothicDemi"/>
        <w:color w:val="44546A" w:themeColor="text2"/>
      </w:rPr>
      <w:t>-</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8044F" w14:textId="20CA2637" w:rsidR="00DC7668" w:rsidRPr="001E0852" w:rsidRDefault="00DC7668">
    <w:pPr>
      <w:pBdr>
        <w:top w:val="single" w:sz="12" w:space="1" w:color="ED7D31"/>
      </w:pBdr>
      <w:tabs>
        <w:tab w:val="right" w:pos="12870"/>
      </w:tabs>
      <w:spacing w:line="240" w:lineRule="auto"/>
      <w:ind w:right="54"/>
      <w:rPr>
        <w:rFonts w:ascii="Franklin Gothic Book" w:eastAsia="Franklin Gothic Book" w:hAnsi="Franklin Gothic Book" w:cs="Tahoma"/>
        <w:sz w:val="20"/>
      </w:rPr>
    </w:pPr>
    <w:r>
      <w:rPr>
        <w:rFonts w:ascii="Franklin Gothic Demi" w:eastAsia="Franklin Gothic Book" w:hAnsi="Franklin Gothic Demi" w:cs="Tahoma"/>
        <w:color w:val="44546A"/>
        <w:sz w:val="20"/>
      </w:rPr>
      <w:t>Carver</w:t>
    </w:r>
    <w:r w:rsidRPr="001E0852">
      <w:rPr>
        <w:rFonts w:ascii="Franklin Gothic Demi" w:eastAsia="Franklin Gothic Book" w:hAnsi="Franklin Gothic Demi" w:cs="Tahoma"/>
        <w:color w:val="44546A"/>
        <w:sz w:val="20"/>
      </w:rPr>
      <w:t xml:space="preserve"> Public Schools</w:t>
    </w:r>
    <w:r w:rsidRPr="001E0852">
      <w:rPr>
        <w:rFonts w:ascii="Franklin Gothic Book" w:eastAsia="Franklin Gothic Book" w:hAnsi="Franklin Gothic Book" w:cs="Tahoma"/>
        <w:sz w:val="20"/>
      </w:rPr>
      <w:ptab w:relativeTo="margin" w:alignment="right" w:leader="none"/>
    </w:r>
    <w:r>
      <w:rPr>
        <w:rFonts w:ascii="Franklin Gothic Book" w:eastAsia="Franklin Gothic Book" w:hAnsi="Franklin Gothic Book" w:cs="Tahoma"/>
        <w:sz w:val="20"/>
      </w:rPr>
      <w:t>Targeted</w:t>
    </w:r>
    <w:r w:rsidRPr="001E0852">
      <w:rPr>
        <w:rFonts w:ascii="Franklin Gothic Book" w:eastAsia="Franklin Gothic Book" w:hAnsi="Franklin Gothic Book" w:cs="Tahoma"/>
        <w:sz w:val="20"/>
      </w:rPr>
      <w:t xml:space="preserve"> District Review Report </w:t>
    </w:r>
    <w:r w:rsidRPr="001E0852">
      <w:rPr>
        <w:rFonts w:ascii="Franklin Gothic Book" w:eastAsia="Franklin Gothic Book" w:hAnsi="Franklin Gothic Book" w:cs="Tahoma"/>
        <w:color w:val="44546A"/>
        <w:sz w:val="20"/>
      </w:rPr>
      <w:t xml:space="preserve">■ </w:t>
    </w:r>
    <w:r w:rsidRPr="001E0852">
      <w:rPr>
        <w:rFonts w:ascii="Franklin Gothic Demi" w:eastAsia="Franklin Gothic Book" w:hAnsi="Franklin Gothic Demi" w:cs="Tahoma"/>
        <w:color w:val="44546A"/>
        <w:sz w:val="20"/>
      </w:rPr>
      <w:t>page E-</w:t>
    </w:r>
    <w:r w:rsidRPr="001E0852">
      <w:rPr>
        <w:rFonts w:ascii="Franklin Gothic Demi" w:eastAsia="Franklin Gothic Book" w:hAnsi="Franklin Gothic Demi" w:cs="Tahoma"/>
        <w:color w:val="44546A"/>
        <w:sz w:val="20"/>
      </w:rPr>
      <w:fldChar w:fldCharType="begin"/>
    </w:r>
    <w:r w:rsidRPr="001E0852">
      <w:rPr>
        <w:rFonts w:ascii="Franklin Gothic Demi" w:eastAsia="Franklin Gothic Book" w:hAnsi="Franklin Gothic Demi" w:cs="Tahoma"/>
        <w:color w:val="44546A"/>
        <w:sz w:val="20"/>
      </w:rPr>
      <w:instrText xml:space="preserve"> PAGE   \* MERGEFORMAT </w:instrText>
    </w:r>
    <w:r w:rsidRPr="001E0852">
      <w:rPr>
        <w:rFonts w:ascii="Franklin Gothic Demi" w:eastAsia="Franklin Gothic Book" w:hAnsi="Franklin Gothic Demi" w:cs="Tahoma"/>
        <w:color w:val="44546A"/>
        <w:sz w:val="20"/>
      </w:rPr>
      <w:fldChar w:fldCharType="separate"/>
    </w:r>
    <w:r w:rsidRPr="001E0852">
      <w:rPr>
        <w:rFonts w:ascii="Franklin Gothic Demi" w:eastAsia="Franklin Gothic Book" w:hAnsi="Franklin Gothic Demi" w:cs="Tahoma"/>
        <w:color w:val="44546A"/>
        <w:sz w:val="20"/>
      </w:rPr>
      <w:t>1</w:t>
    </w:r>
    <w:r w:rsidRPr="001E0852">
      <w:rPr>
        <w:rFonts w:ascii="Franklin Gothic Demi" w:eastAsia="Franklin Gothic Book" w:hAnsi="Franklin Gothic Demi" w:cs="Tahoma"/>
        <w:noProof/>
        <w:color w:val="44546A"/>
        <w:sz w:val="20"/>
      </w:rPr>
      <w:fldChar w:fldCharType="end"/>
    </w:r>
  </w:p>
  <w:p w14:paraId="6B7A09F0" w14:textId="77777777" w:rsidR="00DC7668" w:rsidRDefault="00DC7668"/>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CC815" w14:textId="5FD3E350" w:rsidR="0028017A" w:rsidRPr="004668E7" w:rsidRDefault="009374CF" w:rsidP="002E7525">
    <w:pPr>
      <w:pStyle w:val="Footer"/>
    </w:pPr>
    <w:r>
      <w:rPr>
        <w:rStyle w:val="FranklinGothicDemi"/>
        <w:color w:val="44546A" w:themeColor="text2"/>
      </w:rPr>
      <w:t>Carver</w:t>
    </w:r>
    <w:r w:rsidR="0028017A" w:rsidRPr="00B3679E">
      <w:rPr>
        <w:rStyle w:val="FranklinGothicDemi"/>
        <w:color w:val="44546A" w:themeColor="text2"/>
      </w:rPr>
      <w:t xml:space="preserve"> Public Schools</w:t>
    </w:r>
    <w:r w:rsidR="0028017A" w:rsidRPr="0055077E">
      <w:rPr>
        <w:rStyle w:val="FranklinGothicDemi"/>
        <w:color w:val="7698D4"/>
      </w:rPr>
      <w:t xml:space="preserve"> </w:t>
    </w:r>
    <w:r w:rsidR="0028017A">
      <w:ptab w:relativeTo="margin" w:alignment="right" w:leader="none"/>
    </w:r>
    <w:r w:rsidR="0028017A" w:rsidRPr="0055077E">
      <w:t xml:space="preserve"> </w:t>
    </w:r>
    <w:r>
      <w:t>Targeted</w:t>
    </w:r>
    <w:r w:rsidR="0028017A" w:rsidRPr="0055077E">
      <w:t xml:space="preserve"> District Review Report</w:t>
    </w:r>
    <w:r w:rsidR="0028017A">
      <w:t xml:space="preserve"> </w:t>
    </w:r>
    <w:r w:rsidR="0028017A" w:rsidRPr="00B3679E">
      <w:rPr>
        <w:color w:val="44546A" w:themeColor="text2"/>
      </w:rPr>
      <w:t xml:space="preserve">■ </w:t>
    </w:r>
    <w:r w:rsidR="0028017A" w:rsidRPr="00B3679E">
      <w:rPr>
        <w:rStyle w:val="FranklinGothicDemi"/>
        <w:color w:val="44546A" w:themeColor="text2"/>
      </w:rPr>
      <w:t xml:space="preserve">page </w:t>
    </w:r>
    <w:r w:rsidR="0028017A">
      <w:rPr>
        <w:rStyle w:val="FranklinGothicDemi"/>
        <w:color w:val="44546A" w:themeColor="text2"/>
      </w:rPr>
      <w:t>E</w:t>
    </w:r>
    <w:r w:rsidR="0028017A" w:rsidRPr="00B3679E">
      <w:rPr>
        <w:rStyle w:val="FranklinGothicDemi"/>
        <w:color w:val="44546A" w:themeColor="text2"/>
      </w:rPr>
      <w:t>-</w:t>
    </w:r>
    <w:r w:rsidR="0028017A" w:rsidRPr="20912FBF">
      <w:rPr>
        <w:rStyle w:val="FranklinGothicDemi"/>
        <w:color w:val="44546A" w:themeColor="text2"/>
      </w:rPr>
      <w:fldChar w:fldCharType="begin"/>
    </w:r>
    <w:r w:rsidR="0028017A" w:rsidRPr="00B3679E">
      <w:rPr>
        <w:rStyle w:val="FranklinGothicDemi"/>
        <w:color w:val="44546A" w:themeColor="text2"/>
      </w:rPr>
      <w:instrText xml:space="preserve"> PAGE   \* MERGEFORMAT </w:instrText>
    </w:r>
    <w:r w:rsidR="0028017A" w:rsidRPr="20912FBF">
      <w:rPr>
        <w:rStyle w:val="FranklinGothicDemi"/>
        <w:color w:val="44546A" w:themeColor="text2"/>
      </w:rPr>
      <w:fldChar w:fldCharType="separate"/>
    </w:r>
    <w:r w:rsidR="0028017A" w:rsidRPr="00B3679E">
      <w:rPr>
        <w:rStyle w:val="FranklinGothicDemi"/>
        <w:color w:val="44546A" w:themeColor="text2"/>
      </w:rPr>
      <w:t>1</w:t>
    </w:r>
    <w:r w:rsidR="0028017A" w:rsidRPr="20912FBF">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480" w14:textId="6FB889AB" w:rsidR="00E315A4" w:rsidRPr="004668E7" w:rsidRDefault="007D2195" w:rsidP="00E315A4">
    <w:pPr>
      <w:pStyle w:val="Footer"/>
    </w:pPr>
    <w:r>
      <w:rPr>
        <w:rStyle w:val="FranklinGothicDemi"/>
        <w:color w:val="44546A" w:themeColor="text2"/>
      </w:rPr>
      <w:t>Carver</w:t>
    </w:r>
    <w:r w:rsidR="00946862" w:rsidRPr="00B3679E">
      <w:rPr>
        <w:rStyle w:val="FranklinGothicDemi"/>
        <w:color w:val="44546A" w:themeColor="text2"/>
      </w:rPr>
      <w:t xml:space="preserve"> Public Schools</w:t>
    </w:r>
    <w:r w:rsidR="00E315A4">
      <w:ptab w:relativeTo="margin" w:alignment="right" w:leader="none"/>
    </w:r>
    <w:r w:rsidR="00362D62">
      <w:t>Targeted</w:t>
    </w:r>
    <w:r w:rsidR="00E315A4" w:rsidRPr="0055077E">
      <w:t xml:space="preser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A2F2" w14:textId="1DA855C2" w:rsidR="00FF48CB" w:rsidRPr="004668E7" w:rsidRDefault="000D35C8" w:rsidP="00E315A4">
    <w:pPr>
      <w:pStyle w:val="Footer"/>
    </w:pPr>
    <w:r>
      <w:rPr>
        <w:rStyle w:val="FranklinGothicDemi"/>
        <w:color w:val="44546A" w:themeColor="text2"/>
      </w:rPr>
      <w:t>Carver</w:t>
    </w:r>
    <w:r w:rsidR="00946862" w:rsidRPr="00B3679E">
      <w:rPr>
        <w:rStyle w:val="FranklinGothicDemi"/>
        <w:color w:val="44546A" w:themeColor="text2"/>
      </w:rPr>
      <w:t xml:space="preserve"> Public Schools</w:t>
    </w:r>
    <w:r w:rsidR="00FF48CB" w:rsidRPr="0055077E">
      <w:rPr>
        <w:rStyle w:val="FranklinGothicDemi"/>
        <w:color w:val="7698D4"/>
      </w:rPr>
      <w:t xml:space="preserve"> </w:t>
    </w:r>
    <w:r w:rsidR="00FF48CB">
      <w:ptab w:relativeTo="margin" w:alignment="right" w:leader="none"/>
    </w:r>
    <w:r w:rsidR="00FF48CB" w:rsidRPr="0055077E">
      <w:t xml:space="preserve"> </w:t>
    </w:r>
    <w:r w:rsidR="00362D62">
      <w:t>Targeted</w:t>
    </w:r>
    <w:r w:rsidR="00FF48CB" w:rsidRPr="0055077E">
      <w:t xml:space="preser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929" w14:textId="5E0FA850" w:rsidR="00486B55" w:rsidRPr="004668E7" w:rsidRDefault="005F781A" w:rsidP="00E315A4">
    <w:pPr>
      <w:pStyle w:val="Footer"/>
    </w:pPr>
    <w:r>
      <w:rPr>
        <w:rStyle w:val="FranklinGothicDemi"/>
        <w:color w:val="44546A" w:themeColor="text2"/>
      </w:rPr>
      <w:t>Carver</w:t>
    </w:r>
    <w:r w:rsidRPr="00B3679E">
      <w:rPr>
        <w:rStyle w:val="FranklinGothicDemi"/>
        <w:color w:val="44546A" w:themeColor="text2"/>
      </w:rPr>
      <w:t xml:space="preserve"> </w:t>
    </w:r>
    <w:r w:rsidR="00486B55" w:rsidRPr="00B3679E">
      <w:rPr>
        <w:rStyle w:val="FranklinGothicDemi"/>
        <w:color w:val="44546A" w:themeColor="text2"/>
      </w:rPr>
      <w:t>Public Schools</w:t>
    </w:r>
    <w:r w:rsidR="00486B55">
      <w:ptab w:relativeTo="margin" w:alignment="right" w:leader="none"/>
    </w:r>
    <w:r w:rsidR="00362D62">
      <w:t>Targeted</w:t>
    </w:r>
    <w:r w:rsidR="00486B55" w:rsidRPr="0055077E">
      <w:t xml:space="preser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6E83" w14:textId="77777777" w:rsidR="00A40844" w:rsidRPr="00F31A73" w:rsidRDefault="00A40844">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0098" w14:textId="77777777" w:rsidR="00A40844" w:rsidRPr="002541BB" w:rsidRDefault="00A4084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C60" w14:textId="2E3E3C69" w:rsidR="00486B55" w:rsidRPr="004668E7" w:rsidRDefault="00A40844" w:rsidP="002E7525">
    <w:pPr>
      <w:pStyle w:val="Footer"/>
    </w:pPr>
    <w:r>
      <w:rPr>
        <w:rStyle w:val="FranklinGothicDemi"/>
        <w:color w:val="44546A" w:themeColor="text2"/>
      </w:rPr>
      <w:t>Carver</w:t>
    </w:r>
    <w:r w:rsidRPr="00B3679E">
      <w:rPr>
        <w:rStyle w:val="FranklinGothicDemi"/>
        <w:color w:val="44546A" w:themeColor="text2"/>
      </w:rPr>
      <w:t xml:space="preserve"> </w:t>
    </w:r>
    <w:r w:rsidR="00486B55" w:rsidRPr="00B3679E">
      <w:rPr>
        <w:rStyle w:val="FranklinGothicDemi"/>
        <w:color w:val="44546A" w:themeColor="text2"/>
      </w:rPr>
      <w:t>Public Schools</w:t>
    </w:r>
    <w:r w:rsidR="00486B55">
      <w:ptab w:relativeTo="margin" w:alignment="right" w:leader="none"/>
    </w:r>
    <w:r w:rsidR="00362D62">
      <w:t>Targeted</w:t>
    </w:r>
    <w:r w:rsidR="00486B55" w:rsidRPr="0055077E">
      <w:t xml:space="preser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FA43EF">
      <w:rPr>
        <w:rStyle w:val="FranklinGothicDemi"/>
        <w:color w:val="44546A" w:themeColor="text2"/>
      </w:rPr>
      <w:t>B</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CEFE9" w14:textId="77777777" w:rsidR="00A37147" w:rsidRDefault="00A37147" w:rsidP="00B93273">
      <w:pPr>
        <w:spacing w:line="240" w:lineRule="auto"/>
      </w:pPr>
      <w:r>
        <w:separator/>
      </w:r>
    </w:p>
  </w:footnote>
  <w:footnote w:type="continuationSeparator" w:id="0">
    <w:p w14:paraId="5ADAEDB0" w14:textId="77777777" w:rsidR="00A37147" w:rsidRDefault="00A37147" w:rsidP="00B93273">
      <w:pPr>
        <w:spacing w:line="240" w:lineRule="auto"/>
      </w:pPr>
      <w:r>
        <w:continuationSeparator/>
      </w:r>
    </w:p>
  </w:footnote>
  <w:footnote w:type="continuationNotice" w:id="1">
    <w:p w14:paraId="1966584C" w14:textId="77777777" w:rsidR="00A37147" w:rsidRDefault="00A37147">
      <w:pPr>
        <w:spacing w:line="240" w:lineRule="auto"/>
      </w:pPr>
    </w:p>
  </w:footnote>
  <w:footnote w:id="2">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1" w:history="1">
        <w:r w:rsidRPr="00B408CF">
          <w:rPr>
            <w:rStyle w:val="Hyperlink"/>
            <w:szCs w:val="18"/>
          </w:rPr>
          <w:t>https://teachstone.com/class/</w:t>
        </w:r>
      </w:hyperlink>
      <w:r w:rsidRPr="00B408CF">
        <w:rPr>
          <w:szCs w:val="18"/>
        </w:rPr>
        <w:t>.</w:t>
      </w:r>
    </w:p>
  </w:footnote>
  <w:footnote w:id="3">
    <w:p w14:paraId="7CB22178" w14:textId="1A284BF0" w:rsidR="009F6A89" w:rsidRDefault="009F6A89">
      <w:pPr>
        <w:pStyle w:val="FootnoteText"/>
      </w:pPr>
      <w:r>
        <w:rPr>
          <w:rStyle w:val="FootnoteReference"/>
        </w:rPr>
        <w:footnoteRef/>
      </w:r>
      <w:r>
        <w:t xml:space="preserve"> </w:t>
      </w:r>
      <w:bookmarkStart w:id="10" w:name="_Hlk193031811"/>
      <w:r w:rsidR="005F0E95">
        <w:t xml:space="preserve">CURATE: </w:t>
      </w:r>
      <w:bookmarkStart w:id="11" w:name="_Hlk189493216"/>
      <w:r w:rsidR="005F0E95">
        <w:t>CUrriculum RAtings by TEachers</w:t>
      </w:r>
      <w:bookmarkEnd w:id="11"/>
      <w:r w:rsidR="005F0E95">
        <w:t xml:space="preserve">. See </w:t>
      </w:r>
      <w:hyperlink r:id="rId2" w:history="1">
        <w:r w:rsidR="005F0E95" w:rsidRPr="00EB120C">
          <w:rPr>
            <w:rStyle w:val="Hyperlink"/>
          </w:rPr>
          <w:t>https://www.doe.mass.edu/instruction/curate</w:t>
        </w:r>
      </w:hyperlink>
      <w:r w:rsidR="005F0E95">
        <w:t>.</w:t>
      </w:r>
      <w:bookmarkEnd w:id="10"/>
    </w:p>
  </w:footnote>
  <w:footnote w:id="4">
    <w:p w14:paraId="13AB0394" w14:textId="1AB43E5B" w:rsidR="003D6ECF" w:rsidRPr="00B408CF" w:rsidRDefault="003D6ECF" w:rsidP="003D6ECF">
      <w:pPr>
        <w:pStyle w:val="FootnoteText"/>
        <w:rPr>
          <w:szCs w:val="18"/>
        </w:rPr>
      </w:pPr>
      <w:r w:rsidRPr="00361461">
        <w:rPr>
          <w:rStyle w:val="FootnoteReference"/>
          <w:sz w:val="19"/>
          <w:szCs w:val="19"/>
        </w:rPr>
        <w:footnoteRef/>
      </w:r>
      <w:r w:rsidRPr="00361461">
        <w:t xml:space="preserve"> </w:t>
      </w:r>
      <w:r w:rsidR="00D30A74">
        <w:rPr>
          <w:szCs w:val="18"/>
        </w:rPr>
        <w:t>DESE</w:t>
      </w:r>
      <w:r w:rsidR="005B4940">
        <w:rPr>
          <w:szCs w:val="18"/>
        </w:rPr>
        <w:t>’</w:t>
      </w:r>
      <w:r w:rsidR="00D30A74">
        <w:rPr>
          <w:szCs w:val="18"/>
        </w:rPr>
        <w:t>s</w:t>
      </w:r>
      <w:r w:rsidR="00D30A74" w:rsidRPr="00B408CF">
        <w:rPr>
          <w:szCs w:val="18"/>
        </w:rPr>
        <w:t xml:space="preserve"> </w:t>
      </w:r>
      <w:r w:rsidRPr="00B408CF">
        <w:rPr>
          <w:szCs w:val="18"/>
        </w:rPr>
        <w:t xml:space="preserve">District Standards and Indicators are </w:t>
      </w:r>
      <w:r w:rsidR="00FE16E0">
        <w:rPr>
          <w:szCs w:val="18"/>
        </w:rPr>
        <w:t xml:space="preserve">available </w:t>
      </w:r>
      <w:r w:rsidRPr="00B408CF">
        <w:rPr>
          <w:szCs w:val="18"/>
        </w:rPr>
        <w:t>at</w:t>
      </w:r>
      <w:r w:rsidR="00E30257">
        <w:rPr>
          <w:szCs w:val="18"/>
        </w:rPr>
        <w:t xml:space="preserve"> </w:t>
      </w:r>
      <w:hyperlink r:id="rId3" w:history="1">
        <w:r w:rsidR="00686917" w:rsidRPr="00A25FBA">
          <w:rPr>
            <w:rStyle w:val="Hyperlink"/>
            <w:szCs w:val="18"/>
          </w:rPr>
          <w:t>https://www.doe.mass.edu/accountability/district-review/district-standards-indicators.docx</w:t>
        </w:r>
      </w:hyperlink>
      <w:r w:rsidRPr="00B408CF">
        <w:rPr>
          <w:szCs w:val="18"/>
        </w:rPr>
        <w:t>.</w:t>
      </w:r>
    </w:p>
  </w:footnote>
  <w:footnote w:id="5">
    <w:p w14:paraId="1C5E10FD" w14:textId="2717AD13" w:rsidR="00AB14F2" w:rsidRDefault="00AB14F2" w:rsidP="00AB14F2">
      <w:pPr>
        <w:pStyle w:val="FootnoteText"/>
      </w:pPr>
      <w:r>
        <w:rPr>
          <w:rStyle w:val="FootnoteReference"/>
        </w:rPr>
        <w:footnoteRef/>
      </w:r>
      <w:r>
        <w:t xml:space="preserve"> Districts with similar demographics and similar wealth are based on </w:t>
      </w:r>
      <w:hyperlink r:id="rId4" w:tgtFrame="_blank" w:history="1">
        <w:r w:rsidR="00F37CB7">
          <w:rPr>
            <w:rStyle w:val="Hyperlink"/>
          </w:rPr>
          <w:t>Resource Allocation and District Action Reports</w:t>
        </w:r>
      </w:hyperlink>
      <w:r>
        <w:t xml:space="preserve"> (retrieved February 2024).</w:t>
      </w:r>
    </w:p>
  </w:footnote>
  <w:footnote w:id="6">
    <w:p w14:paraId="5DEFED4D" w14:textId="77777777" w:rsidR="00A40844" w:rsidRPr="00F008EE" w:rsidRDefault="00A40844">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1937" w:type="pct"/>
      <w:shd w:val="clear" w:color="auto" w:fill="2F5496" w:themeFill="accent5" w:themeFillShade="BF"/>
      <w:tblLook w:val="04A0" w:firstRow="1" w:lastRow="0" w:firstColumn="1" w:lastColumn="0" w:noHBand="0" w:noVBand="1"/>
    </w:tblPr>
    <w:tblGrid>
      <w:gridCol w:w="3961"/>
    </w:tblGrid>
    <w:tr w:rsidR="00A40844" w14:paraId="4C63D793" w14:textId="77777777">
      <w:trPr>
        <w:cantSplit/>
        <w:trHeight w:val="14443"/>
      </w:trPr>
      <w:tc>
        <w:tcPr>
          <w:tcW w:w="3960" w:type="dxa"/>
          <w:shd w:val="clear" w:color="auto" w:fill="D9D9D9" w:themeFill="background1" w:themeFillShade="D9"/>
        </w:tcPr>
        <w:p w14:paraId="586F9995" w14:textId="77777777" w:rsidR="00A40844" w:rsidRDefault="00A40844">
          <w:pPr>
            <w:pStyle w:val="Header"/>
          </w:pPr>
          <w:r>
            <w:rPr>
              <w:noProof/>
            </w:rPr>
            <w:drawing>
              <wp:anchor distT="0" distB="0" distL="114300" distR="114300" simplePos="0" relativeHeight="251658241" behindDoc="0" locked="0" layoutInCell="1" allowOverlap="1" wp14:anchorId="21D3F235" wp14:editId="4FCBF788">
                <wp:simplePos x="0" y="0"/>
                <wp:positionH relativeFrom="column">
                  <wp:posOffset>323982</wp:posOffset>
                </wp:positionH>
                <wp:positionV relativeFrom="line">
                  <wp:posOffset>8184515</wp:posOffset>
                </wp:positionV>
                <wp:extent cx="1650670" cy="483474"/>
                <wp:effectExtent l="0" t="0" r="6985" b="0"/>
                <wp:wrapNone/>
                <wp:docPr id="478424528" name="Picture 478424528"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25022" name="Picture 775825022" descr="AIR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70" cy="483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539">
            <w:rPr>
              <w:rFonts w:ascii="Times New Roman" w:eastAsia="Calibri" w:hAnsi="Times New Roman" w:cs="Times New Roman"/>
              <w:noProof/>
              <w:sz w:val="20"/>
            </w:rPr>
            <w:drawing>
              <wp:anchor distT="0" distB="0" distL="114300" distR="114300" simplePos="0" relativeHeight="251658240" behindDoc="0" locked="0" layoutInCell="1" allowOverlap="1" wp14:anchorId="1B4F73DF" wp14:editId="496ECAD3">
                <wp:simplePos x="0" y="0"/>
                <wp:positionH relativeFrom="column">
                  <wp:posOffset>-19619</wp:posOffset>
                </wp:positionH>
                <wp:positionV relativeFrom="paragraph">
                  <wp:posOffset>354974</wp:posOffset>
                </wp:positionV>
                <wp:extent cx="2434441" cy="694820"/>
                <wp:effectExtent l="0" t="0" r="4445" b="0"/>
                <wp:wrapNone/>
                <wp:docPr id="339606484" name="Picture 33960648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293011" name="Picture 1553293011" descr="DESE logo"/>
                        <pic:cNvPicPr/>
                      </pic:nvPicPr>
                      <pic:blipFill>
                        <a:blip r:embed="rId2">
                          <a:extLst>
                            <a:ext uri="{28A0092B-C50C-407E-A947-70E740481C1C}">
                              <a14:useLocalDpi xmlns:a14="http://schemas.microsoft.com/office/drawing/2010/main" val="0"/>
                            </a:ext>
                          </a:extLst>
                        </a:blip>
                        <a:stretch>
                          <a:fillRect/>
                        </a:stretch>
                      </pic:blipFill>
                      <pic:spPr>
                        <a:xfrm>
                          <a:off x="0" y="0"/>
                          <a:ext cx="2434441" cy="694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3D20759A" wp14:editId="0CDAF82E">
                    <wp:simplePos x="0" y="0"/>
                    <wp:positionH relativeFrom="column">
                      <wp:posOffset>1863090</wp:posOffset>
                    </wp:positionH>
                    <wp:positionV relativeFrom="paragraph">
                      <wp:posOffset>2971165</wp:posOffset>
                    </wp:positionV>
                    <wp:extent cx="4754880" cy="640080"/>
                    <wp:effectExtent l="0" t="0" r="7620" b="762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4880" cy="64008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02133" id="Rectangle 21" o:spid="_x0000_s1026" alt="&quot;&quot;" style="position:absolute;margin-left:146.7pt;margin-top:233.95pt;width:374.4pt;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" fillcolor="#2f5496 [2408]" stroked="f" strokeweight="2pt"/>
                </w:pict>
              </mc:Fallback>
            </mc:AlternateContent>
          </w:r>
        </w:p>
      </w:tc>
    </w:tr>
  </w:tbl>
  <w:p w14:paraId="2D51F234" w14:textId="77777777" w:rsidR="00A40844" w:rsidRDefault="00A408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0371" w14:textId="77777777" w:rsidR="00A40844" w:rsidRPr="00FF6528" w:rsidRDefault="00A408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F721" w14:textId="77777777" w:rsidR="005F781A" w:rsidRDefault="005F781A" w:rsidP="00B469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9028" w14:textId="77777777" w:rsidR="00FA43EF" w:rsidRDefault="00FA43EF" w:rsidP="00B469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D1F2" w14:textId="77777777" w:rsidR="0047269F" w:rsidRDefault="004726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28017A" w14:paraId="26BED248" w14:textId="77777777" w:rsidTr="4D7ABB24">
      <w:trPr>
        <w:trHeight w:val="300"/>
      </w:trPr>
      <w:tc>
        <w:tcPr>
          <w:tcW w:w="3120" w:type="dxa"/>
        </w:tcPr>
        <w:p w14:paraId="4982E520" w14:textId="77777777" w:rsidR="0028017A" w:rsidRDefault="0028017A" w:rsidP="4D7ABB24">
          <w:pPr>
            <w:pStyle w:val="Header"/>
            <w:ind w:left="-115"/>
          </w:pPr>
        </w:p>
      </w:tc>
      <w:tc>
        <w:tcPr>
          <w:tcW w:w="3120" w:type="dxa"/>
        </w:tcPr>
        <w:p w14:paraId="3D9CD9E9" w14:textId="77777777" w:rsidR="0028017A" w:rsidRDefault="0028017A" w:rsidP="4D7ABB24">
          <w:pPr>
            <w:pStyle w:val="Header"/>
            <w:jc w:val="center"/>
          </w:pPr>
        </w:p>
      </w:tc>
      <w:tc>
        <w:tcPr>
          <w:tcW w:w="3120" w:type="dxa"/>
        </w:tcPr>
        <w:p w14:paraId="45609EF4" w14:textId="77777777" w:rsidR="0028017A" w:rsidRDefault="0028017A" w:rsidP="4D7ABB24">
          <w:pPr>
            <w:pStyle w:val="Header"/>
            <w:ind w:right="-115"/>
            <w:jc w:val="right"/>
          </w:pPr>
        </w:p>
      </w:tc>
    </w:tr>
  </w:tbl>
  <w:p w14:paraId="0195CD41" w14:textId="77777777" w:rsidR="0028017A" w:rsidRDefault="00280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1CC2"/>
    <w:multiLevelType w:val="hybridMultilevel"/>
    <w:tmpl w:val="E340BD94"/>
    <w:lvl w:ilvl="0" w:tplc="6F4E64EA">
      <w:start w:val="1"/>
      <w:numFmt w:val="decimal"/>
      <w:lvlText w:val="%1)"/>
      <w:lvlJc w:val="left"/>
      <w:pPr>
        <w:ind w:left="1020" w:hanging="360"/>
      </w:pPr>
    </w:lvl>
    <w:lvl w:ilvl="1" w:tplc="DBD63FC6">
      <w:start w:val="1"/>
      <w:numFmt w:val="decimal"/>
      <w:lvlText w:val="%2)"/>
      <w:lvlJc w:val="left"/>
      <w:pPr>
        <w:ind w:left="1020" w:hanging="360"/>
      </w:pPr>
    </w:lvl>
    <w:lvl w:ilvl="2" w:tplc="08A281B0">
      <w:start w:val="1"/>
      <w:numFmt w:val="decimal"/>
      <w:lvlText w:val="%3)"/>
      <w:lvlJc w:val="left"/>
      <w:pPr>
        <w:ind w:left="1020" w:hanging="360"/>
      </w:pPr>
    </w:lvl>
    <w:lvl w:ilvl="3" w:tplc="BA4C98F4">
      <w:start w:val="1"/>
      <w:numFmt w:val="decimal"/>
      <w:lvlText w:val="%4)"/>
      <w:lvlJc w:val="left"/>
      <w:pPr>
        <w:ind w:left="1020" w:hanging="360"/>
      </w:pPr>
    </w:lvl>
    <w:lvl w:ilvl="4" w:tplc="534A99D4">
      <w:start w:val="1"/>
      <w:numFmt w:val="decimal"/>
      <w:lvlText w:val="%5)"/>
      <w:lvlJc w:val="left"/>
      <w:pPr>
        <w:ind w:left="1020" w:hanging="360"/>
      </w:pPr>
    </w:lvl>
    <w:lvl w:ilvl="5" w:tplc="0646FD08">
      <w:start w:val="1"/>
      <w:numFmt w:val="decimal"/>
      <w:lvlText w:val="%6)"/>
      <w:lvlJc w:val="left"/>
      <w:pPr>
        <w:ind w:left="1020" w:hanging="360"/>
      </w:pPr>
    </w:lvl>
    <w:lvl w:ilvl="6" w:tplc="B50CFD7A">
      <w:start w:val="1"/>
      <w:numFmt w:val="decimal"/>
      <w:lvlText w:val="%7)"/>
      <w:lvlJc w:val="left"/>
      <w:pPr>
        <w:ind w:left="1020" w:hanging="360"/>
      </w:pPr>
    </w:lvl>
    <w:lvl w:ilvl="7" w:tplc="FD647B2A">
      <w:start w:val="1"/>
      <w:numFmt w:val="decimal"/>
      <w:lvlText w:val="%8)"/>
      <w:lvlJc w:val="left"/>
      <w:pPr>
        <w:ind w:left="1020" w:hanging="360"/>
      </w:pPr>
    </w:lvl>
    <w:lvl w:ilvl="8" w:tplc="86E6C0E6">
      <w:start w:val="1"/>
      <w:numFmt w:val="decimal"/>
      <w:lvlText w:val="%9)"/>
      <w:lvlJc w:val="left"/>
      <w:pPr>
        <w:ind w:left="1020" w:hanging="360"/>
      </w:pPr>
    </w:lvl>
  </w:abstractNum>
  <w:abstractNum w:abstractNumId="3"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380E82"/>
    <w:multiLevelType w:val="hybridMultilevel"/>
    <w:tmpl w:val="9D58C3D4"/>
    <w:lvl w:ilvl="0" w:tplc="24008936">
      <w:start w:val="1"/>
      <w:numFmt w:val="decimal"/>
      <w:lvlText w:val="%1."/>
      <w:lvlJc w:val="left"/>
      <w:pPr>
        <w:ind w:left="1020" w:hanging="360"/>
      </w:pPr>
    </w:lvl>
    <w:lvl w:ilvl="1" w:tplc="3BDAAE10">
      <w:start w:val="1"/>
      <w:numFmt w:val="decimal"/>
      <w:lvlText w:val="%2."/>
      <w:lvlJc w:val="left"/>
      <w:pPr>
        <w:ind w:left="1020" w:hanging="360"/>
      </w:pPr>
    </w:lvl>
    <w:lvl w:ilvl="2" w:tplc="3C68CD4E">
      <w:start w:val="1"/>
      <w:numFmt w:val="decimal"/>
      <w:lvlText w:val="%3."/>
      <w:lvlJc w:val="left"/>
      <w:pPr>
        <w:ind w:left="1020" w:hanging="360"/>
      </w:pPr>
    </w:lvl>
    <w:lvl w:ilvl="3" w:tplc="C8726818">
      <w:start w:val="1"/>
      <w:numFmt w:val="decimal"/>
      <w:lvlText w:val="%4."/>
      <w:lvlJc w:val="left"/>
      <w:pPr>
        <w:ind w:left="1020" w:hanging="360"/>
      </w:pPr>
    </w:lvl>
    <w:lvl w:ilvl="4" w:tplc="C7B4F428">
      <w:start w:val="1"/>
      <w:numFmt w:val="decimal"/>
      <w:lvlText w:val="%5."/>
      <w:lvlJc w:val="left"/>
      <w:pPr>
        <w:ind w:left="1020" w:hanging="360"/>
      </w:pPr>
    </w:lvl>
    <w:lvl w:ilvl="5" w:tplc="6480EBB8">
      <w:start w:val="1"/>
      <w:numFmt w:val="decimal"/>
      <w:lvlText w:val="%6."/>
      <w:lvlJc w:val="left"/>
      <w:pPr>
        <w:ind w:left="1020" w:hanging="360"/>
      </w:pPr>
    </w:lvl>
    <w:lvl w:ilvl="6" w:tplc="85768830">
      <w:start w:val="1"/>
      <w:numFmt w:val="decimal"/>
      <w:lvlText w:val="%7."/>
      <w:lvlJc w:val="left"/>
      <w:pPr>
        <w:ind w:left="1020" w:hanging="360"/>
      </w:pPr>
    </w:lvl>
    <w:lvl w:ilvl="7" w:tplc="1A48C352">
      <w:start w:val="1"/>
      <w:numFmt w:val="decimal"/>
      <w:lvlText w:val="%8."/>
      <w:lvlJc w:val="left"/>
      <w:pPr>
        <w:ind w:left="1020" w:hanging="360"/>
      </w:pPr>
    </w:lvl>
    <w:lvl w:ilvl="8" w:tplc="BBEC0264">
      <w:start w:val="1"/>
      <w:numFmt w:val="decimal"/>
      <w:lvlText w:val="%9."/>
      <w:lvlJc w:val="left"/>
      <w:pPr>
        <w:ind w:left="1020" w:hanging="360"/>
      </w:pPr>
    </w:lvl>
  </w:abstractNum>
  <w:abstractNum w:abstractNumId="5"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6" w15:restartNumberingAfterBreak="0">
    <w:nsid w:val="3471076F"/>
    <w:multiLevelType w:val="hybridMultilevel"/>
    <w:tmpl w:val="8D80F5D8"/>
    <w:lvl w:ilvl="0" w:tplc="38EAF9EA">
      <w:start w:val="1"/>
      <w:numFmt w:val="bullet"/>
      <w:lvlText w:val="■"/>
      <w:lvlJc w:val="left"/>
      <w:pPr>
        <w:ind w:left="360" w:hanging="360"/>
      </w:pPr>
      <w:rPr>
        <w:rFonts w:ascii="Franklin Gothic Book" w:hAnsi="Franklin Gothic Book" w:hint="default"/>
        <w:color w:val="C45911" w:themeColor="accent2" w:themeShade="BF"/>
        <w:position w:val="3"/>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9346A"/>
    <w:multiLevelType w:val="multilevel"/>
    <w:tmpl w:val="1B500CF2"/>
    <w:lvl w:ilvl="0">
      <w:start w:val="1"/>
      <w:numFmt w:val="bullet"/>
      <w:lvlText w:val="■"/>
      <w:lvlJc w:val="left"/>
      <w:pPr>
        <w:ind w:left="288" w:hanging="288"/>
      </w:pPr>
      <w:rPr>
        <w:rFonts w:ascii="Franklin Gothic Book" w:hAnsi="Franklin Gothic Book" w:hint="default"/>
        <w:color w:val="C45911" w:themeColor="accent2" w:themeShade="BF"/>
        <w:position w:val="3"/>
        <w:sz w:val="18"/>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844ED0"/>
    <w:multiLevelType w:val="hybridMultilevel"/>
    <w:tmpl w:val="F698A7F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891CF7"/>
    <w:multiLevelType w:val="hybridMultilevel"/>
    <w:tmpl w:val="C51C75CA"/>
    <w:lvl w:ilvl="0" w:tplc="41DCDF42">
      <w:start w:val="1"/>
      <w:numFmt w:val="decimal"/>
      <w:lvlText w:val="%1)"/>
      <w:lvlJc w:val="left"/>
      <w:pPr>
        <w:ind w:left="1020" w:hanging="360"/>
      </w:pPr>
    </w:lvl>
    <w:lvl w:ilvl="1" w:tplc="957428A2">
      <w:start w:val="1"/>
      <w:numFmt w:val="decimal"/>
      <w:lvlText w:val="%2)"/>
      <w:lvlJc w:val="left"/>
      <w:pPr>
        <w:ind w:left="1020" w:hanging="360"/>
      </w:pPr>
    </w:lvl>
    <w:lvl w:ilvl="2" w:tplc="4F7A8D1A">
      <w:start w:val="1"/>
      <w:numFmt w:val="decimal"/>
      <w:lvlText w:val="%3)"/>
      <w:lvlJc w:val="left"/>
      <w:pPr>
        <w:ind w:left="1020" w:hanging="360"/>
      </w:pPr>
    </w:lvl>
    <w:lvl w:ilvl="3" w:tplc="C06A1C38">
      <w:start w:val="1"/>
      <w:numFmt w:val="decimal"/>
      <w:lvlText w:val="%4)"/>
      <w:lvlJc w:val="left"/>
      <w:pPr>
        <w:ind w:left="1020" w:hanging="360"/>
      </w:pPr>
    </w:lvl>
    <w:lvl w:ilvl="4" w:tplc="D1EAAE30">
      <w:start w:val="1"/>
      <w:numFmt w:val="decimal"/>
      <w:lvlText w:val="%5)"/>
      <w:lvlJc w:val="left"/>
      <w:pPr>
        <w:ind w:left="1020" w:hanging="360"/>
      </w:pPr>
    </w:lvl>
    <w:lvl w:ilvl="5" w:tplc="D592FA84">
      <w:start w:val="1"/>
      <w:numFmt w:val="decimal"/>
      <w:lvlText w:val="%6)"/>
      <w:lvlJc w:val="left"/>
      <w:pPr>
        <w:ind w:left="1020" w:hanging="360"/>
      </w:pPr>
    </w:lvl>
    <w:lvl w:ilvl="6" w:tplc="2D626D06">
      <w:start w:val="1"/>
      <w:numFmt w:val="decimal"/>
      <w:lvlText w:val="%7)"/>
      <w:lvlJc w:val="left"/>
      <w:pPr>
        <w:ind w:left="1020" w:hanging="360"/>
      </w:pPr>
    </w:lvl>
    <w:lvl w:ilvl="7" w:tplc="F508CA16">
      <w:start w:val="1"/>
      <w:numFmt w:val="decimal"/>
      <w:lvlText w:val="%8)"/>
      <w:lvlJc w:val="left"/>
      <w:pPr>
        <w:ind w:left="1020" w:hanging="360"/>
      </w:pPr>
    </w:lvl>
    <w:lvl w:ilvl="8" w:tplc="53B00E8A">
      <w:start w:val="1"/>
      <w:numFmt w:val="decimal"/>
      <w:lvlText w:val="%9)"/>
      <w:lvlJc w:val="left"/>
      <w:pPr>
        <w:ind w:left="1020" w:hanging="360"/>
      </w:pPr>
    </w:lvl>
  </w:abstractNum>
  <w:abstractNum w:abstractNumId="13" w15:restartNumberingAfterBreak="0">
    <w:nsid w:val="4E031B29"/>
    <w:multiLevelType w:val="hybridMultilevel"/>
    <w:tmpl w:val="56D48AA8"/>
    <w:lvl w:ilvl="0" w:tplc="E31418A4">
      <w:start w:val="1"/>
      <w:numFmt w:val="decimal"/>
      <w:lvlText w:val="%1."/>
      <w:lvlJc w:val="left"/>
      <w:pPr>
        <w:ind w:left="1020" w:hanging="360"/>
      </w:pPr>
    </w:lvl>
    <w:lvl w:ilvl="1" w:tplc="9B42D020">
      <w:start w:val="1"/>
      <w:numFmt w:val="decimal"/>
      <w:lvlText w:val="%2."/>
      <w:lvlJc w:val="left"/>
      <w:pPr>
        <w:ind w:left="1020" w:hanging="360"/>
      </w:pPr>
    </w:lvl>
    <w:lvl w:ilvl="2" w:tplc="FC0C256C">
      <w:start w:val="1"/>
      <w:numFmt w:val="decimal"/>
      <w:lvlText w:val="%3."/>
      <w:lvlJc w:val="left"/>
      <w:pPr>
        <w:ind w:left="1020" w:hanging="360"/>
      </w:pPr>
    </w:lvl>
    <w:lvl w:ilvl="3" w:tplc="1B1ED33E">
      <w:start w:val="1"/>
      <w:numFmt w:val="decimal"/>
      <w:lvlText w:val="%4."/>
      <w:lvlJc w:val="left"/>
      <w:pPr>
        <w:ind w:left="1020" w:hanging="360"/>
      </w:pPr>
    </w:lvl>
    <w:lvl w:ilvl="4" w:tplc="A78AE2D6">
      <w:start w:val="1"/>
      <w:numFmt w:val="decimal"/>
      <w:lvlText w:val="%5."/>
      <w:lvlJc w:val="left"/>
      <w:pPr>
        <w:ind w:left="1020" w:hanging="360"/>
      </w:pPr>
    </w:lvl>
    <w:lvl w:ilvl="5" w:tplc="C290B296">
      <w:start w:val="1"/>
      <w:numFmt w:val="decimal"/>
      <w:lvlText w:val="%6."/>
      <w:lvlJc w:val="left"/>
      <w:pPr>
        <w:ind w:left="1020" w:hanging="360"/>
      </w:pPr>
    </w:lvl>
    <w:lvl w:ilvl="6" w:tplc="BF4C3ECC">
      <w:start w:val="1"/>
      <w:numFmt w:val="decimal"/>
      <w:lvlText w:val="%7."/>
      <w:lvlJc w:val="left"/>
      <w:pPr>
        <w:ind w:left="1020" w:hanging="360"/>
      </w:pPr>
    </w:lvl>
    <w:lvl w:ilvl="7" w:tplc="A814BBB2">
      <w:start w:val="1"/>
      <w:numFmt w:val="decimal"/>
      <w:lvlText w:val="%8."/>
      <w:lvlJc w:val="left"/>
      <w:pPr>
        <w:ind w:left="1020" w:hanging="360"/>
      </w:pPr>
    </w:lvl>
    <w:lvl w:ilvl="8" w:tplc="46849D52">
      <w:start w:val="1"/>
      <w:numFmt w:val="decimal"/>
      <w:lvlText w:val="%9."/>
      <w:lvlJc w:val="left"/>
      <w:pPr>
        <w:ind w:left="1020" w:hanging="360"/>
      </w:pPr>
    </w:lvl>
  </w:abstractNum>
  <w:abstractNum w:abstractNumId="14" w15:restartNumberingAfterBreak="0">
    <w:nsid w:val="564E3E29"/>
    <w:multiLevelType w:val="hybridMultilevel"/>
    <w:tmpl w:val="B9384428"/>
    <w:lvl w:ilvl="0" w:tplc="364ED88E">
      <w:start w:val="1"/>
      <w:numFmt w:val="decimal"/>
      <w:lvlText w:val="%1)"/>
      <w:lvlJc w:val="left"/>
      <w:pPr>
        <w:ind w:left="1020" w:hanging="360"/>
      </w:pPr>
    </w:lvl>
    <w:lvl w:ilvl="1" w:tplc="38D24E32">
      <w:start w:val="1"/>
      <w:numFmt w:val="decimal"/>
      <w:lvlText w:val="%2)"/>
      <w:lvlJc w:val="left"/>
      <w:pPr>
        <w:ind w:left="1020" w:hanging="360"/>
      </w:pPr>
    </w:lvl>
    <w:lvl w:ilvl="2" w:tplc="6BB2122C">
      <w:start w:val="1"/>
      <w:numFmt w:val="decimal"/>
      <w:lvlText w:val="%3)"/>
      <w:lvlJc w:val="left"/>
      <w:pPr>
        <w:ind w:left="1020" w:hanging="360"/>
      </w:pPr>
    </w:lvl>
    <w:lvl w:ilvl="3" w:tplc="94CCF030">
      <w:start w:val="1"/>
      <w:numFmt w:val="decimal"/>
      <w:lvlText w:val="%4)"/>
      <w:lvlJc w:val="left"/>
      <w:pPr>
        <w:ind w:left="1020" w:hanging="360"/>
      </w:pPr>
    </w:lvl>
    <w:lvl w:ilvl="4" w:tplc="F9AA9F18">
      <w:start w:val="1"/>
      <w:numFmt w:val="decimal"/>
      <w:lvlText w:val="%5)"/>
      <w:lvlJc w:val="left"/>
      <w:pPr>
        <w:ind w:left="1020" w:hanging="360"/>
      </w:pPr>
    </w:lvl>
    <w:lvl w:ilvl="5" w:tplc="CA5A5B46">
      <w:start w:val="1"/>
      <w:numFmt w:val="decimal"/>
      <w:lvlText w:val="%6)"/>
      <w:lvlJc w:val="left"/>
      <w:pPr>
        <w:ind w:left="1020" w:hanging="360"/>
      </w:pPr>
    </w:lvl>
    <w:lvl w:ilvl="6" w:tplc="FA2ADC1A">
      <w:start w:val="1"/>
      <w:numFmt w:val="decimal"/>
      <w:lvlText w:val="%7)"/>
      <w:lvlJc w:val="left"/>
      <w:pPr>
        <w:ind w:left="1020" w:hanging="360"/>
      </w:pPr>
    </w:lvl>
    <w:lvl w:ilvl="7" w:tplc="78A02FA4">
      <w:start w:val="1"/>
      <w:numFmt w:val="decimal"/>
      <w:lvlText w:val="%8)"/>
      <w:lvlJc w:val="left"/>
      <w:pPr>
        <w:ind w:left="1020" w:hanging="360"/>
      </w:pPr>
    </w:lvl>
    <w:lvl w:ilvl="8" w:tplc="14BA74AC">
      <w:start w:val="1"/>
      <w:numFmt w:val="decimal"/>
      <w:lvlText w:val="%9)"/>
      <w:lvlJc w:val="left"/>
      <w:pPr>
        <w:ind w:left="1020" w:hanging="360"/>
      </w:pPr>
    </w:lvl>
  </w:abstractNum>
  <w:abstractNum w:abstractNumId="15"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AF13EC"/>
    <w:multiLevelType w:val="hybridMultilevel"/>
    <w:tmpl w:val="CE1CBAE4"/>
    <w:lvl w:ilvl="0" w:tplc="2B1AEA54">
      <w:start w:val="1"/>
      <w:numFmt w:val="decimal"/>
      <w:lvlText w:val="%1)"/>
      <w:lvlJc w:val="left"/>
      <w:pPr>
        <w:ind w:left="1020" w:hanging="360"/>
      </w:pPr>
    </w:lvl>
    <w:lvl w:ilvl="1" w:tplc="389C0EB2">
      <w:start w:val="1"/>
      <w:numFmt w:val="decimal"/>
      <w:lvlText w:val="%2)"/>
      <w:lvlJc w:val="left"/>
      <w:pPr>
        <w:ind w:left="1020" w:hanging="360"/>
      </w:pPr>
    </w:lvl>
    <w:lvl w:ilvl="2" w:tplc="3768033E">
      <w:start w:val="1"/>
      <w:numFmt w:val="decimal"/>
      <w:lvlText w:val="%3)"/>
      <w:lvlJc w:val="left"/>
      <w:pPr>
        <w:ind w:left="1020" w:hanging="360"/>
      </w:pPr>
    </w:lvl>
    <w:lvl w:ilvl="3" w:tplc="D8CC81F2">
      <w:start w:val="1"/>
      <w:numFmt w:val="decimal"/>
      <w:lvlText w:val="%4)"/>
      <w:lvlJc w:val="left"/>
      <w:pPr>
        <w:ind w:left="1020" w:hanging="360"/>
      </w:pPr>
    </w:lvl>
    <w:lvl w:ilvl="4" w:tplc="B760846E">
      <w:start w:val="1"/>
      <w:numFmt w:val="decimal"/>
      <w:lvlText w:val="%5)"/>
      <w:lvlJc w:val="left"/>
      <w:pPr>
        <w:ind w:left="1020" w:hanging="360"/>
      </w:pPr>
    </w:lvl>
    <w:lvl w:ilvl="5" w:tplc="11FEA01E">
      <w:start w:val="1"/>
      <w:numFmt w:val="decimal"/>
      <w:lvlText w:val="%6)"/>
      <w:lvlJc w:val="left"/>
      <w:pPr>
        <w:ind w:left="1020" w:hanging="360"/>
      </w:pPr>
    </w:lvl>
    <w:lvl w:ilvl="6" w:tplc="469E70B4">
      <w:start w:val="1"/>
      <w:numFmt w:val="decimal"/>
      <w:lvlText w:val="%7)"/>
      <w:lvlJc w:val="left"/>
      <w:pPr>
        <w:ind w:left="1020" w:hanging="360"/>
      </w:pPr>
    </w:lvl>
    <w:lvl w:ilvl="7" w:tplc="2D0CB138">
      <w:start w:val="1"/>
      <w:numFmt w:val="decimal"/>
      <w:lvlText w:val="%8)"/>
      <w:lvlJc w:val="left"/>
      <w:pPr>
        <w:ind w:left="1020" w:hanging="360"/>
      </w:pPr>
    </w:lvl>
    <w:lvl w:ilvl="8" w:tplc="1F4E617C">
      <w:start w:val="1"/>
      <w:numFmt w:val="decimal"/>
      <w:lvlText w:val="%9)"/>
      <w:lvlJc w:val="left"/>
      <w:pPr>
        <w:ind w:left="1020" w:hanging="360"/>
      </w:pPr>
    </w:lvl>
  </w:abstractNum>
  <w:abstractNum w:abstractNumId="17" w15:restartNumberingAfterBreak="0">
    <w:nsid w:val="63254D27"/>
    <w:multiLevelType w:val="hybridMultilevel"/>
    <w:tmpl w:val="6412A534"/>
    <w:lvl w:ilvl="0" w:tplc="38EAF9EA">
      <w:start w:val="1"/>
      <w:numFmt w:val="bullet"/>
      <w:lvlText w:val="■"/>
      <w:lvlJc w:val="left"/>
      <w:pPr>
        <w:ind w:left="360" w:hanging="360"/>
      </w:pPr>
      <w:rPr>
        <w:rFonts w:ascii="Franklin Gothic Book" w:hAnsi="Franklin Gothic Book" w:hint="default"/>
        <w:color w:val="C45911" w:themeColor="accent2" w:themeShade="BF"/>
        <w:position w:val="3"/>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71C77"/>
    <w:multiLevelType w:val="multilevel"/>
    <w:tmpl w:val="07BE6C2A"/>
    <w:styleLink w:val="TableBulletList"/>
    <w:lvl w:ilvl="0">
      <w:start w:val="1"/>
      <w:numFmt w:val="bullet"/>
      <w:lvlText w:val="■"/>
      <w:lvlJc w:val="left"/>
      <w:pPr>
        <w:ind w:left="288" w:hanging="288"/>
      </w:pPr>
      <w:rPr>
        <w:rFonts w:ascii="Franklin Gothic Book" w:hAnsi="Franklin Gothic Book"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59153159">
    <w:abstractNumId w:val="9"/>
  </w:num>
  <w:num w:numId="2" w16cid:durableId="1153259004">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16cid:durableId="1346982246">
    <w:abstractNumId w:val="11"/>
  </w:num>
  <w:num w:numId="4" w16cid:durableId="2136748399">
    <w:abstractNumId w:val="1"/>
  </w:num>
  <w:num w:numId="5" w16cid:durableId="558252843">
    <w:abstractNumId w:val="18"/>
  </w:num>
  <w:num w:numId="6" w16cid:durableId="1001276857">
    <w:abstractNumId w:val="15"/>
  </w:num>
  <w:num w:numId="7" w16cid:durableId="92627238">
    <w:abstractNumId w:val="3"/>
  </w:num>
  <w:num w:numId="8" w16cid:durableId="1009942005">
    <w:abstractNumId w:val="10"/>
  </w:num>
  <w:num w:numId="9" w16cid:durableId="1858228694">
    <w:abstractNumId w:val="7"/>
  </w:num>
  <w:num w:numId="10" w16cid:durableId="919020463">
    <w:abstractNumId w:val="18"/>
  </w:num>
  <w:num w:numId="11" w16cid:durableId="135298739">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2" w16cid:durableId="1520507691">
    <w:abstractNumId w:val="19"/>
  </w:num>
  <w:num w:numId="13" w16cid:durableId="1835535248">
    <w:abstractNumId w:val="0"/>
  </w:num>
  <w:num w:numId="14" w16cid:durableId="1107197512">
    <w:abstractNumId w:val="5"/>
  </w:num>
  <w:num w:numId="15" w16cid:durableId="1935279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3880474">
    <w:abstractNumId w:val="2"/>
  </w:num>
  <w:num w:numId="17" w16cid:durableId="2013559493">
    <w:abstractNumId w:val="4"/>
  </w:num>
  <w:num w:numId="18" w16cid:durableId="217014901">
    <w:abstractNumId w:val="12"/>
  </w:num>
  <w:num w:numId="19" w16cid:durableId="273171870">
    <w:abstractNumId w:val="10"/>
  </w:num>
  <w:num w:numId="20" w16cid:durableId="1177888425">
    <w:abstractNumId w:val="10"/>
  </w:num>
  <w:num w:numId="21" w16cid:durableId="1135681309">
    <w:abstractNumId w:val="14"/>
  </w:num>
  <w:num w:numId="22" w16cid:durableId="924260589">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3" w16cid:durableId="863440119">
    <w:abstractNumId w:val="16"/>
  </w:num>
  <w:num w:numId="24" w16cid:durableId="1698853769">
    <w:abstractNumId w:val="13"/>
  </w:num>
  <w:num w:numId="25" w16cid:durableId="70390281">
    <w:abstractNumId w:val="8"/>
  </w:num>
  <w:num w:numId="26" w16cid:durableId="1602689339">
    <w:abstractNumId w:val="6"/>
  </w:num>
  <w:num w:numId="27" w16cid:durableId="58877905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3tjQwMjG1NDQzNzRV0lEKTi0uzszPAykwrAUA5ccPlywAAAA="/>
  </w:docVars>
  <w:rsids>
    <w:rsidRoot w:val="008E314D"/>
    <w:rsid w:val="00000007"/>
    <w:rsid w:val="0000020A"/>
    <w:rsid w:val="00000375"/>
    <w:rsid w:val="000004FE"/>
    <w:rsid w:val="00000575"/>
    <w:rsid w:val="000005C0"/>
    <w:rsid w:val="000006F6"/>
    <w:rsid w:val="0000072F"/>
    <w:rsid w:val="000007A2"/>
    <w:rsid w:val="00000848"/>
    <w:rsid w:val="0000086C"/>
    <w:rsid w:val="000008D4"/>
    <w:rsid w:val="00000E6A"/>
    <w:rsid w:val="00000FE2"/>
    <w:rsid w:val="00001062"/>
    <w:rsid w:val="00001256"/>
    <w:rsid w:val="00001441"/>
    <w:rsid w:val="00001549"/>
    <w:rsid w:val="00001770"/>
    <w:rsid w:val="0000183D"/>
    <w:rsid w:val="000018E9"/>
    <w:rsid w:val="000019DF"/>
    <w:rsid w:val="00001B71"/>
    <w:rsid w:val="00001CF0"/>
    <w:rsid w:val="00001D84"/>
    <w:rsid w:val="00001DC2"/>
    <w:rsid w:val="00001DDD"/>
    <w:rsid w:val="00001F56"/>
    <w:rsid w:val="00002346"/>
    <w:rsid w:val="0000282B"/>
    <w:rsid w:val="000028CC"/>
    <w:rsid w:val="00002968"/>
    <w:rsid w:val="00002979"/>
    <w:rsid w:val="00002A69"/>
    <w:rsid w:val="00002AC6"/>
    <w:rsid w:val="00002B4D"/>
    <w:rsid w:val="00002CC5"/>
    <w:rsid w:val="00002D97"/>
    <w:rsid w:val="00003041"/>
    <w:rsid w:val="00003102"/>
    <w:rsid w:val="000032A1"/>
    <w:rsid w:val="000032CF"/>
    <w:rsid w:val="0000358A"/>
    <w:rsid w:val="00003633"/>
    <w:rsid w:val="0000370D"/>
    <w:rsid w:val="000038FF"/>
    <w:rsid w:val="0000392B"/>
    <w:rsid w:val="00003B2C"/>
    <w:rsid w:val="00003BDF"/>
    <w:rsid w:val="00003C71"/>
    <w:rsid w:val="00004366"/>
    <w:rsid w:val="00004A1C"/>
    <w:rsid w:val="00004B1A"/>
    <w:rsid w:val="00004CD6"/>
    <w:rsid w:val="00005140"/>
    <w:rsid w:val="0000539F"/>
    <w:rsid w:val="0000547F"/>
    <w:rsid w:val="00005503"/>
    <w:rsid w:val="000056CF"/>
    <w:rsid w:val="0000576D"/>
    <w:rsid w:val="00005772"/>
    <w:rsid w:val="00005788"/>
    <w:rsid w:val="00005928"/>
    <w:rsid w:val="00005E2A"/>
    <w:rsid w:val="00005E86"/>
    <w:rsid w:val="00006336"/>
    <w:rsid w:val="0000633F"/>
    <w:rsid w:val="00006369"/>
    <w:rsid w:val="00006535"/>
    <w:rsid w:val="00006A9E"/>
    <w:rsid w:val="00006B6E"/>
    <w:rsid w:val="00006C2E"/>
    <w:rsid w:val="00006D68"/>
    <w:rsid w:val="00006D6E"/>
    <w:rsid w:val="00006D8F"/>
    <w:rsid w:val="00006E08"/>
    <w:rsid w:val="00006F45"/>
    <w:rsid w:val="00006FA8"/>
    <w:rsid w:val="00007082"/>
    <w:rsid w:val="000074E9"/>
    <w:rsid w:val="00007591"/>
    <w:rsid w:val="000077D9"/>
    <w:rsid w:val="00007F19"/>
    <w:rsid w:val="00007F4A"/>
    <w:rsid w:val="000101AC"/>
    <w:rsid w:val="000101D1"/>
    <w:rsid w:val="00010273"/>
    <w:rsid w:val="00010284"/>
    <w:rsid w:val="00010285"/>
    <w:rsid w:val="000102CC"/>
    <w:rsid w:val="0001039E"/>
    <w:rsid w:val="0001049D"/>
    <w:rsid w:val="00010577"/>
    <w:rsid w:val="000106CC"/>
    <w:rsid w:val="00010862"/>
    <w:rsid w:val="000108AB"/>
    <w:rsid w:val="000108D8"/>
    <w:rsid w:val="00010AA8"/>
    <w:rsid w:val="00010B33"/>
    <w:rsid w:val="00010CEB"/>
    <w:rsid w:val="00010E07"/>
    <w:rsid w:val="00010E1B"/>
    <w:rsid w:val="00010F5D"/>
    <w:rsid w:val="00010FB5"/>
    <w:rsid w:val="0001110A"/>
    <w:rsid w:val="00011279"/>
    <w:rsid w:val="000113F7"/>
    <w:rsid w:val="00011436"/>
    <w:rsid w:val="000114E1"/>
    <w:rsid w:val="000117A3"/>
    <w:rsid w:val="000118B8"/>
    <w:rsid w:val="0001204E"/>
    <w:rsid w:val="000120F6"/>
    <w:rsid w:val="00012235"/>
    <w:rsid w:val="00012287"/>
    <w:rsid w:val="000123C6"/>
    <w:rsid w:val="0001281D"/>
    <w:rsid w:val="00012875"/>
    <w:rsid w:val="000128B0"/>
    <w:rsid w:val="000128DF"/>
    <w:rsid w:val="000129D7"/>
    <w:rsid w:val="00012A59"/>
    <w:rsid w:val="00012C2A"/>
    <w:rsid w:val="00012C4F"/>
    <w:rsid w:val="00012CE2"/>
    <w:rsid w:val="00012E1D"/>
    <w:rsid w:val="00012EF4"/>
    <w:rsid w:val="000132E0"/>
    <w:rsid w:val="0001334E"/>
    <w:rsid w:val="00013421"/>
    <w:rsid w:val="00013840"/>
    <w:rsid w:val="00013A6C"/>
    <w:rsid w:val="00013B2D"/>
    <w:rsid w:val="00013C83"/>
    <w:rsid w:val="00013F76"/>
    <w:rsid w:val="000143B1"/>
    <w:rsid w:val="0001449B"/>
    <w:rsid w:val="0001469C"/>
    <w:rsid w:val="00014B26"/>
    <w:rsid w:val="00014E60"/>
    <w:rsid w:val="000153E3"/>
    <w:rsid w:val="000153F9"/>
    <w:rsid w:val="00015617"/>
    <w:rsid w:val="000158A6"/>
    <w:rsid w:val="000158B4"/>
    <w:rsid w:val="00015926"/>
    <w:rsid w:val="00015B77"/>
    <w:rsid w:val="00015BB0"/>
    <w:rsid w:val="00015C1A"/>
    <w:rsid w:val="00015E32"/>
    <w:rsid w:val="00015F0A"/>
    <w:rsid w:val="0001642D"/>
    <w:rsid w:val="00016493"/>
    <w:rsid w:val="00016526"/>
    <w:rsid w:val="000167D3"/>
    <w:rsid w:val="00016B2E"/>
    <w:rsid w:val="00016CF7"/>
    <w:rsid w:val="00016FA4"/>
    <w:rsid w:val="000171E2"/>
    <w:rsid w:val="000172D2"/>
    <w:rsid w:val="00017356"/>
    <w:rsid w:val="000178B0"/>
    <w:rsid w:val="00017D29"/>
    <w:rsid w:val="00017E25"/>
    <w:rsid w:val="00017E51"/>
    <w:rsid w:val="00017FA4"/>
    <w:rsid w:val="0002025B"/>
    <w:rsid w:val="00020262"/>
    <w:rsid w:val="000204A5"/>
    <w:rsid w:val="0002069B"/>
    <w:rsid w:val="000207E2"/>
    <w:rsid w:val="00020820"/>
    <w:rsid w:val="00020EF6"/>
    <w:rsid w:val="00020F57"/>
    <w:rsid w:val="000210A6"/>
    <w:rsid w:val="0002138E"/>
    <w:rsid w:val="000213A3"/>
    <w:rsid w:val="000213AC"/>
    <w:rsid w:val="0002142B"/>
    <w:rsid w:val="0002145C"/>
    <w:rsid w:val="00021474"/>
    <w:rsid w:val="00021490"/>
    <w:rsid w:val="0002155D"/>
    <w:rsid w:val="00021945"/>
    <w:rsid w:val="00021C9D"/>
    <w:rsid w:val="00021D15"/>
    <w:rsid w:val="00021D18"/>
    <w:rsid w:val="00021F6B"/>
    <w:rsid w:val="00021FBE"/>
    <w:rsid w:val="0002248C"/>
    <w:rsid w:val="000225F5"/>
    <w:rsid w:val="000226AF"/>
    <w:rsid w:val="00022841"/>
    <w:rsid w:val="00022895"/>
    <w:rsid w:val="000228D9"/>
    <w:rsid w:val="000229D4"/>
    <w:rsid w:val="00022A59"/>
    <w:rsid w:val="00022C15"/>
    <w:rsid w:val="00022C4F"/>
    <w:rsid w:val="0002307C"/>
    <w:rsid w:val="0002314E"/>
    <w:rsid w:val="00023229"/>
    <w:rsid w:val="00023308"/>
    <w:rsid w:val="000233BD"/>
    <w:rsid w:val="00023452"/>
    <w:rsid w:val="000235E1"/>
    <w:rsid w:val="000236F6"/>
    <w:rsid w:val="00023D8C"/>
    <w:rsid w:val="00023EFF"/>
    <w:rsid w:val="0002429B"/>
    <w:rsid w:val="0002455A"/>
    <w:rsid w:val="000246CC"/>
    <w:rsid w:val="0002472C"/>
    <w:rsid w:val="00024991"/>
    <w:rsid w:val="00024DB6"/>
    <w:rsid w:val="00024E50"/>
    <w:rsid w:val="00025064"/>
    <w:rsid w:val="000252D1"/>
    <w:rsid w:val="000254C0"/>
    <w:rsid w:val="00025570"/>
    <w:rsid w:val="00025573"/>
    <w:rsid w:val="000257CC"/>
    <w:rsid w:val="00025889"/>
    <w:rsid w:val="00025966"/>
    <w:rsid w:val="0002599D"/>
    <w:rsid w:val="00025B2A"/>
    <w:rsid w:val="00025C70"/>
    <w:rsid w:val="00025EC1"/>
    <w:rsid w:val="0002606D"/>
    <w:rsid w:val="000264D8"/>
    <w:rsid w:val="00026585"/>
    <w:rsid w:val="0002666E"/>
    <w:rsid w:val="000266F9"/>
    <w:rsid w:val="00026781"/>
    <w:rsid w:val="00026849"/>
    <w:rsid w:val="000269CC"/>
    <w:rsid w:val="00026ACA"/>
    <w:rsid w:val="00026AF9"/>
    <w:rsid w:val="00026B54"/>
    <w:rsid w:val="00026B5D"/>
    <w:rsid w:val="00027064"/>
    <w:rsid w:val="0002706A"/>
    <w:rsid w:val="0002717A"/>
    <w:rsid w:val="00027340"/>
    <w:rsid w:val="00027474"/>
    <w:rsid w:val="00027590"/>
    <w:rsid w:val="00027945"/>
    <w:rsid w:val="00027A4E"/>
    <w:rsid w:val="00027B14"/>
    <w:rsid w:val="00027B1E"/>
    <w:rsid w:val="00027D38"/>
    <w:rsid w:val="000303C3"/>
    <w:rsid w:val="000305D1"/>
    <w:rsid w:val="000306D1"/>
    <w:rsid w:val="00030930"/>
    <w:rsid w:val="0003096C"/>
    <w:rsid w:val="00030D39"/>
    <w:rsid w:val="00030D9B"/>
    <w:rsid w:val="0003102F"/>
    <w:rsid w:val="00031082"/>
    <w:rsid w:val="000312DC"/>
    <w:rsid w:val="000318B3"/>
    <w:rsid w:val="000318D2"/>
    <w:rsid w:val="000319AA"/>
    <w:rsid w:val="00031ACE"/>
    <w:rsid w:val="00031E6C"/>
    <w:rsid w:val="00031F06"/>
    <w:rsid w:val="0003201F"/>
    <w:rsid w:val="0003247A"/>
    <w:rsid w:val="00032527"/>
    <w:rsid w:val="00032818"/>
    <w:rsid w:val="00032BBB"/>
    <w:rsid w:val="00032C71"/>
    <w:rsid w:val="00032FE4"/>
    <w:rsid w:val="0003301A"/>
    <w:rsid w:val="00033204"/>
    <w:rsid w:val="0003332F"/>
    <w:rsid w:val="00033435"/>
    <w:rsid w:val="000335F7"/>
    <w:rsid w:val="0003371E"/>
    <w:rsid w:val="000337EC"/>
    <w:rsid w:val="00033A41"/>
    <w:rsid w:val="00033C8E"/>
    <w:rsid w:val="00033DAA"/>
    <w:rsid w:val="00033F3D"/>
    <w:rsid w:val="00034098"/>
    <w:rsid w:val="0003415B"/>
    <w:rsid w:val="000344FD"/>
    <w:rsid w:val="00034633"/>
    <w:rsid w:val="000347C9"/>
    <w:rsid w:val="000349C1"/>
    <w:rsid w:val="00034A8C"/>
    <w:rsid w:val="00034B0E"/>
    <w:rsid w:val="00034ED0"/>
    <w:rsid w:val="00034F23"/>
    <w:rsid w:val="000351D5"/>
    <w:rsid w:val="00035554"/>
    <w:rsid w:val="000357C6"/>
    <w:rsid w:val="000359B1"/>
    <w:rsid w:val="00035AAB"/>
    <w:rsid w:val="00035B43"/>
    <w:rsid w:val="00035CD8"/>
    <w:rsid w:val="00035E0C"/>
    <w:rsid w:val="000360FB"/>
    <w:rsid w:val="0003622C"/>
    <w:rsid w:val="00036310"/>
    <w:rsid w:val="00036417"/>
    <w:rsid w:val="00036461"/>
    <w:rsid w:val="00036491"/>
    <w:rsid w:val="000364D7"/>
    <w:rsid w:val="00036543"/>
    <w:rsid w:val="000367BE"/>
    <w:rsid w:val="000367C1"/>
    <w:rsid w:val="00036A39"/>
    <w:rsid w:val="00036AEC"/>
    <w:rsid w:val="00036D02"/>
    <w:rsid w:val="00036D17"/>
    <w:rsid w:val="00036D85"/>
    <w:rsid w:val="00036E2E"/>
    <w:rsid w:val="00036FB7"/>
    <w:rsid w:val="000370AF"/>
    <w:rsid w:val="000371E7"/>
    <w:rsid w:val="00037239"/>
    <w:rsid w:val="00037299"/>
    <w:rsid w:val="00037357"/>
    <w:rsid w:val="000376BC"/>
    <w:rsid w:val="00037709"/>
    <w:rsid w:val="00037736"/>
    <w:rsid w:val="000377B6"/>
    <w:rsid w:val="0003783A"/>
    <w:rsid w:val="000378D0"/>
    <w:rsid w:val="0003791F"/>
    <w:rsid w:val="000379CD"/>
    <w:rsid w:val="00040018"/>
    <w:rsid w:val="00040051"/>
    <w:rsid w:val="00040166"/>
    <w:rsid w:val="00040643"/>
    <w:rsid w:val="0004074D"/>
    <w:rsid w:val="00040A41"/>
    <w:rsid w:val="00040AC3"/>
    <w:rsid w:val="00040D81"/>
    <w:rsid w:val="00041000"/>
    <w:rsid w:val="00041094"/>
    <w:rsid w:val="0004134A"/>
    <w:rsid w:val="0004150D"/>
    <w:rsid w:val="000415A0"/>
    <w:rsid w:val="000415D9"/>
    <w:rsid w:val="000416E4"/>
    <w:rsid w:val="00041849"/>
    <w:rsid w:val="00041BC4"/>
    <w:rsid w:val="00041C49"/>
    <w:rsid w:val="00041E9B"/>
    <w:rsid w:val="000420CE"/>
    <w:rsid w:val="000420E4"/>
    <w:rsid w:val="00042155"/>
    <w:rsid w:val="00042249"/>
    <w:rsid w:val="000424EE"/>
    <w:rsid w:val="000425A4"/>
    <w:rsid w:val="000425B6"/>
    <w:rsid w:val="0004275B"/>
    <w:rsid w:val="00042A65"/>
    <w:rsid w:val="00042D1F"/>
    <w:rsid w:val="00042DF1"/>
    <w:rsid w:val="000435A4"/>
    <w:rsid w:val="00043656"/>
    <w:rsid w:val="0004368C"/>
    <w:rsid w:val="000439C3"/>
    <w:rsid w:val="00043A2E"/>
    <w:rsid w:val="00043B1B"/>
    <w:rsid w:val="00043CF8"/>
    <w:rsid w:val="00043DD3"/>
    <w:rsid w:val="00044367"/>
    <w:rsid w:val="00044478"/>
    <w:rsid w:val="00044507"/>
    <w:rsid w:val="000445F8"/>
    <w:rsid w:val="0004490A"/>
    <w:rsid w:val="00044BE9"/>
    <w:rsid w:val="00044D82"/>
    <w:rsid w:val="00045304"/>
    <w:rsid w:val="0004554F"/>
    <w:rsid w:val="00045618"/>
    <w:rsid w:val="000456A3"/>
    <w:rsid w:val="00045C34"/>
    <w:rsid w:val="00045CDF"/>
    <w:rsid w:val="00045D1E"/>
    <w:rsid w:val="00045DE1"/>
    <w:rsid w:val="000460BC"/>
    <w:rsid w:val="000461A6"/>
    <w:rsid w:val="000461FD"/>
    <w:rsid w:val="000462B6"/>
    <w:rsid w:val="00046406"/>
    <w:rsid w:val="00046657"/>
    <w:rsid w:val="00046776"/>
    <w:rsid w:val="000467D3"/>
    <w:rsid w:val="000468DB"/>
    <w:rsid w:val="00046A17"/>
    <w:rsid w:val="00046F02"/>
    <w:rsid w:val="000474EE"/>
    <w:rsid w:val="0004761D"/>
    <w:rsid w:val="00047B3B"/>
    <w:rsid w:val="00047BFC"/>
    <w:rsid w:val="00047CB5"/>
    <w:rsid w:val="00050245"/>
    <w:rsid w:val="0005027A"/>
    <w:rsid w:val="0005045F"/>
    <w:rsid w:val="000506F6"/>
    <w:rsid w:val="0005080E"/>
    <w:rsid w:val="000508AB"/>
    <w:rsid w:val="000508E8"/>
    <w:rsid w:val="00050BDF"/>
    <w:rsid w:val="00050D30"/>
    <w:rsid w:val="00051080"/>
    <w:rsid w:val="0005111C"/>
    <w:rsid w:val="000513FB"/>
    <w:rsid w:val="00051441"/>
    <w:rsid w:val="00051545"/>
    <w:rsid w:val="000515E2"/>
    <w:rsid w:val="00051784"/>
    <w:rsid w:val="000518D9"/>
    <w:rsid w:val="00051916"/>
    <w:rsid w:val="0005197C"/>
    <w:rsid w:val="00051A06"/>
    <w:rsid w:val="00051CDF"/>
    <w:rsid w:val="000520E4"/>
    <w:rsid w:val="00052503"/>
    <w:rsid w:val="000527FD"/>
    <w:rsid w:val="00052A00"/>
    <w:rsid w:val="00052A73"/>
    <w:rsid w:val="00052E4D"/>
    <w:rsid w:val="0005312C"/>
    <w:rsid w:val="000531A4"/>
    <w:rsid w:val="000532C4"/>
    <w:rsid w:val="000535F4"/>
    <w:rsid w:val="00053746"/>
    <w:rsid w:val="000538C4"/>
    <w:rsid w:val="000538C7"/>
    <w:rsid w:val="00053A02"/>
    <w:rsid w:val="00053ABB"/>
    <w:rsid w:val="00053B52"/>
    <w:rsid w:val="00053C2F"/>
    <w:rsid w:val="00053C32"/>
    <w:rsid w:val="00054120"/>
    <w:rsid w:val="0005426F"/>
    <w:rsid w:val="0005447C"/>
    <w:rsid w:val="00054534"/>
    <w:rsid w:val="0005490F"/>
    <w:rsid w:val="00054B64"/>
    <w:rsid w:val="00054BA1"/>
    <w:rsid w:val="00054C4B"/>
    <w:rsid w:val="000550F5"/>
    <w:rsid w:val="00055311"/>
    <w:rsid w:val="0005532E"/>
    <w:rsid w:val="0005565B"/>
    <w:rsid w:val="0005568C"/>
    <w:rsid w:val="000559BE"/>
    <w:rsid w:val="00055A63"/>
    <w:rsid w:val="00055B97"/>
    <w:rsid w:val="00055DB0"/>
    <w:rsid w:val="00055E11"/>
    <w:rsid w:val="00055EC5"/>
    <w:rsid w:val="00055F30"/>
    <w:rsid w:val="00055F46"/>
    <w:rsid w:val="000561A8"/>
    <w:rsid w:val="00056419"/>
    <w:rsid w:val="000568B5"/>
    <w:rsid w:val="00056B3E"/>
    <w:rsid w:val="00056C29"/>
    <w:rsid w:val="0005713B"/>
    <w:rsid w:val="0005715C"/>
    <w:rsid w:val="00057210"/>
    <w:rsid w:val="00057311"/>
    <w:rsid w:val="00057465"/>
    <w:rsid w:val="000575EB"/>
    <w:rsid w:val="00057923"/>
    <w:rsid w:val="00057BAC"/>
    <w:rsid w:val="00057C1F"/>
    <w:rsid w:val="00057D64"/>
    <w:rsid w:val="00057D65"/>
    <w:rsid w:val="00057F3E"/>
    <w:rsid w:val="000601CE"/>
    <w:rsid w:val="0006021A"/>
    <w:rsid w:val="000602C3"/>
    <w:rsid w:val="00060449"/>
    <w:rsid w:val="0006055B"/>
    <w:rsid w:val="00060891"/>
    <w:rsid w:val="00060911"/>
    <w:rsid w:val="00060A1E"/>
    <w:rsid w:val="00060EE3"/>
    <w:rsid w:val="00060F62"/>
    <w:rsid w:val="00060FA4"/>
    <w:rsid w:val="0006119A"/>
    <w:rsid w:val="0006120B"/>
    <w:rsid w:val="00061364"/>
    <w:rsid w:val="000615CE"/>
    <w:rsid w:val="0006175D"/>
    <w:rsid w:val="00061898"/>
    <w:rsid w:val="000619D3"/>
    <w:rsid w:val="00061B14"/>
    <w:rsid w:val="00061C04"/>
    <w:rsid w:val="00061C5D"/>
    <w:rsid w:val="00061D3A"/>
    <w:rsid w:val="00061D91"/>
    <w:rsid w:val="00061F77"/>
    <w:rsid w:val="0006204C"/>
    <w:rsid w:val="00062144"/>
    <w:rsid w:val="00062229"/>
    <w:rsid w:val="000624F4"/>
    <w:rsid w:val="00062651"/>
    <w:rsid w:val="0006270F"/>
    <w:rsid w:val="00062AEC"/>
    <w:rsid w:val="00062EE4"/>
    <w:rsid w:val="00063164"/>
    <w:rsid w:val="000631E5"/>
    <w:rsid w:val="000633BC"/>
    <w:rsid w:val="000635B6"/>
    <w:rsid w:val="000635FE"/>
    <w:rsid w:val="0006367F"/>
    <w:rsid w:val="000636E4"/>
    <w:rsid w:val="00063A2A"/>
    <w:rsid w:val="00063A5C"/>
    <w:rsid w:val="00063B57"/>
    <w:rsid w:val="00063EB5"/>
    <w:rsid w:val="00064906"/>
    <w:rsid w:val="00064CA9"/>
    <w:rsid w:val="0006502E"/>
    <w:rsid w:val="0006503A"/>
    <w:rsid w:val="00065197"/>
    <w:rsid w:val="000653B1"/>
    <w:rsid w:val="00065402"/>
    <w:rsid w:val="00065432"/>
    <w:rsid w:val="0006545F"/>
    <w:rsid w:val="000654EF"/>
    <w:rsid w:val="0006573D"/>
    <w:rsid w:val="0006587A"/>
    <w:rsid w:val="00065994"/>
    <w:rsid w:val="00065B60"/>
    <w:rsid w:val="00065FDC"/>
    <w:rsid w:val="00066074"/>
    <w:rsid w:val="00066258"/>
    <w:rsid w:val="00066404"/>
    <w:rsid w:val="00066587"/>
    <w:rsid w:val="00066696"/>
    <w:rsid w:val="0006679F"/>
    <w:rsid w:val="000668AA"/>
    <w:rsid w:val="00066978"/>
    <w:rsid w:val="00066A98"/>
    <w:rsid w:val="00066BAA"/>
    <w:rsid w:val="00066BCF"/>
    <w:rsid w:val="00066CBB"/>
    <w:rsid w:val="0006710D"/>
    <w:rsid w:val="000671A2"/>
    <w:rsid w:val="000673D6"/>
    <w:rsid w:val="000674BF"/>
    <w:rsid w:val="000674DF"/>
    <w:rsid w:val="0006763F"/>
    <w:rsid w:val="0006769B"/>
    <w:rsid w:val="00067809"/>
    <w:rsid w:val="00067821"/>
    <w:rsid w:val="00067A59"/>
    <w:rsid w:val="00067A7B"/>
    <w:rsid w:val="00067C61"/>
    <w:rsid w:val="00067D09"/>
    <w:rsid w:val="00067F0A"/>
    <w:rsid w:val="000702DD"/>
    <w:rsid w:val="000705C1"/>
    <w:rsid w:val="0007063A"/>
    <w:rsid w:val="0007067C"/>
    <w:rsid w:val="00070701"/>
    <w:rsid w:val="00070789"/>
    <w:rsid w:val="000707E5"/>
    <w:rsid w:val="00070812"/>
    <w:rsid w:val="00070823"/>
    <w:rsid w:val="0007084E"/>
    <w:rsid w:val="0007085C"/>
    <w:rsid w:val="00070947"/>
    <w:rsid w:val="0007095C"/>
    <w:rsid w:val="0007099C"/>
    <w:rsid w:val="00070D40"/>
    <w:rsid w:val="00070E17"/>
    <w:rsid w:val="00070F88"/>
    <w:rsid w:val="00071079"/>
    <w:rsid w:val="00071094"/>
    <w:rsid w:val="0007122C"/>
    <w:rsid w:val="000712E8"/>
    <w:rsid w:val="0007148D"/>
    <w:rsid w:val="000714EC"/>
    <w:rsid w:val="00071577"/>
    <w:rsid w:val="000715C5"/>
    <w:rsid w:val="0007178A"/>
    <w:rsid w:val="000718E7"/>
    <w:rsid w:val="00071949"/>
    <w:rsid w:val="00071F0F"/>
    <w:rsid w:val="000721DA"/>
    <w:rsid w:val="0007278C"/>
    <w:rsid w:val="000727C0"/>
    <w:rsid w:val="000728FC"/>
    <w:rsid w:val="00072991"/>
    <w:rsid w:val="00072A0B"/>
    <w:rsid w:val="00072A0F"/>
    <w:rsid w:val="00072B83"/>
    <w:rsid w:val="00072F78"/>
    <w:rsid w:val="0007311A"/>
    <w:rsid w:val="00073182"/>
    <w:rsid w:val="000732FF"/>
    <w:rsid w:val="0007331F"/>
    <w:rsid w:val="0007338E"/>
    <w:rsid w:val="000733A3"/>
    <w:rsid w:val="000735B0"/>
    <w:rsid w:val="000735DE"/>
    <w:rsid w:val="00073652"/>
    <w:rsid w:val="00073735"/>
    <w:rsid w:val="000738C9"/>
    <w:rsid w:val="000738D7"/>
    <w:rsid w:val="00073A89"/>
    <w:rsid w:val="00073B95"/>
    <w:rsid w:val="00073B98"/>
    <w:rsid w:val="00073C95"/>
    <w:rsid w:val="00073E44"/>
    <w:rsid w:val="00073E95"/>
    <w:rsid w:val="00073E9B"/>
    <w:rsid w:val="00074596"/>
    <w:rsid w:val="000746F1"/>
    <w:rsid w:val="00074888"/>
    <w:rsid w:val="000748C8"/>
    <w:rsid w:val="000749BD"/>
    <w:rsid w:val="000749FA"/>
    <w:rsid w:val="00074A81"/>
    <w:rsid w:val="00075198"/>
    <w:rsid w:val="000751B3"/>
    <w:rsid w:val="000753F9"/>
    <w:rsid w:val="0007554C"/>
    <w:rsid w:val="000755F6"/>
    <w:rsid w:val="000757FC"/>
    <w:rsid w:val="000759A7"/>
    <w:rsid w:val="00075C17"/>
    <w:rsid w:val="00075CC3"/>
    <w:rsid w:val="00075D1A"/>
    <w:rsid w:val="00075F0D"/>
    <w:rsid w:val="000760AD"/>
    <w:rsid w:val="000760FD"/>
    <w:rsid w:val="00076289"/>
    <w:rsid w:val="0007642E"/>
    <w:rsid w:val="000765EC"/>
    <w:rsid w:val="00076CB8"/>
    <w:rsid w:val="00076D2B"/>
    <w:rsid w:val="00076E84"/>
    <w:rsid w:val="00077210"/>
    <w:rsid w:val="0007725B"/>
    <w:rsid w:val="00077612"/>
    <w:rsid w:val="000776A3"/>
    <w:rsid w:val="00077769"/>
    <w:rsid w:val="00077B80"/>
    <w:rsid w:val="00077E4F"/>
    <w:rsid w:val="0007A753"/>
    <w:rsid w:val="00080147"/>
    <w:rsid w:val="0008016F"/>
    <w:rsid w:val="000804A2"/>
    <w:rsid w:val="000808AA"/>
    <w:rsid w:val="000808B4"/>
    <w:rsid w:val="00080CAB"/>
    <w:rsid w:val="00080D9F"/>
    <w:rsid w:val="00080F66"/>
    <w:rsid w:val="0008112B"/>
    <w:rsid w:val="0008116D"/>
    <w:rsid w:val="0008146E"/>
    <w:rsid w:val="0008157E"/>
    <w:rsid w:val="0008170C"/>
    <w:rsid w:val="00081797"/>
    <w:rsid w:val="000817BC"/>
    <w:rsid w:val="00081923"/>
    <w:rsid w:val="00081AB3"/>
    <w:rsid w:val="00081AC5"/>
    <w:rsid w:val="00081C18"/>
    <w:rsid w:val="00081DEA"/>
    <w:rsid w:val="000821E7"/>
    <w:rsid w:val="00082224"/>
    <w:rsid w:val="000823DA"/>
    <w:rsid w:val="000824BD"/>
    <w:rsid w:val="0008274B"/>
    <w:rsid w:val="00082898"/>
    <w:rsid w:val="000829A5"/>
    <w:rsid w:val="00082AD6"/>
    <w:rsid w:val="00082E46"/>
    <w:rsid w:val="00082F7C"/>
    <w:rsid w:val="00083035"/>
    <w:rsid w:val="000831EE"/>
    <w:rsid w:val="000833FE"/>
    <w:rsid w:val="0008344D"/>
    <w:rsid w:val="00083571"/>
    <w:rsid w:val="000837A5"/>
    <w:rsid w:val="00083834"/>
    <w:rsid w:val="00083874"/>
    <w:rsid w:val="00083AA1"/>
    <w:rsid w:val="00083C0F"/>
    <w:rsid w:val="00083C11"/>
    <w:rsid w:val="00084017"/>
    <w:rsid w:val="00084043"/>
    <w:rsid w:val="00084056"/>
    <w:rsid w:val="000840EB"/>
    <w:rsid w:val="000841EF"/>
    <w:rsid w:val="00084235"/>
    <w:rsid w:val="00084777"/>
    <w:rsid w:val="0008499B"/>
    <w:rsid w:val="000849CA"/>
    <w:rsid w:val="00084C5B"/>
    <w:rsid w:val="00084CE8"/>
    <w:rsid w:val="000852F4"/>
    <w:rsid w:val="000853A4"/>
    <w:rsid w:val="0008548D"/>
    <w:rsid w:val="00085553"/>
    <w:rsid w:val="0008578A"/>
    <w:rsid w:val="000857FD"/>
    <w:rsid w:val="00085B4C"/>
    <w:rsid w:val="00085B91"/>
    <w:rsid w:val="00085C80"/>
    <w:rsid w:val="00085D92"/>
    <w:rsid w:val="00085E05"/>
    <w:rsid w:val="00085FA0"/>
    <w:rsid w:val="0008601D"/>
    <w:rsid w:val="000863C1"/>
    <w:rsid w:val="0008658D"/>
    <w:rsid w:val="000865C2"/>
    <w:rsid w:val="00086667"/>
    <w:rsid w:val="00086735"/>
    <w:rsid w:val="000867F4"/>
    <w:rsid w:val="0008680C"/>
    <w:rsid w:val="00086978"/>
    <w:rsid w:val="00086A1C"/>
    <w:rsid w:val="00086A2D"/>
    <w:rsid w:val="00086A54"/>
    <w:rsid w:val="00086BC5"/>
    <w:rsid w:val="00086DB8"/>
    <w:rsid w:val="00086DD0"/>
    <w:rsid w:val="00086EFD"/>
    <w:rsid w:val="00087059"/>
    <w:rsid w:val="00087141"/>
    <w:rsid w:val="00087448"/>
    <w:rsid w:val="0008748C"/>
    <w:rsid w:val="0008794A"/>
    <w:rsid w:val="00087BF2"/>
    <w:rsid w:val="00087C43"/>
    <w:rsid w:val="00087CCA"/>
    <w:rsid w:val="00087E28"/>
    <w:rsid w:val="00087F75"/>
    <w:rsid w:val="0009000B"/>
    <w:rsid w:val="00090190"/>
    <w:rsid w:val="000902DF"/>
    <w:rsid w:val="00090329"/>
    <w:rsid w:val="00090338"/>
    <w:rsid w:val="0009049E"/>
    <w:rsid w:val="00090578"/>
    <w:rsid w:val="00090AA8"/>
    <w:rsid w:val="00090C4F"/>
    <w:rsid w:val="00090CA8"/>
    <w:rsid w:val="00090F3D"/>
    <w:rsid w:val="0009110B"/>
    <w:rsid w:val="0009137F"/>
    <w:rsid w:val="00091416"/>
    <w:rsid w:val="0009171C"/>
    <w:rsid w:val="00091A67"/>
    <w:rsid w:val="00091C54"/>
    <w:rsid w:val="00091D52"/>
    <w:rsid w:val="00091FC8"/>
    <w:rsid w:val="000920A1"/>
    <w:rsid w:val="00092459"/>
    <w:rsid w:val="00092479"/>
    <w:rsid w:val="00092595"/>
    <w:rsid w:val="00092DC6"/>
    <w:rsid w:val="00092E24"/>
    <w:rsid w:val="00093111"/>
    <w:rsid w:val="0009363E"/>
    <w:rsid w:val="00093671"/>
    <w:rsid w:val="00093888"/>
    <w:rsid w:val="0009388C"/>
    <w:rsid w:val="00093951"/>
    <w:rsid w:val="00093A9A"/>
    <w:rsid w:val="00093C2A"/>
    <w:rsid w:val="00093D69"/>
    <w:rsid w:val="00093E1A"/>
    <w:rsid w:val="000940C0"/>
    <w:rsid w:val="0009410A"/>
    <w:rsid w:val="0009428A"/>
    <w:rsid w:val="000943A3"/>
    <w:rsid w:val="000943BE"/>
    <w:rsid w:val="00094529"/>
    <w:rsid w:val="0009453E"/>
    <w:rsid w:val="000946B5"/>
    <w:rsid w:val="000946E8"/>
    <w:rsid w:val="00094990"/>
    <w:rsid w:val="000949DA"/>
    <w:rsid w:val="00094B67"/>
    <w:rsid w:val="00094BAF"/>
    <w:rsid w:val="00094C55"/>
    <w:rsid w:val="00094C72"/>
    <w:rsid w:val="00094DCC"/>
    <w:rsid w:val="000951A2"/>
    <w:rsid w:val="000952A6"/>
    <w:rsid w:val="00095344"/>
    <w:rsid w:val="000953C6"/>
    <w:rsid w:val="000955BF"/>
    <w:rsid w:val="0009569F"/>
    <w:rsid w:val="000956B1"/>
    <w:rsid w:val="000958BB"/>
    <w:rsid w:val="000958F3"/>
    <w:rsid w:val="00095934"/>
    <w:rsid w:val="00095A39"/>
    <w:rsid w:val="00095AAE"/>
    <w:rsid w:val="00095C95"/>
    <w:rsid w:val="00095D02"/>
    <w:rsid w:val="00095D1E"/>
    <w:rsid w:val="00095DB9"/>
    <w:rsid w:val="00095E75"/>
    <w:rsid w:val="00095F98"/>
    <w:rsid w:val="00096004"/>
    <w:rsid w:val="000960A4"/>
    <w:rsid w:val="000961CD"/>
    <w:rsid w:val="000962FC"/>
    <w:rsid w:val="000964BD"/>
    <w:rsid w:val="00096745"/>
    <w:rsid w:val="000967D5"/>
    <w:rsid w:val="00096949"/>
    <w:rsid w:val="0009694C"/>
    <w:rsid w:val="000969A9"/>
    <w:rsid w:val="00096B40"/>
    <w:rsid w:val="00096CC0"/>
    <w:rsid w:val="00096D0A"/>
    <w:rsid w:val="00096DB2"/>
    <w:rsid w:val="00096E39"/>
    <w:rsid w:val="00096E57"/>
    <w:rsid w:val="00096FA6"/>
    <w:rsid w:val="00097198"/>
    <w:rsid w:val="000971AA"/>
    <w:rsid w:val="0009726E"/>
    <w:rsid w:val="0009751C"/>
    <w:rsid w:val="00097619"/>
    <w:rsid w:val="00097746"/>
    <w:rsid w:val="00097766"/>
    <w:rsid w:val="0009780C"/>
    <w:rsid w:val="00097884"/>
    <w:rsid w:val="000979D0"/>
    <w:rsid w:val="000979D2"/>
    <w:rsid w:val="00097AFD"/>
    <w:rsid w:val="00097D98"/>
    <w:rsid w:val="000A0075"/>
    <w:rsid w:val="000A0391"/>
    <w:rsid w:val="000A0520"/>
    <w:rsid w:val="000A06C5"/>
    <w:rsid w:val="000A089C"/>
    <w:rsid w:val="000A08AB"/>
    <w:rsid w:val="000A0945"/>
    <w:rsid w:val="000A0B62"/>
    <w:rsid w:val="000A0B6F"/>
    <w:rsid w:val="000A0BC4"/>
    <w:rsid w:val="000A0C50"/>
    <w:rsid w:val="000A0DFB"/>
    <w:rsid w:val="000A0F76"/>
    <w:rsid w:val="000A1225"/>
    <w:rsid w:val="000A12F4"/>
    <w:rsid w:val="000A1413"/>
    <w:rsid w:val="000A142D"/>
    <w:rsid w:val="000A1439"/>
    <w:rsid w:val="000A14DF"/>
    <w:rsid w:val="000A178B"/>
    <w:rsid w:val="000A1960"/>
    <w:rsid w:val="000A1A29"/>
    <w:rsid w:val="000A1D3B"/>
    <w:rsid w:val="000A1E30"/>
    <w:rsid w:val="000A2063"/>
    <w:rsid w:val="000A238E"/>
    <w:rsid w:val="000A23D6"/>
    <w:rsid w:val="000A2556"/>
    <w:rsid w:val="000A2580"/>
    <w:rsid w:val="000A2905"/>
    <w:rsid w:val="000A29D9"/>
    <w:rsid w:val="000A2A4E"/>
    <w:rsid w:val="000A2CA6"/>
    <w:rsid w:val="000A2D17"/>
    <w:rsid w:val="000A2D89"/>
    <w:rsid w:val="000A2D97"/>
    <w:rsid w:val="000A2F67"/>
    <w:rsid w:val="000A2F6C"/>
    <w:rsid w:val="000A2F89"/>
    <w:rsid w:val="000A32D9"/>
    <w:rsid w:val="000A32E0"/>
    <w:rsid w:val="000A3629"/>
    <w:rsid w:val="000A362A"/>
    <w:rsid w:val="000A371B"/>
    <w:rsid w:val="000A3881"/>
    <w:rsid w:val="000A3AD4"/>
    <w:rsid w:val="000A3F21"/>
    <w:rsid w:val="000A4000"/>
    <w:rsid w:val="000A400F"/>
    <w:rsid w:val="000A40FE"/>
    <w:rsid w:val="000A41EE"/>
    <w:rsid w:val="000A43DC"/>
    <w:rsid w:val="000A4494"/>
    <w:rsid w:val="000A44F2"/>
    <w:rsid w:val="000A45A4"/>
    <w:rsid w:val="000A4C22"/>
    <w:rsid w:val="000A4F3F"/>
    <w:rsid w:val="000A4FC3"/>
    <w:rsid w:val="000A5108"/>
    <w:rsid w:val="000A5155"/>
    <w:rsid w:val="000A549E"/>
    <w:rsid w:val="000A5501"/>
    <w:rsid w:val="000A5626"/>
    <w:rsid w:val="000A5CB2"/>
    <w:rsid w:val="000A5FC8"/>
    <w:rsid w:val="000A62B6"/>
    <w:rsid w:val="000A64DE"/>
    <w:rsid w:val="000A6541"/>
    <w:rsid w:val="000A675E"/>
    <w:rsid w:val="000A6A90"/>
    <w:rsid w:val="000A6CAB"/>
    <w:rsid w:val="000A6E1D"/>
    <w:rsid w:val="000A6E41"/>
    <w:rsid w:val="000A6E79"/>
    <w:rsid w:val="000A70B7"/>
    <w:rsid w:val="000A7410"/>
    <w:rsid w:val="000A74C3"/>
    <w:rsid w:val="000A76A5"/>
    <w:rsid w:val="000A77C6"/>
    <w:rsid w:val="000A7881"/>
    <w:rsid w:val="000A79EF"/>
    <w:rsid w:val="000A7C85"/>
    <w:rsid w:val="000A7DFB"/>
    <w:rsid w:val="000A7EDB"/>
    <w:rsid w:val="000B00BA"/>
    <w:rsid w:val="000B020D"/>
    <w:rsid w:val="000B0210"/>
    <w:rsid w:val="000B03E5"/>
    <w:rsid w:val="000B0452"/>
    <w:rsid w:val="000B0540"/>
    <w:rsid w:val="000B08F8"/>
    <w:rsid w:val="000B0AE9"/>
    <w:rsid w:val="000B0B03"/>
    <w:rsid w:val="000B0F5C"/>
    <w:rsid w:val="000B111D"/>
    <w:rsid w:val="000B11EB"/>
    <w:rsid w:val="000B121B"/>
    <w:rsid w:val="000B1261"/>
    <w:rsid w:val="000B13D2"/>
    <w:rsid w:val="000B1450"/>
    <w:rsid w:val="000B14AC"/>
    <w:rsid w:val="000B16E8"/>
    <w:rsid w:val="000B17C2"/>
    <w:rsid w:val="000B1810"/>
    <w:rsid w:val="000B1890"/>
    <w:rsid w:val="000B1985"/>
    <w:rsid w:val="000B1A66"/>
    <w:rsid w:val="000B1B53"/>
    <w:rsid w:val="000B1BBE"/>
    <w:rsid w:val="000B1C92"/>
    <w:rsid w:val="000B1D4E"/>
    <w:rsid w:val="000B1DD2"/>
    <w:rsid w:val="000B2090"/>
    <w:rsid w:val="000B23A2"/>
    <w:rsid w:val="000B26A1"/>
    <w:rsid w:val="000B2765"/>
    <w:rsid w:val="000B2767"/>
    <w:rsid w:val="000B2A70"/>
    <w:rsid w:val="000B2D58"/>
    <w:rsid w:val="000B2E0C"/>
    <w:rsid w:val="000B2F04"/>
    <w:rsid w:val="000B331A"/>
    <w:rsid w:val="000B3344"/>
    <w:rsid w:val="000B35EB"/>
    <w:rsid w:val="000B37DF"/>
    <w:rsid w:val="000B3812"/>
    <w:rsid w:val="000B3DD7"/>
    <w:rsid w:val="000B3E14"/>
    <w:rsid w:val="000B3ED7"/>
    <w:rsid w:val="000B3F3C"/>
    <w:rsid w:val="000B3F78"/>
    <w:rsid w:val="000B3FDA"/>
    <w:rsid w:val="000B4184"/>
    <w:rsid w:val="000B4247"/>
    <w:rsid w:val="000B4430"/>
    <w:rsid w:val="000B453B"/>
    <w:rsid w:val="000B4787"/>
    <w:rsid w:val="000B481E"/>
    <w:rsid w:val="000B4859"/>
    <w:rsid w:val="000B4AD6"/>
    <w:rsid w:val="000B4BB8"/>
    <w:rsid w:val="000B4C6B"/>
    <w:rsid w:val="000B4EDE"/>
    <w:rsid w:val="000B516F"/>
    <w:rsid w:val="000B5285"/>
    <w:rsid w:val="000B54BC"/>
    <w:rsid w:val="000B591B"/>
    <w:rsid w:val="000B5947"/>
    <w:rsid w:val="000B597D"/>
    <w:rsid w:val="000B59FA"/>
    <w:rsid w:val="000B5C75"/>
    <w:rsid w:val="000B5DCA"/>
    <w:rsid w:val="000B5F50"/>
    <w:rsid w:val="000B5FFB"/>
    <w:rsid w:val="000B6022"/>
    <w:rsid w:val="000B61E2"/>
    <w:rsid w:val="000B621C"/>
    <w:rsid w:val="000B6282"/>
    <w:rsid w:val="000B6415"/>
    <w:rsid w:val="000B6429"/>
    <w:rsid w:val="000B653A"/>
    <w:rsid w:val="000B6549"/>
    <w:rsid w:val="000B66C1"/>
    <w:rsid w:val="000B6723"/>
    <w:rsid w:val="000B69CB"/>
    <w:rsid w:val="000B6B2A"/>
    <w:rsid w:val="000B6D78"/>
    <w:rsid w:val="000B6E5D"/>
    <w:rsid w:val="000B6EB0"/>
    <w:rsid w:val="000B716E"/>
    <w:rsid w:val="000B7384"/>
    <w:rsid w:val="000B7404"/>
    <w:rsid w:val="000B766F"/>
    <w:rsid w:val="000B782E"/>
    <w:rsid w:val="000B79A1"/>
    <w:rsid w:val="000B7A1B"/>
    <w:rsid w:val="000B7DD9"/>
    <w:rsid w:val="000B7FE3"/>
    <w:rsid w:val="000C04C3"/>
    <w:rsid w:val="000C076F"/>
    <w:rsid w:val="000C07E8"/>
    <w:rsid w:val="000C09E4"/>
    <w:rsid w:val="000C0BE2"/>
    <w:rsid w:val="000C0C8E"/>
    <w:rsid w:val="000C0D5D"/>
    <w:rsid w:val="000C139E"/>
    <w:rsid w:val="000C17D8"/>
    <w:rsid w:val="000C1816"/>
    <w:rsid w:val="000C1851"/>
    <w:rsid w:val="000C1B9A"/>
    <w:rsid w:val="000C1E06"/>
    <w:rsid w:val="000C250B"/>
    <w:rsid w:val="000C25E0"/>
    <w:rsid w:val="000C2734"/>
    <w:rsid w:val="000C296D"/>
    <w:rsid w:val="000C2B73"/>
    <w:rsid w:val="000C2E63"/>
    <w:rsid w:val="000C2E72"/>
    <w:rsid w:val="000C2F1F"/>
    <w:rsid w:val="000C3084"/>
    <w:rsid w:val="000C320E"/>
    <w:rsid w:val="000C3698"/>
    <w:rsid w:val="000C3A2C"/>
    <w:rsid w:val="000C3B0A"/>
    <w:rsid w:val="000C3D88"/>
    <w:rsid w:val="000C3F30"/>
    <w:rsid w:val="000C40E7"/>
    <w:rsid w:val="000C4171"/>
    <w:rsid w:val="000C4397"/>
    <w:rsid w:val="000C4549"/>
    <w:rsid w:val="000C45E8"/>
    <w:rsid w:val="000C48E6"/>
    <w:rsid w:val="000C4B41"/>
    <w:rsid w:val="000C4BA8"/>
    <w:rsid w:val="000C4CF6"/>
    <w:rsid w:val="000C51B8"/>
    <w:rsid w:val="000C523A"/>
    <w:rsid w:val="000C5346"/>
    <w:rsid w:val="000C5355"/>
    <w:rsid w:val="000C542F"/>
    <w:rsid w:val="000C5674"/>
    <w:rsid w:val="000C58DE"/>
    <w:rsid w:val="000C5BF3"/>
    <w:rsid w:val="000C5E84"/>
    <w:rsid w:val="000C6262"/>
    <w:rsid w:val="000C6286"/>
    <w:rsid w:val="000C639B"/>
    <w:rsid w:val="000C6546"/>
    <w:rsid w:val="000C66CA"/>
    <w:rsid w:val="000C66DE"/>
    <w:rsid w:val="000C6832"/>
    <w:rsid w:val="000C68E9"/>
    <w:rsid w:val="000C6C02"/>
    <w:rsid w:val="000C6C39"/>
    <w:rsid w:val="000C6DDE"/>
    <w:rsid w:val="000C6E80"/>
    <w:rsid w:val="000C7117"/>
    <w:rsid w:val="000C717D"/>
    <w:rsid w:val="000C7434"/>
    <w:rsid w:val="000C7508"/>
    <w:rsid w:val="000C75D6"/>
    <w:rsid w:val="000C797B"/>
    <w:rsid w:val="000C7B2A"/>
    <w:rsid w:val="000C7CDD"/>
    <w:rsid w:val="000C7F95"/>
    <w:rsid w:val="000D0110"/>
    <w:rsid w:val="000D0248"/>
    <w:rsid w:val="000D03EB"/>
    <w:rsid w:val="000D05C7"/>
    <w:rsid w:val="000D05D9"/>
    <w:rsid w:val="000D0AB9"/>
    <w:rsid w:val="000D0C90"/>
    <w:rsid w:val="000D0CF0"/>
    <w:rsid w:val="000D0E5E"/>
    <w:rsid w:val="000D0E64"/>
    <w:rsid w:val="000D0E6E"/>
    <w:rsid w:val="000D0FC5"/>
    <w:rsid w:val="000D12DC"/>
    <w:rsid w:val="000D1425"/>
    <w:rsid w:val="000D142E"/>
    <w:rsid w:val="000D17AF"/>
    <w:rsid w:val="000D1822"/>
    <w:rsid w:val="000D18BE"/>
    <w:rsid w:val="000D1A3C"/>
    <w:rsid w:val="000D1A97"/>
    <w:rsid w:val="000D1C4A"/>
    <w:rsid w:val="000D1DC4"/>
    <w:rsid w:val="000D1E53"/>
    <w:rsid w:val="000D1F65"/>
    <w:rsid w:val="000D20B1"/>
    <w:rsid w:val="000D20EF"/>
    <w:rsid w:val="000D219C"/>
    <w:rsid w:val="000D2296"/>
    <w:rsid w:val="000D22CA"/>
    <w:rsid w:val="000D2318"/>
    <w:rsid w:val="000D25C5"/>
    <w:rsid w:val="000D276B"/>
    <w:rsid w:val="000D3038"/>
    <w:rsid w:val="000D3173"/>
    <w:rsid w:val="000D32C5"/>
    <w:rsid w:val="000D33D9"/>
    <w:rsid w:val="000D33DE"/>
    <w:rsid w:val="000D3519"/>
    <w:rsid w:val="000D3556"/>
    <w:rsid w:val="000D35C8"/>
    <w:rsid w:val="000D36A9"/>
    <w:rsid w:val="000D39DC"/>
    <w:rsid w:val="000D3BC5"/>
    <w:rsid w:val="000D3BE3"/>
    <w:rsid w:val="000D3C55"/>
    <w:rsid w:val="000D3CED"/>
    <w:rsid w:val="000D3D04"/>
    <w:rsid w:val="000D4177"/>
    <w:rsid w:val="000D4364"/>
    <w:rsid w:val="000D43B9"/>
    <w:rsid w:val="000D43E4"/>
    <w:rsid w:val="000D4424"/>
    <w:rsid w:val="000D450C"/>
    <w:rsid w:val="000D45C3"/>
    <w:rsid w:val="000D4612"/>
    <w:rsid w:val="000D46C3"/>
    <w:rsid w:val="000D4770"/>
    <w:rsid w:val="000D4905"/>
    <w:rsid w:val="000D4BAF"/>
    <w:rsid w:val="000D4C8A"/>
    <w:rsid w:val="000D4E70"/>
    <w:rsid w:val="000D4F90"/>
    <w:rsid w:val="000D5030"/>
    <w:rsid w:val="000D514A"/>
    <w:rsid w:val="000D551F"/>
    <w:rsid w:val="000D5653"/>
    <w:rsid w:val="000D5BF0"/>
    <w:rsid w:val="000D5C90"/>
    <w:rsid w:val="000D5DFA"/>
    <w:rsid w:val="000D5E21"/>
    <w:rsid w:val="000D6049"/>
    <w:rsid w:val="000D606E"/>
    <w:rsid w:val="000D6083"/>
    <w:rsid w:val="000D60DA"/>
    <w:rsid w:val="000D6218"/>
    <w:rsid w:val="000D6310"/>
    <w:rsid w:val="000D635A"/>
    <w:rsid w:val="000D6547"/>
    <w:rsid w:val="000D6920"/>
    <w:rsid w:val="000D6936"/>
    <w:rsid w:val="000D69B3"/>
    <w:rsid w:val="000D6AA9"/>
    <w:rsid w:val="000D6C06"/>
    <w:rsid w:val="000D7033"/>
    <w:rsid w:val="000D70A7"/>
    <w:rsid w:val="000D71C1"/>
    <w:rsid w:val="000D720B"/>
    <w:rsid w:val="000D7224"/>
    <w:rsid w:val="000D7419"/>
    <w:rsid w:val="000D759D"/>
    <w:rsid w:val="000D76DA"/>
    <w:rsid w:val="000D7D5A"/>
    <w:rsid w:val="000E0208"/>
    <w:rsid w:val="000E02E4"/>
    <w:rsid w:val="000E034C"/>
    <w:rsid w:val="000E03FD"/>
    <w:rsid w:val="000E0498"/>
    <w:rsid w:val="000E0525"/>
    <w:rsid w:val="000E05EC"/>
    <w:rsid w:val="000E0750"/>
    <w:rsid w:val="000E08C7"/>
    <w:rsid w:val="000E0A6E"/>
    <w:rsid w:val="000E0AD4"/>
    <w:rsid w:val="000E0CA5"/>
    <w:rsid w:val="000E0E5C"/>
    <w:rsid w:val="000E0EBE"/>
    <w:rsid w:val="000E0F2D"/>
    <w:rsid w:val="000E1243"/>
    <w:rsid w:val="000E143A"/>
    <w:rsid w:val="000E1520"/>
    <w:rsid w:val="000E152B"/>
    <w:rsid w:val="000E15B4"/>
    <w:rsid w:val="000E1A41"/>
    <w:rsid w:val="000E1ADE"/>
    <w:rsid w:val="000E1B9A"/>
    <w:rsid w:val="000E1C68"/>
    <w:rsid w:val="000E1D0C"/>
    <w:rsid w:val="000E1F12"/>
    <w:rsid w:val="000E2010"/>
    <w:rsid w:val="000E208A"/>
    <w:rsid w:val="000E2120"/>
    <w:rsid w:val="000E2208"/>
    <w:rsid w:val="000E249B"/>
    <w:rsid w:val="000E25C5"/>
    <w:rsid w:val="000E26A4"/>
    <w:rsid w:val="000E2785"/>
    <w:rsid w:val="000E27C3"/>
    <w:rsid w:val="000E2852"/>
    <w:rsid w:val="000E2D2F"/>
    <w:rsid w:val="000E2D46"/>
    <w:rsid w:val="000E2D8B"/>
    <w:rsid w:val="000E2DF4"/>
    <w:rsid w:val="000E2EA6"/>
    <w:rsid w:val="000E3082"/>
    <w:rsid w:val="000E3136"/>
    <w:rsid w:val="000E32F4"/>
    <w:rsid w:val="000E364A"/>
    <w:rsid w:val="000E3672"/>
    <w:rsid w:val="000E3732"/>
    <w:rsid w:val="000E38D9"/>
    <w:rsid w:val="000E393F"/>
    <w:rsid w:val="000E3981"/>
    <w:rsid w:val="000E39EE"/>
    <w:rsid w:val="000E3B00"/>
    <w:rsid w:val="000E3BAD"/>
    <w:rsid w:val="000E3BD0"/>
    <w:rsid w:val="000E3DCD"/>
    <w:rsid w:val="000E3FA0"/>
    <w:rsid w:val="000E40C0"/>
    <w:rsid w:val="000E43BA"/>
    <w:rsid w:val="000E4713"/>
    <w:rsid w:val="000E483D"/>
    <w:rsid w:val="000E49AC"/>
    <w:rsid w:val="000E4B14"/>
    <w:rsid w:val="000E4E62"/>
    <w:rsid w:val="000E5095"/>
    <w:rsid w:val="000E540D"/>
    <w:rsid w:val="000E54B6"/>
    <w:rsid w:val="000E5545"/>
    <w:rsid w:val="000E568D"/>
    <w:rsid w:val="000E5741"/>
    <w:rsid w:val="000E59F2"/>
    <w:rsid w:val="000E5CB2"/>
    <w:rsid w:val="000E60E8"/>
    <w:rsid w:val="000E61DA"/>
    <w:rsid w:val="000E62D7"/>
    <w:rsid w:val="000E630A"/>
    <w:rsid w:val="000E6420"/>
    <w:rsid w:val="000E64B4"/>
    <w:rsid w:val="000E6576"/>
    <w:rsid w:val="000E66D2"/>
    <w:rsid w:val="000E67C7"/>
    <w:rsid w:val="000E6B61"/>
    <w:rsid w:val="000E6D55"/>
    <w:rsid w:val="000E6FB7"/>
    <w:rsid w:val="000E7020"/>
    <w:rsid w:val="000E73DA"/>
    <w:rsid w:val="000E7612"/>
    <w:rsid w:val="000E765D"/>
    <w:rsid w:val="000E77B8"/>
    <w:rsid w:val="000E7ACA"/>
    <w:rsid w:val="000E7B3F"/>
    <w:rsid w:val="000E7C01"/>
    <w:rsid w:val="000E7CFE"/>
    <w:rsid w:val="000E7D51"/>
    <w:rsid w:val="000E7D7D"/>
    <w:rsid w:val="000F01A5"/>
    <w:rsid w:val="000F01D0"/>
    <w:rsid w:val="000F037B"/>
    <w:rsid w:val="000F04F6"/>
    <w:rsid w:val="000F0525"/>
    <w:rsid w:val="000F0816"/>
    <w:rsid w:val="000F0ABC"/>
    <w:rsid w:val="000F0C18"/>
    <w:rsid w:val="000F0C58"/>
    <w:rsid w:val="000F0D2B"/>
    <w:rsid w:val="000F10E5"/>
    <w:rsid w:val="000F1108"/>
    <w:rsid w:val="000F131C"/>
    <w:rsid w:val="000F1344"/>
    <w:rsid w:val="000F14F5"/>
    <w:rsid w:val="000F16BC"/>
    <w:rsid w:val="000F18AA"/>
    <w:rsid w:val="000F1A53"/>
    <w:rsid w:val="000F1AA3"/>
    <w:rsid w:val="000F1E26"/>
    <w:rsid w:val="000F20BB"/>
    <w:rsid w:val="000F21C3"/>
    <w:rsid w:val="000F223F"/>
    <w:rsid w:val="000F2346"/>
    <w:rsid w:val="000F23B2"/>
    <w:rsid w:val="000F242C"/>
    <w:rsid w:val="000F2718"/>
    <w:rsid w:val="000F27B7"/>
    <w:rsid w:val="000F2821"/>
    <w:rsid w:val="000F2856"/>
    <w:rsid w:val="000F2930"/>
    <w:rsid w:val="000F2A1F"/>
    <w:rsid w:val="000F2A83"/>
    <w:rsid w:val="000F2B81"/>
    <w:rsid w:val="000F2C12"/>
    <w:rsid w:val="000F2D80"/>
    <w:rsid w:val="000F2EB6"/>
    <w:rsid w:val="000F2F1C"/>
    <w:rsid w:val="000F2FA4"/>
    <w:rsid w:val="000F3436"/>
    <w:rsid w:val="000F34B4"/>
    <w:rsid w:val="000F355B"/>
    <w:rsid w:val="000F3874"/>
    <w:rsid w:val="000F38AA"/>
    <w:rsid w:val="000F39C3"/>
    <w:rsid w:val="000F3ADB"/>
    <w:rsid w:val="000F3B47"/>
    <w:rsid w:val="000F3B6E"/>
    <w:rsid w:val="000F3B8A"/>
    <w:rsid w:val="000F4034"/>
    <w:rsid w:val="000F43DE"/>
    <w:rsid w:val="000F448B"/>
    <w:rsid w:val="000F4536"/>
    <w:rsid w:val="000F4640"/>
    <w:rsid w:val="000F4991"/>
    <w:rsid w:val="000F4C2B"/>
    <w:rsid w:val="000F5114"/>
    <w:rsid w:val="000F526E"/>
    <w:rsid w:val="000F52FF"/>
    <w:rsid w:val="000F530C"/>
    <w:rsid w:val="000F54AF"/>
    <w:rsid w:val="000F5506"/>
    <w:rsid w:val="000F57E7"/>
    <w:rsid w:val="000F5A52"/>
    <w:rsid w:val="000F5BC2"/>
    <w:rsid w:val="000F5FA8"/>
    <w:rsid w:val="000F6083"/>
    <w:rsid w:val="000F628B"/>
    <w:rsid w:val="000F6487"/>
    <w:rsid w:val="000F6576"/>
    <w:rsid w:val="000F6579"/>
    <w:rsid w:val="000F65CC"/>
    <w:rsid w:val="000F6625"/>
    <w:rsid w:val="000F6750"/>
    <w:rsid w:val="000F68A1"/>
    <w:rsid w:val="000F6B5A"/>
    <w:rsid w:val="000F6B5C"/>
    <w:rsid w:val="000F6C17"/>
    <w:rsid w:val="000F7057"/>
    <w:rsid w:val="000F719C"/>
    <w:rsid w:val="000F72A4"/>
    <w:rsid w:val="000F7394"/>
    <w:rsid w:val="000F7594"/>
    <w:rsid w:val="000F77BA"/>
    <w:rsid w:val="000F7B76"/>
    <w:rsid w:val="000F7C65"/>
    <w:rsid w:val="000F7C81"/>
    <w:rsid w:val="000F7DD9"/>
    <w:rsid w:val="00100137"/>
    <w:rsid w:val="0010013B"/>
    <w:rsid w:val="0010015F"/>
    <w:rsid w:val="00100284"/>
    <w:rsid w:val="00100553"/>
    <w:rsid w:val="0010075A"/>
    <w:rsid w:val="001007E9"/>
    <w:rsid w:val="00100999"/>
    <w:rsid w:val="00100ADE"/>
    <w:rsid w:val="00100CAF"/>
    <w:rsid w:val="00100D5E"/>
    <w:rsid w:val="00100F47"/>
    <w:rsid w:val="00101088"/>
    <w:rsid w:val="00101258"/>
    <w:rsid w:val="001012EE"/>
    <w:rsid w:val="0010140E"/>
    <w:rsid w:val="00101624"/>
    <w:rsid w:val="001017EC"/>
    <w:rsid w:val="00101A9C"/>
    <w:rsid w:val="00101B28"/>
    <w:rsid w:val="00101B40"/>
    <w:rsid w:val="00101B64"/>
    <w:rsid w:val="00101E63"/>
    <w:rsid w:val="00101E75"/>
    <w:rsid w:val="0010200B"/>
    <w:rsid w:val="00102660"/>
    <w:rsid w:val="00102809"/>
    <w:rsid w:val="00102932"/>
    <w:rsid w:val="00102BC6"/>
    <w:rsid w:val="00102CA2"/>
    <w:rsid w:val="001031A3"/>
    <w:rsid w:val="00103229"/>
    <w:rsid w:val="001032C0"/>
    <w:rsid w:val="0010352C"/>
    <w:rsid w:val="00103854"/>
    <w:rsid w:val="00103C94"/>
    <w:rsid w:val="00103CA7"/>
    <w:rsid w:val="00103CD7"/>
    <w:rsid w:val="00103FCC"/>
    <w:rsid w:val="00104156"/>
    <w:rsid w:val="00104495"/>
    <w:rsid w:val="001045B7"/>
    <w:rsid w:val="001048A9"/>
    <w:rsid w:val="00104914"/>
    <w:rsid w:val="001049D9"/>
    <w:rsid w:val="00104AC9"/>
    <w:rsid w:val="00104B5B"/>
    <w:rsid w:val="00104B70"/>
    <w:rsid w:val="00104D67"/>
    <w:rsid w:val="00104FF4"/>
    <w:rsid w:val="00105636"/>
    <w:rsid w:val="001058D5"/>
    <w:rsid w:val="00105B1B"/>
    <w:rsid w:val="00105B44"/>
    <w:rsid w:val="00105E1E"/>
    <w:rsid w:val="00105E51"/>
    <w:rsid w:val="00105FC8"/>
    <w:rsid w:val="0010609A"/>
    <w:rsid w:val="0010609C"/>
    <w:rsid w:val="001060EB"/>
    <w:rsid w:val="001065B3"/>
    <w:rsid w:val="00106691"/>
    <w:rsid w:val="001068CB"/>
    <w:rsid w:val="0010691E"/>
    <w:rsid w:val="00106BA1"/>
    <w:rsid w:val="00106BAD"/>
    <w:rsid w:val="00106D28"/>
    <w:rsid w:val="00106D7A"/>
    <w:rsid w:val="00106EBA"/>
    <w:rsid w:val="00106F57"/>
    <w:rsid w:val="00106FAF"/>
    <w:rsid w:val="001072A5"/>
    <w:rsid w:val="001072B8"/>
    <w:rsid w:val="00107399"/>
    <w:rsid w:val="001073E3"/>
    <w:rsid w:val="001078FE"/>
    <w:rsid w:val="00107AC9"/>
    <w:rsid w:val="00107B55"/>
    <w:rsid w:val="00107E91"/>
    <w:rsid w:val="001100C1"/>
    <w:rsid w:val="0011025A"/>
    <w:rsid w:val="001102AE"/>
    <w:rsid w:val="00110370"/>
    <w:rsid w:val="00110389"/>
    <w:rsid w:val="00110397"/>
    <w:rsid w:val="00110440"/>
    <w:rsid w:val="00110523"/>
    <w:rsid w:val="001105BF"/>
    <w:rsid w:val="001106F5"/>
    <w:rsid w:val="00110787"/>
    <w:rsid w:val="001108F3"/>
    <w:rsid w:val="00110935"/>
    <w:rsid w:val="00110958"/>
    <w:rsid w:val="00110972"/>
    <w:rsid w:val="00110B97"/>
    <w:rsid w:val="00110D8F"/>
    <w:rsid w:val="00110DC2"/>
    <w:rsid w:val="001111DA"/>
    <w:rsid w:val="001111F0"/>
    <w:rsid w:val="001112EF"/>
    <w:rsid w:val="0011137C"/>
    <w:rsid w:val="0011148A"/>
    <w:rsid w:val="001116BF"/>
    <w:rsid w:val="00111856"/>
    <w:rsid w:val="001118A0"/>
    <w:rsid w:val="00111931"/>
    <w:rsid w:val="00111DE7"/>
    <w:rsid w:val="001123B4"/>
    <w:rsid w:val="001123E7"/>
    <w:rsid w:val="001124EA"/>
    <w:rsid w:val="00112516"/>
    <w:rsid w:val="001127ED"/>
    <w:rsid w:val="00112985"/>
    <w:rsid w:val="00112C80"/>
    <w:rsid w:val="00112D0A"/>
    <w:rsid w:val="00112E5E"/>
    <w:rsid w:val="00112E67"/>
    <w:rsid w:val="00113026"/>
    <w:rsid w:val="0011344C"/>
    <w:rsid w:val="0011368C"/>
    <w:rsid w:val="001136C7"/>
    <w:rsid w:val="001136E7"/>
    <w:rsid w:val="0011384F"/>
    <w:rsid w:val="001138D2"/>
    <w:rsid w:val="0011394B"/>
    <w:rsid w:val="0011397F"/>
    <w:rsid w:val="00113A65"/>
    <w:rsid w:val="00113B27"/>
    <w:rsid w:val="00113C86"/>
    <w:rsid w:val="00113E7E"/>
    <w:rsid w:val="00114069"/>
    <w:rsid w:val="0011411A"/>
    <w:rsid w:val="001141F2"/>
    <w:rsid w:val="001143B6"/>
    <w:rsid w:val="001143C0"/>
    <w:rsid w:val="0011441F"/>
    <w:rsid w:val="00114501"/>
    <w:rsid w:val="001145F4"/>
    <w:rsid w:val="001148AC"/>
    <w:rsid w:val="001148F1"/>
    <w:rsid w:val="00114B2B"/>
    <w:rsid w:val="00114B68"/>
    <w:rsid w:val="00114CDD"/>
    <w:rsid w:val="00114D41"/>
    <w:rsid w:val="00114D53"/>
    <w:rsid w:val="001150CA"/>
    <w:rsid w:val="00115292"/>
    <w:rsid w:val="001153E5"/>
    <w:rsid w:val="001154A1"/>
    <w:rsid w:val="0011565D"/>
    <w:rsid w:val="0011579F"/>
    <w:rsid w:val="00115986"/>
    <w:rsid w:val="00115998"/>
    <w:rsid w:val="00115A7C"/>
    <w:rsid w:val="00115B82"/>
    <w:rsid w:val="00115B9A"/>
    <w:rsid w:val="00115E02"/>
    <w:rsid w:val="00115EB9"/>
    <w:rsid w:val="00115F93"/>
    <w:rsid w:val="00115FDF"/>
    <w:rsid w:val="00116673"/>
    <w:rsid w:val="001166A5"/>
    <w:rsid w:val="00116909"/>
    <w:rsid w:val="00116997"/>
    <w:rsid w:val="00116ACD"/>
    <w:rsid w:val="00116DA0"/>
    <w:rsid w:val="00117167"/>
    <w:rsid w:val="001172B0"/>
    <w:rsid w:val="00117331"/>
    <w:rsid w:val="001176F8"/>
    <w:rsid w:val="00117868"/>
    <w:rsid w:val="00117879"/>
    <w:rsid w:val="001178D8"/>
    <w:rsid w:val="00117946"/>
    <w:rsid w:val="00117D14"/>
    <w:rsid w:val="00117EDB"/>
    <w:rsid w:val="00117F57"/>
    <w:rsid w:val="00117FD5"/>
    <w:rsid w:val="00120066"/>
    <w:rsid w:val="00120173"/>
    <w:rsid w:val="00120524"/>
    <w:rsid w:val="00120831"/>
    <w:rsid w:val="00120887"/>
    <w:rsid w:val="00120B6C"/>
    <w:rsid w:val="00120C7A"/>
    <w:rsid w:val="00120FA8"/>
    <w:rsid w:val="0012128D"/>
    <w:rsid w:val="00121313"/>
    <w:rsid w:val="001215E9"/>
    <w:rsid w:val="0012161D"/>
    <w:rsid w:val="001216DA"/>
    <w:rsid w:val="00121708"/>
    <w:rsid w:val="001218BA"/>
    <w:rsid w:val="00121956"/>
    <w:rsid w:val="00121984"/>
    <w:rsid w:val="00121B81"/>
    <w:rsid w:val="00122198"/>
    <w:rsid w:val="001222B8"/>
    <w:rsid w:val="001223D7"/>
    <w:rsid w:val="001225D2"/>
    <w:rsid w:val="0012267B"/>
    <w:rsid w:val="00122864"/>
    <w:rsid w:val="001228D5"/>
    <w:rsid w:val="001228E5"/>
    <w:rsid w:val="00122DDF"/>
    <w:rsid w:val="00122E83"/>
    <w:rsid w:val="00122E9D"/>
    <w:rsid w:val="0012304B"/>
    <w:rsid w:val="001231DB"/>
    <w:rsid w:val="0012322F"/>
    <w:rsid w:val="00123587"/>
    <w:rsid w:val="001235C2"/>
    <w:rsid w:val="0012370B"/>
    <w:rsid w:val="00123765"/>
    <w:rsid w:val="001237C7"/>
    <w:rsid w:val="001237D8"/>
    <w:rsid w:val="001239B2"/>
    <w:rsid w:val="00123CA4"/>
    <w:rsid w:val="00123F08"/>
    <w:rsid w:val="00123FAD"/>
    <w:rsid w:val="00124281"/>
    <w:rsid w:val="00124432"/>
    <w:rsid w:val="001245AB"/>
    <w:rsid w:val="00124724"/>
    <w:rsid w:val="0012487B"/>
    <w:rsid w:val="001248BE"/>
    <w:rsid w:val="001248DE"/>
    <w:rsid w:val="00124942"/>
    <w:rsid w:val="001249DD"/>
    <w:rsid w:val="00124B89"/>
    <w:rsid w:val="00124FDE"/>
    <w:rsid w:val="0012534E"/>
    <w:rsid w:val="0012551D"/>
    <w:rsid w:val="001257A5"/>
    <w:rsid w:val="001258E0"/>
    <w:rsid w:val="00125ABC"/>
    <w:rsid w:val="00125D1C"/>
    <w:rsid w:val="00125DF2"/>
    <w:rsid w:val="00125EE5"/>
    <w:rsid w:val="00125FB8"/>
    <w:rsid w:val="001261F7"/>
    <w:rsid w:val="00126392"/>
    <w:rsid w:val="001263F2"/>
    <w:rsid w:val="00126594"/>
    <w:rsid w:val="001267CA"/>
    <w:rsid w:val="0012688F"/>
    <w:rsid w:val="00126893"/>
    <w:rsid w:val="001268C2"/>
    <w:rsid w:val="001269E3"/>
    <w:rsid w:val="00126C51"/>
    <w:rsid w:val="00126CEB"/>
    <w:rsid w:val="00127018"/>
    <w:rsid w:val="00127187"/>
    <w:rsid w:val="001271AD"/>
    <w:rsid w:val="0012720C"/>
    <w:rsid w:val="001274E5"/>
    <w:rsid w:val="0012752E"/>
    <w:rsid w:val="00127631"/>
    <w:rsid w:val="001276FB"/>
    <w:rsid w:val="00127931"/>
    <w:rsid w:val="001279EF"/>
    <w:rsid w:val="00127A3F"/>
    <w:rsid w:val="00127BD3"/>
    <w:rsid w:val="00127C9D"/>
    <w:rsid w:val="00127D7E"/>
    <w:rsid w:val="00127DEB"/>
    <w:rsid w:val="00127E36"/>
    <w:rsid w:val="00127E88"/>
    <w:rsid w:val="00127FF4"/>
    <w:rsid w:val="0013036A"/>
    <w:rsid w:val="00130617"/>
    <w:rsid w:val="00130655"/>
    <w:rsid w:val="00130736"/>
    <w:rsid w:val="001307C3"/>
    <w:rsid w:val="0013086C"/>
    <w:rsid w:val="0013090E"/>
    <w:rsid w:val="00130C35"/>
    <w:rsid w:val="00130E23"/>
    <w:rsid w:val="00130EF2"/>
    <w:rsid w:val="0013120C"/>
    <w:rsid w:val="00131287"/>
    <w:rsid w:val="00131707"/>
    <w:rsid w:val="00131973"/>
    <w:rsid w:val="00131978"/>
    <w:rsid w:val="001319DE"/>
    <w:rsid w:val="00131DDD"/>
    <w:rsid w:val="00131E97"/>
    <w:rsid w:val="00131EB2"/>
    <w:rsid w:val="0013203B"/>
    <w:rsid w:val="001320EB"/>
    <w:rsid w:val="001321D2"/>
    <w:rsid w:val="00132238"/>
    <w:rsid w:val="00132300"/>
    <w:rsid w:val="0013246C"/>
    <w:rsid w:val="0013247F"/>
    <w:rsid w:val="00132526"/>
    <w:rsid w:val="001326AC"/>
    <w:rsid w:val="0013270C"/>
    <w:rsid w:val="00132A2B"/>
    <w:rsid w:val="00132C8D"/>
    <w:rsid w:val="00133026"/>
    <w:rsid w:val="001330C5"/>
    <w:rsid w:val="00133277"/>
    <w:rsid w:val="001333C2"/>
    <w:rsid w:val="001334DF"/>
    <w:rsid w:val="0013362B"/>
    <w:rsid w:val="00133879"/>
    <w:rsid w:val="0013397D"/>
    <w:rsid w:val="00133B01"/>
    <w:rsid w:val="00133C93"/>
    <w:rsid w:val="00133D51"/>
    <w:rsid w:val="00133D83"/>
    <w:rsid w:val="00134037"/>
    <w:rsid w:val="00134164"/>
    <w:rsid w:val="00134299"/>
    <w:rsid w:val="001344C1"/>
    <w:rsid w:val="001345F6"/>
    <w:rsid w:val="00134797"/>
    <w:rsid w:val="00134D3F"/>
    <w:rsid w:val="00134DBE"/>
    <w:rsid w:val="00134DE5"/>
    <w:rsid w:val="00134E2B"/>
    <w:rsid w:val="00134F23"/>
    <w:rsid w:val="00134F2C"/>
    <w:rsid w:val="00134F48"/>
    <w:rsid w:val="00134F5C"/>
    <w:rsid w:val="00134F73"/>
    <w:rsid w:val="00134FBA"/>
    <w:rsid w:val="00135132"/>
    <w:rsid w:val="0013516E"/>
    <w:rsid w:val="00135185"/>
    <w:rsid w:val="001352FC"/>
    <w:rsid w:val="001353B3"/>
    <w:rsid w:val="001354E2"/>
    <w:rsid w:val="00135568"/>
    <w:rsid w:val="001355EC"/>
    <w:rsid w:val="001355ED"/>
    <w:rsid w:val="0013578C"/>
    <w:rsid w:val="00135906"/>
    <w:rsid w:val="0013594E"/>
    <w:rsid w:val="001359BB"/>
    <w:rsid w:val="00135A88"/>
    <w:rsid w:val="00135B49"/>
    <w:rsid w:val="00135C80"/>
    <w:rsid w:val="00135C96"/>
    <w:rsid w:val="00135CB0"/>
    <w:rsid w:val="00135D2D"/>
    <w:rsid w:val="00135DC2"/>
    <w:rsid w:val="00136057"/>
    <w:rsid w:val="001360A4"/>
    <w:rsid w:val="0013616A"/>
    <w:rsid w:val="00136180"/>
    <w:rsid w:val="001362BA"/>
    <w:rsid w:val="0013644B"/>
    <w:rsid w:val="0013649A"/>
    <w:rsid w:val="0013692F"/>
    <w:rsid w:val="00136A4C"/>
    <w:rsid w:val="00136A95"/>
    <w:rsid w:val="00136BAE"/>
    <w:rsid w:val="00136CFD"/>
    <w:rsid w:val="00136DB6"/>
    <w:rsid w:val="00136EF8"/>
    <w:rsid w:val="00137019"/>
    <w:rsid w:val="0013746F"/>
    <w:rsid w:val="00137481"/>
    <w:rsid w:val="00137530"/>
    <w:rsid w:val="00137898"/>
    <w:rsid w:val="0013793F"/>
    <w:rsid w:val="00137989"/>
    <w:rsid w:val="00137C18"/>
    <w:rsid w:val="00137C8E"/>
    <w:rsid w:val="00137EC7"/>
    <w:rsid w:val="001401F7"/>
    <w:rsid w:val="001402E8"/>
    <w:rsid w:val="00140594"/>
    <w:rsid w:val="00140685"/>
    <w:rsid w:val="00140799"/>
    <w:rsid w:val="001407DA"/>
    <w:rsid w:val="00140848"/>
    <w:rsid w:val="00140876"/>
    <w:rsid w:val="00140AB9"/>
    <w:rsid w:val="00140C81"/>
    <w:rsid w:val="00140D72"/>
    <w:rsid w:val="0014107B"/>
    <w:rsid w:val="00141253"/>
    <w:rsid w:val="00141266"/>
    <w:rsid w:val="00141645"/>
    <w:rsid w:val="00141682"/>
    <w:rsid w:val="001416F3"/>
    <w:rsid w:val="001416FE"/>
    <w:rsid w:val="001417CE"/>
    <w:rsid w:val="001418D7"/>
    <w:rsid w:val="00141A3C"/>
    <w:rsid w:val="00141DA8"/>
    <w:rsid w:val="00141DAB"/>
    <w:rsid w:val="00141DE7"/>
    <w:rsid w:val="00141F52"/>
    <w:rsid w:val="001420B7"/>
    <w:rsid w:val="0014212D"/>
    <w:rsid w:val="001421BD"/>
    <w:rsid w:val="00142249"/>
    <w:rsid w:val="001423D4"/>
    <w:rsid w:val="00142938"/>
    <w:rsid w:val="00142CF5"/>
    <w:rsid w:val="00142E3C"/>
    <w:rsid w:val="001430C7"/>
    <w:rsid w:val="001430E9"/>
    <w:rsid w:val="00143185"/>
    <w:rsid w:val="0014319A"/>
    <w:rsid w:val="00143327"/>
    <w:rsid w:val="00143462"/>
    <w:rsid w:val="0014351B"/>
    <w:rsid w:val="001436B3"/>
    <w:rsid w:val="001436E1"/>
    <w:rsid w:val="00143763"/>
    <w:rsid w:val="0014378B"/>
    <w:rsid w:val="00144298"/>
    <w:rsid w:val="0014439E"/>
    <w:rsid w:val="00144555"/>
    <w:rsid w:val="00144983"/>
    <w:rsid w:val="001449C0"/>
    <w:rsid w:val="00144E17"/>
    <w:rsid w:val="00144F55"/>
    <w:rsid w:val="00145155"/>
    <w:rsid w:val="00145183"/>
    <w:rsid w:val="00145696"/>
    <w:rsid w:val="001456E9"/>
    <w:rsid w:val="00145766"/>
    <w:rsid w:val="00145774"/>
    <w:rsid w:val="001457A2"/>
    <w:rsid w:val="00145AA9"/>
    <w:rsid w:val="00145C2C"/>
    <w:rsid w:val="00145C2E"/>
    <w:rsid w:val="00145E9F"/>
    <w:rsid w:val="0014600C"/>
    <w:rsid w:val="00146047"/>
    <w:rsid w:val="0014624B"/>
    <w:rsid w:val="00146356"/>
    <w:rsid w:val="001468EA"/>
    <w:rsid w:val="001469EA"/>
    <w:rsid w:val="00146BDA"/>
    <w:rsid w:val="00146BDE"/>
    <w:rsid w:val="00146C31"/>
    <w:rsid w:val="00146C4C"/>
    <w:rsid w:val="00146D6A"/>
    <w:rsid w:val="00146D7F"/>
    <w:rsid w:val="00147178"/>
    <w:rsid w:val="0014726E"/>
    <w:rsid w:val="001472C3"/>
    <w:rsid w:val="001472DE"/>
    <w:rsid w:val="00147362"/>
    <w:rsid w:val="001473F7"/>
    <w:rsid w:val="001474AF"/>
    <w:rsid w:val="001474E8"/>
    <w:rsid w:val="001475F9"/>
    <w:rsid w:val="0014762F"/>
    <w:rsid w:val="00147656"/>
    <w:rsid w:val="00147685"/>
    <w:rsid w:val="001477BE"/>
    <w:rsid w:val="001477D5"/>
    <w:rsid w:val="001478CB"/>
    <w:rsid w:val="00147C08"/>
    <w:rsid w:val="00147E03"/>
    <w:rsid w:val="00147E3A"/>
    <w:rsid w:val="00150160"/>
    <w:rsid w:val="0015021F"/>
    <w:rsid w:val="001504B5"/>
    <w:rsid w:val="001505A5"/>
    <w:rsid w:val="00150604"/>
    <w:rsid w:val="001507A1"/>
    <w:rsid w:val="0015089E"/>
    <w:rsid w:val="00150B79"/>
    <w:rsid w:val="00150C64"/>
    <w:rsid w:val="00150D2C"/>
    <w:rsid w:val="00150D65"/>
    <w:rsid w:val="00150D7D"/>
    <w:rsid w:val="00150D8C"/>
    <w:rsid w:val="00150EA4"/>
    <w:rsid w:val="001511C8"/>
    <w:rsid w:val="0015123F"/>
    <w:rsid w:val="0015135A"/>
    <w:rsid w:val="001515EE"/>
    <w:rsid w:val="00151727"/>
    <w:rsid w:val="00151929"/>
    <w:rsid w:val="00151DE9"/>
    <w:rsid w:val="00151E76"/>
    <w:rsid w:val="00152156"/>
    <w:rsid w:val="001522D4"/>
    <w:rsid w:val="001525E1"/>
    <w:rsid w:val="00152665"/>
    <w:rsid w:val="001527EA"/>
    <w:rsid w:val="0015290A"/>
    <w:rsid w:val="00152A30"/>
    <w:rsid w:val="00152AB4"/>
    <w:rsid w:val="00152B5F"/>
    <w:rsid w:val="00152E9E"/>
    <w:rsid w:val="00152EDE"/>
    <w:rsid w:val="00152F89"/>
    <w:rsid w:val="00152FC2"/>
    <w:rsid w:val="001534D6"/>
    <w:rsid w:val="001536B1"/>
    <w:rsid w:val="00153726"/>
    <w:rsid w:val="001537FE"/>
    <w:rsid w:val="0015382B"/>
    <w:rsid w:val="001538E6"/>
    <w:rsid w:val="00153B70"/>
    <w:rsid w:val="00153DCB"/>
    <w:rsid w:val="00153EE7"/>
    <w:rsid w:val="00153F2E"/>
    <w:rsid w:val="001540A9"/>
    <w:rsid w:val="001542F5"/>
    <w:rsid w:val="0015432D"/>
    <w:rsid w:val="00154517"/>
    <w:rsid w:val="001546F9"/>
    <w:rsid w:val="001548B6"/>
    <w:rsid w:val="00154A11"/>
    <w:rsid w:val="00154D58"/>
    <w:rsid w:val="00154E08"/>
    <w:rsid w:val="00154E3E"/>
    <w:rsid w:val="00154FFA"/>
    <w:rsid w:val="001550BE"/>
    <w:rsid w:val="001550D9"/>
    <w:rsid w:val="001550EE"/>
    <w:rsid w:val="001551E9"/>
    <w:rsid w:val="00155328"/>
    <w:rsid w:val="001554CE"/>
    <w:rsid w:val="00155589"/>
    <w:rsid w:val="001555AA"/>
    <w:rsid w:val="001555E8"/>
    <w:rsid w:val="0015590E"/>
    <w:rsid w:val="00155A83"/>
    <w:rsid w:val="00155B90"/>
    <w:rsid w:val="00155BFF"/>
    <w:rsid w:val="00155C30"/>
    <w:rsid w:val="00155CF0"/>
    <w:rsid w:val="00155E6B"/>
    <w:rsid w:val="0015603C"/>
    <w:rsid w:val="00156149"/>
    <w:rsid w:val="001561F4"/>
    <w:rsid w:val="00156332"/>
    <w:rsid w:val="00156560"/>
    <w:rsid w:val="00156672"/>
    <w:rsid w:val="00156820"/>
    <w:rsid w:val="00156BC5"/>
    <w:rsid w:val="00156EBF"/>
    <w:rsid w:val="00156ECC"/>
    <w:rsid w:val="00156F85"/>
    <w:rsid w:val="00157067"/>
    <w:rsid w:val="001570F4"/>
    <w:rsid w:val="00157268"/>
    <w:rsid w:val="00157316"/>
    <w:rsid w:val="0015743C"/>
    <w:rsid w:val="00157743"/>
    <w:rsid w:val="00157848"/>
    <w:rsid w:val="00157923"/>
    <w:rsid w:val="00157C2E"/>
    <w:rsid w:val="00157C3E"/>
    <w:rsid w:val="0016006A"/>
    <w:rsid w:val="00160151"/>
    <w:rsid w:val="001604FC"/>
    <w:rsid w:val="001607B8"/>
    <w:rsid w:val="00160967"/>
    <w:rsid w:val="00160B1F"/>
    <w:rsid w:val="00160B73"/>
    <w:rsid w:val="00160BCB"/>
    <w:rsid w:val="00160CB7"/>
    <w:rsid w:val="00160DAC"/>
    <w:rsid w:val="00160EA8"/>
    <w:rsid w:val="00160ED7"/>
    <w:rsid w:val="00160EFF"/>
    <w:rsid w:val="00160FAF"/>
    <w:rsid w:val="00161027"/>
    <w:rsid w:val="0016104D"/>
    <w:rsid w:val="00161126"/>
    <w:rsid w:val="00161288"/>
    <w:rsid w:val="00161441"/>
    <w:rsid w:val="00161502"/>
    <w:rsid w:val="00161934"/>
    <w:rsid w:val="00161B17"/>
    <w:rsid w:val="00161C5E"/>
    <w:rsid w:val="00161ED5"/>
    <w:rsid w:val="001620D8"/>
    <w:rsid w:val="001621B5"/>
    <w:rsid w:val="001625FF"/>
    <w:rsid w:val="0016260A"/>
    <w:rsid w:val="00162624"/>
    <w:rsid w:val="0016277C"/>
    <w:rsid w:val="00162782"/>
    <w:rsid w:val="00162A07"/>
    <w:rsid w:val="00162AE8"/>
    <w:rsid w:val="00162F63"/>
    <w:rsid w:val="00163091"/>
    <w:rsid w:val="001633F3"/>
    <w:rsid w:val="0016353D"/>
    <w:rsid w:val="00163547"/>
    <w:rsid w:val="00163705"/>
    <w:rsid w:val="001638E4"/>
    <w:rsid w:val="00163A76"/>
    <w:rsid w:val="00163AB4"/>
    <w:rsid w:val="00163C7A"/>
    <w:rsid w:val="00163CF0"/>
    <w:rsid w:val="00163D0D"/>
    <w:rsid w:val="00163D62"/>
    <w:rsid w:val="00163D7F"/>
    <w:rsid w:val="0016425C"/>
    <w:rsid w:val="00164313"/>
    <w:rsid w:val="0016441F"/>
    <w:rsid w:val="00164600"/>
    <w:rsid w:val="001647A5"/>
    <w:rsid w:val="00164975"/>
    <w:rsid w:val="00164A14"/>
    <w:rsid w:val="00164B82"/>
    <w:rsid w:val="00164C58"/>
    <w:rsid w:val="00164FE9"/>
    <w:rsid w:val="0016519D"/>
    <w:rsid w:val="00165535"/>
    <w:rsid w:val="00165621"/>
    <w:rsid w:val="00165678"/>
    <w:rsid w:val="0016597D"/>
    <w:rsid w:val="00165D89"/>
    <w:rsid w:val="0016607E"/>
    <w:rsid w:val="00166423"/>
    <w:rsid w:val="0016648C"/>
    <w:rsid w:val="0016650E"/>
    <w:rsid w:val="00166513"/>
    <w:rsid w:val="001665E8"/>
    <w:rsid w:val="00166661"/>
    <w:rsid w:val="001666C6"/>
    <w:rsid w:val="001669D9"/>
    <w:rsid w:val="00166CDB"/>
    <w:rsid w:val="00166FA8"/>
    <w:rsid w:val="001671C4"/>
    <w:rsid w:val="0016747D"/>
    <w:rsid w:val="0016751A"/>
    <w:rsid w:val="00167540"/>
    <w:rsid w:val="00167649"/>
    <w:rsid w:val="001676A2"/>
    <w:rsid w:val="0016780E"/>
    <w:rsid w:val="00167980"/>
    <w:rsid w:val="00167A33"/>
    <w:rsid w:val="00167AB5"/>
    <w:rsid w:val="00167CFC"/>
    <w:rsid w:val="00167E19"/>
    <w:rsid w:val="00167FC5"/>
    <w:rsid w:val="0017030A"/>
    <w:rsid w:val="00170315"/>
    <w:rsid w:val="0017068F"/>
    <w:rsid w:val="001706AB"/>
    <w:rsid w:val="00170809"/>
    <w:rsid w:val="0017094A"/>
    <w:rsid w:val="00170991"/>
    <w:rsid w:val="00170A8B"/>
    <w:rsid w:val="00170AF5"/>
    <w:rsid w:val="00170B40"/>
    <w:rsid w:val="00170EF5"/>
    <w:rsid w:val="00171020"/>
    <w:rsid w:val="0017109F"/>
    <w:rsid w:val="0017119D"/>
    <w:rsid w:val="001711DE"/>
    <w:rsid w:val="0017126D"/>
    <w:rsid w:val="001716D4"/>
    <w:rsid w:val="00171751"/>
    <w:rsid w:val="001718AA"/>
    <w:rsid w:val="00171A08"/>
    <w:rsid w:val="00171AB8"/>
    <w:rsid w:val="00171C31"/>
    <w:rsid w:val="00171D28"/>
    <w:rsid w:val="00171E02"/>
    <w:rsid w:val="001720C4"/>
    <w:rsid w:val="001721B5"/>
    <w:rsid w:val="001723AD"/>
    <w:rsid w:val="001725E1"/>
    <w:rsid w:val="001727C7"/>
    <w:rsid w:val="0017295E"/>
    <w:rsid w:val="00172AA9"/>
    <w:rsid w:val="00172AAC"/>
    <w:rsid w:val="00172CC9"/>
    <w:rsid w:val="00172D8C"/>
    <w:rsid w:val="00172D91"/>
    <w:rsid w:val="00172E29"/>
    <w:rsid w:val="00172EA8"/>
    <w:rsid w:val="00172F86"/>
    <w:rsid w:val="0017309D"/>
    <w:rsid w:val="001730C9"/>
    <w:rsid w:val="00173585"/>
    <w:rsid w:val="0017398C"/>
    <w:rsid w:val="001739EF"/>
    <w:rsid w:val="00173A31"/>
    <w:rsid w:val="00173C3C"/>
    <w:rsid w:val="00173D2E"/>
    <w:rsid w:val="00173E43"/>
    <w:rsid w:val="00173EA3"/>
    <w:rsid w:val="00173ECD"/>
    <w:rsid w:val="00174137"/>
    <w:rsid w:val="00174381"/>
    <w:rsid w:val="00174451"/>
    <w:rsid w:val="001746E7"/>
    <w:rsid w:val="00174A93"/>
    <w:rsid w:val="00174D2E"/>
    <w:rsid w:val="00174DA2"/>
    <w:rsid w:val="00174DE3"/>
    <w:rsid w:val="00175139"/>
    <w:rsid w:val="001751C0"/>
    <w:rsid w:val="0017522E"/>
    <w:rsid w:val="00175546"/>
    <w:rsid w:val="00175791"/>
    <w:rsid w:val="00175887"/>
    <w:rsid w:val="00175B1E"/>
    <w:rsid w:val="00175B45"/>
    <w:rsid w:val="00175CF4"/>
    <w:rsid w:val="00175D2C"/>
    <w:rsid w:val="00175D85"/>
    <w:rsid w:val="00175E24"/>
    <w:rsid w:val="00175F07"/>
    <w:rsid w:val="00175FA4"/>
    <w:rsid w:val="00176082"/>
    <w:rsid w:val="001760A8"/>
    <w:rsid w:val="00176178"/>
    <w:rsid w:val="001761E2"/>
    <w:rsid w:val="0017637E"/>
    <w:rsid w:val="00176E27"/>
    <w:rsid w:val="00176EF2"/>
    <w:rsid w:val="00176F49"/>
    <w:rsid w:val="00176FC7"/>
    <w:rsid w:val="00177053"/>
    <w:rsid w:val="00177061"/>
    <w:rsid w:val="00177557"/>
    <w:rsid w:val="0017782B"/>
    <w:rsid w:val="001778F2"/>
    <w:rsid w:val="00177AB4"/>
    <w:rsid w:val="00177BB2"/>
    <w:rsid w:val="00177BDB"/>
    <w:rsid w:val="00177C94"/>
    <w:rsid w:val="00177CA3"/>
    <w:rsid w:val="00177E1E"/>
    <w:rsid w:val="00177F14"/>
    <w:rsid w:val="00177F4E"/>
    <w:rsid w:val="00177F96"/>
    <w:rsid w:val="0018005C"/>
    <w:rsid w:val="001801B6"/>
    <w:rsid w:val="00180491"/>
    <w:rsid w:val="0018053E"/>
    <w:rsid w:val="0018054F"/>
    <w:rsid w:val="001806DA"/>
    <w:rsid w:val="00180706"/>
    <w:rsid w:val="00180760"/>
    <w:rsid w:val="001807F4"/>
    <w:rsid w:val="001807FD"/>
    <w:rsid w:val="00180AD1"/>
    <w:rsid w:val="00180BA6"/>
    <w:rsid w:val="00180BAC"/>
    <w:rsid w:val="00180BAD"/>
    <w:rsid w:val="00180BD1"/>
    <w:rsid w:val="00180CFD"/>
    <w:rsid w:val="00180E3B"/>
    <w:rsid w:val="00180F0C"/>
    <w:rsid w:val="00181250"/>
    <w:rsid w:val="001812B7"/>
    <w:rsid w:val="001812E6"/>
    <w:rsid w:val="0018137E"/>
    <w:rsid w:val="00181538"/>
    <w:rsid w:val="00181767"/>
    <w:rsid w:val="0018177F"/>
    <w:rsid w:val="00181912"/>
    <w:rsid w:val="00181A11"/>
    <w:rsid w:val="00181AE3"/>
    <w:rsid w:val="00181B36"/>
    <w:rsid w:val="00181BC5"/>
    <w:rsid w:val="00181BD9"/>
    <w:rsid w:val="00181E61"/>
    <w:rsid w:val="001820E7"/>
    <w:rsid w:val="0018239B"/>
    <w:rsid w:val="00182733"/>
    <w:rsid w:val="00182754"/>
    <w:rsid w:val="00182872"/>
    <w:rsid w:val="0018298F"/>
    <w:rsid w:val="00182A36"/>
    <w:rsid w:val="00182B2C"/>
    <w:rsid w:val="00182BE5"/>
    <w:rsid w:val="00182CE0"/>
    <w:rsid w:val="00182DE0"/>
    <w:rsid w:val="00182EFC"/>
    <w:rsid w:val="001833E1"/>
    <w:rsid w:val="0018354C"/>
    <w:rsid w:val="001835E1"/>
    <w:rsid w:val="00183725"/>
    <w:rsid w:val="0018372E"/>
    <w:rsid w:val="0018382A"/>
    <w:rsid w:val="001838E7"/>
    <w:rsid w:val="001838F0"/>
    <w:rsid w:val="00183A27"/>
    <w:rsid w:val="00183A41"/>
    <w:rsid w:val="00183B22"/>
    <w:rsid w:val="00183B9B"/>
    <w:rsid w:val="00183D88"/>
    <w:rsid w:val="00183EA1"/>
    <w:rsid w:val="0018405F"/>
    <w:rsid w:val="001841AF"/>
    <w:rsid w:val="001841CE"/>
    <w:rsid w:val="001841DF"/>
    <w:rsid w:val="00184230"/>
    <w:rsid w:val="001843EC"/>
    <w:rsid w:val="0018479E"/>
    <w:rsid w:val="00184AAF"/>
    <w:rsid w:val="00184B9C"/>
    <w:rsid w:val="00184BAA"/>
    <w:rsid w:val="00184C42"/>
    <w:rsid w:val="00184D6A"/>
    <w:rsid w:val="0018509B"/>
    <w:rsid w:val="00185359"/>
    <w:rsid w:val="0018536F"/>
    <w:rsid w:val="00185482"/>
    <w:rsid w:val="00185B60"/>
    <w:rsid w:val="00185D6F"/>
    <w:rsid w:val="00185E11"/>
    <w:rsid w:val="00186120"/>
    <w:rsid w:val="001861BD"/>
    <w:rsid w:val="001861D6"/>
    <w:rsid w:val="0018649A"/>
    <w:rsid w:val="0018650C"/>
    <w:rsid w:val="0018656B"/>
    <w:rsid w:val="00186570"/>
    <w:rsid w:val="0018661B"/>
    <w:rsid w:val="0018676B"/>
    <w:rsid w:val="00186789"/>
    <w:rsid w:val="001868D2"/>
    <w:rsid w:val="001869F7"/>
    <w:rsid w:val="00186B64"/>
    <w:rsid w:val="00186C5B"/>
    <w:rsid w:val="00186CF2"/>
    <w:rsid w:val="00186DE9"/>
    <w:rsid w:val="00186F87"/>
    <w:rsid w:val="001872F8"/>
    <w:rsid w:val="00187375"/>
    <w:rsid w:val="00187404"/>
    <w:rsid w:val="00187479"/>
    <w:rsid w:val="001874DD"/>
    <w:rsid w:val="00187619"/>
    <w:rsid w:val="00187887"/>
    <w:rsid w:val="00187901"/>
    <w:rsid w:val="00187D9B"/>
    <w:rsid w:val="00187E38"/>
    <w:rsid w:val="00187F0D"/>
    <w:rsid w:val="00187FE7"/>
    <w:rsid w:val="00187FE9"/>
    <w:rsid w:val="001900DD"/>
    <w:rsid w:val="001901AA"/>
    <w:rsid w:val="001902B8"/>
    <w:rsid w:val="001903ED"/>
    <w:rsid w:val="00190532"/>
    <w:rsid w:val="001906F3"/>
    <w:rsid w:val="00190743"/>
    <w:rsid w:val="00190B9B"/>
    <w:rsid w:val="00190C73"/>
    <w:rsid w:val="00190D75"/>
    <w:rsid w:val="00190EEB"/>
    <w:rsid w:val="00190F49"/>
    <w:rsid w:val="001910E0"/>
    <w:rsid w:val="0019122C"/>
    <w:rsid w:val="0019133A"/>
    <w:rsid w:val="0019144D"/>
    <w:rsid w:val="00191585"/>
    <w:rsid w:val="0019170B"/>
    <w:rsid w:val="00191720"/>
    <w:rsid w:val="00191777"/>
    <w:rsid w:val="0019189B"/>
    <w:rsid w:val="00191951"/>
    <w:rsid w:val="00191BCE"/>
    <w:rsid w:val="00191D84"/>
    <w:rsid w:val="00191E46"/>
    <w:rsid w:val="00191FFD"/>
    <w:rsid w:val="0019209A"/>
    <w:rsid w:val="001922F0"/>
    <w:rsid w:val="001924A1"/>
    <w:rsid w:val="001925FD"/>
    <w:rsid w:val="00192643"/>
    <w:rsid w:val="00192671"/>
    <w:rsid w:val="0019267A"/>
    <w:rsid w:val="001927FE"/>
    <w:rsid w:val="00192936"/>
    <w:rsid w:val="00192A7C"/>
    <w:rsid w:val="00192BD7"/>
    <w:rsid w:val="00192DEA"/>
    <w:rsid w:val="00192E95"/>
    <w:rsid w:val="0019309F"/>
    <w:rsid w:val="001930AD"/>
    <w:rsid w:val="001933E7"/>
    <w:rsid w:val="001934E3"/>
    <w:rsid w:val="001939EC"/>
    <w:rsid w:val="00193DC0"/>
    <w:rsid w:val="00193F3A"/>
    <w:rsid w:val="00193F6E"/>
    <w:rsid w:val="001940FB"/>
    <w:rsid w:val="00194249"/>
    <w:rsid w:val="0019442B"/>
    <w:rsid w:val="001944A8"/>
    <w:rsid w:val="001947A9"/>
    <w:rsid w:val="001947C0"/>
    <w:rsid w:val="00194967"/>
    <w:rsid w:val="00194A28"/>
    <w:rsid w:val="00194AD1"/>
    <w:rsid w:val="00194AE7"/>
    <w:rsid w:val="00194BC6"/>
    <w:rsid w:val="00194BD1"/>
    <w:rsid w:val="00194BFC"/>
    <w:rsid w:val="00194DA5"/>
    <w:rsid w:val="0019520F"/>
    <w:rsid w:val="00195235"/>
    <w:rsid w:val="001952BF"/>
    <w:rsid w:val="001952D4"/>
    <w:rsid w:val="00195371"/>
    <w:rsid w:val="0019541E"/>
    <w:rsid w:val="001954B5"/>
    <w:rsid w:val="001957D7"/>
    <w:rsid w:val="00195871"/>
    <w:rsid w:val="001958A6"/>
    <w:rsid w:val="00195B31"/>
    <w:rsid w:val="00195B85"/>
    <w:rsid w:val="00195B98"/>
    <w:rsid w:val="00195FE5"/>
    <w:rsid w:val="001963D4"/>
    <w:rsid w:val="0019644E"/>
    <w:rsid w:val="0019678E"/>
    <w:rsid w:val="001968FD"/>
    <w:rsid w:val="00196B54"/>
    <w:rsid w:val="00196B5C"/>
    <w:rsid w:val="00196EC9"/>
    <w:rsid w:val="00196F30"/>
    <w:rsid w:val="001972BD"/>
    <w:rsid w:val="00197333"/>
    <w:rsid w:val="00197390"/>
    <w:rsid w:val="00197735"/>
    <w:rsid w:val="001978F4"/>
    <w:rsid w:val="001979F8"/>
    <w:rsid w:val="00197A10"/>
    <w:rsid w:val="00197C09"/>
    <w:rsid w:val="00197D85"/>
    <w:rsid w:val="00197EBF"/>
    <w:rsid w:val="00197EF7"/>
    <w:rsid w:val="00197F8F"/>
    <w:rsid w:val="00197FBE"/>
    <w:rsid w:val="001A010A"/>
    <w:rsid w:val="001A024E"/>
    <w:rsid w:val="001A02E6"/>
    <w:rsid w:val="001A031B"/>
    <w:rsid w:val="001A03C9"/>
    <w:rsid w:val="001A0659"/>
    <w:rsid w:val="001A06CE"/>
    <w:rsid w:val="001A0873"/>
    <w:rsid w:val="001A08D5"/>
    <w:rsid w:val="001A0B91"/>
    <w:rsid w:val="001A0D11"/>
    <w:rsid w:val="001A0E2B"/>
    <w:rsid w:val="001A0E74"/>
    <w:rsid w:val="001A0F26"/>
    <w:rsid w:val="001A11A2"/>
    <w:rsid w:val="001A11C3"/>
    <w:rsid w:val="001A1250"/>
    <w:rsid w:val="001A126F"/>
    <w:rsid w:val="001A149F"/>
    <w:rsid w:val="001A14F8"/>
    <w:rsid w:val="001A1529"/>
    <w:rsid w:val="001A15A7"/>
    <w:rsid w:val="001A1616"/>
    <w:rsid w:val="001A164A"/>
    <w:rsid w:val="001A17D7"/>
    <w:rsid w:val="001A1912"/>
    <w:rsid w:val="001A1A65"/>
    <w:rsid w:val="001A1B32"/>
    <w:rsid w:val="001A1F87"/>
    <w:rsid w:val="001A207E"/>
    <w:rsid w:val="001A21F9"/>
    <w:rsid w:val="001A253B"/>
    <w:rsid w:val="001A2547"/>
    <w:rsid w:val="001A2581"/>
    <w:rsid w:val="001A26F7"/>
    <w:rsid w:val="001A272C"/>
    <w:rsid w:val="001A283F"/>
    <w:rsid w:val="001A29AB"/>
    <w:rsid w:val="001A2BFB"/>
    <w:rsid w:val="001A2C4E"/>
    <w:rsid w:val="001A2CE7"/>
    <w:rsid w:val="001A2DCE"/>
    <w:rsid w:val="001A2DFF"/>
    <w:rsid w:val="001A2E18"/>
    <w:rsid w:val="001A2F01"/>
    <w:rsid w:val="001A301F"/>
    <w:rsid w:val="001A327A"/>
    <w:rsid w:val="001A350F"/>
    <w:rsid w:val="001A3853"/>
    <w:rsid w:val="001A3A47"/>
    <w:rsid w:val="001A3B21"/>
    <w:rsid w:val="001A3B67"/>
    <w:rsid w:val="001A3D25"/>
    <w:rsid w:val="001A3D60"/>
    <w:rsid w:val="001A3E27"/>
    <w:rsid w:val="001A3FFA"/>
    <w:rsid w:val="001A4063"/>
    <w:rsid w:val="001A41A1"/>
    <w:rsid w:val="001A4365"/>
    <w:rsid w:val="001A43BE"/>
    <w:rsid w:val="001A446D"/>
    <w:rsid w:val="001A4657"/>
    <w:rsid w:val="001A49CD"/>
    <w:rsid w:val="001A4A42"/>
    <w:rsid w:val="001A4ABC"/>
    <w:rsid w:val="001A4B07"/>
    <w:rsid w:val="001A4BDC"/>
    <w:rsid w:val="001A4DFC"/>
    <w:rsid w:val="001A4F18"/>
    <w:rsid w:val="001A4FA7"/>
    <w:rsid w:val="001A5014"/>
    <w:rsid w:val="001A529E"/>
    <w:rsid w:val="001A52F4"/>
    <w:rsid w:val="001A5473"/>
    <w:rsid w:val="001A565E"/>
    <w:rsid w:val="001A582C"/>
    <w:rsid w:val="001A58FE"/>
    <w:rsid w:val="001A59BD"/>
    <w:rsid w:val="001A6037"/>
    <w:rsid w:val="001A6174"/>
    <w:rsid w:val="001A61D8"/>
    <w:rsid w:val="001A621E"/>
    <w:rsid w:val="001A6290"/>
    <w:rsid w:val="001A62C3"/>
    <w:rsid w:val="001A6417"/>
    <w:rsid w:val="001A64E3"/>
    <w:rsid w:val="001A65F7"/>
    <w:rsid w:val="001A6630"/>
    <w:rsid w:val="001A6750"/>
    <w:rsid w:val="001A6819"/>
    <w:rsid w:val="001A691F"/>
    <w:rsid w:val="001A6BED"/>
    <w:rsid w:val="001A6C33"/>
    <w:rsid w:val="001A6DB0"/>
    <w:rsid w:val="001A6EE4"/>
    <w:rsid w:val="001A6F92"/>
    <w:rsid w:val="001A6FD4"/>
    <w:rsid w:val="001A7205"/>
    <w:rsid w:val="001A7371"/>
    <w:rsid w:val="001A73C7"/>
    <w:rsid w:val="001A741A"/>
    <w:rsid w:val="001A7447"/>
    <w:rsid w:val="001A74A2"/>
    <w:rsid w:val="001A76EE"/>
    <w:rsid w:val="001A79CD"/>
    <w:rsid w:val="001A7C1A"/>
    <w:rsid w:val="001A7EB6"/>
    <w:rsid w:val="001A7F25"/>
    <w:rsid w:val="001A7F75"/>
    <w:rsid w:val="001A7FE2"/>
    <w:rsid w:val="001A7FE6"/>
    <w:rsid w:val="001B000D"/>
    <w:rsid w:val="001B0033"/>
    <w:rsid w:val="001B0118"/>
    <w:rsid w:val="001B0464"/>
    <w:rsid w:val="001B0588"/>
    <w:rsid w:val="001B05B7"/>
    <w:rsid w:val="001B062D"/>
    <w:rsid w:val="001B0699"/>
    <w:rsid w:val="001B0AB6"/>
    <w:rsid w:val="001B0AFE"/>
    <w:rsid w:val="001B0C12"/>
    <w:rsid w:val="001B0DD4"/>
    <w:rsid w:val="001B0E0C"/>
    <w:rsid w:val="001B0FC6"/>
    <w:rsid w:val="001B1271"/>
    <w:rsid w:val="001B12AD"/>
    <w:rsid w:val="001B14A0"/>
    <w:rsid w:val="001B1577"/>
    <w:rsid w:val="001B15B8"/>
    <w:rsid w:val="001B164B"/>
    <w:rsid w:val="001B16DA"/>
    <w:rsid w:val="001B17D1"/>
    <w:rsid w:val="001B196C"/>
    <w:rsid w:val="001B1C4D"/>
    <w:rsid w:val="001B1EEF"/>
    <w:rsid w:val="001B1F25"/>
    <w:rsid w:val="001B20F2"/>
    <w:rsid w:val="001B215E"/>
    <w:rsid w:val="001B2403"/>
    <w:rsid w:val="001B25E7"/>
    <w:rsid w:val="001B2602"/>
    <w:rsid w:val="001B26D5"/>
    <w:rsid w:val="001B27C7"/>
    <w:rsid w:val="001B2DEB"/>
    <w:rsid w:val="001B2E3F"/>
    <w:rsid w:val="001B2E5F"/>
    <w:rsid w:val="001B3073"/>
    <w:rsid w:val="001B30D2"/>
    <w:rsid w:val="001B333A"/>
    <w:rsid w:val="001B3436"/>
    <w:rsid w:val="001B346B"/>
    <w:rsid w:val="001B350D"/>
    <w:rsid w:val="001B366B"/>
    <w:rsid w:val="001B3705"/>
    <w:rsid w:val="001B376B"/>
    <w:rsid w:val="001B37A0"/>
    <w:rsid w:val="001B38A8"/>
    <w:rsid w:val="001B39F4"/>
    <w:rsid w:val="001B3B2D"/>
    <w:rsid w:val="001B3BDC"/>
    <w:rsid w:val="001B3D32"/>
    <w:rsid w:val="001B3E04"/>
    <w:rsid w:val="001B3EE4"/>
    <w:rsid w:val="001B4067"/>
    <w:rsid w:val="001B40A8"/>
    <w:rsid w:val="001B4127"/>
    <w:rsid w:val="001B4145"/>
    <w:rsid w:val="001B42AC"/>
    <w:rsid w:val="001B42B1"/>
    <w:rsid w:val="001B438B"/>
    <w:rsid w:val="001B4501"/>
    <w:rsid w:val="001B469F"/>
    <w:rsid w:val="001B4AD2"/>
    <w:rsid w:val="001B4B6B"/>
    <w:rsid w:val="001B4B86"/>
    <w:rsid w:val="001B4CB8"/>
    <w:rsid w:val="001B4E72"/>
    <w:rsid w:val="001B5027"/>
    <w:rsid w:val="001B50D3"/>
    <w:rsid w:val="001B53D5"/>
    <w:rsid w:val="001B5445"/>
    <w:rsid w:val="001B5515"/>
    <w:rsid w:val="001B559C"/>
    <w:rsid w:val="001B57D8"/>
    <w:rsid w:val="001B5C01"/>
    <w:rsid w:val="001B5E37"/>
    <w:rsid w:val="001B5EB1"/>
    <w:rsid w:val="001B6014"/>
    <w:rsid w:val="001B63D4"/>
    <w:rsid w:val="001B640B"/>
    <w:rsid w:val="001B65D9"/>
    <w:rsid w:val="001B65EE"/>
    <w:rsid w:val="001B6659"/>
    <w:rsid w:val="001B6951"/>
    <w:rsid w:val="001B6A04"/>
    <w:rsid w:val="001B6C55"/>
    <w:rsid w:val="001B6D65"/>
    <w:rsid w:val="001B72DA"/>
    <w:rsid w:val="001B7471"/>
    <w:rsid w:val="001B769A"/>
    <w:rsid w:val="001B774D"/>
    <w:rsid w:val="001B77F3"/>
    <w:rsid w:val="001B786A"/>
    <w:rsid w:val="001B794A"/>
    <w:rsid w:val="001B7C29"/>
    <w:rsid w:val="001B7DFE"/>
    <w:rsid w:val="001B7EB8"/>
    <w:rsid w:val="001B7F48"/>
    <w:rsid w:val="001B7FB3"/>
    <w:rsid w:val="001B7FD6"/>
    <w:rsid w:val="001C004F"/>
    <w:rsid w:val="001C02A7"/>
    <w:rsid w:val="001C02BD"/>
    <w:rsid w:val="001C03BB"/>
    <w:rsid w:val="001C045D"/>
    <w:rsid w:val="001C069F"/>
    <w:rsid w:val="001C08EF"/>
    <w:rsid w:val="001C0AF8"/>
    <w:rsid w:val="001C0B07"/>
    <w:rsid w:val="001C0B46"/>
    <w:rsid w:val="001C0C3A"/>
    <w:rsid w:val="001C0C7B"/>
    <w:rsid w:val="001C0C8F"/>
    <w:rsid w:val="001C0D28"/>
    <w:rsid w:val="001C0F47"/>
    <w:rsid w:val="001C11D4"/>
    <w:rsid w:val="001C127E"/>
    <w:rsid w:val="001C129E"/>
    <w:rsid w:val="001C1356"/>
    <w:rsid w:val="001C13B3"/>
    <w:rsid w:val="001C14B5"/>
    <w:rsid w:val="001C17F6"/>
    <w:rsid w:val="001C1866"/>
    <w:rsid w:val="001C1A7A"/>
    <w:rsid w:val="001C1BB0"/>
    <w:rsid w:val="001C1C5B"/>
    <w:rsid w:val="001C1EC9"/>
    <w:rsid w:val="001C1FE1"/>
    <w:rsid w:val="001C20E8"/>
    <w:rsid w:val="001C2224"/>
    <w:rsid w:val="001C22E9"/>
    <w:rsid w:val="001C2465"/>
    <w:rsid w:val="001C26F1"/>
    <w:rsid w:val="001C280C"/>
    <w:rsid w:val="001C29EC"/>
    <w:rsid w:val="001C29F7"/>
    <w:rsid w:val="001C2A51"/>
    <w:rsid w:val="001C2D00"/>
    <w:rsid w:val="001C2D45"/>
    <w:rsid w:val="001C2F2F"/>
    <w:rsid w:val="001C2F67"/>
    <w:rsid w:val="001C2F6F"/>
    <w:rsid w:val="001C30BF"/>
    <w:rsid w:val="001C31FA"/>
    <w:rsid w:val="001C3210"/>
    <w:rsid w:val="001C341B"/>
    <w:rsid w:val="001C3665"/>
    <w:rsid w:val="001C368F"/>
    <w:rsid w:val="001C378B"/>
    <w:rsid w:val="001C37C6"/>
    <w:rsid w:val="001C38F4"/>
    <w:rsid w:val="001C3930"/>
    <w:rsid w:val="001C3DF5"/>
    <w:rsid w:val="001C3EA2"/>
    <w:rsid w:val="001C3F5D"/>
    <w:rsid w:val="001C3FB3"/>
    <w:rsid w:val="001C40F5"/>
    <w:rsid w:val="001C4647"/>
    <w:rsid w:val="001C464B"/>
    <w:rsid w:val="001C4650"/>
    <w:rsid w:val="001C483A"/>
    <w:rsid w:val="001C483B"/>
    <w:rsid w:val="001C4B0F"/>
    <w:rsid w:val="001C4B6B"/>
    <w:rsid w:val="001C4D39"/>
    <w:rsid w:val="001C4DE1"/>
    <w:rsid w:val="001C4E54"/>
    <w:rsid w:val="001C4F09"/>
    <w:rsid w:val="001C507C"/>
    <w:rsid w:val="001C509F"/>
    <w:rsid w:val="001C554A"/>
    <w:rsid w:val="001C57FE"/>
    <w:rsid w:val="001C58BA"/>
    <w:rsid w:val="001C59DD"/>
    <w:rsid w:val="001C5AB9"/>
    <w:rsid w:val="001C5ABE"/>
    <w:rsid w:val="001C5C1C"/>
    <w:rsid w:val="001C5C4F"/>
    <w:rsid w:val="001C6040"/>
    <w:rsid w:val="001C6193"/>
    <w:rsid w:val="001C629D"/>
    <w:rsid w:val="001C63B2"/>
    <w:rsid w:val="001C64A2"/>
    <w:rsid w:val="001C656C"/>
    <w:rsid w:val="001C658F"/>
    <w:rsid w:val="001C65B2"/>
    <w:rsid w:val="001C65C6"/>
    <w:rsid w:val="001C6CA3"/>
    <w:rsid w:val="001C6F8F"/>
    <w:rsid w:val="001C7157"/>
    <w:rsid w:val="001C7304"/>
    <w:rsid w:val="001C7364"/>
    <w:rsid w:val="001C775B"/>
    <w:rsid w:val="001C7A6B"/>
    <w:rsid w:val="001C7B40"/>
    <w:rsid w:val="001C7B8F"/>
    <w:rsid w:val="001C7C0F"/>
    <w:rsid w:val="001C7E6A"/>
    <w:rsid w:val="001C7EF9"/>
    <w:rsid w:val="001C7F3F"/>
    <w:rsid w:val="001D000E"/>
    <w:rsid w:val="001D01BF"/>
    <w:rsid w:val="001D01FA"/>
    <w:rsid w:val="001D044C"/>
    <w:rsid w:val="001D08D0"/>
    <w:rsid w:val="001D0A57"/>
    <w:rsid w:val="001D0AFC"/>
    <w:rsid w:val="001D0B59"/>
    <w:rsid w:val="001D0E2E"/>
    <w:rsid w:val="001D0F42"/>
    <w:rsid w:val="001D0F52"/>
    <w:rsid w:val="001D100C"/>
    <w:rsid w:val="001D132E"/>
    <w:rsid w:val="001D14AF"/>
    <w:rsid w:val="001D14D8"/>
    <w:rsid w:val="001D16C7"/>
    <w:rsid w:val="001D1808"/>
    <w:rsid w:val="001D1AE7"/>
    <w:rsid w:val="001D1C29"/>
    <w:rsid w:val="001D1C9F"/>
    <w:rsid w:val="001D1EF6"/>
    <w:rsid w:val="001D1F38"/>
    <w:rsid w:val="001D1FCD"/>
    <w:rsid w:val="001D20F9"/>
    <w:rsid w:val="001D23DB"/>
    <w:rsid w:val="001D23EF"/>
    <w:rsid w:val="001D269F"/>
    <w:rsid w:val="001D2848"/>
    <w:rsid w:val="001D28FE"/>
    <w:rsid w:val="001D2A23"/>
    <w:rsid w:val="001D2A7E"/>
    <w:rsid w:val="001D2A8A"/>
    <w:rsid w:val="001D2AAD"/>
    <w:rsid w:val="001D2B1D"/>
    <w:rsid w:val="001D2E84"/>
    <w:rsid w:val="001D2EF6"/>
    <w:rsid w:val="001D3019"/>
    <w:rsid w:val="001D3080"/>
    <w:rsid w:val="001D3112"/>
    <w:rsid w:val="001D31B7"/>
    <w:rsid w:val="001D33EE"/>
    <w:rsid w:val="001D36B4"/>
    <w:rsid w:val="001D36EF"/>
    <w:rsid w:val="001D37CA"/>
    <w:rsid w:val="001D3886"/>
    <w:rsid w:val="001D3945"/>
    <w:rsid w:val="001D39C9"/>
    <w:rsid w:val="001D3E00"/>
    <w:rsid w:val="001D3F95"/>
    <w:rsid w:val="001D417F"/>
    <w:rsid w:val="001D41EC"/>
    <w:rsid w:val="001D4289"/>
    <w:rsid w:val="001D42FF"/>
    <w:rsid w:val="001D432F"/>
    <w:rsid w:val="001D45C6"/>
    <w:rsid w:val="001D46C2"/>
    <w:rsid w:val="001D46CC"/>
    <w:rsid w:val="001D4738"/>
    <w:rsid w:val="001D47CE"/>
    <w:rsid w:val="001D48E8"/>
    <w:rsid w:val="001D4AE9"/>
    <w:rsid w:val="001D4B9B"/>
    <w:rsid w:val="001D4CAD"/>
    <w:rsid w:val="001D4EEF"/>
    <w:rsid w:val="001D502F"/>
    <w:rsid w:val="001D53B4"/>
    <w:rsid w:val="001D5469"/>
    <w:rsid w:val="001D55E1"/>
    <w:rsid w:val="001D580C"/>
    <w:rsid w:val="001D596D"/>
    <w:rsid w:val="001D5A33"/>
    <w:rsid w:val="001D5E7E"/>
    <w:rsid w:val="001D5F2C"/>
    <w:rsid w:val="001D608F"/>
    <w:rsid w:val="001D6113"/>
    <w:rsid w:val="001D665F"/>
    <w:rsid w:val="001D6680"/>
    <w:rsid w:val="001D66B9"/>
    <w:rsid w:val="001D672A"/>
    <w:rsid w:val="001D67CE"/>
    <w:rsid w:val="001D69FD"/>
    <w:rsid w:val="001D6D12"/>
    <w:rsid w:val="001D6E33"/>
    <w:rsid w:val="001D6EF0"/>
    <w:rsid w:val="001D6FB5"/>
    <w:rsid w:val="001D7118"/>
    <w:rsid w:val="001D71D8"/>
    <w:rsid w:val="001D71E5"/>
    <w:rsid w:val="001D738A"/>
    <w:rsid w:val="001D7420"/>
    <w:rsid w:val="001D7447"/>
    <w:rsid w:val="001D7562"/>
    <w:rsid w:val="001D7696"/>
    <w:rsid w:val="001D76C3"/>
    <w:rsid w:val="001D78B5"/>
    <w:rsid w:val="001D793E"/>
    <w:rsid w:val="001D79EA"/>
    <w:rsid w:val="001D7C0B"/>
    <w:rsid w:val="001E0010"/>
    <w:rsid w:val="001E0093"/>
    <w:rsid w:val="001E0171"/>
    <w:rsid w:val="001E06AD"/>
    <w:rsid w:val="001E06F4"/>
    <w:rsid w:val="001E0956"/>
    <w:rsid w:val="001E0A80"/>
    <w:rsid w:val="001E0A84"/>
    <w:rsid w:val="001E0B51"/>
    <w:rsid w:val="001E0BC4"/>
    <w:rsid w:val="001E0BCA"/>
    <w:rsid w:val="001E0C79"/>
    <w:rsid w:val="001E0D0B"/>
    <w:rsid w:val="001E0EA2"/>
    <w:rsid w:val="001E101E"/>
    <w:rsid w:val="001E1244"/>
    <w:rsid w:val="001E147D"/>
    <w:rsid w:val="001E14B1"/>
    <w:rsid w:val="001E14D2"/>
    <w:rsid w:val="001E1502"/>
    <w:rsid w:val="001E162B"/>
    <w:rsid w:val="001E176D"/>
    <w:rsid w:val="001E18A9"/>
    <w:rsid w:val="001E1CBC"/>
    <w:rsid w:val="001E202B"/>
    <w:rsid w:val="001E20E7"/>
    <w:rsid w:val="001E2210"/>
    <w:rsid w:val="001E2242"/>
    <w:rsid w:val="001E23A9"/>
    <w:rsid w:val="001E24A2"/>
    <w:rsid w:val="001E273C"/>
    <w:rsid w:val="001E27B0"/>
    <w:rsid w:val="001E27E6"/>
    <w:rsid w:val="001E28D6"/>
    <w:rsid w:val="001E28E7"/>
    <w:rsid w:val="001E2A39"/>
    <w:rsid w:val="001E2B19"/>
    <w:rsid w:val="001E2E32"/>
    <w:rsid w:val="001E2FBA"/>
    <w:rsid w:val="001E3039"/>
    <w:rsid w:val="001E3131"/>
    <w:rsid w:val="001E3410"/>
    <w:rsid w:val="001E35B0"/>
    <w:rsid w:val="001E3889"/>
    <w:rsid w:val="001E3A32"/>
    <w:rsid w:val="001E3B83"/>
    <w:rsid w:val="001E3C29"/>
    <w:rsid w:val="001E3C7A"/>
    <w:rsid w:val="001E3CDC"/>
    <w:rsid w:val="001E3D2F"/>
    <w:rsid w:val="001E3EC6"/>
    <w:rsid w:val="001E43A5"/>
    <w:rsid w:val="001E448F"/>
    <w:rsid w:val="001E458E"/>
    <w:rsid w:val="001E4600"/>
    <w:rsid w:val="001E465D"/>
    <w:rsid w:val="001E4F2F"/>
    <w:rsid w:val="001E4F36"/>
    <w:rsid w:val="001E4F3B"/>
    <w:rsid w:val="001E51CA"/>
    <w:rsid w:val="001E5241"/>
    <w:rsid w:val="001E53BC"/>
    <w:rsid w:val="001E53E5"/>
    <w:rsid w:val="001E5486"/>
    <w:rsid w:val="001E5578"/>
    <w:rsid w:val="001E5596"/>
    <w:rsid w:val="001E565D"/>
    <w:rsid w:val="001E56B8"/>
    <w:rsid w:val="001E59D8"/>
    <w:rsid w:val="001E59DC"/>
    <w:rsid w:val="001E5E71"/>
    <w:rsid w:val="001E5EE3"/>
    <w:rsid w:val="001E6175"/>
    <w:rsid w:val="001E64F9"/>
    <w:rsid w:val="001E6683"/>
    <w:rsid w:val="001E68F4"/>
    <w:rsid w:val="001E6BED"/>
    <w:rsid w:val="001E6CA5"/>
    <w:rsid w:val="001E6E01"/>
    <w:rsid w:val="001E6E39"/>
    <w:rsid w:val="001E6FEE"/>
    <w:rsid w:val="001E715D"/>
    <w:rsid w:val="001E71DD"/>
    <w:rsid w:val="001E73C1"/>
    <w:rsid w:val="001E73FB"/>
    <w:rsid w:val="001E7671"/>
    <w:rsid w:val="001E76CF"/>
    <w:rsid w:val="001E776B"/>
    <w:rsid w:val="001E778A"/>
    <w:rsid w:val="001E7AE8"/>
    <w:rsid w:val="001E7B92"/>
    <w:rsid w:val="001E7D25"/>
    <w:rsid w:val="001F02DE"/>
    <w:rsid w:val="001F03D5"/>
    <w:rsid w:val="001F04E7"/>
    <w:rsid w:val="001F079B"/>
    <w:rsid w:val="001F0A4C"/>
    <w:rsid w:val="001F0D07"/>
    <w:rsid w:val="001F0D28"/>
    <w:rsid w:val="001F0E66"/>
    <w:rsid w:val="001F0E86"/>
    <w:rsid w:val="001F12C4"/>
    <w:rsid w:val="001F13D4"/>
    <w:rsid w:val="001F1407"/>
    <w:rsid w:val="001F14AB"/>
    <w:rsid w:val="001F15BC"/>
    <w:rsid w:val="001F1977"/>
    <w:rsid w:val="001F1AD5"/>
    <w:rsid w:val="001F1C17"/>
    <w:rsid w:val="001F232F"/>
    <w:rsid w:val="001F236E"/>
    <w:rsid w:val="001F2667"/>
    <w:rsid w:val="001F29E3"/>
    <w:rsid w:val="001F29EF"/>
    <w:rsid w:val="001F2A0C"/>
    <w:rsid w:val="001F2DA5"/>
    <w:rsid w:val="001F2E07"/>
    <w:rsid w:val="001F2E66"/>
    <w:rsid w:val="001F3045"/>
    <w:rsid w:val="001F3059"/>
    <w:rsid w:val="001F31A3"/>
    <w:rsid w:val="001F3221"/>
    <w:rsid w:val="001F3252"/>
    <w:rsid w:val="001F32D9"/>
    <w:rsid w:val="001F33E3"/>
    <w:rsid w:val="001F347F"/>
    <w:rsid w:val="001F351E"/>
    <w:rsid w:val="001F3760"/>
    <w:rsid w:val="001F391A"/>
    <w:rsid w:val="001F39FF"/>
    <w:rsid w:val="001F441E"/>
    <w:rsid w:val="001F48B1"/>
    <w:rsid w:val="001F493E"/>
    <w:rsid w:val="001F4AAC"/>
    <w:rsid w:val="001F4BB6"/>
    <w:rsid w:val="001F4CD2"/>
    <w:rsid w:val="001F4ED0"/>
    <w:rsid w:val="001F507F"/>
    <w:rsid w:val="001F5204"/>
    <w:rsid w:val="001F533B"/>
    <w:rsid w:val="001F54A8"/>
    <w:rsid w:val="001F5A19"/>
    <w:rsid w:val="001F5AF0"/>
    <w:rsid w:val="001F5B14"/>
    <w:rsid w:val="001F5BEF"/>
    <w:rsid w:val="001F5CF6"/>
    <w:rsid w:val="001F6024"/>
    <w:rsid w:val="001F6042"/>
    <w:rsid w:val="001F62B1"/>
    <w:rsid w:val="001F6437"/>
    <w:rsid w:val="001F6556"/>
    <w:rsid w:val="001F68EC"/>
    <w:rsid w:val="001F6AA9"/>
    <w:rsid w:val="001F6B37"/>
    <w:rsid w:val="001F6B5F"/>
    <w:rsid w:val="001F6C1C"/>
    <w:rsid w:val="001F6E48"/>
    <w:rsid w:val="001F707C"/>
    <w:rsid w:val="001F7176"/>
    <w:rsid w:val="001F759B"/>
    <w:rsid w:val="001F76BD"/>
    <w:rsid w:val="001F7765"/>
    <w:rsid w:val="001F7845"/>
    <w:rsid w:val="001F7AB5"/>
    <w:rsid w:val="001F7F56"/>
    <w:rsid w:val="002003AE"/>
    <w:rsid w:val="00200673"/>
    <w:rsid w:val="002006FA"/>
    <w:rsid w:val="00200956"/>
    <w:rsid w:val="00200C55"/>
    <w:rsid w:val="00200CBD"/>
    <w:rsid w:val="00201036"/>
    <w:rsid w:val="00201042"/>
    <w:rsid w:val="00201120"/>
    <w:rsid w:val="002014F8"/>
    <w:rsid w:val="00201590"/>
    <w:rsid w:val="00201731"/>
    <w:rsid w:val="00201962"/>
    <w:rsid w:val="00201A34"/>
    <w:rsid w:val="00201B91"/>
    <w:rsid w:val="00201BB4"/>
    <w:rsid w:val="00201C8C"/>
    <w:rsid w:val="00201E53"/>
    <w:rsid w:val="00202031"/>
    <w:rsid w:val="002020E9"/>
    <w:rsid w:val="002021FA"/>
    <w:rsid w:val="002025EB"/>
    <w:rsid w:val="0020264C"/>
    <w:rsid w:val="00202817"/>
    <w:rsid w:val="002028AB"/>
    <w:rsid w:val="00202947"/>
    <w:rsid w:val="00202B06"/>
    <w:rsid w:val="00202BD3"/>
    <w:rsid w:val="00202C61"/>
    <w:rsid w:val="00202C8E"/>
    <w:rsid w:val="00202E4E"/>
    <w:rsid w:val="0020319C"/>
    <w:rsid w:val="00203251"/>
    <w:rsid w:val="00203296"/>
    <w:rsid w:val="00203317"/>
    <w:rsid w:val="00203577"/>
    <w:rsid w:val="0020369E"/>
    <w:rsid w:val="0020388F"/>
    <w:rsid w:val="002038B0"/>
    <w:rsid w:val="00203A62"/>
    <w:rsid w:val="00203B96"/>
    <w:rsid w:val="00203CD0"/>
    <w:rsid w:val="00203D5B"/>
    <w:rsid w:val="002040F8"/>
    <w:rsid w:val="00204127"/>
    <w:rsid w:val="002041D8"/>
    <w:rsid w:val="002042C4"/>
    <w:rsid w:val="0020433A"/>
    <w:rsid w:val="002043EA"/>
    <w:rsid w:val="00204575"/>
    <w:rsid w:val="002047A4"/>
    <w:rsid w:val="002048D2"/>
    <w:rsid w:val="002048FB"/>
    <w:rsid w:val="00204ABE"/>
    <w:rsid w:val="00204C11"/>
    <w:rsid w:val="00204D03"/>
    <w:rsid w:val="00204FA9"/>
    <w:rsid w:val="00205444"/>
    <w:rsid w:val="00205744"/>
    <w:rsid w:val="00205765"/>
    <w:rsid w:val="0020580B"/>
    <w:rsid w:val="00205C29"/>
    <w:rsid w:val="00205F06"/>
    <w:rsid w:val="0020620A"/>
    <w:rsid w:val="0020626F"/>
    <w:rsid w:val="002063CA"/>
    <w:rsid w:val="00206583"/>
    <w:rsid w:val="00206951"/>
    <w:rsid w:val="00206AFC"/>
    <w:rsid w:val="00206B23"/>
    <w:rsid w:val="00206BE7"/>
    <w:rsid w:val="00206C36"/>
    <w:rsid w:val="00206E4B"/>
    <w:rsid w:val="00206F4B"/>
    <w:rsid w:val="00207056"/>
    <w:rsid w:val="00207170"/>
    <w:rsid w:val="00207258"/>
    <w:rsid w:val="0020737E"/>
    <w:rsid w:val="0020778A"/>
    <w:rsid w:val="002077A7"/>
    <w:rsid w:val="0020784B"/>
    <w:rsid w:val="002079D7"/>
    <w:rsid w:val="00207AF2"/>
    <w:rsid w:val="00207EB5"/>
    <w:rsid w:val="0021009F"/>
    <w:rsid w:val="002100FA"/>
    <w:rsid w:val="00210173"/>
    <w:rsid w:val="00210343"/>
    <w:rsid w:val="00210461"/>
    <w:rsid w:val="00210614"/>
    <w:rsid w:val="00210712"/>
    <w:rsid w:val="00210B80"/>
    <w:rsid w:val="00210C0C"/>
    <w:rsid w:val="00210C39"/>
    <w:rsid w:val="0021116B"/>
    <w:rsid w:val="00211519"/>
    <w:rsid w:val="0021178F"/>
    <w:rsid w:val="00211797"/>
    <w:rsid w:val="002118F0"/>
    <w:rsid w:val="002119DF"/>
    <w:rsid w:val="00211A63"/>
    <w:rsid w:val="00211B1B"/>
    <w:rsid w:val="00211BCD"/>
    <w:rsid w:val="00211C22"/>
    <w:rsid w:val="00211DAF"/>
    <w:rsid w:val="00211F17"/>
    <w:rsid w:val="002121E6"/>
    <w:rsid w:val="00212691"/>
    <w:rsid w:val="00212712"/>
    <w:rsid w:val="0021280B"/>
    <w:rsid w:val="00212857"/>
    <w:rsid w:val="00212C1F"/>
    <w:rsid w:val="00212C5F"/>
    <w:rsid w:val="00212CD6"/>
    <w:rsid w:val="00212DFF"/>
    <w:rsid w:val="00212F4B"/>
    <w:rsid w:val="002130AF"/>
    <w:rsid w:val="002133B3"/>
    <w:rsid w:val="00213688"/>
    <w:rsid w:val="00213771"/>
    <w:rsid w:val="002144E4"/>
    <w:rsid w:val="0021463C"/>
    <w:rsid w:val="002146EA"/>
    <w:rsid w:val="002146FA"/>
    <w:rsid w:val="00214881"/>
    <w:rsid w:val="002148A5"/>
    <w:rsid w:val="00214B6C"/>
    <w:rsid w:val="00214DF9"/>
    <w:rsid w:val="002152DB"/>
    <w:rsid w:val="002153DE"/>
    <w:rsid w:val="0021544A"/>
    <w:rsid w:val="002155B9"/>
    <w:rsid w:val="002156AE"/>
    <w:rsid w:val="0021591D"/>
    <w:rsid w:val="00215CE7"/>
    <w:rsid w:val="00216134"/>
    <w:rsid w:val="0021618B"/>
    <w:rsid w:val="0021625E"/>
    <w:rsid w:val="002163B2"/>
    <w:rsid w:val="002164B6"/>
    <w:rsid w:val="002166D7"/>
    <w:rsid w:val="002166F3"/>
    <w:rsid w:val="00216843"/>
    <w:rsid w:val="00216D67"/>
    <w:rsid w:val="00217022"/>
    <w:rsid w:val="00217AB6"/>
    <w:rsid w:val="00217E85"/>
    <w:rsid w:val="002207D6"/>
    <w:rsid w:val="002208DF"/>
    <w:rsid w:val="00220B4F"/>
    <w:rsid w:val="00220C6F"/>
    <w:rsid w:val="00220E30"/>
    <w:rsid w:val="00220EF3"/>
    <w:rsid w:val="002212E6"/>
    <w:rsid w:val="00221629"/>
    <w:rsid w:val="002218BA"/>
    <w:rsid w:val="002218EC"/>
    <w:rsid w:val="00221B30"/>
    <w:rsid w:val="00221BBA"/>
    <w:rsid w:val="00221C13"/>
    <w:rsid w:val="00221CB6"/>
    <w:rsid w:val="0022220E"/>
    <w:rsid w:val="00222298"/>
    <w:rsid w:val="00222372"/>
    <w:rsid w:val="00222436"/>
    <w:rsid w:val="00222D31"/>
    <w:rsid w:val="00222D3E"/>
    <w:rsid w:val="00222E50"/>
    <w:rsid w:val="00222F2C"/>
    <w:rsid w:val="00222F8A"/>
    <w:rsid w:val="00222FFC"/>
    <w:rsid w:val="002230BE"/>
    <w:rsid w:val="0022340F"/>
    <w:rsid w:val="0022349B"/>
    <w:rsid w:val="002234C5"/>
    <w:rsid w:val="002234D6"/>
    <w:rsid w:val="00223823"/>
    <w:rsid w:val="0022388C"/>
    <w:rsid w:val="0022396E"/>
    <w:rsid w:val="002239CB"/>
    <w:rsid w:val="00223ABE"/>
    <w:rsid w:val="00223E77"/>
    <w:rsid w:val="00223F79"/>
    <w:rsid w:val="00223FD4"/>
    <w:rsid w:val="00224345"/>
    <w:rsid w:val="0022434C"/>
    <w:rsid w:val="00224397"/>
    <w:rsid w:val="00224888"/>
    <w:rsid w:val="00224895"/>
    <w:rsid w:val="00224974"/>
    <w:rsid w:val="002249C4"/>
    <w:rsid w:val="00224AE6"/>
    <w:rsid w:val="002250FC"/>
    <w:rsid w:val="0022537A"/>
    <w:rsid w:val="002254D7"/>
    <w:rsid w:val="0022553A"/>
    <w:rsid w:val="002256C8"/>
    <w:rsid w:val="00225897"/>
    <w:rsid w:val="00225A29"/>
    <w:rsid w:val="00225B37"/>
    <w:rsid w:val="00225B62"/>
    <w:rsid w:val="00225CAA"/>
    <w:rsid w:val="00225E96"/>
    <w:rsid w:val="00225FF0"/>
    <w:rsid w:val="00226022"/>
    <w:rsid w:val="0022608D"/>
    <w:rsid w:val="002260AC"/>
    <w:rsid w:val="0022615C"/>
    <w:rsid w:val="0022637F"/>
    <w:rsid w:val="002263D4"/>
    <w:rsid w:val="00226452"/>
    <w:rsid w:val="00226473"/>
    <w:rsid w:val="0022647E"/>
    <w:rsid w:val="002264EE"/>
    <w:rsid w:val="0022688D"/>
    <w:rsid w:val="002268EB"/>
    <w:rsid w:val="00226B71"/>
    <w:rsid w:val="00226BC1"/>
    <w:rsid w:val="00226C86"/>
    <w:rsid w:val="00226C9E"/>
    <w:rsid w:val="00226D0D"/>
    <w:rsid w:val="00226D61"/>
    <w:rsid w:val="00226DFF"/>
    <w:rsid w:val="00226E0A"/>
    <w:rsid w:val="00226E31"/>
    <w:rsid w:val="00226EA9"/>
    <w:rsid w:val="00226ECF"/>
    <w:rsid w:val="00226F4C"/>
    <w:rsid w:val="0022775F"/>
    <w:rsid w:val="002277DA"/>
    <w:rsid w:val="00227904"/>
    <w:rsid w:val="00227A19"/>
    <w:rsid w:val="00227A9B"/>
    <w:rsid w:val="00227D4F"/>
    <w:rsid w:val="0022D535"/>
    <w:rsid w:val="0023014A"/>
    <w:rsid w:val="002301B6"/>
    <w:rsid w:val="002302D6"/>
    <w:rsid w:val="00230443"/>
    <w:rsid w:val="00230474"/>
    <w:rsid w:val="0023048B"/>
    <w:rsid w:val="00230563"/>
    <w:rsid w:val="002306A8"/>
    <w:rsid w:val="0023088A"/>
    <w:rsid w:val="0023089D"/>
    <w:rsid w:val="00230977"/>
    <w:rsid w:val="00230E3D"/>
    <w:rsid w:val="00231113"/>
    <w:rsid w:val="002313F7"/>
    <w:rsid w:val="00231515"/>
    <w:rsid w:val="002319B9"/>
    <w:rsid w:val="00231A4E"/>
    <w:rsid w:val="00231BFC"/>
    <w:rsid w:val="00231DEB"/>
    <w:rsid w:val="00231E24"/>
    <w:rsid w:val="00231EE4"/>
    <w:rsid w:val="00231FBE"/>
    <w:rsid w:val="0023202A"/>
    <w:rsid w:val="0023206D"/>
    <w:rsid w:val="0023212E"/>
    <w:rsid w:val="00232177"/>
    <w:rsid w:val="002322E5"/>
    <w:rsid w:val="00232399"/>
    <w:rsid w:val="00232670"/>
    <w:rsid w:val="00232A2F"/>
    <w:rsid w:val="00232D03"/>
    <w:rsid w:val="00232E1F"/>
    <w:rsid w:val="00232F64"/>
    <w:rsid w:val="00232FA8"/>
    <w:rsid w:val="002330CB"/>
    <w:rsid w:val="002332A7"/>
    <w:rsid w:val="002333D1"/>
    <w:rsid w:val="0023348B"/>
    <w:rsid w:val="0023364A"/>
    <w:rsid w:val="00233A21"/>
    <w:rsid w:val="00233B17"/>
    <w:rsid w:val="00233B5D"/>
    <w:rsid w:val="00233C46"/>
    <w:rsid w:val="0023436C"/>
    <w:rsid w:val="00234418"/>
    <w:rsid w:val="002344E3"/>
    <w:rsid w:val="002345C3"/>
    <w:rsid w:val="002347DF"/>
    <w:rsid w:val="002348ED"/>
    <w:rsid w:val="00234B4C"/>
    <w:rsid w:val="00234CC1"/>
    <w:rsid w:val="00234EBB"/>
    <w:rsid w:val="00235045"/>
    <w:rsid w:val="00235116"/>
    <w:rsid w:val="002351C9"/>
    <w:rsid w:val="00235225"/>
    <w:rsid w:val="00235250"/>
    <w:rsid w:val="002352F0"/>
    <w:rsid w:val="0023555E"/>
    <w:rsid w:val="00235580"/>
    <w:rsid w:val="0023559B"/>
    <w:rsid w:val="0023568D"/>
    <w:rsid w:val="00235976"/>
    <w:rsid w:val="00235B4E"/>
    <w:rsid w:val="00235DA4"/>
    <w:rsid w:val="00235E0D"/>
    <w:rsid w:val="002360E5"/>
    <w:rsid w:val="002364E7"/>
    <w:rsid w:val="0023672D"/>
    <w:rsid w:val="00236765"/>
    <w:rsid w:val="0023693C"/>
    <w:rsid w:val="0023695F"/>
    <w:rsid w:val="00236A96"/>
    <w:rsid w:val="00236C98"/>
    <w:rsid w:val="00236D4B"/>
    <w:rsid w:val="00236F4A"/>
    <w:rsid w:val="0023706C"/>
    <w:rsid w:val="00237220"/>
    <w:rsid w:val="00237901"/>
    <w:rsid w:val="00237985"/>
    <w:rsid w:val="00237AD8"/>
    <w:rsid w:val="00237B30"/>
    <w:rsid w:val="00237B33"/>
    <w:rsid w:val="00237B94"/>
    <w:rsid w:val="00237DD1"/>
    <w:rsid w:val="00240153"/>
    <w:rsid w:val="002401D4"/>
    <w:rsid w:val="00240950"/>
    <w:rsid w:val="002409E1"/>
    <w:rsid w:val="00240B66"/>
    <w:rsid w:val="00240BEE"/>
    <w:rsid w:val="00240EDF"/>
    <w:rsid w:val="002413C7"/>
    <w:rsid w:val="00241539"/>
    <w:rsid w:val="002415E6"/>
    <w:rsid w:val="00241750"/>
    <w:rsid w:val="00241AEB"/>
    <w:rsid w:val="00241B19"/>
    <w:rsid w:val="00241CAC"/>
    <w:rsid w:val="00241CAD"/>
    <w:rsid w:val="00241D17"/>
    <w:rsid w:val="00241D68"/>
    <w:rsid w:val="00241DC7"/>
    <w:rsid w:val="00241FB4"/>
    <w:rsid w:val="0024210B"/>
    <w:rsid w:val="002422F3"/>
    <w:rsid w:val="002423A0"/>
    <w:rsid w:val="0024252D"/>
    <w:rsid w:val="00242548"/>
    <w:rsid w:val="00242716"/>
    <w:rsid w:val="0024280C"/>
    <w:rsid w:val="002428A0"/>
    <w:rsid w:val="00242A0F"/>
    <w:rsid w:val="00242BC6"/>
    <w:rsid w:val="00242DD1"/>
    <w:rsid w:val="00242DE6"/>
    <w:rsid w:val="00242EFD"/>
    <w:rsid w:val="00243041"/>
    <w:rsid w:val="00243094"/>
    <w:rsid w:val="002430EC"/>
    <w:rsid w:val="00243133"/>
    <w:rsid w:val="002431A3"/>
    <w:rsid w:val="002432F7"/>
    <w:rsid w:val="0024337E"/>
    <w:rsid w:val="002434C0"/>
    <w:rsid w:val="00243755"/>
    <w:rsid w:val="00243847"/>
    <w:rsid w:val="002438B3"/>
    <w:rsid w:val="00243BA3"/>
    <w:rsid w:val="00243CA1"/>
    <w:rsid w:val="00243D98"/>
    <w:rsid w:val="00243F95"/>
    <w:rsid w:val="002441FE"/>
    <w:rsid w:val="002442D3"/>
    <w:rsid w:val="002447C3"/>
    <w:rsid w:val="002448B0"/>
    <w:rsid w:val="002448C1"/>
    <w:rsid w:val="00244A51"/>
    <w:rsid w:val="00244A7F"/>
    <w:rsid w:val="00244BBA"/>
    <w:rsid w:val="00244F1C"/>
    <w:rsid w:val="00245229"/>
    <w:rsid w:val="00245359"/>
    <w:rsid w:val="002453B2"/>
    <w:rsid w:val="00245648"/>
    <w:rsid w:val="00245665"/>
    <w:rsid w:val="0024570B"/>
    <w:rsid w:val="002458A7"/>
    <w:rsid w:val="0024599A"/>
    <w:rsid w:val="00245AF7"/>
    <w:rsid w:val="00245EA4"/>
    <w:rsid w:val="00245F0D"/>
    <w:rsid w:val="0024600C"/>
    <w:rsid w:val="00246161"/>
    <w:rsid w:val="00246482"/>
    <w:rsid w:val="002464A5"/>
    <w:rsid w:val="0024659E"/>
    <w:rsid w:val="00246A24"/>
    <w:rsid w:val="00246B57"/>
    <w:rsid w:val="00246C27"/>
    <w:rsid w:val="00246FFA"/>
    <w:rsid w:val="0024741F"/>
    <w:rsid w:val="0024752B"/>
    <w:rsid w:val="00247601"/>
    <w:rsid w:val="002478D5"/>
    <w:rsid w:val="00247911"/>
    <w:rsid w:val="00247A62"/>
    <w:rsid w:val="00247E51"/>
    <w:rsid w:val="00247E66"/>
    <w:rsid w:val="00247E88"/>
    <w:rsid w:val="00247E94"/>
    <w:rsid w:val="00247FDF"/>
    <w:rsid w:val="002502B7"/>
    <w:rsid w:val="0025047A"/>
    <w:rsid w:val="002505B0"/>
    <w:rsid w:val="002506CA"/>
    <w:rsid w:val="002507EF"/>
    <w:rsid w:val="00250C68"/>
    <w:rsid w:val="00250C79"/>
    <w:rsid w:val="00250DA7"/>
    <w:rsid w:val="00250EB7"/>
    <w:rsid w:val="00251335"/>
    <w:rsid w:val="0025148E"/>
    <w:rsid w:val="002515BC"/>
    <w:rsid w:val="00251813"/>
    <w:rsid w:val="00251949"/>
    <w:rsid w:val="0025197F"/>
    <w:rsid w:val="00251A1A"/>
    <w:rsid w:val="00251C97"/>
    <w:rsid w:val="00251CFB"/>
    <w:rsid w:val="002521BA"/>
    <w:rsid w:val="00252469"/>
    <w:rsid w:val="00252520"/>
    <w:rsid w:val="0025253D"/>
    <w:rsid w:val="002526E1"/>
    <w:rsid w:val="002528D2"/>
    <w:rsid w:val="0025293B"/>
    <w:rsid w:val="00252A20"/>
    <w:rsid w:val="00252CC7"/>
    <w:rsid w:val="00252D0C"/>
    <w:rsid w:val="00252E30"/>
    <w:rsid w:val="00252EDD"/>
    <w:rsid w:val="00253350"/>
    <w:rsid w:val="00253681"/>
    <w:rsid w:val="0025398D"/>
    <w:rsid w:val="00253B91"/>
    <w:rsid w:val="00253B94"/>
    <w:rsid w:val="00253BE2"/>
    <w:rsid w:val="00253FC3"/>
    <w:rsid w:val="00254140"/>
    <w:rsid w:val="00254360"/>
    <w:rsid w:val="002544B2"/>
    <w:rsid w:val="00254505"/>
    <w:rsid w:val="0025461C"/>
    <w:rsid w:val="002547A6"/>
    <w:rsid w:val="002547AD"/>
    <w:rsid w:val="002548A1"/>
    <w:rsid w:val="002548F6"/>
    <w:rsid w:val="002549DF"/>
    <w:rsid w:val="00254F72"/>
    <w:rsid w:val="002551D8"/>
    <w:rsid w:val="002551E6"/>
    <w:rsid w:val="00255247"/>
    <w:rsid w:val="0025539B"/>
    <w:rsid w:val="00255438"/>
    <w:rsid w:val="00255808"/>
    <w:rsid w:val="00255811"/>
    <w:rsid w:val="002558BC"/>
    <w:rsid w:val="002559D0"/>
    <w:rsid w:val="00255B8A"/>
    <w:rsid w:val="00255DAD"/>
    <w:rsid w:val="00255E05"/>
    <w:rsid w:val="00255E9B"/>
    <w:rsid w:val="00255ECE"/>
    <w:rsid w:val="00255F83"/>
    <w:rsid w:val="00256352"/>
    <w:rsid w:val="00256485"/>
    <w:rsid w:val="00256710"/>
    <w:rsid w:val="00256833"/>
    <w:rsid w:val="0025696A"/>
    <w:rsid w:val="00256A62"/>
    <w:rsid w:val="00256AB2"/>
    <w:rsid w:val="00256BCF"/>
    <w:rsid w:val="00256EA7"/>
    <w:rsid w:val="00256F7C"/>
    <w:rsid w:val="002572F6"/>
    <w:rsid w:val="0025747A"/>
    <w:rsid w:val="00257512"/>
    <w:rsid w:val="0025769B"/>
    <w:rsid w:val="002576F1"/>
    <w:rsid w:val="00257749"/>
    <w:rsid w:val="002578B9"/>
    <w:rsid w:val="002579CC"/>
    <w:rsid w:val="00257CB0"/>
    <w:rsid w:val="002600D9"/>
    <w:rsid w:val="002600F9"/>
    <w:rsid w:val="002601C6"/>
    <w:rsid w:val="00260258"/>
    <w:rsid w:val="00260455"/>
    <w:rsid w:val="00260861"/>
    <w:rsid w:val="00260A21"/>
    <w:rsid w:val="00260ACF"/>
    <w:rsid w:val="00260B24"/>
    <w:rsid w:val="00260C70"/>
    <w:rsid w:val="00260D21"/>
    <w:rsid w:val="00260EFF"/>
    <w:rsid w:val="00260FCC"/>
    <w:rsid w:val="00261101"/>
    <w:rsid w:val="002611F4"/>
    <w:rsid w:val="002615B5"/>
    <w:rsid w:val="002617CA"/>
    <w:rsid w:val="0026194E"/>
    <w:rsid w:val="00261B46"/>
    <w:rsid w:val="00261C83"/>
    <w:rsid w:val="00261CA6"/>
    <w:rsid w:val="00261DBE"/>
    <w:rsid w:val="00261E9F"/>
    <w:rsid w:val="00261FA6"/>
    <w:rsid w:val="0026233D"/>
    <w:rsid w:val="0026245A"/>
    <w:rsid w:val="00262683"/>
    <w:rsid w:val="00262775"/>
    <w:rsid w:val="00262792"/>
    <w:rsid w:val="002627E7"/>
    <w:rsid w:val="002628E1"/>
    <w:rsid w:val="002629B0"/>
    <w:rsid w:val="00262A6A"/>
    <w:rsid w:val="00262BF8"/>
    <w:rsid w:val="00262C0D"/>
    <w:rsid w:val="00262DEE"/>
    <w:rsid w:val="002632C3"/>
    <w:rsid w:val="002633C8"/>
    <w:rsid w:val="00263576"/>
    <w:rsid w:val="00263641"/>
    <w:rsid w:val="00263688"/>
    <w:rsid w:val="002637ED"/>
    <w:rsid w:val="00263A23"/>
    <w:rsid w:val="00263B07"/>
    <w:rsid w:val="00263BC6"/>
    <w:rsid w:val="00263C36"/>
    <w:rsid w:val="00263CB7"/>
    <w:rsid w:val="00263D44"/>
    <w:rsid w:val="00263E6F"/>
    <w:rsid w:val="00263EA5"/>
    <w:rsid w:val="002640C4"/>
    <w:rsid w:val="002643C7"/>
    <w:rsid w:val="002643D4"/>
    <w:rsid w:val="00264BAC"/>
    <w:rsid w:val="00264F9D"/>
    <w:rsid w:val="00265028"/>
    <w:rsid w:val="002651B7"/>
    <w:rsid w:val="0026558A"/>
    <w:rsid w:val="002655B2"/>
    <w:rsid w:val="002656AE"/>
    <w:rsid w:val="00265A60"/>
    <w:rsid w:val="00265B23"/>
    <w:rsid w:val="00265B94"/>
    <w:rsid w:val="00265BA8"/>
    <w:rsid w:val="00265C0F"/>
    <w:rsid w:val="00265C4D"/>
    <w:rsid w:val="00265DE3"/>
    <w:rsid w:val="00265E4D"/>
    <w:rsid w:val="0026600B"/>
    <w:rsid w:val="00266428"/>
    <w:rsid w:val="0026648D"/>
    <w:rsid w:val="00266524"/>
    <w:rsid w:val="00266594"/>
    <w:rsid w:val="002669BC"/>
    <w:rsid w:val="00266A2F"/>
    <w:rsid w:val="00266BAF"/>
    <w:rsid w:val="00266D65"/>
    <w:rsid w:val="00266F68"/>
    <w:rsid w:val="00266F71"/>
    <w:rsid w:val="0026748C"/>
    <w:rsid w:val="0026751B"/>
    <w:rsid w:val="00267581"/>
    <w:rsid w:val="00267C98"/>
    <w:rsid w:val="00267DF5"/>
    <w:rsid w:val="00267EAF"/>
    <w:rsid w:val="00268E49"/>
    <w:rsid w:val="00270303"/>
    <w:rsid w:val="00270568"/>
    <w:rsid w:val="00270603"/>
    <w:rsid w:val="002706B5"/>
    <w:rsid w:val="00270BAB"/>
    <w:rsid w:val="00270D7B"/>
    <w:rsid w:val="00270DD7"/>
    <w:rsid w:val="00270FD3"/>
    <w:rsid w:val="002710A5"/>
    <w:rsid w:val="002712F2"/>
    <w:rsid w:val="00271342"/>
    <w:rsid w:val="002714EC"/>
    <w:rsid w:val="00271785"/>
    <w:rsid w:val="0027189E"/>
    <w:rsid w:val="002718EB"/>
    <w:rsid w:val="00271B61"/>
    <w:rsid w:val="00271C65"/>
    <w:rsid w:val="00271F40"/>
    <w:rsid w:val="00271FB1"/>
    <w:rsid w:val="00272183"/>
    <w:rsid w:val="00272216"/>
    <w:rsid w:val="0027221E"/>
    <w:rsid w:val="0027226F"/>
    <w:rsid w:val="0027253F"/>
    <w:rsid w:val="002725C9"/>
    <w:rsid w:val="0027269F"/>
    <w:rsid w:val="0027271D"/>
    <w:rsid w:val="002727D0"/>
    <w:rsid w:val="00272B3C"/>
    <w:rsid w:val="00272D21"/>
    <w:rsid w:val="00272DE5"/>
    <w:rsid w:val="00272E3E"/>
    <w:rsid w:val="00272E8F"/>
    <w:rsid w:val="00273230"/>
    <w:rsid w:val="002733C3"/>
    <w:rsid w:val="00273806"/>
    <w:rsid w:val="00273A82"/>
    <w:rsid w:val="00273A95"/>
    <w:rsid w:val="00273AD6"/>
    <w:rsid w:val="00273B6B"/>
    <w:rsid w:val="00273BE4"/>
    <w:rsid w:val="00273C4C"/>
    <w:rsid w:val="00273E21"/>
    <w:rsid w:val="00273E5F"/>
    <w:rsid w:val="00273EEC"/>
    <w:rsid w:val="00274038"/>
    <w:rsid w:val="002741A8"/>
    <w:rsid w:val="002742E3"/>
    <w:rsid w:val="002743AB"/>
    <w:rsid w:val="00274427"/>
    <w:rsid w:val="00274636"/>
    <w:rsid w:val="002746BC"/>
    <w:rsid w:val="00274BEF"/>
    <w:rsid w:val="00274F16"/>
    <w:rsid w:val="00275149"/>
    <w:rsid w:val="0027518D"/>
    <w:rsid w:val="0027524A"/>
    <w:rsid w:val="0027525D"/>
    <w:rsid w:val="002753E4"/>
    <w:rsid w:val="0027544F"/>
    <w:rsid w:val="002756A3"/>
    <w:rsid w:val="002756F7"/>
    <w:rsid w:val="00275822"/>
    <w:rsid w:val="00275A2A"/>
    <w:rsid w:val="00275F4D"/>
    <w:rsid w:val="0027610E"/>
    <w:rsid w:val="002763F4"/>
    <w:rsid w:val="00276443"/>
    <w:rsid w:val="002766D6"/>
    <w:rsid w:val="0027683A"/>
    <w:rsid w:val="002768F6"/>
    <w:rsid w:val="00276CB3"/>
    <w:rsid w:val="00276D5B"/>
    <w:rsid w:val="00276E2E"/>
    <w:rsid w:val="00276F59"/>
    <w:rsid w:val="00277278"/>
    <w:rsid w:val="00277286"/>
    <w:rsid w:val="00277618"/>
    <w:rsid w:val="0027761B"/>
    <w:rsid w:val="00277762"/>
    <w:rsid w:val="002778A8"/>
    <w:rsid w:val="00277945"/>
    <w:rsid w:val="00277964"/>
    <w:rsid w:val="00277B51"/>
    <w:rsid w:val="00277DDD"/>
    <w:rsid w:val="002800FE"/>
    <w:rsid w:val="0028017A"/>
    <w:rsid w:val="0028033D"/>
    <w:rsid w:val="002803C4"/>
    <w:rsid w:val="002805CB"/>
    <w:rsid w:val="0028091D"/>
    <w:rsid w:val="00280E59"/>
    <w:rsid w:val="00280E95"/>
    <w:rsid w:val="00281176"/>
    <w:rsid w:val="002815C4"/>
    <w:rsid w:val="00281D22"/>
    <w:rsid w:val="002820DA"/>
    <w:rsid w:val="002821B3"/>
    <w:rsid w:val="002821D5"/>
    <w:rsid w:val="00282826"/>
    <w:rsid w:val="002828F3"/>
    <w:rsid w:val="00282986"/>
    <w:rsid w:val="00282D4A"/>
    <w:rsid w:val="00282E0C"/>
    <w:rsid w:val="00282FA7"/>
    <w:rsid w:val="00282FCD"/>
    <w:rsid w:val="002831FA"/>
    <w:rsid w:val="002836C8"/>
    <w:rsid w:val="00283716"/>
    <w:rsid w:val="002838D7"/>
    <w:rsid w:val="00283A58"/>
    <w:rsid w:val="00283B3F"/>
    <w:rsid w:val="00284011"/>
    <w:rsid w:val="00284126"/>
    <w:rsid w:val="00284669"/>
    <w:rsid w:val="00284C04"/>
    <w:rsid w:val="00285012"/>
    <w:rsid w:val="00285163"/>
    <w:rsid w:val="002854AF"/>
    <w:rsid w:val="002856EE"/>
    <w:rsid w:val="002857BA"/>
    <w:rsid w:val="00285813"/>
    <w:rsid w:val="00285838"/>
    <w:rsid w:val="00285A4B"/>
    <w:rsid w:val="00285B61"/>
    <w:rsid w:val="00285B81"/>
    <w:rsid w:val="00285CCF"/>
    <w:rsid w:val="00286323"/>
    <w:rsid w:val="002863CD"/>
    <w:rsid w:val="002864D7"/>
    <w:rsid w:val="002864DB"/>
    <w:rsid w:val="002866A5"/>
    <w:rsid w:val="002866B0"/>
    <w:rsid w:val="00286978"/>
    <w:rsid w:val="00286AC9"/>
    <w:rsid w:val="00286BA1"/>
    <w:rsid w:val="00286BAA"/>
    <w:rsid w:val="00286C14"/>
    <w:rsid w:val="00286DC3"/>
    <w:rsid w:val="00286E5C"/>
    <w:rsid w:val="00286F41"/>
    <w:rsid w:val="00287138"/>
    <w:rsid w:val="0028727C"/>
    <w:rsid w:val="00287311"/>
    <w:rsid w:val="00287363"/>
    <w:rsid w:val="002874EE"/>
    <w:rsid w:val="0028754A"/>
    <w:rsid w:val="00287563"/>
    <w:rsid w:val="0028766A"/>
    <w:rsid w:val="00287735"/>
    <w:rsid w:val="0028773F"/>
    <w:rsid w:val="00287788"/>
    <w:rsid w:val="002877BD"/>
    <w:rsid w:val="00287841"/>
    <w:rsid w:val="00287979"/>
    <w:rsid w:val="00287A64"/>
    <w:rsid w:val="00287CBA"/>
    <w:rsid w:val="00287CFF"/>
    <w:rsid w:val="00287E85"/>
    <w:rsid w:val="00287EFD"/>
    <w:rsid w:val="00290014"/>
    <w:rsid w:val="00290196"/>
    <w:rsid w:val="00290250"/>
    <w:rsid w:val="00290360"/>
    <w:rsid w:val="002904EB"/>
    <w:rsid w:val="002907D2"/>
    <w:rsid w:val="002908B1"/>
    <w:rsid w:val="0029098D"/>
    <w:rsid w:val="00290B22"/>
    <w:rsid w:val="00290E61"/>
    <w:rsid w:val="0029120D"/>
    <w:rsid w:val="00291958"/>
    <w:rsid w:val="00291AC5"/>
    <w:rsid w:val="00291BFE"/>
    <w:rsid w:val="00291E3A"/>
    <w:rsid w:val="00291F23"/>
    <w:rsid w:val="0029200E"/>
    <w:rsid w:val="0029222B"/>
    <w:rsid w:val="0029230C"/>
    <w:rsid w:val="002923BC"/>
    <w:rsid w:val="0029263A"/>
    <w:rsid w:val="00292672"/>
    <w:rsid w:val="00292899"/>
    <w:rsid w:val="002929EE"/>
    <w:rsid w:val="00292E85"/>
    <w:rsid w:val="00293369"/>
    <w:rsid w:val="00293388"/>
    <w:rsid w:val="0029339A"/>
    <w:rsid w:val="002933A9"/>
    <w:rsid w:val="002936A1"/>
    <w:rsid w:val="0029387F"/>
    <w:rsid w:val="002938B9"/>
    <w:rsid w:val="00293A2C"/>
    <w:rsid w:val="00294087"/>
    <w:rsid w:val="0029423D"/>
    <w:rsid w:val="00294350"/>
    <w:rsid w:val="00294364"/>
    <w:rsid w:val="0029455E"/>
    <w:rsid w:val="00294650"/>
    <w:rsid w:val="002947C0"/>
    <w:rsid w:val="0029498E"/>
    <w:rsid w:val="002949FE"/>
    <w:rsid w:val="00294A2A"/>
    <w:rsid w:val="00294B5E"/>
    <w:rsid w:val="00294C7E"/>
    <w:rsid w:val="00294CFE"/>
    <w:rsid w:val="00294F55"/>
    <w:rsid w:val="00295714"/>
    <w:rsid w:val="00295764"/>
    <w:rsid w:val="00295837"/>
    <w:rsid w:val="002959EF"/>
    <w:rsid w:val="00295B60"/>
    <w:rsid w:val="00295C5A"/>
    <w:rsid w:val="00295D56"/>
    <w:rsid w:val="00295E38"/>
    <w:rsid w:val="00296089"/>
    <w:rsid w:val="00296181"/>
    <w:rsid w:val="00296304"/>
    <w:rsid w:val="002963C5"/>
    <w:rsid w:val="002965B7"/>
    <w:rsid w:val="00296794"/>
    <w:rsid w:val="00296A38"/>
    <w:rsid w:val="00296B07"/>
    <w:rsid w:val="00296C5D"/>
    <w:rsid w:val="00296D99"/>
    <w:rsid w:val="00296E36"/>
    <w:rsid w:val="002970D9"/>
    <w:rsid w:val="0029723D"/>
    <w:rsid w:val="002972E4"/>
    <w:rsid w:val="0029758E"/>
    <w:rsid w:val="002975FA"/>
    <w:rsid w:val="00297667"/>
    <w:rsid w:val="00297682"/>
    <w:rsid w:val="002A0022"/>
    <w:rsid w:val="002A01D2"/>
    <w:rsid w:val="002A02C7"/>
    <w:rsid w:val="002A08A4"/>
    <w:rsid w:val="002A0AD2"/>
    <w:rsid w:val="002A0B00"/>
    <w:rsid w:val="002A1214"/>
    <w:rsid w:val="002A122E"/>
    <w:rsid w:val="002A136B"/>
    <w:rsid w:val="002A13CE"/>
    <w:rsid w:val="002A159F"/>
    <w:rsid w:val="002A17F9"/>
    <w:rsid w:val="002A19D6"/>
    <w:rsid w:val="002A1AFE"/>
    <w:rsid w:val="002A1C2E"/>
    <w:rsid w:val="002A1EC3"/>
    <w:rsid w:val="002A1EF8"/>
    <w:rsid w:val="002A203D"/>
    <w:rsid w:val="002A208C"/>
    <w:rsid w:val="002A252D"/>
    <w:rsid w:val="002A2571"/>
    <w:rsid w:val="002A25BD"/>
    <w:rsid w:val="002A2766"/>
    <w:rsid w:val="002A27B4"/>
    <w:rsid w:val="002A28B1"/>
    <w:rsid w:val="002A28B6"/>
    <w:rsid w:val="002A2965"/>
    <w:rsid w:val="002A29C6"/>
    <w:rsid w:val="002A2ACB"/>
    <w:rsid w:val="002A2B60"/>
    <w:rsid w:val="002A2B93"/>
    <w:rsid w:val="002A2D12"/>
    <w:rsid w:val="002A2E63"/>
    <w:rsid w:val="002A3295"/>
    <w:rsid w:val="002A3324"/>
    <w:rsid w:val="002A3337"/>
    <w:rsid w:val="002A36F3"/>
    <w:rsid w:val="002A390D"/>
    <w:rsid w:val="002A3D40"/>
    <w:rsid w:val="002A3DCA"/>
    <w:rsid w:val="002A3F11"/>
    <w:rsid w:val="002A3FA0"/>
    <w:rsid w:val="002A40FF"/>
    <w:rsid w:val="002A4267"/>
    <w:rsid w:val="002A4275"/>
    <w:rsid w:val="002A4510"/>
    <w:rsid w:val="002A45F1"/>
    <w:rsid w:val="002A465D"/>
    <w:rsid w:val="002A4902"/>
    <w:rsid w:val="002A4AE7"/>
    <w:rsid w:val="002A4B8A"/>
    <w:rsid w:val="002A4BE4"/>
    <w:rsid w:val="002A4CB1"/>
    <w:rsid w:val="002A4EF1"/>
    <w:rsid w:val="002A4F35"/>
    <w:rsid w:val="002A517B"/>
    <w:rsid w:val="002A5188"/>
    <w:rsid w:val="002A51D6"/>
    <w:rsid w:val="002A5276"/>
    <w:rsid w:val="002A5367"/>
    <w:rsid w:val="002A54B1"/>
    <w:rsid w:val="002A55B0"/>
    <w:rsid w:val="002A5651"/>
    <w:rsid w:val="002A5833"/>
    <w:rsid w:val="002A58BE"/>
    <w:rsid w:val="002A5A1B"/>
    <w:rsid w:val="002A5C32"/>
    <w:rsid w:val="002A5DEC"/>
    <w:rsid w:val="002A5E10"/>
    <w:rsid w:val="002A5EB1"/>
    <w:rsid w:val="002A5EB8"/>
    <w:rsid w:val="002A5FA1"/>
    <w:rsid w:val="002A5FA6"/>
    <w:rsid w:val="002A60C3"/>
    <w:rsid w:val="002A680A"/>
    <w:rsid w:val="002A6928"/>
    <w:rsid w:val="002A6959"/>
    <w:rsid w:val="002A6979"/>
    <w:rsid w:val="002A6AF4"/>
    <w:rsid w:val="002A6CC0"/>
    <w:rsid w:val="002A6E0C"/>
    <w:rsid w:val="002A6E0D"/>
    <w:rsid w:val="002A6E0E"/>
    <w:rsid w:val="002A7353"/>
    <w:rsid w:val="002A741B"/>
    <w:rsid w:val="002A761C"/>
    <w:rsid w:val="002A7629"/>
    <w:rsid w:val="002A7729"/>
    <w:rsid w:val="002A7737"/>
    <w:rsid w:val="002A7798"/>
    <w:rsid w:val="002A77CF"/>
    <w:rsid w:val="002A79A9"/>
    <w:rsid w:val="002A7D5B"/>
    <w:rsid w:val="002A7E15"/>
    <w:rsid w:val="002B0002"/>
    <w:rsid w:val="002B022E"/>
    <w:rsid w:val="002B051B"/>
    <w:rsid w:val="002B056C"/>
    <w:rsid w:val="002B059F"/>
    <w:rsid w:val="002B0758"/>
    <w:rsid w:val="002B08CE"/>
    <w:rsid w:val="002B0C5B"/>
    <w:rsid w:val="002B0DB3"/>
    <w:rsid w:val="002B0E25"/>
    <w:rsid w:val="002B0E85"/>
    <w:rsid w:val="002B0EB0"/>
    <w:rsid w:val="002B0ED3"/>
    <w:rsid w:val="002B0F33"/>
    <w:rsid w:val="002B11EE"/>
    <w:rsid w:val="002B129C"/>
    <w:rsid w:val="002B12E3"/>
    <w:rsid w:val="002B14C6"/>
    <w:rsid w:val="002B1539"/>
    <w:rsid w:val="002B157D"/>
    <w:rsid w:val="002B1727"/>
    <w:rsid w:val="002B1A5A"/>
    <w:rsid w:val="002B1AAB"/>
    <w:rsid w:val="002B1B1A"/>
    <w:rsid w:val="002B1BE3"/>
    <w:rsid w:val="002B1BE4"/>
    <w:rsid w:val="002B1C8D"/>
    <w:rsid w:val="002B1DFF"/>
    <w:rsid w:val="002B1EAB"/>
    <w:rsid w:val="002B1FD0"/>
    <w:rsid w:val="002B20D9"/>
    <w:rsid w:val="002B2298"/>
    <w:rsid w:val="002B232A"/>
    <w:rsid w:val="002B23A6"/>
    <w:rsid w:val="002B24C6"/>
    <w:rsid w:val="002B27DB"/>
    <w:rsid w:val="002B289F"/>
    <w:rsid w:val="002B2A99"/>
    <w:rsid w:val="002B2DCF"/>
    <w:rsid w:val="002B336B"/>
    <w:rsid w:val="002B351B"/>
    <w:rsid w:val="002B37F4"/>
    <w:rsid w:val="002B388E"/>
    <w:rsid w:val="002B3A90"/>
    <w:rsid w:val="002B3E86"/>
    <w:rsid w:val="002B40B0"/>
    <w:rsid w:val="002B41BE"/>
    <w:rsid w:val="002B42AA"/>
    <w:rsid w:val="002B4344"/>
    <w:rsid w:val="002B445E"/>
    <w:rsid w:val="002B45D3"/>
    <w:rsid w:val="002B480A"/>
    <w:rsid w:val="002B4954"/>
    <w:rsid w:val="002B4A18"/>
    <w:rsid w:val="002B4CEF"/>
    <w:rsid w:val="002B4F12"/>
    <w:rsid w:val="002B51BF"/>
    <w:rsid w:val="002B51D5"/>
    <w:rsid w:val="002B53D2"/>
    <w:rsid w:val="002B5406"/>
    <w:rsid w:val="002B55EE"/>
    <w:rsid w:val="002B594E"/>
    <w:rsid w:val="002B5998"/>
    <w:rsid w:val="002B5A9C"/>
    <w:rsid w:val="002B5EB1"/>
    <w:rsid w:val="002B603F"/>
    <w:rsid w:val="002B620F"/>
    <w:rsid w:val="002B62F9"/>
    <w:rsid w:val="002B634C"/>
    <w:rsid w:val="002B6867"/>
    <w:rsid w:val="002B68AB"/>
    <w:rsid w:val="002B694A"/>
    <w:rsid w:val="002B6A0C"/>
    <w:rsid w:val="002B6C0C"/>
    <w:rsid w:val="002B6C8E"/>
    <w:rsid w:val="002B6CBA"/>
    <w:rsid w:val="002B6D64"/>
    <w:rsid w:val="002B7287"/>
    <w:rsid w:val="002B74EA"/>
    <w:rsid w:val="002B7665"/>
    <w:rsid w:val="002B7955"/>
    <w:rsid w:val="002B7972"/>
    <w:rsid w:val="002B7C9E"/>
    <w:rsid w:val="002B7E0D"/>
    <w:rsid w:val="002B7E68"/>
    <w:rsid w:val="002C01AB"/>
    <w:rsid w:val="002C01DC"/>
    <w:rsid w:val="002C0345"/>
    <w:rsid w:val="002C041F"/>
    <w:rsid w:val="002C0612"/>
    <w:rsid w:val="002C06B6"/>
    <w:rsid w:val="002C0724"/>
    <w:rsid w:val="002C07E9"/>
    <w:rsid w:val="002C0897"/>
    <w:rsid w:val="002C0946"/>
    <w:rsid w:val="002C0B7E"/>
    <w:rsid w:val="002C0DDE"/>
    <w:rsid w:val="002C0E11"/>
    <w:rsid w:val="002C10AE"/>
    <w:rsid w:val="002C12A3"/>
    <w:rsid w:val="002C14AF"/>
    <w:rsid w:val="002C14B3"/>
    <w:rsid w:val="002C16F3"/>
    <w:rsid w:val="002C1792"/>
    <w:rsid w:val="002C18A1"/>
    <w:rsid w:val="002C18F2"/>
    <w:rsid w:val="002C1913"/>
    <w:rsid w:val="002C193C"/>
    <w:rsid w:val="002C19EB"/>
    <w:rsid w:val="002C1A40"/>
    <w:rsid w:val="002C1A79"/>
    <w:rsid w:val="002C1AB6"/>
    <w:rsid w:val="002C1BD9"/>
    <w:rsid w:val="002C1C19"/>
    <w:rsid w:val="002C1D1B"/>
    <w:rsid w:val="002C211C"/>
    <w:rsid w:val="002C23FF"/>
    <w:rsid w:val="002C2459"/>
    <w:rsid w:val="002C2593"/>
    <w:rsid w:val="002C2645"/>
    <w:rsid w:val="002C2715"/>
    <w:rsid w:val="002C2B0E"/>
    <w:rsid w:val="002C2CC9"/>
    <w:rsid w:val="002C2E00"/>
    <w:rsid w:val="002C2E1A"/>
    <w:rsid w:val="002C2EA8"/>
    <w:rsid w:val="002C2F17"/>
    <w:rsid w:val="002C2F20"/>
    <w:rsid w:val="002C3074"/>
    <w:rsid w:val="002C30CA"/>
    <w:rsid w:val="002C30FC"/>
    <w:rsid w:val="002C3174"/>
    <w:rsid w:val="002C32ED"/>
    <w:rsid w:val="002C3699"/>
    <w:rsid w:val="002C36B3"/>
    <w:rsid w:val="002C36B6"/>
    <w:rsid w:val="002C378D"/>
    <w:rsid w:val="002C3D79"/>
    <w:rsid w:val="002C3FAA"/>
    <w:rsid w:val="002C4047"/>
    <w:rsid w:val="002C40C9"/>
    <w:rsid w:val="002C4365"/>
    <w:rsid w:val="002C464D"/>
    <w:rsid w:val="002C47BD"/>
    <w:rsid w:val="002C4BBF"/>
    <w:rsid w:val="002C4E6B"/>
    <w:rsid w:val="002C51F0"/>
    <w:rsid w:val="002C5314"/>
    <w:rsid w:val="002C539F"/>
    <w:rsid w:val="002C554A"/>
    <w:rsid w:val="002C5588"/>
    <w:rsid w:val="002C59FA"/>
    <w:rsid w:val="002C5C75"/>
    <w:rsid w:val="002C5CCE"/>
    <w:rsid w:val="002C5F13"/>
    <w:rsid w:val="002C6140"/>
    <w:rsid w:val="002C61B7"/>
    <w:rsid w:val="002C626C"/>
    <w:rsid w:val="002C6515"/>
    <w:rsid w:val="002C6526"/>
    <w:rsid w:val="002C6804"/>
    <w:rsid w:val="002C6A8C"/>
    <w:rsid w:val="002C6ADF"/>
    <w:rsid w:val="002C6BEF"/>
    <w:rsid w:val="002C6C59"/>
    <w:rsid w:val="002C6D44"/>
    <w:rsid w:val="002C6E1C"/>
    <w:rsid w:val="002C6FCE"/>
    <w:rsid w:val="002C702C"/>
    <w:rsid w:val="002C7042"/>
    <w:rsid w:val="002C7048"/>
    <w:rsid w:val="002C7395"/>
    <w:rsid w:val="002C7403"/>
    <w:rsid w:val="002C7570"/>
    <w:rsid w:val="002C7618"/>
    <w:rsid w:val="002C771C"/>
    <w:rsid w:val="002C780B"/>
    <w:rsid w:val="002C78F7"/>
    <w:rsid w:val="002C7CA2"/>
    <w:rsid w:val="002C7E14"/>
    <w:rsid w:val="002C7FBB"/>
    <w:rsid w:val="002D0061"/>
    <w:rsid w:val="002D037D"/>
    <w:rsid w:val="002D054C"/>
    <w:rsid w:val="002D08D8"/>
    <w:rsid w:val="002D0950"/>
    <w:rsid w:val="002D0957"/>
    <w:rsid w:val="002D0A71"/>
    <w:rsid w:val="002D0CF3"/>
    <w:rsid w:val="002D0E01"/>
    <w:rsid w:val="002D1555"/>
    <w:rsid w:val="002D17B6"/>
    <w:rsid w:val="002D17F5"/>
    <w:rsid w:val="002D1B4E"/>
    <w:rsid w:val="002D1C79"/>
    <w:rsid w:val="002D1CB9"/>
    <w:rsid w:val="002D2014"/>
    <w:rsid w:val="002D2036"/>
    <w:rsid w:val="002D216F"/>
    <w:rsid w:val="002D21CF"/>
    <w:rsid w:val="002D22EB"/>
    <w:rsid w:val="002D23BE"/>
    <w:rsid w:val="002D23C5"/>
    <w:rsid w:val="002D2534"/>
    <w:rsid w:val="002D2728"/>
    <w:rsid w:val="002D27C8"/>
    <w:rsid w:val="002D2AC4"/>
    <w:rsid w:val="002D2B16"/>
    <w:rsid w:val="002D2BEB"/>
    <w:rsid w:val="002D2EE3"/>
    <w:rsid w:val="002D2F79"/>
    <w:rsid w:val="002D3078"/>
    <w:rsid w:val="002D30A8"/>
    <w:rsid w:val="002D3356"/>
    <w:rsid w:val="002D39F9"/>
    <w:rsid w:val="002D3AE8"/>
    <w:rsid w:val="002D3B2D"/>
    <w:rsid w:val="002D3B9A"/>
    <w:rsid w:val="002D3CCD"/>
    <w:rsid w:val="002D3DAD"/>
    <w:rsid w:val="002D3E47"/>
    <w:rsid w:val="002D3E61"/>
    <w:rsid w:val="002D45F5"/>
    <w:rsid w:val="002D487D"/>
    <w:rsid w:val="002D4D52"/>
    <w:rsid w:val="002D4FA3"/>
    <w:rsid w:val="002D5348"/>
    <w:rsid w:val="002D53A5"/>
    <w:rsid w:val="002D5529"/>
    <w:rsid w:val="002D5682"/>
    <w:rsid w:val="002D5716"/>
    <w:rsid w:val="002D58F3"/>
    <w:rsid w:val="002D594E"/>
    <w:rsid w:val="002D59DB"/>
    <w:rsid w:val="002D5B2F"/>
    <w:rsid w:val="002D5C15"/>
    <w:rsid w:val="002D5DAB"/>
    <w:rsid w:val="002D5DFA"/>
    <w:rsid w:val="002D5F4B"/>
    <w:rsid w:val="002D606A"/>
    <w:rsid w:val="002D60F5"/>
    <w:rsid w:val="002D60F6"/>
    <w:rsid w:val="002D6105"/>
    <w:rsid w:val="002D62BD"/>
    <w:rsid w:val="002D6445"/>
    <w:rsid w:val="002D64DC"/>
    <w:rsid w:val="002D66F9"/>
    <w:rsid w:val="002D6764"/>
    <w:rsid w:val="002D691E"/>
    <w:rsid w:val="002D6B64"/>
    <w:rsid w:val="002D6BDC"/>
    <w:rsid w:val="002D6C37"/>
    <w:rsid w:val="002D6D76"/>
    <w:rsid w:val="002D6ED7"/>
    <w:rsid w:val="002D704B"/>
    <w:rsid w:val="002D7116"/>
    <w:rsid w:val="002D7254"/>
    <w:rsid w:val="002D732A"/>
    <w:rsid w:val="002D7546"/>
    <w:rsid w:val="002D75DC"/>
    <w:rsid w:val="002D77D5"/>
    <w:rsid w:val="002D79BD"/>
    <w:rsid w:val="002D7B5C"/>
    <w:rsid w:val="002D7E90"/>
    <w:rsid w:val="002D7F57"/>
    <w:rsid w:val="002E00D3"/>
    <w:rsid w:val="002E023B"/>
    <w:rsid w:val="002E040D"/>
    <w:rsid w:val="002E087E"/>
    <w:rsid w:val="002E08DD"/>
    <w:rsid w:val="002E0A7B"/>
    <w:rsid w:val="002E0B52"/>
    <w:rsid w:val="002E0D6A"/>
    <w:rsid w:val="002E0F08"/>
    <w:rsid w:val="002E136A"/>
    <w:rsid w:val="002E154B"/>
    <w:rsid w:val="002E15DB"/>
    <w:rsid w:val="002E1CBA"/>
    <w:rsid w:val="002E1E77"/>
    <w:rsid w:val="002E20C1"/>
    <w:rsid w:val="002E20D5"/>
    <w:rsid w:val="002E2183"/>
    <w:rsid w:val="002E2286"/>
    <w:rsid w:val="002E280F"/>
    <w:rsid w:val="002E28BE"/>
    <w:rsid w:val="002E2B20"/>
    <w:rsid w:val="002E2BC6"/>
    <w:rsid w:val="002E2CFC"/>
    <w:rsid w:val="002E2D27"/>
    <w:rsid w:val="002E308A"/>
    <w:rsid w:val="002E313F"/>
    <w:rsid w:val="002E328D"/>
    <w:rsid w:val="002E32E2"/>
    <w:rsid w:val="002E348E"/>
    <w:rsid w:val="002E373A"/>
    <w:rsid w:val="002E3969"/>
    <w:rsid w:val="002E3CB6"/>
    <w:rsid w:val="002E3DE1"/>
    <w:rsid w:val="002E3FFE"/>
    <w:rsid w:val="002E403E"/>
    <w:rsid w:val="002E41CB"/>
    <w:rsid w:val="002E42F6"/>
    <w:rsid w:val="002E43B9"/>
    <w:rsid w:val="002E4544"/>
    <w:rsid w:val="002E4773"/>
    <w:rsid w:val="002E47AE"/>
    <w:rsid w:val="002E4873"/>
    <w:rsid w:val="002E4918"/>
    <w:rsid w:val="002E4B5C"/>
    <w:rsid w:val="002E4D35"/>
    <w:rsid w:val="002E4F0B"/>
    <w:rsid w:val="002E50C1"/>
    <w:rsid w:val="002E5103"/>
    <w:rsid w:val="002E536D"/>
    <w:rsid w:val="002E5393"/>
    <w:rsid w:val="002E5637"/>
    <w:rsid w:val="002E5978"/>
    <w:rsid w:val="002E5990"/>
    <w:rsid w:val="002E59E4"/>
    <w:rsid w:val="002E5AC1"/>
    <w:rsid w:val="002E5B4C"/>
    <w:rsid w:val="002E5D61"/>
    <w:rsid w:val="002E6018"/>
    <w:rsid w:val="002E6375"/>
    <w:rsid w:val="002E6386"/>
    <w:rsid w:val="002E6414"/>
    <w:rsid w:val="002E6554"/>
    <w:rsid w:val="002E6588"/>
    <w:rsid w:val="002E658E"/>
    <w:rsid w:val="002E659E"/>
    <w:rsid w:val="002E67B8"/>
    <w:rsid w:val="002E6AD6"/>
    <w:rsid w:val="002E6BD4"/>
    <w:rsid w:val="002E7063"/>
    <w:rsid w:val="002E70AC"/>
    <w:rsid w:val="002E71A1"/>
    <w:rsid w:val="002E71A2"/>
    <w:rsid w:val="002E723A"/>
    <w:rsid w:val="002E7305"/>
    <w:rsid w:val="002E733F"/>
    <w:rsid w:val="002E7396"/>
    <w:rsid w:val="002E74E6"/>
    <w:rsid w:val="002E7525"/>
    <w:rsid w:val="002E7651"/>
    <w:rsid w:val="002E7699"/>
    <w:rsid w:val="002E78B9"/>
    <w:rsid w:val="002E7A00"/>
    <w:rsid w:val="002E7B57"/>
    <w:rsid w:val="002E7CFB"/>
    <w:rsid w:val="002E7D0E"/>
    <w:rsid w:val="002E7F41"/>
    <w:rsid w:val="002E7FFB"/>
    <w:rsid w:val="002F0178"/>
    <w:rsid w:val="002F02BD"/>
    <w:rsid w:val="002F0389"/>
    <w:rsid w:val="002F046A"/>
    <w:rsid w:val="002F0736"/>
    <w:rsid w:val="002F07D6"/>
    <w:rsid w:val="002F081C"/>
    <w:rsid w:val="002F089A"/>
    <w:rsid w:val="002F0D49"/>
    <w:rsid w:val="002F0EA3"/>
    <w:rsid w:val="002F0F60"/>
    <w:rsid w:val="002F13CA"/>
    <w:rsid w:val="002F13DA"/>
    <w:rsid w:val="002F17A0"/>
    <w:rsid w:val="002F1C59"/>
    <w:rsid w:val="002F1D39"/>
    <w:rsid w:val="002F1E27"/>
    <w:rsid w:val="002F1EBE"/>
    <w:rsid w:val="002F20B1"/>
    <w:rsid w:val="002F218E"/>
    <w:rsid w:val="002F2219"/>
    <w:rsid w:val="002F227E"/>
    <w:rsid w:val="002F24CD"/>
    <w:rsid w:val="002F2607"/>
    <w:rsid w:val="002F28C0"/>
    <w:rsid w:val="002F28FE"/>
    <w:rsid w:val="002F291F"/>
    <w:rsid w:val="002F2994"/>
    <w:rsid w:val="002F2A1C"/>
    <w:rsid w:val="002F2BA2"/>
    <w:rsid w:val="002F2C11"/>
    <w:rsid w:val="002F2F74"/>
    <w:rsid w:val="002F30AB"/>
    <w:rsid w:val="002F3101"/>
    <w:rsid w:val="002F3271"/>
    <w:rsid w:val="002F332A"/>
    <w:rsid w:val="002F3420"/>
    <w:rsid w:val="002F34CB"/>
    <w:rsid w:val="002F3515"/>
    <w:rsid w:val="002F3688"/>
    <w:rsid w:val="002F3767"/>
    <w:rsid w:val="002F37FF"/>
    <w:rsid w:val="002F395F"/>
    <w:rsid w:val="002F3C8C"/>
    <w:rsid w:val="002F3CE6"/>
    <w:rsid w:val="002F3E5A"/>
    <w:rsid w:val="002F3F36"/>
    <w:rsid w:val="002F413D"/>
    <w:rsid w:val="002F42A3"/>
    <w:rsid w:val="002F4341"/>
    <w:rsid w:val="002F44BC"/>
    <w:rsid w:val="002F47B2"/>
    <w:rsid w:val="002F48AD"/>
    <w:rsid w:val="002F48D9"/>
    <w:rsid w:val="002F4A6A"/>
    <w:rsid w:val="002F4B4D"/>
    <w:rsid w:val="002F512A"/>
    <w:rsid w:val="002F5215"/>
    <w:rsid w:val="002F528E"/>
    <w:rsid w:val="002F5353"/>
    <w:rsid w:val="002F542C"/>
    <w:rsid w:val="002F5476"/>
    <w:rsid w:val="002F55A7"/>
    <w:rsid w:val="002F57C2"/>
    <w:rsid w:val="002F58F2"/>
    <w:rsid w:val="002F5939"/>
    <w:rsid w:val="002F5C90"/>
    <w:rsid w:val="002F5E17"/>
    <w:rsid w:val="002F60F3"/>
    <w:rsid w:val="002F6282"/>
    <w:rsid w:val="002F634E"/>
    <w:rsid w:val="002F6405"/>
    <w:rsid w:val="002F674C"/>
    <w:rsid w:val="002F6918"/>
    <w:rsid w:val="002F6BE5"/>
    <w:rsid w:val="002F6BF6"/>
    <w:rsid w:val="002F6CEF"/>
    <w:rsid w:val="002F704B"/>
    <w:rsid w:val="002F7084"/>
    <w:rsid w:val="002F709B"/>
    <w:rsid w:val="002F71B7"/>
    <w:rsid w:val="002F71BD"/>
    <w:rsid w:val="002F7268"/>
    <w:rsid w:val="002F7568"/>
    <w:rsid w:val="002F757E"/>
    <w:rsid w:val="002F75C5"/>
    <w:rsid w:val="002F7904"/>
    <w:rsid w:val="002F7967"/>
    <w:rsid w:val="002F7BCD"/>
    <w:rsid w:val="002F7C10"/>
    <w:rsid w:val="002F7C75"/>
    <w:rsid w:val="002F7D59"/>
    <w:rsid w:val="002F7E20"/>
    <w:rsid w:val="002F7ED1"/>
    <w:rsid w:val="002F7F70"/>
    <w:rsid w:val="00300107"/>
    <w:rsid w:val="0030027C"/>
    <w:rsid w:val="00300311"/>
    <w:rsid w:val="00300345"/>
    <w:rsid w:val="003005B5"/>
    <w:rsid w:val="00300DEB"/>
    <w:rsid w:val="00300EAD"/>
    <w:rsid w:val="00301011"/>
    <w:rsid w:val="00301081"/>
    <w:rsid w:val="003014D7"/>
    <w:rsid w:val="00301524"/>
    <w:rsid w:val="003016BA"/>
    <w:rsid w:val="0030191E"/>
    <w:rsid w:val="00301B03"/>
    <w:rsid w:val="00301BBE"/>
    <w:rsid w:val="00301E54"/>
    <w:rsid w:val="003022A6"/>
    <w:rsid w:val="003023AE"/>
    <w:rsid w:val="00302597"/>
    <w:rsid w:val="0030275F"/>
    <w:rsid w:val="003028FA"/>
    <w:rsid w:val="00302958"/>
    <w:rsid w:val="00302ACA"/>
    <w:rsid w:val="00302AE3"/>
    <w:rsid w:val="00302E29"/>
    <w:rsid w:val="00302F5A"/>
    <w:rsid w:val="00303117"/>
    <w:rsid w:val="00303542"/>
    <w:rsid w:val="0030371A"/>
    <w:rsid w:val="00303CDF"/>
    <w:rsid w:val="0030409D"/>
    <w:rsid w:val="003043F1"/>
    <w:rsid w:val="0030482F"/>
    <w:rsid w:val="003048A1"/>
    <w:rsid w:val="00304B93"/>
    <w:rsid w:val="00304E18"/>
    <w:rsid w:val="00304E49"/>
    <w:rsid w:val="0030527F"/>
    <w:rsid w:val="00305351"/>
    <w:rsid w:val="00305379"/>
    <w:rsid w:val="00305393"/>
    <w:rsid w:val="00305681"/>
    <w:rsid w:val="0030573B"/>
    <w:rsid w:val="00305B1C"/>
    <w:rsid w:val="0030604D"/>
    <w:rsid w:val="00306125"/>
    <w:rsid w:val="00306269"/>
    <w:rsid w:val="00306795"/>
    <w:rsid w:val="003068D8"/>
    <w:rsid w:val="00306950"/>
    <w:rsid w:val="003069B4"/>
    <w:rsid w:val="00306BC3"/>
    <w:rsid w:val="00306D74"/>
    <w:rsid w:val="00306DD7"/>
    <w:rsid w:val="00306EF0"/>
    <w:rsid w:val="003073BD"/>
    <w:rsid w:val="0030740F"/>
    <w:rsid w:val="0030752A"/>
    <w:rsid w:val="003075C8"/>
    <w:rsid w:val="0030778D"/>
    <w:rsid w:val="003078A5"/>
    <w:rsid w:val="00307D0F"/>
    <w:rsid w:val="00307D78"/>
    <w:rsid w:val="00307E55"/>
    <w:rsid w:val="00307FC1"/>
    <w:rsid w:val="00310009"/>
    <w:rsid w:val="0031056D"/>
    <w:rsid w:val="003105BD"/>
    <w:rsid w:val="003105EE"/>
    <w:rsid w:val="00310675"/>
    <w:rsid w:val="003108D7"/>
    <w:rsid w:val="00310913"/>
    <w:rsid w:val="00310E4B"/>
    <w:rsid w:val="00310F2B"/>
    <w:rsid w:val="00310F68"/>
    <w:rsid w:val="00310F76"/>
    <w:rsid w:val="003110ED"/>
    <w:rsid w:val="00311275"/>
    <w:rsid w:val="003112C7"/>
    <w:rsid w:val="00311302"/>
    <w:rsid w:val="0031143D"/>
    <w:rsid w:val="003114CC"/>
    <w:rsid w:val="003114CF"/>
    <w:rsid w:val="00311551"/>
    <w:rsid w:val="00311650"/>
    <w:rsid w:val="00311E29"/>
    <w:rsid w:val="0031214D"/>
    <w:rsid w:val="00312246"/>
    <w:rsid w:val="003124B5"/>
    <w:rsid w:val="00312594"/>
    <w:rsid w:val="003125BD"/>
    <w:rsid w:val="003125C3"/>
    <w:rsid w:val="003125CE"/>
    <w:rsid w:val="00312796"/>
    <w:rsid w:val="003129D2"/>
    <w:rsid w:val="00312A2C"/>
    <w:rsid w:val="00312BE0"/>
    <w:rsid w:val="00312D01"/>
    <w:rsid w:val="00312DDE"/>
    <w:rsid w:val="00312E96"/>
    <w:rsid w:val="00313047"/>
    <w:rsid w:val="00313326"/>
    <w:rsid w:val="0031349A"/>
    <w:rsid w:val="0031378F"/>
    <w:rsid w:val="0031399D"/>
    <w:rsid w:val="00313C05"/>
    <w:rsid w:val="00313E54"/>
    <w:rsid w:val="00314232"/>
    <w:rsid w:val="00314340"/>
    <w:rsid w:val="00314CCF"/>
    <w:rsid w:val="00314D91"/>
    <w:rsid w:val="00314E12"/>
    <w:rsid w:val="003150B6"/>
    <w:rsid w:val="00315250"/>
    <w:rsid w:val="00315274"/>
    <w:rsid w:val="003152C3"/>
    <w:rsid w:val="00315330"/>
    <w:rsid w:val="00315341"/>
    <w:rsid w:val="003153C9"/>
    <w:rsid w:val="00315536"/>
    <w:rsid w:val="00315607"/>
    <w:rsid w:val="00315717"/>
    <w:rsid w:val="0031584D"/>
    <w:rsid w:val="0031594E"/>
    <w:rsid w:val="00315958"/>
    <w:rsid w:val="003159DF"/>
    <w:rsid w:val="00315B34"/>
    <w:rsid w:val="00315B4D"/>
    <w:rsid w:val="00315F4E"/>
    <w:rsid w:val="00315FAA"/>
    <w:rsid w:val="00316022"/>
    <w:rsid w:val="0031611B"/>
    <w:rsid w:val="00316192"/>
    <w:rsid w:val="00316249"/>
    <w:rsid w:val="003162DA"/>
    <w:rsid w:val="0031631E"/>
    <w:rsid w:val="0031639E"/>
    <w:rsid w:val="003163D8"/>
    <w:rsid w:val="0031647A"/>
    <w:rsid w:val="00316556"/>
    <w:rsid w:val="00316582"/>
    <w:rsid w:val="003165C1"/>
    <w:rsid w:val="0031667C"/>
    <w:rsid w:val="003167A0"/>
    <w:rsid w:val="00316846"/>
    <w:rsid w:val="003169FA"/>
    <w:rsid w:val="00316A14"/>
    <w:rsid w:val="00316AA7"/>
    <w:rsid w:val="00316AFF"/>
    <w:rsid w:val="00316BAE"/>
    <w:rsid w:val="00316D05"/>
    <w:rsid w:val="00316D1A"/>
    <w:rsid w:val="00316DC0"/>
    <w:rsid w:val="00316E1A"/>
    <w:rsid w:val="003170A3"/>
    <w:rsid w:val="00317141"/>
    <w:rsid w:val="00317296"/>
    <w:rsid w:val="00317381"/>
    <w:rsid w:val="003173DE"/>
    <w:rsid w:val="00317ABF"/>
    <w:rsid w:val="00317B8A"/>
    <w:rsid w:val="00317C07"/>
    <w:rsid w:val="00317C5C"/>
    <w:rsid w:val="00317E63"/>
    <w:rsid w:val="00317FF2"/>
    <w:rsid w:val="003200A7"/>
    <w:rsid w:val="0032012B"/>
    <w:rsid w:val="0032024A"/>
    <w:rsid w:val="00320331"/>
    <w:rsid w:val="00320410"/>
    <w:rsid w:val="00320535"/>
    <w:rsid w:val="00320588"/>
    <w:rsid w:val="00320766"/>
    <w:rsid w:val="0032086E"/>
    <w:rsid w:val="003209B6"/>
    <w:rsid w:val="00320A00"/>
    <w:rsid w:val="00320BDF"/>
    <w:rsid w:val="00320BEF"/>
    <w:rsid w:val="00320E80"/>
    <w:rsid w:val="003211BC"/>
    <w:rsid w:val="003213E8"/>
    <w:rsid w:val="003215A3"/>
    <w:rsid w:val="00321709"/>
    <w:rsid w:val="00321738"/>
    <w:rsid w:val="00321819"/>
    <w:rsid w:val="003218EE"/>
    <w:rsid w:val="00321934"/>
    <w:rsid w:val="00321A7A"/>
    <w:rsid w:val="00321BFC"/>
    <w:rsid w:val="00321C2C"/>
    <w:rsid w:val="00321C3B"/>
    <w:rsid w:val="00321C8A"/>
    <w:rsid w:val="00321C8E"/>
    <w:rsid w:val="00321D4A"/>
    <w:rsid w:val="00321D66"/>
    <w:rsid w:val="00321DEE"/>
    <w:rsid w:val="00321F68"/>
    <w:rsid w:val="00321F71"/>
    <w:rsid w:val="00321FA2"/>
    <w:rsid w:val="00322111"/>
    <w:rsid w:val="003221EC"/>
    <w:rsid w:val="0032225D"/>
    <w:rsid w:val="00322286"/>
    <w:rsid w:val="00322834"/>
    <w:rsid w:val="00322C01"/>
    <w:rsid w:val="00322C7E"/>
    <w:rsid w:val="00322C8D"/>
    <w:rsid w:val="00322E18"/>
    <w:rsid w:val="00323244"/>
    <w:rsid w:val="0032333D"/>
    <w:rsid w:val="003233E0"/>
    <w:rsid w:val="00323458"/>
    <w:rsid w:val="00323568"/>
    <w:rsid w:val="00323A7F"/>
    <w:rsid w:val="0032438F"/>
    <w:rsid w:val="0032451E"/>
    <w:rsid w:val="00324596"/>
    <w:rsid w:val="003245EC"/>
    <w:rsid w:val="003245EF"/>
    <w:rsid w:val="00324906"/>
    <w:rsid w:val="003249A7"/>
    <w:rsid w:val="00324BCA"/>
    <w:rsid w:val="00324DE2"/>
    <w:rsid w:val="00325054"/>
    <w:rsid w:val="003250F9"/>
    <w:rsid w:val="0032515B"/>
    <w:rsid w:val="003251AB"/>
    <w:rsid w:val="0032523F"/>
    <w:rsid w:val="00325419"/>
    <w:rsid w:val="003254D7"/>
    <w:rsid w:val="0032552F"/>
    <w:rsid w:val="00325733"/>
    <w:rsid w:val="00325763"/>
    <w:rsid w:val="003257D4"/>
    <w:rsid w:val="003257D9"/>
    <w:rsid w:val="00325851"/>
    <w:rsid w:val="003258EC"/>
    <w:rsid w:val="00325A0B"/>
    <w:rsid w:val="00325AEB"/>
    <w:rsid w:val="00325B13"/>
    <w:rsid w:val="00325BC0"/>
    <w:rsid w:val="00325EEF"/>
    <w:rsid w:val="00325EF8"/>
    <w:rsid w:val="00325F0B"/>
    <w:rsid w:val="00325FE0"/>
    <w:rsid w:val="003262D7"/>
    <w:rsid w:val="00326331"/>
    <w:rsid w:val="0032640D"/>
    <w:rsid w:val="003264B4"/>
    <w:rsid w:val="00326B2E"/>
    <w:rsid w:val="00326B33"/>
    <w:rsid w:val="00326D94"/>
    <w:rsid w:val="00326E75"/>
    <w:rsid w:val="00327398"/>
    <w:rsid w:val="003273BA"/>
    <w:rsid w:val="00327890"/>
    <w:rsid w:val="003278C2"/>
    <w:rsid w:val="00327CE6"/>
    <w:rsid w:val="00327D4B"/>
    <w:rsid w:val="00327DC2"/>
    <w:rsid w:val="00327F22"/>
    <w:rsid w:val="00327F33"/>
    <w:rsid w:val="00330326"/>
    <w:rsid w:val="0033036C"/>
    <w:rsid w:val="003304C7"/>
    <w:rsid w:val="00330575"/>
    <w:rsid w:val="00330745"/>
    <w:rsid w:val="003307A9"/>
    <w:rsid w:val="00330983"/>
    <w:rsid w:val="00330A11"/>
    <w:rsid w:val="00330C2B"/>
    <w:rsid w:val="00330C3D"/>
    <w:rsid w:val="00330E12"/>
    <w:rsid w:val="00330F22"/>
    <w:rsid w:val="00331083"/>
    <w:rsid w:val="0033114E"/>
    <w:rsid w:val="0033147B"/>
    <w:rsid w:val="003315A7"/>
    <w:rsid w:val="003316BE"/>
    <w:rsid w:val="0033171A"/>
    <w:rsid w:val="00331817"/>
    <w:rsid w:val="0033192C"/>
    <w:rsid w:val="00331A00"/>
    <w:rsid w:val="00331AB7"/>
    <w:rsid w:val="00331F2F"/>
    <w:rsid w:val="00331F6C"/>
    <w:rsid w:val="00332324"/>
    <w:rsid w:val="00332655"/>
    <w:rsid w:val="00332660"/>
    <w:rsid w:val="00332858"/>
    <w:rsid w:val="00332AF5"/>
    <w:rsid w:val="00332D0E"/>
    <w:rsid w:val="00332D8F"/>
    <w:rsid w:val="00332E80"/>
    <w:rsid w:val="00333039"/>
    <w:rsid w:val="003331A5"/>
    <w:rsid w:val="003331A9"/>
    <w:rsid w:val="003333DB"/>
    <w:rsid w:val="0033347C"/>
    <w:rsid w:val="003335A1"/>
    <w:rsid w:val="003335AB"/>
    <w:rsid w:val="0033363C"/>
    <w:rsid w:val="0033368F"/>
    <w:rsid w:val="00333705"/>
    <w:rsid w:val="003337C7"/>
    <w:rsid w:val="0033391F"/>
    <w:rsid w:val="00333B63"/>
    <w:rsid w:val="00333B81"/>
    <w:rsid w:val="00333BA6"/>
    <w:rsid w:val="00333C5F"/>
    <w:rsid w:val="00333D20"/>
    <w:rsid w:val="00333FE2"/>
    <w:rsid w:val="0033422D"/>
    <w:rsid w:val="00334296"/>
    <w:rsid w:val="00334407"/>
    <w:rsid w:val="0033440D"/>
    <w:rsid w:val="00334828"/>
    <w:rsid w:val="0033488B"/>
    <w:rsid w:val="00334895"/>
    <w:rsid w:val="00334A0B"/>
    <w:rsid w:val="00334AFE"/>
    <w:rsid w:val="00334CC4"/>
    <w:rsid w:val="00334CE5"/>
    <w:rsid w:val="0033508B"/>
    <w:rsid w:val="003350D5"/>
    <w:rsid w:val="003351CC"/>
    <w:rsid w:val="00335204"/>
    <w:rsid w:val="00335464"/>
    <w:rsid w:val="0033556E"/>
    <w:rsid w:val="00335737"/>
    <w:rsid w:val="0033587E"/>
    <w:rsid w:val="00335994"/>
    <w:rsid w:val="00335AB9"/>
    <w:rsid w:val="00335AC8"/>
    <w:rsid w:val="00335C0C"/>
    <w:rsid w:val="00335DD5"/>
    <w:rsid w:val="00335DF9"/>
    <w:rsid w:val="00335EE2"/>
    <w:rsid w:val="00335FDB"/>
    <w:rsid w:val="0033617D"/>
    <w:rsid w:val="0033656F"/>
    <w:rsid w:val="0033658D"/>
    <w:rsid w:val="0033660F"/>
    <w:rsid w:val="0033665A"/>
    <w:rsid w:val="00336690"/>
    <w:rsid w:val="003367EB"/>
    <w:rsid w:val="00336937"/>
    <w:rsid w:val="0033698B"/>
    <w:rsid w:val="00336B92"/>
    <w:rsid w:val="00336C5E"/>
    <w:rsid w:val="00336CA8"/>
    <w:rsid w:val="00336F8C"/>
    <w:rsid w:val="00337002"/>
    <w:rsid w:val="00337104"/>
    <w:rsid w:val="003371B8"/>
    <w:rsid w:val="00337219"/>
    <w:rsid w:val="00337578"/>
    <w:rsid w:val="00337679"/>
    <w:rsid w:val="00337763"/>
    <w:rsid w:val="0033776A"/>
    <w:rsid w:val="00337844"/>
    <w:rsid w:val="0033790E"/>
    <w:rsid w:val="00337927"/>
    <w:rsid w:val="00337BB3"/>
    <w:rsid w:val="00337BEB"/>
    <w:rsid w:val="00340094"/>
    <w:rsid w:val="00340220"/>
    <w:rsid w:val="003402BA"/>
    <w:rsid w:val="003403DA"/>
    <w:rsid w:val="00340438"/>
    <w:rsid w:val="0034068B"/>
    <w:rsid w:val="003406A6"/>
    <w:rsid w:val="00340B2B"/>
    <w:rsid w:val="00340B3E"/>
    <w:rsid w:val="00340E34"/>
    <w:rsid w:val="00340F1E"/>
    <w:rsid w:val="00341134"/>
    <w:rsid w:val="0034118B"/>
    <w:rsid w:val="00341316"/>
    <w:rsid w:val="00341339"/>
    <w:rsid w:val="0034134E"/>
    <w:rsid w:val="00341410"/>
    <w:rsid w:val="003414D2"/>
    <w:rsid w:val="0034156E"/>
    <w:rsid w:val="003417C1"/>
    <w:rsid w:val="00341814"/>
    <w:rsid w:val="00341891"/>
    <w:rsid w:val="00341CD8"/>
    <w:rsid w:val="00341D48"/>
    <w:rsid w:val="00341D81"/>
    <w:rsid w:val="00341EC3"/>
    <w:rsid w:val="003421C5"/>
    <w:rsid w:val="00342284"/>
    <w:rsid w:val="00342350"/>
    <w:rsid w:val="00342479"/>
    <w:rsid w:val="00342670"/>
    <w:rsid w:val="0034269B"/>
    <w:rsid w:val="003427AC"/>
    <w:rsid w:val="00342923"/>
    <w:rsid w:val="0034298C"/>
    <w:rsid w:val="003429C8"/>
    <w:rsid w:val="00342B51"/>
    <w:rsid w:val="00342B7E"/>
    <w:rsid w:val="00342E92"/>
    <w:rsid w:val="00342F29"/>
    <w:rsid w:val="00342F81"/>
    <w:rsid w:val="00343226"/>
    <w:rsid w:val="003434FE"/>
    <w:rsid w:val="0034363D"/>
    <w:rsid w:val="0034372B"/>
    <w:rsid w:val="00343BF5"/>
    <w:rsid w:val="00343C78"/>
    <w:rsid w:val="003440B3"/>
    <w:rsid w:val="00344180"/>
    <w:rsid w:val="00344370"/>
    <w:rsid w:val="00344395"/>
    <w:rsid w:val="00344397"/>
    <w:rsid w:val="003443CA"/>
    <w:rsid w:val="003444E8"/>
    <w:rsid w:val="00344F2F"/>
    <w:rsid w:val="00344FBA"/>
    <w:rsid w:val="00345570"/>
    <w:rsid w:val="00345582"/>
    <w:rsid w:val="0034576D"/>
    <w:rsid w:val="00345882"/>
    <w:rsid w:val="00345CD1"/>
    <w:rsid w:val="00345EE3"/>
    <w:rsid w:val="00346507"/>
    <w:rsid w:val="003465FC"/>
    <w:rsid w:val="00346612"/>
    <w:rsid w:val="003466A4"/>
    <w:rsid w:val="0034687F"/>
    <w:rsid w:val="00346902"/>
    <w:rsid w:val="00346911"/>
    <w:rsid w:val="00346A57"/>
    <w:rsid w:val="00346B09"/>
    <w:rsid w:val="00346D45"/>
    <w:rsid w:val="00346D73"/>
    <w:rsid w:val="00346DFC"/>
    <w:rsid w:val="00347021"/>
    <w:rsid w:val="00347205"/>
    <w:rsid w:val="00347218"/>
    <w:rsid w:val="00347322"/>
    <w:rsid w:val="003473C2"/>
    <w:rsid w:val="00347437"/>
    <w:rsid w:val="00347595"/>
    <w:rsid w:val="003475B7"/>
    <w:rsid w:val="0034768E"/>
    <w:rsid w:val="00347A3A"/>
    <w:rsid w:val="00347A94"/>
    <w:rsid w:val="00347B53"/>
    <w:rsid w:val="00347BAE"/>
    <w:rsid w:val="00347DCD"/>
    <w:rsid w:val="00347E88"/>
    <w:rsid w:val="00350132"/>
    <w:rsid w:val="003501C0"/>
    <w:rsid w:val="00350384"/>
    <w:rsid w:val="0035039A"/>
    <w:rsid w:val="003503E5"/>
    <w:rsid w:val="003503ED"/>
    <w:rsid w:val="00350684"/>
    <w:rsid w:val="00350BC9"/>
    <w:rsid w:val="00350C15"/>
    <w:rsid w:val="00350D97"/>
    <w:rsid w:val="00351121"/>
    <w:rsid w:val="003511DF"/>
    <w:rsid w:val="003512E5"/>
    <w:rsid w:val="00351698"/>
    <w:rsid w:val="00351838"/>
    <w:rsid w:val="00351904"/>
    <w:rsid w:val="00351A15"/>
    <w:rsid w:val="00351A24"/>
    <w:rsid w:val="00351D10"/>
    <w:rsid w:val="00351F35"/>
    <w:rsid w:val="00352004"/>
    <w:rsid w:val="00352439"/>
    <w:rsid w:val="003526BA"/>
    <w:rsid w:val="0035277B"/>
    <w:rsid w:val="00352A2C"/>
    <w:rsid w:val="00352BB8"/>
    <w:rsid w:val="00352C16"/>
    <w:rsid w:val="00352ED1"/>
    <w:rsid w:val="00352F37"/>
    <w:rsid w:val="00352FBF"/>
    <w:rsid w:val="00352FD9"/>
    <w:rsid w:val="00352FDD"/>
    <w:rsid w:val="003530B9"/>
    <w:rsid w:val="0035312D"/>
    <w:rsid w:val="003534D6"/>
    <w:rsid w:val="0035360D"/>
    <w:rsid w:val="0035361C"/>
    <w:rsid w:val="00353F42"/>
    <w:rsid w:val="003540B7"/>
    <w:rsid w:val="00354306"/>
    <w:rsid w:val="00354456"/>
    <w:rsid w:val="003545EB"/>
    <w:rsid w:val="003546A6"/>
    <w:rsid w:val="00354712"/>
    <w:rsid w:val="0035487F"/>
    <w:rsid w:val="003549DE"/>
    <w:rsid w:val="00354B4E"/>
    <w:rsid w:val="00355674"/>
    <w:rsid w:val="0035571E"/>
    <w:rsid w:val="00355760"/>
    <w:rsid w:val="00355E05"/>
    <w:rsid w:val="00355E2B"/>
    <w:rsid w:val="00355E4A"/>
    <w:rsid w:val="00355F2F"/>
    <w:rsid w:val="003560B2"/>
    <w:rsid w:val="003560D0"/>
    <w:rsid w:val="00356104"/>
    <w:rsid w:val="00356142"/>
    <w:rsid w:val="003562AD"/>
    <w:rsid w:val="00356313"/>
    <w:rsid w:val="00356347"/>
    <w:rsid w:val="0035669A"/>
    <w:rsid w:val="003568E7"/>
    <w:rsid w:val="00356904"/>
    <w:rsid w:val="00356BFB"/>
    <w:rsid w:val="00356C6A"/>
    <w:rsid w:val="00356DCE"/>
    <w:rsid w:val="0035700C"/>
    <w:rsid w:val="0035707C"/>
    <w:rsid w:val="003570DB"/>
    <w:rsid w:val="003571E3"/>
    <w:rsid w:val="0035770A"/>
    <w:rsid w:val="00357AFC"/>
    <w:rsid w:val="00357C9A"/>
    <w:rsid w:val="00360105"/>
    <w:rsid w:val="0036039A"/>
    <w:rsid w:val="0036053E"/>
    <w:rsid w:val="00360552"/>
    <w:rsid w:val="003605DE"/>
    <w:rsid w:val="0036061A"/>
    <w:rsid w:val="00360637"/>
    <w:rsid w:val="003608EF"/>
    <w:rsid w:val="0036095C"/>
    <w:rsid w:val="00360A84"/>
    <w:rsid w:val="00360AFD"/>
    <w:rsid w:val="00360BF8"/>
    <w:rsid w:val="00360D0F"/>
    <w:rsid w:val="00361461"/>
    <w:rsid w:val="00361478"/>
    <w:rsid w:val="003617A3"/>
    <w:rsid w:val="0036187D"/>
    <w:rsid w:val="00361AAA"/>
    <w:rsid w:val="00361B1E"/>
    <w:rsid w:val="00361B6F"/>
    <w:rsid w:val="00361C3A"/>
    <w:rsid w:val="00361C62"/>
    <w:rsid w:val="00361D41"/>
    <w:rsid w:val="00361F25"/>
    <w:rsid w:val="00362016"/>
    <w:rsid w:val="00362019"/>
    <w:rsid w:val="00362064"/>
    <w:rsid w:val="0036212B"/>
    <w:rsid w:val="00362133"/>
    <w:rsid w:val="0036224D"/>
    <w:rsid w:val="003624F8"/>
    <w:rsid w:val="00362603"/>
    <w:rsid w:val="00362AAC"/>
    <w:rsid w:val="00362AC6"/>
    <w:rsid w:val="00362B60"/>
    <w:rsid w:val="00362C5E"/>
    <w:rsid w:val="00362D62"/>
    <w:rsid w:val="00362E5B"/>
    <w:rsid w:val="00362E74"/>
    <w:rsid w:val="00362FE3"/>
    <w:rsid w:val="0036304C"/>
    <w:rsid w:val="003633C0"/>
    <w:rsid w:val="00363461"/>
    <w:rsid w:val="00363563"/>
    <w:rsid w:val="003636C1"/>
    <w:rsid w:val="0036385C"/>
    <w:rsid w:val="0036391F"/>
    <w:rsid w:val="00363A1F"/>
    <w:rsid w:val="00363CE9"/>
    <w:rsid w:val="00363D60"/>
    <w:rsid w:val="00364288"/>
    <w:rsid w:val="003643EA"/>
    <w:rsid w:val="003646C8"/>
    <w:rsid w:val="0036482B"/>
    <w:rsid w:val="003648EF"/>
    <w:rsid w:val="0036494F"/>
    <w:rsid w:val="00364CDF"/>
    <w:rsid w:val="00364E4B"/>
    <w:rsid w:val="00364FCC"/>
    <w:rsid w:val="003650BE"/>
    <w:rsid w:val="003650F6"/>
    <w:rsid w:val="0036514A"/>
    <w:rsid w:val="0036533B"/>
    <w:rsid w:val="00365423"/>
    <w:rsid w:val="00365732"/>
    <w:rsid w:val="0036582D"/>
    <w:rsid w:val="00365941"/>
    <w:rsid w:val="00365BDF"/>
    <w:rsid w:val="00365C6E"/>
    <w:rsid w:val="00365CC6"/>
    <w:rsid w:val="00365D61"/>
    <w:rsid w:val="00365D79"/>
    <w:rsid w:val="00365E33"/>
    <w:rsid w:val="00365F7D"/>
    <w:rsid w:val="00365FA4"/>
    <w:rsid w:val="00366050"/>
    <w:rsid w:val="003660E2"/>
    <w:rsid w:val="003666AC"/>
    <w:rsid w:val="00366823"/>
    <w:rsid w:val="003668A4"/>
    <w:rsid w:val="00366AF5"/>
    <w:rsid w:val="00366B75"/>
    <w:rsid w:val="00366ECB"/>
    <w:rsid w:val="0036708A"/>
    <w:rsid w:val="00367167"/>
    <w:rsid w:val="0036742F"/>
    <w:rsid w:val="003674E8"/>
    <w:rsid w:val="00367552"/>
    <w:rsid w:val="00367608"/>
    <w:rsid w:val="00367696"/>
    <w:rsid w:val="00367780"/>
    <w:rsid w:val="0036781B"/>
    <w:rsid w:val="00367820"/>
    <w:rsid w:val="00367937"/>
    <w:rsid w:val="00367B75"/>
    <w:rsid w:val="00367F15"/>
    <w:rsid w:val="00367FD2"/>
    <w:rsid w:val="00370138"/>
    <w:rsid w:val="003702D3"/>
    <w:rsid w:val="0037032A"/>
    <w:rsid w:val="003704C5"/>
    <w:rsid w:val="00370789"/>
    <w:rsid w:val="00370BCA"/>
    <w:rsid w:val="00370CC7"/>
    <w:rsid w:val="00370CED"/>
    <w:rsid w:val="00370F70"/>
    <w:rsid w:val="003710A4"/>
    <w:rsid w:val="0037113D"/>
    <w:rsid w:val="003716DB"/>
    <w:rsid w:val="00371E1C"/>
    <w:rsid w:val="00372293"/>
    <w:rsid w:val="00372475"/>
    <w:rsid w:val="003724BE"/>
    <w:rsid w:val="003724FF"/>
    <w:rsid w:val="00372693"/>
    <w:rsid w:val="0037269D"/>
    <w:rsid w:val="0037284E"/>
    <w:rsid w:val="00372DC3"/>
    <w:rsid w:val="00372E95"/>
    <w:rsid w:val="0037303C"/>
    <w:rsid w:val="003731DB"/>
    <w:rsid w:val="00373250"/>
    <w:rsid w:val="00373294"/>
    <w:rsid w:val="003733B6"/>
    <w:rsid w:val="003733DD"/>
    <w:rsid w:val="00373448"/>
    <w:rsid w:val="0037374D"/>
    <w:rsid w:val="00373C05"/>
    <w:rsid w:val="00373FA0"/>
    <w:rsid w:val="0037406F"/>
    <w:rsid w:val="003740ED"/>
    <w:rsid w:val="003741E9"/>
    <w:rsid w:val="0037461C"/>
    <w:rsid w:val="00374685"/>
    <w:rsid w:val="003748E7"/>
    <w:rsid w:val="0037497B"/>
    <w:rsid w:val="003749C2"/>
    <w:rsid w:val="003749E7"/>
    <w:rsid w:val="00374A46"/>
    <w:rsid w:val="00374AF5"/>
    <w:rsid w:val="00374BB9"/>
    <w:rsid w:val="00374C03"/>
    <w:rsid w:val="00374D01"/>
    <w:rsid w:val="00374F65"/>
    <w:rsid w:val="00374FF3"/>
    <w:rsid w:val="00375061"/>
    <w:rsid w:val="00375069"/>
    <w:rsid w:val="0037544A"/>
    <w:rsid w:val="00375462"/>
    <w:rsid w:val="00375528"/>
    <w:rsid w:val="0037552C"/>
    <w:rsid w:val="00375625"/>
    <w:rsid w:val="003756BF"/>
    <w:rsid w:val="003758ED"/>
    <w:rsid w:val="00375D61"/>
    <w:rsid w:val="00375DC3"/>
    <w:rsid w:val="00375FC5"/>
    <w:rsid w:val="00376186"/>
    <w:rsid w:val="00376236"/>
    <w:rsid w:val="003768A9"/>
    <w:rsid w:val="00376B61"/>
    <w:rsid w:val="00376BE1"/>
    <w:rsid w:val="00376D48"/>
    <w:rsid w:val="00376D74"/>
    <w:rsid w:val="00376F9F"/>
    <w:rsid w:val="00377145"/>
    <w:rsid w:val="00377523"/>
    <w:rsid w:val="003775E5"/>
    <w:rsid w:val="00377661"/>
    <w:rsid w:val="003776A5"/>
    <w:rsid w:val="0037770C"/>
    <w:rsid w:val="0037777A"/>
    <w:rsid w:val="00377888"/>
    <w:rsid w:val="00377924"/>
    <w:rsid w:val="00377ED4"/>
    <w:rsid w:val="00377EED"/>
    <w:rsid w:val="0038001B"/>
    <w:rsid w:val="0038001F"/>
    <w:rsid w:val="0038009A"/>
    <w:rsid w:val="0038009B"/>
    <w:rsid w:val="003801EE"/>
    <w:rsid w:val="00380318"/>
    <w:rsid w:val="0038039A"/>
    <w:rsid w:val="00380422"/>
    <w:rsid w:val="003804CC"/>
    <w:rsid w:val="00380632"/>
    <w:rsid w:val="00380697"/>
    <w:rsid w:val="003806B2"/>
    <w:rsid w:val="00380898"/>
    <w:rsid w:val="003808B5"/>
    <w:rsid w:val="003808D3"/>
    <w:rsid w:val="00380A2B"/>
    <w:rsid w:val="0038100B"/>
    <w:rsid w:val="003810B2"/>
    <w:rsid w:val="003813F7"/>
    <w:rsid w:val="00381702"/>
    <w:rsid w:val="00381AB2"/>
    <w:rsid w:val="00381AB6"/>
    <w:rsid w:val="00381AFB"/>
    <w:rsid w:val="00381B97"/>
    <w:rsid w:val="00381C05"/>
    <w:rsid w:val="00381C92"/>
    <w:rsid w:val="00381CAF"/>
    <w:rsid w:val="00381CC2"/>
    <w:rsid w:val="00381F3D"/>
    <w:rsid w:val="00382005"/>
    <w:rsid w:val="00382129"/>
    <w:rsid w:val="00382280"/>
    <w:rsid w:val="003823FE"/>
    <w:rsid w:val="003825EE"/>
    <w:rsid w:val="00382676"/>
    <w:rsid w:val="003828A8"/>
    <w:rsid w:val="00382B57"/>
    <w:rsid w:val="00382BE2"/>
    <w:rsid w:val="00382D24"/>
    <w:rsid w:val="00382E98"/>
    <w:rsid w:val="00382FCA"/>
    <w:rsid w:val="00383251"/>
    <w:rsid w:val="003833AD"/>
    <w:rsid w:val="003836C6"/>
    <w:rsid w:val="00383BDD"/>
    <w:rsid w:val="00383CD1"/>
    <w:rsid w:val="00383EAC"/>
    <w:rsid w:val="00383EE1"/>
    <w:rsid w:val="0038420C"/>
    <w:rsid w:val="0038421A"/>
    <w:rsid w:val="003843D4"/>
    <w:rsid w:val="00384414"/>
    <w:rsid w:val="003846AC"/>
    <w:rsid w:val="003848FD"/>
    <w:rsid w:val="0038492A"/>
    <w:rsid w:val="003849AE"/>
    <w:rsid w:val="003849DD"/>
    <w:rsid w:val="00384A85"/>
    <w:rsid w:val="00384B1C"/>
    <w:rsid w:val="00384BA5"/>
    <w:rsid w:val="00384ECB"/>
    <w:rsid w:val="00385125"/>
    <w:rsid w:val="003854B5"/>
    <w:rsid w:val="003855B4"/>
    <w:rsid w:val="003855EF"/>
    <w:rsid w:val="00385704"/>
    <w:rsid w:val="003858B7"/>
    <w:rsid w:val="003858BB"/>
    <w:rsid w:val="00385AE6"/>
    <w:rsid w:val="00385B07"/>
    <w:rsid w:val="00385CCE"/>
    <w:rsid w:val="00385D3F"/>
    <w:rsid w:val="00385DD6"/>
    <w:rsid w:val="00385FB2"/>
    <w:rsid w:val="00386168"/>
    <w:rsid w:val="00386357"/>
    <w:rsid w:val="003868E8"/>
    <w:rsid w:val="003868F1"/>
    <w:rsid w:val="00386980"/>
    <w:rsid w:val="00386ACC"/>
    <w:rsid w:val="00386C9E"/>
    <w:rsid w:val="00386DB6"/>
    <w:rsid w:val="00386DF4"/>
    <w:rsid w:val="00386E71"/>
    <w:rsid w:val="003875DF"/>
    <w:rsid w:val="0038767C"/>
    <w:rsid w:val="003876E9"/>
    <w:rsid w:val="00387777"/>
    <w:rsid w:val="003878A2"/>
    <w:rsid w:val="003878DA"/>
    <w:rsid w:val="00387930"/>
    <w:rsid w:val="00387A27"/>
    <w:rsid w:val="00387AAF"/>
    <w:rsid w:val="0039004C"/>
    <w:rsid w:val="00390133"/>
    <w:rsid w:val="003901B6"/>
    <w:rsid w:val="00390577"/>
    <w:rsid w:val="003908B8"/>
    <w:rsid w:val="003909DD"/>
    <w:rsid w:val="00390A5A"/>
    <w:rsid w:val="00390BBD"/>
    <w:rsid w:val="00390C80"/>
    <w:rsid w:val="00390D44"/>
    <w:rsid w:val="00390E17"/>
    <w:rsid w:val="00390EB5"/>
    <w:rsid w:val="00390EEB"/>
    <w:rsid w:val="00390FC5"/>
    <w:rsid w:val="00390FD6"/>
    <w:rsid w:val="00391083"/>
    <w:rsid w:val="00391087"/>
    <w:rsid w:val="0039121C"/>
    <w:rsid w:val="003915B4"/>
    <w:rsid w:val="003915B8"/>
    <w:rsid w:val="003917B3"/>
    <w:rsid w:val="00391899"/>
    <w:rsid w:val="0039190E"/>
    <w:rsid w:val="003919E9"/>
    <w:rsid w:val="00391ECF"/>
    <w:rsid w:val="00391F9D"/>
    <w:rsid w:val="003925CE"/>
    <w:rsid w:val="00392678"/>
    <w:rsid w:val="003926CA"/>
    <w:rsid w:val="003928D6"/>
    <w:rsid w:val="00392981"/>
    <w:rsid w:val="00392B0A"/>
    <w:rsid w:val="00392B63"/>
    <w:rsid w:val="003931B9"/>
    <w:rsid w:val="003932C1"/>
    <w:rsid w:val="003933C3"/>
    <w:rsid w:val="0039349A"/>
    <w:rsid w:val="00393511"/>
    <w:rsid w:val="00393691"/>
    <w:rsid w:val="00393700"/>
    <w:rsid w:val="0039370B"/>
    <w:rsid w:val="00393B47"/>
    <w:rsid w:val="00393BE9"/>
    <w:rsid w:val="00393DAD"/>
    <w:rsid w:val="00393E6D"/>
    <w:rsid w:val="00394124"/>
    <w:rsid w:val="0039459B"/>
    <w:rsid w:val="003946FC"/>
    <w:rsid w:val="00394B9F"/>
    <w:rsid w:val="00394DB6"/>
    <w:rsid w:val="00394E38"/>
    <w:rsid w:val="003951C4"/>
    <w:rsid w:val="003952DA"/>
    <w:rsid w:val="0039558D"/>
    <w:rsid w:val="0039587F"/>
    <w:rsid w:val="003958DA"/>
    <w:rsid w:val="00395942"/>
    <w:rsid w:val="00395A5A"/>
    <w:rsid w:val="00395B17"/>
    <w:rsid w:val="00395C79"/>
    <w:rsid w:val="00395CDB"/>
    <w:rsid w:val="00395F8D"/>
    <w:rsid w:val="0039602C"/>
    <w:rsid w:val="003962CC"/>
    <w:rsid w:val="00396307"/>
    <w:rsid w:val="00396354"/>
    <w:rsid w:val="003965F6"/>
    <w:rsid w:val="00396782"/>
    <w:rsid w:val="003967F1"/>
    <w:rsid w:val="00396A0D"/>
    <w:rsid w:val="00396A9A"/>
    <w:rsid w:val="00396C02"/>
    <w:rsid w:val="00396CE1"/>
    <w:rsid w:val="00396D90"/>
    <w:rsid w:val="00396E71"/>
    <w:rsid w:val="00396EAA"/>
    <w:rsid w:val="00397243"/>
    <w:rsid w:val="00397322"/>
    <w:rsid w:val="003975E4"/>
    <w:rsid w:val="003976A4"/>
    <w:rsid w:val="00397A7B"/>
    <w:rsid w:val="00397D37"/>
    <w:rsid w:val="003A00A7"/>
    <w:rsid w:val="003A02AD"/>
    <w:rsid w:val="003A0376"/>
    <w:rsid w:val="003A0538"/>
    <w:rsid w:val="003A063B"/>
    <w:rsid w:val="003A08C4"/>
    <w:rsid w:val="003A0DAC"/>
    <w:rsid w:val="003A1037"/>
    <w:rsid w:val="003A11F7"/>
    <w:rsid w:val="003A1583"/>
    <w:rsid w:val="003A1861"/>
    <w:rsid w:val="003A186C"/>
    <w:rsid w:val="003A1A90"/>
    <w:rsid w:val="003A1DE3"/>
    <w:rsid w:val="003A1E95"/>
    <w:rsid w:val="003A200B"/>
    <w:rsid w:val="003A20C0"/>
    <w:rsid w:val="003A20DF"/>
    <w:rsid w:val="003A215D"/>
    <w:rsid w:val="003A21B3"/>
    <w:rsid w:val="003A2207"/>
    <w:rsid w:val="003A22FD"/>
    <w:rsid w:val="003A232E"/>
    <w:rsid w:val="003A2478"/>
    <w:rsid w:val="003A255B"/>
    <w:rsid w:val="003A27FA"/>
    <w:rsid w:val="003A29B5"/>
    <w:rsid w:val="003A2EC6"/>
    <w:rsid w:val="003A2F4C"/>
    <w:rsid w:val="003A2FE9"/>
    <w:rsid w:val="003A3055"/>
    <w:rsid w:val="003A30E0"/>
    <w:rsid w:val="003A31B1"/>
    <w:rsid w:val="003A32FA"/>
    <w:rsid w:val="003A3326"/>
    <w:rsid w:val="003A33C2"/>
    <w:rsid w:val="003A34A2"/>
    <w:rsid w:val="003A3561"/>
    <w:rsid w:val="003A36D4"/>
    <w:rsid w:val="003A36FB"/>
    <w:rsid w:val="003A37D3"/>
    <w:rsid w:val="003A3825"/>
    <w:rsid w:val="003A3889"/>
    <w:rsid w:val="003A394E"/>
    <w:rsid w:val="003A3A0C"/>
    <w:rsid w:val="003A3A63"/>
    <w:rsid w:val="003A3DEB"/>
    <w:rsid w:val="003A4188"/>
    <w:rsid w:val="003A41DB"/>
    <w:rsid w:val="003A422C"/>
    <w:rsid w:val="003A45A4"/>
    <w:rsid w:val="003A45D7"/>
    <w:rsid w:val="003A47CA"/>
    <w:rsid w:val="003A49D9"/>
    <w:rsid w:val="003A4B57"/>
    <w:rsid w:val="003A4FA5"/>
    <w:rsid w:val="003A4FD7"/>
    <w:rsid w:val="003A51F4"/>
    <w:rsid w:val="003A556F"/>
    <w:rsid w:val="003A56AB"/>
    <w:rsid w:val="003A56FE"/>
    <w:rsid w:val="003A5813"/>
    <w:rsid w:val="003A5867"/>
    <w:rsid w:val="003A593D"/>
    <w:rsid w:val="003A593F"/>
    <w:rsid w:val="003A59D8"/>
    <w:rsid w:val="003A5B9E"/>
    <w:rsid w:val="003A5C68"/>
    <w:rsid w:val="003A5ED3"/>
    <w:rsid w:val="003A5EF4"/>
    <w:rsid w:val="003A5F87"/>
    <w:rsid w:val="003A5FB9"/>
    <w:rsid w:val="003A606A"/>
    <w:rsid w:val="003A62AC"/>
    <w:rsid w:val="003A6482"/>
    <w:rsid w:val="003A655B"/>
    <w:rsid w:val="003A664E"/>
    <w:rsid w:val="003A6A6B"/>
    <w:rsid w:val="003A6A77"/>
    <w:rsid w:val="003A6B86"/>
    <w:rsid w:val="003A6C2E"/>
    <w:rsid w:val="003A6CAC"/>
    <w:rsid w:val="003A6D50"/>
    <w:rsid w:val="003A6D8A"/>
    <w:rsid w:val="003A6E85"/>
    <w:rsid w:val="003A6FAF"/>
    <w:rsid w:val="003A703C"/>
    <w:rsid w:val="003A72A5"/>
    <w:rsid w:val="003A72BC"/>
    <w:rsid w:val="003A796C"/>
    <w:rsid w:val="003A7A5D"/>
    <w:rsid w:val="003A7C54"/>
    <w:rsid w:val="003A7FB3"/>
    <w:rsid w:val="003B0210"/>
    <w:rsid w:val="003B03A4"/>
    <w:rsid w:val="003B03DF"/>
    <w:rsid w:val="003B0484"/>
    <w:rsid w:val="003B0572"/>
    <w:rsid w:val="003B0620"/>
    <w:rsid w:val="003B0CB5"/>
    <w:rsid w:val="003B0CDD"/>
    <w:rsid w:val="003B0E15"/>
    <w:rsid w:val="003B0F47"/>
    <w:rsid w:val="003B1071"/>
    <w:rsid w:val="003B11B1"/>
    <w:rsid w:val="003B12B2"/>
    <w:rsid w:val="003B13EC"/>
    <w:rsid w:val="003B15CB"/>
    <w:rsid w:val="003B1770"/>
    <w:rsid w:val="003B18BF"/>
    <w:rsid w:val="003B197E"/>
    <w:rsid w:val="003B19B6"/>
    <w:rsid w:val="003B1A23"/>
    <w:rsid w:val="003B1B8B"/>
    <w:rsid w:val="003B1E69"/>
    <w:rsid w:val="003B1E80"/>
    <w:rsid w:val="003B22BF"/>
    <w:rsid w:val="003B26A7"/>
    <w:rsid w:val="003B275E"/>
    <w:rsid w:val="003B27ED"/>
    <w:rsid w:val="003B2803"/>
    <w:rsid w:val="003B2D87"/>
    <w:rsid w:val="003B2E10"/>
    <w:rsid w:val="003B2ED7"/>
    <w:rsid w:val="003B2EEC"/>
    <w:rsid w:val="003B2F6E"/>
    <w:rsid w:val="003B31E7"/>
    <w:rsid w:val="003B3265"/>
    <w:rsid w:val="003B376E"/>
    <w:rsid w:val="003B39B7"/>
    <w:rsid w:val="003B3B64"/>
    <w:rsid w:val="003B3EA6"/>
    <w:rsid w:val="003B3F4D"/>
    <w:rsid w:val="003B3F92"/>
    <w:rsid w:val="003B4040"/>
    <w:rsid w:val="003B42A8"/>
    <w:rsid w:val="003B4667"/>
    <w:rsid w:val="003B48D9"/>
    <w:rsid w:val="003B4910"/>
    <w:rsid w:val="003B49CD"/>
    <w:rsid w:val="003B49F7"/>
    <w:rsid w:val="003B4A83"/>
    <w:rsid w:val="003B4AD2"/>
    <w:rsid w:val="003B4BD3"/>
    <w:rsid w:val="003B4C63"/>
    <w:rsid w:val="003B4E12"/>
    <w:rsid w:val="003B4FAA"/>
    <w:rsid w:val="003B53FA"/>
    <w:rsid w:val="003B55BD"/>
    <w:rsid w:val="003B5B5A"/>
    <w:rsid w:val="003B6018"/>
    <w:rsid w:val="003B607E"/>
    <w:rsid w:val="003B6181"/>
    <w:rsid w:val="003B61BC"/>
    <w:rsid w:val="003B63E0"/>
    <w:rsid w:val="003B650E"/>
    <w:rsid w:val="003B65B9"/>
    <w:rsid w:val="003B65FA"/>
    <w:rsid w:val="003B660A"/>
    <w:rsid w:val="003B671D"/>
    <w:rsid w:val="003B67B2"/>
    <w:rsid w:val="003B6955"/>
    <w:rsid w:val="003B69B6"/>
    <w:rsid w:val="003B69C7"/>
    <w:rsid w:val="003B69D1"/>
    <w:rsid w:val="003B6BAD"/>
    <w:rsid w:val="003B6BF7"/>
    <w:rsid w:val="003B6C16"/>
    <w:rsid w:val="003B6D84"/>
    <w:rsid w:val="003B71E8"/>
    <w:rsid w:val="003B73B8"/>
    <w:rsid w:val="003B73E7"/>
    <w:rsid w:val="003B744C"/>
    <w:rsid w:val="003B74BC"/>
    <w:rsid w:val="003B77AB"/>
    <w:rsid w:val="003B79A3"/>
    <w:rsid w:val="003B7A39"/>
    <w:rsid w:val="003B7BB0"/>
    <w:rsid w:val="003B7F77"/>
    <w:rsid w:val="003C03DE"/>
    <w:rsid w:val="003C0513"/>
    <w:rsid w:val="003C0613"/>
    <w:rsid w:val="003C0794"/>
    <w:rsid w:val="003C091A"/>
    <w:rsid w:val="003C0EC9"/>
    <w:rsid w:val="003C106A"/>
    <w:rsid w:val="003C10A0"/>
    <w:rsid w:val="003C117D"/>
    <w:rsid w:val="003C12AD"/>
    <w:rsid w:val="003C136E"/>
    <w:rsid w:val="003C15C8"/>
    <w:rsid w:val="003C1799"/>
    <w:rsid w:val="003C1889"/>
    <w:rsid w:val="003C1899"/>
    <w:rsid w:val="003C1A55"/>
    <w:rsid w:val="003C1B4E"/>
    <w:rsid w:val="003C1C4F"/>
    <w:rsid w:val="003C1D64"/>
    <w:rsid w:val="003C1D8D"/>
    <w:rsid w:val="003C1E0D"/>
    <w:rsid w:val="003C1E0E"/>
    <w:rsid w:val="003C1E2F"/>
    <w:rsid w:val="003C2213"/>
    <w:rsid w:val="003C2248"/>
    <w:rsid w:val="003C2503"/>
    <w:rsid w:val="003C28E5"/>
    <w:rsid w:val="003C29C4"/>
    <w:rsid w:val="003C29E9"/>
    <w:rsid w:val="003C2ADC"/>
    <w:rsid w:val="003C2BA2"/>
    <w:rsid w:val="003C2DFA"/>
    <w:rsid w:val="003C330A"/>
    <w:rsid w:val="003C355A"/>
    <w:rsid w:val="003C359E"/>
    <w:rsid w:val="003C35B0"/>
    <w:rsid w:val="003C3A15"/>
    <w:rsid w:val="003C3A9A"/>
    <w:rsid w:val="003C3BD3"/>
    <w:rsid w:val="003C3EA0"/>
    <w:rsid w:val="003C4283"/>
    <w:rsid w:val="003C43E2"/>
    <w:rsid w:val="003C4531"/>
    <w:rsid w:val="003C46C1"/>
    <w:rsid w:val="003C474F"/>
    <w:rsid w:val="003C49CA"/>
    <w:rsid w:val="003C5448"/>
    <w:rsid w:val="003C5510"/>
    <w:rsid w:val="003C5791"/>
    <w:rsid w:val="003C5C1A"/>
    <w:rsid w:val="003C5D08"/>
    <w:rsid w:val="003C5D38"/>
    <w:rsid w:val="003C5DB4"/>
    <w:rsid w:val="003C5EA3"/>
    <w:rsid w:val="003C5F25"/>
    <w:rsid w:val="003C5FAF"/>
    <w:rsid w:val="003C6021"/>
    <w:rsid w:val="003C60FB"/>
    <w:rsid w:val="003C6224"/>
    <w:rsid w:val="003C6420"/>
    <w:rsid w:val="003C661A"/>
    <w:rsid w:val="003C67ED"/>
    <w:rsid w:val="003C6911"/>
    <w:rsid w:val="003C6B00"/>
    <w:rsid w:val="003C6C31"/>
    <w:rsid w:val="003C6CAD"/>
    <w:rsid w:val="003C6FE4"/>
    <w:rsid w:val="003C72A6"/>
    <w:rsid w:val="003C7636"/>
    <w:rsid w:val="003C7A75"/>
    <w:rsid w:val="003C7B47"/>
    <w:rsid w:val="003C7C10"/>
    <w:rsid w:val="003C7C72"/>
    <w:rsid w:val="003C7D1F"/>
    <w:rsid w:val="003D02A5"/>
    <w:rsid w:val="003D0496"/>
    <w:rsid w:val="003D0560"/>
    <w:rsid w:val="003D0887"/>
    <w:rsid w:val="003D08E3"/>
    <w:rsid w:val="003D0A66"/>
    <w:rsid w:val="003D0AAE"/>
    <w:rsid w:val="003D0BB5"/>
    <w:rsid w:val="003D0D20"/>
    <w:rsid w:val="003D0FB5"/>
    <w:rsid w:val="003D1158"/>
    <w:rsid w:val="003D115C"/>
    <w:rsid w:val="003D13D7"/>
    <w:rsid w:val="003D1413"/>
    <w:rsid w:val="003D1509"/>
    <w:rsid w:val="003D15EB"/>
    <w:rsid w:val="003D1ABE"/>
    <w:rsid w:val="003D1B82"/>
    <w:rsid w:val="003D2081"/>
    <w:rsid w:val="003D208F"/>
    <w:rsid w:val="003D20A1"/>
    <w:rsid w:val="003D20A3"/>
    <w:rsid w:val="003D20D1"/>
    <w:rsid w:val="003D20F6"/>
    <w:rsid w:val="003D2498"/>
    <w:rsid w:val="003D28ED"/>
    <w:rsid w:val="003D28EE"/>
    <w:rsid w:val="003D2A7B"/>
    <w:rsid w:val="003D2D73"/>
    <w:rsid w:val="003D2EEB"/>
    <w:rsid w:val="003D32DF"/>
    <w:rsid w:val="003D33CA"/>
    <w:rsid w:val="003D3742"/>
    <w:rsid w:val="003D3787"/>
    <w:rsid w:val="003D379A"/>
    <w:rsid w:val="003D3BAE"/>
    <w:rsid w:val="003D3C67"/>
    <w:rsid w:val="003D3DA2"/>
    <w:rsid w:val="003D3E81"/>
    <w:rsid w:val="003D4103"/>
    <w:rsid w:val="003D414A"/>
    <w:rsid w:val="003D4155"/>
    <w:rsid w:val="003D41D8"/>
    <w:rsid w:val="003D4230"/>
    <w:rsid w:val="003D42AA"/>
    <w:rsid w:val="003D4331"/>
    <w:rsid w:val="003D4507"/>
    <w:rsid w:val="003D4537"/>
    <w:rsid w:val="003D4581"/>
    <w:rsid w:val="003D479B"/>
    <w:rsid w:val="003D49E3"/>
    <w:rsid w:val="003D4AB6"/>
    <w:rsid w:val="003D4B92"/>
    <w:rsid w:val="003D4F02"/>
    <w:rsid w:val="003D550D"/>
    <w:rsid w:val="003D56F5"/>
    <w:rsid w:val="003D5906"/>
    <w:rsid w:val="003D5BEC"/>
    <w:rsid w:val="003D5D88"/>
    <w:rsid w:val="003D5F12"/>
    <w:rsid w:val="003D6070"/>
    <w:rsid w:val="003D6152"/>
    <w:rsid w:val="003D6190"/>
    <w:rsid w:val="003D6203"/>
    <w:rsid w:val="003D661F"/>
    <w:rsid w:val="003D674B"/>
    <w:rsid w:val="003D6BE8"/>
    <w:rsid w:val="003D6C9A"/>
    <w:rsid w:val="003D6CBC"/>
    <w:rsid w:val="003D6CCF"/>
    <w:rsid w:val="003D6E35"/>
    <w:rsid w:val="003D6ECF"/>
    <w:rsid w:val="003D6F0C"/>
    <w:rsid w:val="003D7139"/>
    <w:rsid w:val="003D726B"/>
    <w:rsid w:val="003D739C"/>
    <w:rsid w:val="003D773F"/>
    <w:rsid w:val="003D7791"/>
    <w:rsid w:val="003D790F"/>
    <w:rsid w:val="003D7BE9"/>
    <w:rsid w:val="003D7C68"/>
    <w:rsid w:val="003D7C6D"/>
    <w:rsid w:val="003D7D78"/>
    <w:rsid w:val="003D7DE4"/>
    <w:rsid w:val="003D7EBF"/>
    <w:rsid w:val="003D7F96"/>
    <w:rsid w:val="003E017C"/>
    <w:rsid w:val="003E022B"/>
    <w:rsid w:val="003E036A"/>
    <w:rsid w:val="003E036F"/>
    <w:rsid w:val="003E0399"/>
    <w:rsid w:val="003E0458"/>
    <w:rsid w:val="003E04FC"/>
    <w:rsid w:val="003E082A"/>
    <w:rsid w:val="003E09D4"/>
    <w:rsid w:val="003E0A58"/>
    <w:rsid w:val="003E0E3D"/>
    <w:rsid w:val="003E1003"/>
    <w:rsid w:val="003E149B"/>
    <w:rsid w:val="003E14A0"/>
    <w:rsid w:val="003E14F2"/>
    <w:rsid w:val="003E16DD"/>
    <w:rsid w:val="003E19B7"/>
    <w:rsid w:val="003E19CB"/>
    <w:rsid w:val="003E1A80"/>
    <w:rsid w:val="003E1E92"/>
    <w:rsid w:val="003E1FC9"/>
    <w:rsid w:val="003E20BE"/>
    <w:rsid w:val="003E2126"/>
    <w:rsid w:val="003E214D"/>
    <w:rsid w:val="003E2157"/>
    <w:rsid w:val="003E2268"/>
    <w:rsid w:val="003E22F5"/>
    <w:rsid w:val="003E2380"/>
    <w:rsid w:val="003E255E"/>
    <w:rsid w:val="003E25E9"/>
    <w:rsid w:val="003E268F"/>
    <w:rsid w:val="003E285D"/>
    <w:rsid w:val="003E2A49"/>
    <w:rsid w:val="003E2A8F"/>
    <w:rsid w:val="003E2D33"/>
    <w:rsid w:val="003E2DE9"/>
    <w:rsid w:val="003E327D"/>
    <w:rsid w:val="003E32FD"/>
    <w:rsid w:val="003E33BD"/>
    <w:rsid w:val="003E33EC"/>
    <w:rsid w:val="003E3476"/>
    <w:rsid w:val="003E3485"/>
    <w:rsid w:val="003E3538"/>
    <w:rsid w:val="003E353F"/>
    <w:rsid w:val="003E356D"/>
    <w:rsid w:val="003E370B"/>
    <w:rsid w:val="003E382F"/>
    <w:rsid w:val="003E3830"/>
    <w:rsid w:val="003E38A3"/>
    <w:rsid w:val="003E38E8"/>
    <w:rsid w:val="003E390A"/>
    <w:rsid w:val="003E3D34"/>
    <w:rsid w:val="003E3D65"/>
    <w:rsid w:val="003E40D2"/>
    <w:rsid w:val="003E42EF"/>
    <w:rsid w:val="003E4362"/>
    <w:rsid w:val="003E4545"/>
    <w:rsid w:val="003E4567"/>
    <w:rsid w:val="003E46B6"/>
    <w:rsid w:val="003E46DA"/>
    <w:rsid w:val="003E491E"/>
    <w:rsid w:val="003E49EC"/>
    <w:rsid w:val="003E4F1D"/>
    <w:rsid w:val="003E4FE0"/>
    <w:rsid w:val="003E4FEB"/>
    <w:rsid w:val="003E5011"/>
    <w:rsid w:val="003E5059"/>
    <w:rsid w:val="003E50A5"/>
    <w:rsid w:val="003E540B"/>
    <w:rsid w:val="003E54D6"/>
    <w:rsid w:val="003E553F"/>
    <w:rsid w:val="003E5603"/>
    <w:rsid w:val="003E56A9"/>
    <w:rsid w:val="003E57FA"/>
    <w:rsid w:val="003E5876"/>
    <w:rsid w:val="003E5956"/>
    <w:rsid w:val="003E5A4F"/>
    <w:rsid w:val="003E5B4D"/>
    <w:rsid w:val="003E5DCD"/>
    <w:rsid w:val="003E60AA"/>
    <w:rsid w:val="003E63C4"/>
    <w:rsid w:val="003E6891"/>
    <w:rsid w:val="003E6C14"/>
    <w:rsid w:val="003E6D98"/>
    <w:rsid w:val="003E6DB3"/>
    <w:rsid w:val="003E6EA5"/>
    <w:rsid w:val="003E6F17"/>
    <w:rsid w:val="003E706A"/>
    <w:rsid w:val="003E71C3"/>
    <w:rsid w:val="003E721E"/>
    <w:rsid w:val="003E7382"/>
    <w:rsid w:val="003E7426"/>
    <w:rsid w:val="003E7897"/>
    <w:rsid w:val="003E78AB"/>
    <w:rsid w:val="003E7AE0"/>
    <w:rsid w:val="003E7F99"/>
    <w:rsid w:val="003F00C6"/>
    <w:rsid w:val="003F0288"/>
    <w:rsid w:val="003F04C4"/>
    <w:rsid w:val="003F050D"/>
    <w:rsid w:val="003F0529"/>
    <w:rsid w:val="003F0779"/>
    <w:rsid w:val="003F0928"/>
    <w:rsid w:val="003F0A58"/>
    <w:rsid w:val="003F0BCE"/>
    <w:rsid w:val="003F0C0A"/>
    <w:rsid w:val="003F0CE0"/>
    <w:rsid w:val="003F1227"/>
    <w:rsid w:val="003F1252"/>
    <w:rsid w:val="003F15C7"/>
    <w:rsid w:val="003F1A34"/>
    <w:rsid w:val="003F1A9E"/>
    <w:rsid w:val="003F1CF9"/>
    <w:rsid w:val="003F1FC0"/>
    <w:rsid w:val="003F2030"/>
    <w:rsid w:val="003F21E3"/>
    <w:rsid w:val="003F2488"/>
    <w:rsid w:val="003F2734"/>
    <w:rsid w:val="003F275F"/>
    <w:rsid w:val="003F28A6"/>
    <w:rsid w:val="003F29D4"/>
    <w:rsid w:val="003F2B5B"/>
    <w:rsid w:val="003F2D8B"/>
    <w:rsid w:val="003F2E41"/>
    <w:rsid w:val="003F2E7A"/>
    <w:rsid w:val="003F2F1A"/>
    <w:rsid w:val="003F30D0"/>
    <w:rsid w:val="003F31F8"/>
    <w:rsid w:val="003F3224"/>
    <w:rsid w:val="003F33EE"/>
    <w:rsid w:val="003F3599"/>
    <w:rsid w:val="003F35B9"/>
    <w:rsid w:val="003F36BC"/>
    <w:rsid w:val="003F381A"/>
    <w:rsid w:val="003F3859"/>
    <w:rsid w:val="003F3934"/>
    <w:rsid w:val="003F3A32"/>
    <w:rsid w:val="003F3AC3"/>
    <w:rsid w:val="003F40E0"/>
    <w:rsid w:val="003F41D1"/>
    <w:rsid w:val="003F4463"/>
    <w:rsid w:val="003F4566"/>
    <w:rsid w:val="003F4641"/>
    <w:rsid w:val="003F4A74"/>
    <w:rsid w:val="003F4D47"/>
    <w:rsid w:val="003F5076"/>
    <w:rsid w:val="003F509B"/>
    <w:rsid w:val="003F5178"/>
    <w:rsid w:val="003F5571"/>
    <w:rsid w:val="003F5716"/>
    <w:rsid w:val="003F5766"/>
    <w:rsid w:val="003F588A"/>
    <w:rsid w:val="003F58AD"/>
    <w:rsid w:val="003F5BBD"/>
    <w:rsid w:val="003F5BE7"/>
    <w:rsid w:val="003F5C33"/>
    <w:rsid w:val="003F6536"/>
    <w:rsid w:val="003F65B9"/>
    <w:rsid w:val="003F6685"/>
    <w:rsid w:val="003F67D1"/>
    <w:rsid w:val="003F683A"/>
    <w:rsid w:val="003F6A0C"/>
    <w:rsid w:val="003F6AC7"/>
    <w:rsid w:val="003F6C7D"/>
    <w:rsid w:val="003F6C8D"/>
    <w:rsid w:val="003F6E32"/>
    <w:rsid w:val="003F6E71"/>
    <w:rsid w:val="003F6F4C"/>
    <w:rsid w:val="003F7287"/>
    <w:rsid w:val="003F7449"/>
    <w:rsid w:val="003F7541"/>
    <w:rsid w:val="003F79E9"/>
    <w:rsid w:val="003F7C1E"/>
    <w:rsid w:val="003F7F71"/>
    <w:rsid w:val="003F7FC4"/>
    <w:rsid w:val="0040004F"/>
    <w:rsid w:val="004002C2"/>
    <w:rsid w:val="0040050E"/>
    <w:rsid w:val="0040096C"/>
    <w:rsid w:val="00400AD7"/>
    <w:rsid w:val="00400B97"/>
    <w:rsid w:val="00400C17"/>
    <w:rsid w:val="00401200"/>
    <w:rsid w:val="00401729"/>
    <w:rsid w:val="00401892"/>
    <w:rsid w:val="00401898"/>
    <w:rsid w:val="00401916"/>
    <w:rsid w:val="0040197F"/>
    <w:rsid w:val="00401DAE"/>
    <w:rsid w:val="00401EBC"/>
    <w:rsid w:val="00402055"/>
    <w:rsid w:val="0040206B"/>
    <w:rsid w:val="00402132"/>
    <w:rsid w:val="0040213C"/>
    <w:rsid w:val="004021EC"/>
    <w:rsid w:val="00402203"/>
    <w:rsid w:val="004022D3"/>
    <w:rsid w:val="004025E1"/>
    <w:rsid w:val="004027E1"/>
    <w:rsid w:val="004029BC"/>
    <w:rsid w:val="004029E9"/>
    <w:rsid w:val="00402C1B"/>
    <w:rsid w:val="00402D6A"/>
    <w:rsid w:val="00402F1B"/>
    <w:rsid w:val="00402F47"/>
    <w:rsid w:val="00402F59"/>
    <w:rsid w:val="004031B3"/>
    <w:rsid w:val="004031E6"/>
    <w:rsid w:val="0040321A"/>
    <w:rsid w:val="00403282"/>
    <w:rsid w:val="004033E7"/>
    <w:rsid w:val="00403467"/>
    <w:rsid w:val="0040347F"/>
    <w:rsid w:val="004038C9"/>
    <w:rsid w:val="00403F14"/>
    <w:rsid w:val="00404078"/>
    <w:rsid w:val="004040DD"/>
    <w:rsid w:val="00404220"/>
    <w:rsid w:val="00404319"/>
    <w:rsid w:val="00404384"/>
    <w:rsid w:val="00404434"/>
    <w:rsid w:val="0040444E"/>
    <w:rsid w:val="004046D8"/>
    <w:rsid w:val="00404723"/>
    <w:rsid w:val="004049E8"/>
    <w:rsid w:val="00404B14"/>
    <w:rsid w:val="00404D0E"/>
    <w:rsid w:val="00404D5C"/>
    <w:rsid w:val="00404FEE"/>
    <w:rsid w:val="004050A0"/>
    <w:rsid w:val="004050DA"/>
    <w:rsid w:val="004050FE"/>
    <w:rsid w:val="0040519C"/>
    <w:rsid w:val="004051A7"/>
    <w:rsid w:val="004052DE"/>
    <w:rsid w:val="00405355"/>
    <w:rsid w:val="00405364"/>
    <w:rsid w:val="0040537B"/>
    <w:rsid w:val="004056A5"/>
    <w:rsid w:val="00405A4B"/>
    <w:rsid w:val="00405CC0"/>
    <w:rsid w:val="00405D30"/>
    <w:rsid w:val="0040604F"/>
    <w:rsid w:val="004061C6"/>
    <w:rsid w:val="00406241"/>
    <w:rsid w:val="00406326"/>
    <w:rsid w:val="0040668A"/>
    <w:rsid w:val="00406752"/>
    <w:rsid w:val="0040695E"/>
    <w:rsid w:val="00406DCF"/>
    <w:rsid w:val="004071A2"/>
    <w:rsid w:val="004071AF"/>
    <w:rsid w:val="004071B3"/>
    <w:rsid w:val="004071E5"/>
    <w:rsid w:val="004072FE"/>
    <w:rsid w:val="0040733D"/>
    <w:rsid w:val="004073BA"/>
    <w:rsid w:val="00407460"/>
    <w:rsid w:val="0040753B"/>
    <w:rsid w:val="0040765A"/>
    <w:rsid w:val="0040788A"/>
    <w:rsid w:val="00407951"/>
    <w:rsid w:val="00407BBD"/>
    <w:rsid w:val="00407C43"/>
    <w:rsid w:val="00407C62"/>
    <w:rsid w:val="00407C80"/>
    <w:rsid w:val="00407D6A"/>
    <w:rsid w:val="00407DAC"/>
    <w:rsid w:val="00407E41"/>
    <w:rsid w:val="00407F2A"/>
    <w:rsid w:val="00407FE5"/>
    <w:rsid w:val="0041049F"/>
    <w:rsid w:val="0041058B"/>
    <w:rsid w:val="0041070F"/>
    <w:rsid w:val="00410866"/>
    <w:rsid w:val="00410ACE"/>
    <w:rsid w:val="00410AFB"/>
    <w:rsid w:val="00410CC6"/>
    <w:rsid w:val="00410E0E"/>
    <w:rsid w:val="00411161"/>
    <w:rsid w:val="0041118B"/>
    <w:rsid w:val="004112A7"/>
    <w:rsid w:val="004112DB"/>
    <w:rsid w:val="004114A9"/>
    <w:rsid w:val="00411575"/>
    <w:rsid w:val="004118E1"/>
    <w:rsid w:val="00411AB2"/>
    <w:rsid w:val="00411CA1"/>
    <w:rsid w:val="00411CDA"/>
    <w:rsid w:val="00412155"/>
    <w:rsid w:val="0041224D"/>
    <w:rsid w:val="0041247C"/>
    <w:rsid w:val="00412851"/>
    <w:rsid w:val="004129FA"/>
    <w:rsid w:val="00412A22"/>
    <w:rsid w:val="00412B19"/>
    <w:rsid w:val="00412C8A"/>
    <w:rsid w:val="00412EF7"/>
    <w:rsid w:val="00412FD0"/>
    <w:rsid w:val="0041308E"/>
    <w:rsid w:val="004134A5"/>
    <w:rsid w:val="004134E4"/>
    <w:rsid w:val="0041390D"/>
    <w:rsid w:val="00413B46"/>
    <w:rsid w:val="00413D41"/>
    <w:rsid w:val="00413DCB"/>
    <w:rsid w:val="00413DF2"/>
    <w:rsid w:val="00413E06"/>
    <w:rsid w:val="00413E29"/>
    <w:rsid w:val="00413E70"/>
    <w:rsid w:val="00413F8A"/>
    <w:rsid w:val="004141E3"/>
    <w:rsid w:val="004142AF"/>
    <w:rsid w:val="00414346"/>
    <w:rsid w:val="0041437D"/>
    <w:rsid w:val="00414517"/>
    <w:rsid w:val="0041459B"/>
    <w:rsid w:val="004145AF"/>
    <w:rsid w:val="004146F4"/>
    <w:rsid w:val="0041482E"/>
    <w:rsid w:val="00414873"/>
    <w:rsid w:val="004149A4"/>
    <w:rsid w:val="00414C8F"/>
    <w:rsid w:val="00414C95"/>
    <w:rsid w:val="00414CE5"/>
    <w:rsid w:val="00414E31"/>
    <w:rsid w:val="00414F75"/>
    <w:rsid w:val="00415016"/>
    <w:rsid w:val="004150D0"/>
    <w:rsid w:val="004150E7"/>
    <w:rsid w:val="004151D5"/>
    <w:rsid w:val="004154F7"/>
    <w:rsid w:val="0041567D"/>
    <w:rsid w:val="00415955"/>
    <w:rsid w:val="004159F0"/>
    <w:rsid w:val="00415A68"/>
    <w:rsid w:val="00415EA5"/>
    <w:rsid w:val="00416047"/>
    <w:rsid w:val="00416084"/>
    <w:rsid w:val="004160AF"/>
    <w:rsid w:val="00416186"/>
    <w:rsid w:val="0041645C"/>
    <w:rsid w:val="0041669B"/>
    <w:rsid w:val="004166E5"/>
    <w:rsid w:val="004169F8"/>
    <w:rsid w:val="00416B41"/>
    <w:rsid w:val="00416B5B"/>
    <w:rsid w:val="00416C0B"/>
    <w:rsid w:val="00416C27"/>
    <w:rsid w:val="00416D5E"/>
    <w:rsid w:val="00416E66"/>
    <w:rsid w:val="004170E3"/>
    <w:rsid w:val="0041711D"/>
    <w:rsid w:val="0041720C"/>
    <w:rsid w:val="004172BB"/>
    <w:rsid w:val="00417300"/>
    <w:rsid w:val="00417613"/>
    <w:rsid w:val="0041769E"/>
    <w:rsid w:val="004176CB"/>
    <w:rsid w:val="004176E8"/>
    <w:rsid w:val="00417A08"/>
    <w:rsid w:val="00417A66"/>
    <w:rsid w:val="00417CA7"/>
    <w:rsid w:val="00417D95"/>
    <w:rsid w:val="00417E1E"/>
    <w:rsid w:val="00417FD9"/>
    <w:rsid w:val="0042010C"/>
    <w:rsid w:val="0042053B"/>
    <w:rsid w:val="0042086C"/>
    <w:rsid w:val="004208EA"/>
    <w:rsid w:val="0042093C"/>
    <w:rsid w:val="004209DE"/>
    <w:rsid w:val="00420AE0"/>
    <w:rsid w:val="00420BB1"/>
    <w:rsid w:val="00420BC8"/>
    <w:rsid w:val="00420D88"/>
    <w:rsid w:val="00420D8A"/>
    <w:rsid w:val="00420E85"/>
    <w:rsid w:val="00420FEE"/>
    <w:rsid w:val="004210F9"/>
    <w:rsid w:val="004211B4"/>
    <w:rsid w:val="00421273"/>
    <w:rsid w:val="004212EB"/>
    <w:rsid w:val="00421421"/>
    <w:rsid w:val="0042150F"/>
    <w:rsid w:val="00421563"/>
    <w:rsid w:val="0042161E"/>
    <w:rsid w:val="004216F3"/>
    <w:rsid w:val="004218DA"/>
    <w:rsid w:val="00421973"/>
    <w:rsid w:val="004219DD"/>
    <w:rsid w:val="00421B43"/>
    <w:rsid w:val="00421BC0"/>
    <w:rsid w:val="00421C79"/>
    <w:rsid w:val="00421DA7"/>
    <w:rsid w:val="00421DC2"/>
    <w:rsid w:val="00421ED8"/>
    <w:rsid w:val="00422102"/>
    <w:rsid w:val="0042216F"/>
    <w:rsid w:val="00422273"/>
    <w:rsid w:val="0042234A"/>
    <w:rsid w:val="00422495"/>
    <w:rsid w:val="00422924"/>
    <w:rsid w:val="00422CF6"/>
    <w:rsid w:val="00422E70"/>
    <w:rsid w:val="00422E88"/>
    <w:rsid w:val="00422EE2"/>
    <w:rsid w:val="00422FF0"/>
    <w:rsid w:val="00423006"/>
    <w:rsid w:val="00423693"/>
    <w:rsid w:val="004237B4"/>
    <w:rsid w:val="00423A5D"/>
    <w:rsid w:val="00423BCC"/>
    <w:rsid w:val="00423C17"/>
    <w:rsid w:val="00423E0C"/>
    <w:rsid w:val="00423E7F"/>
    <w:rsid w:val="00423F4D"/>
    <w:rsid w:val="0042419F"/>
    <w:rsid w:val="004242E5"/>
    <w:rsid w:val="0042473F"/>
    <w:rsid w:val="00424859"/>
    <w:rsid w:val="00424862"/>
    <w:rsid w:val="0042489E"/>
    <w:rsid w:val="004248CD"/>
    <w:rsid w:val="00424AE5"/>
    <w:rsid w:val="00424B9E"/>
    <w:rsid w:val="00424D25"/>
    <w:rsid w:val="00424EF7"/>
    <w:rsid w:val="004250AC"/>
    <w:rsid w:val="004251D6"/>
    <w:rsid w:val="0042530B"/>
    <w:rsid w:val="004254B7"/>
    <w:rsid w:val="00425500"/>
    <w:rsid w:val="00425A6C"/>
    <w:rsid w:val="00425A8C"/>
    <w:rsid w:val="00425B1B"/>
    <w:rsid w:val="00425BC3"/>
    <w:rsid w:val="00425DE5"/>
    <w:rsid w:val="00425EDC"/>
    <w:rsid w:val="0042623A"/>
    <w:rsid w:val="0042632A"/>
    <w:rsid w:val="004263CB"/>
    <w:rsid w:val="00426407"/>
    <w:rsid w:val="004266F2"/>
    <w:rsid w:val="0042674C"/>
    <w:rsid w:val="004267E3"/>
    <w:rsid w:val="0042680A"/>
    <w:rsid w:val="00426939"/>
    <w:rsid w:val="00426C64"/>
    <w:rsid w:val="00426D4F"/>
    <w:rsid w:val="00426DA9"/>
    <w:rsid w:val="0042713E"/>
    <w:rsid w:val="00427384"/>
    <w:rsid w:val="004273A5"/>
    <w:rsid w:val="004273BD"/>
    <w:rsid w:val="004275D0"/>
    <w:rsid w:val="004275D4"/>
    <w:rsid w:val="0042776E"/>
    <w:rsid w:val="00427822"/>
    <w:rsid w:val="00427C3A"/>
    <w:rsid w:val="00427F3B"/>
    <w:rsid w:val="00430189"/>
    <w:rsid w:val="0043026F"/>
    <w:rsid w:val="00430433"/>
    <w:rsid w:val="0043076D"/>
    <w:rsid w:val="00430897"/>
    <w:rsid w:val="00430AA2"/>
    <w:rsid w:val="00430BD9"/>
    <w:rsid w:val="00430F57"/>
    <w:rsid w:val="00430FEA"/>
    <w:rsid w:val="00430FF9"/>
    <w:rsid w:val="00431034"/>
    <w:rsid w:val="004310D5"/>
    <w:rsid w:val="00431163"/>
    <w:rsid w:val="004313E1"/>
    <w:rsid w:val="004315FC"/>
    <w:rsid w:val="0043163D"/>
    <w:rsid w:val="00431AED"/>
    <w:rsid w:val="00431B14"/>
    <w:rsid w:val="00431D9F"/>
    <w:rsid w:val="00431DF2"/>
    <w:rsid w:val="00431F4E"/>
    <w:rsid w:val="004322A8"/>
    <w:rsid w:val="004323AF"/>
    <w:rsid w:val="00432475"/>
    <w:rsid w:val="004326A6"/>
    <w:rsid w:val="004326EC"/>
    <w:rsid w:val="0043270B"/>
    <w:rsid w:val="0043279C"/>
    <w:rsid w:val="00432842"/>
    <w:rsid w:val="00432B16"/>
    <w:rsid w:val="00432E28"/>
    <w:rsid w:val="004330F6"/>
    <w:rsid w:val="00433452"/>
    <w:rsid w:val="004335A8"/>
    <w:rsid w:val="0043362E"/>
    <w:rsid w:val="00433855"/>
    <w:rsid w:val="004338A5"/>
    <w:rsid w:val="00433A9F"/>
    <w:rsid w:val="00433B13"/>
    <w:rsid w:val="00433BF2"/>
    <w:rsid w:val="00433C2D"/>
    <w:rsid w:val="00433E2E"/>
    <w:rsid w:val="00433EA3"/>
    <w:rsid w:val="00433F22"/>
    <w:rsid w:val="00434073"/>
    <w:rsid w:val="00434293"/>
    <w:rsid w:val="004343A7"/>
    <w:rsid w:val="00434824"/>
    <w:rsid w:val="004348C4"/>
    <w:rsid w:val="00434CAE"/>
    <w:rsid w:val="00434DAB"/>
    <w:rsid w:val="0043543C"/>
    <w:rsid w:val="00435476"/>
    <w:rsid w:val="0043547A"/>
    <w:rsid w:val="0043548E"/>
    <w:rsid w:val="0043570D"/>
    <w:rsid w:val="00435894"/>
    <w:rsid w:val="0043591C"/>
    <w:rsid w:val="00435986"/>
    <w:rsid w:val="00435BD0"/>
    <w:rsid w:val="00435C87"/>
    <w:rsid w:val="00435FBA"/>
    <w:rsid w:val="0043631D"/>
    <w:rsid w:val="00436354"/>
    <w:rsid w:val="00436408"/>
    <w:rsid w:val="004364E4"/>
    <w:rsid w:val="00436667"/>
    <w:rsid w:val="00436727"/>
    <w:rsid w:val="004367DB"/>
    <w:rsid w:val="00436E9F"/>
    <w:rsid w:val="00437155"/>
    <w:rsid w:val="0043716F"/>
    <w:rsid w:val="004372AA"/>
    <w:rsid w:val="004375B9"/>
    <w:rsid w:val="004376D9"/>
    <w:rsid w:val="00437758"/>
    <w:rsid w:val="00437781"/>
    <w:rsid w:val="00437850"/>
    <w:rsid w:val="00437D85"/>
    <w:rsid w:val="00437E47"/>
    <w:rsid w:val="00437F6F"/>
    <w:rsid w:val="004400A3"/>
    <w:rsid w:val="004400B0"/>
    <w:rsid w:val="0044012E"/>
    <w:rsid w:val="004402D6"/>
    <w:rsid w:val="00440427"/>
    <w:rsid w:val="00440465"/>
    <w:rsid w:val="004405DE"/>
    <w:rsid w:val="004405FC"/>
    <w:rsid w:val="004406C5"/>
    <w:rsid w:val="00440B9A"/>
    <w:rsid w:val="00440BDC"/>
    <w:rsid w:val="00440BFC"/>
    <w:rsid w:val="00440EB2"/>
    <w:rsid w:val="00440EE4"/>
    <w:rsid w:val="00440EF9"/>
    <w:rsid w:val="00440F3D"/>
    <w:rsid w:val="004411A2"/>
    <w:rsid w:val="004411F8"/>
    <w:rsid w:val="00441230"/>
    <w:rsid w:val="004417ED"/>
    <w:rsid w:val="00441BBD"/>
    <w:rsid w:val="00441FA8"/>
    <w:rsid w:val="004421A2"/>
    <w:rsid w:val="004421AA"/>
    <w:rsid w:val="004421EA"/>
    <w:rsid w:val="0044221E"/>
    <w:rsid w:val="0044229C"/>
    <w:rsid w:val="004422DF"/>
    <w:rsid w:val="004422EE"/>
    <w:rsid w:val="004423D0"/>
    <w:rsid w:val="00442426"/>
    <w:rsid w:val="004426C2"/>
    <w:rsid w:val="0044282C"/>
    <w:rsid w:val="00442967"/>
    <w:rsid w:val="004429C4"/>
    <w:rsid w:val="00442B68"/>
    <w:rsid w:val="00442BB2"/>
    <w:rsid w:val="00442C31"/>
    <w:rsid w:val="00442C47"/>
    <w:rsid w:val="00442D6A"/>
    <w:rsid w:val="00442DE2"/>
    <w:rsid w:val="00442EF4"/>
    <w:rsid w:val="00443167"/>
    <w:rsid w:val="00443314"/>
    <w:rsid w:val="00443320"/>
    <w:rsid w:val="00443685"/>
    <w:rsid w:val="00443B3F"/>
    <w:rsid w:val="00443B7B"/>
    <w:rsid w:val="00443CE3"/>
    <w:rsid w:val="00444055"/>
    <w:rsid w:val="00444168"/>
    <w:rsid w:val="004442E8"/>
    <w:rsid w:val="00444346"/>
    <w:rsid w:val="0044461E"/>
    <w:rsid w:val="004449ED"/>
    <w:rsid w:val="00444BF3"/>
    <w:rsid w:val="00444C6C"/>
    <w:rsid w:val="00444CD8"/>
    <w:rsid w:val="00444D29"/>
    <w:rsid w:val="00444D59"/>
    <w:rsid w:val="00444DFA"/>
    <w:rsid w:val="00444E65"/>
    <w:rsid w:val="00444FC8"/>
    <w:rsid w:val="00444FEB"/>
    <w:rsid w:val="004454CC"/>
    <w:rsid w:val="00445596"/>
    <w:rsid w:val="004455FA"/>
    <w:rsid w:val="004457BB"/>
    <w:rsid w:val="00445A08"/>
    <w:rsid w:val="00445B64"/>
    <w:rsid w:val="00445BA4"/>
    <w:rsid w:val="00445D06"/>
    <w:rsid w:val="00445DD6"/>
    <w:rsid w:val="00445E09"/>
    <w:rsid w:val="00445F92"/>
    <w:rsid w:val="00445FDB"/>
    <w:rsid w:val="0044614C"/>
    <w:rsid w:val="00446250"/>
    <w:rsid w:val="00446304"/>
    <w:rsid w:val="00446367"/>
    <w:rsid w:val="004463D7"/>
    <w:rsid w:val="0044645F"/>
    <w:rsid w:val="00446483"/>
    <w:rsid w:val="004468E1"/>
    <w:rsid w:val="00446995"/>
    <w:rsid w:val="004469DB"/>
    <w:rsid w:val="00446AED"/>
    <w:rsid w:val="00446CB8"/>
    <w:rsid w:val="00446D3B"/>
    <w:rsid w:val="00446FD3"/>
    <w:rsid w:val="004470BE"/>
    <w:rsid w:val="004471B1"/>
    <w:rsid w:val="004471D3"/>
    <w:rsid w:val="004474CF"/>
    <w:rsid w:val="00447699"/>
    <w:rsid w:val="00447895"/>
    <w:rsid w:val="004479DB"/>
    <w:rsid w:val="00447A0C"/>
    <w:rsid w:val="00447A93"/>
    <w:rsid w:val="00447AA0"/>
    <w:rsid w:val="00447AD3"/>
    <w:rsid w:val="00447B00"/>
    <w:rsid w:val="00447D2F"/>
    <w:rsid w:val="00447FF2"/>
    <w:rsid w:val="00450192"/>
    <w:rsid w:val="00450254"/>
    <w:rsid w:val="004502CB"/>
    <w:rsid w:val="00450499"/>
    <w:rsid w:val="0045062B"/>
    <w:rsid w:val="004507A7"/>
    <w:rsid w:val="00450AA4"/>
    <w:rsid w:val="00450B02"/>
    <w:rsid w:val="00450BC1"/>
    <w:rsid w:val="00450C46"/>
    <w:rsid w:val="00450EC9"/>
    <w:rsid w:val="00450F47"/>
    <w:rsid w:val="00451213"/>
    <w:rsid w:val="0045128D"/>
    <w:rsid w:val="00451482"/>
    <w:rsid w:val="00451572"/>
    <w:rsid w:val="00451627"/>
    <w:rsid w:val="0045174E"/>
    <w:rsid w:val="00451829"/>
    <w:rsid w:val="004519BF"/>
    <w:rsid w:val="00451A52"/>
    <w:rsid w:val="00451B14"/>
    <w:rsid w:val="00451B35"/>
    <w:rsid w:val="00451C1D"/>
    <w:rsid w:val="00451C5F"/>
    <w:rsid w:val="00451E00"/>
    <w:rsid w:val="00451FD7"/>
    <w:rsid w:val="0045204F"/>
    <w:rsid w:val="004520AE"/>
    <w:rsid w:val="004520C5"/>
    <w:rsid w:val="0045221C"/>
    <w:rsid w:val="004522D0"/>
    <w:rsid w:val="004524EC"/>
    <w:rsid w:val="004525FC"/>
    <w:rsid w:val="00452649"/>
    <w:rsid w:val="004528A5"/>
    <w:rsid w:val="00452A12"/>
    <w:rsid w:val="00452A5D"/>
    <w:rsid w:val="00452C83"/>
    <w:rsid w:val="00452D57"/>
    <w:rsid w:val="00452E17"/>
    <w:rsid w:val="00453114"/>
    <w:rsid w:val="00453252"/>
    <w:rsid w:val="004532F6"/>
    <w:rsid w:val="00453327"/>
    <w:rsid w:val="004533C7"/>
    <w:rsid w:val="0045340E"/>
    <w:rsid w:val="0045353A"/>
    <w:rsid w:val="00453699"/>
    <w:rsid w:val="004537DC"/>
    <w:rsid w:val="004537E8"/>
    <w:rsid w:val="00453973"/>
    <w:rsid w:val="00453A1C"/>
    <w:rsid w:val="00453A2E"/>
    <w:rsid w:val="00453B7B"/>
    <w:rsid w:val="00453DF8"/>
    <w:rsid w:val="00453F94"/>
    <w:rsid w:val="00453FF6"/>
    <w:rsid w:val="00454065"/>
    <w:rsid w:val="004544B0"/>
    <w:rsid w:val="004544E5"/>
    <w:rsid w:val="0045451C"/>
    <w:rsid w:val="004546F1"/>
    <w:rsid w:val="0045470B"/>
    <w:rsid w:val="0045477C"/>
    <w:rsid w:val="00454916"/>
    <w:rsid w:val="00454931"/>
    <w:rsid w:val="0045493B"/>
    <w:rsid w:val="00454A87"/>
    <w:rsid w:val="00454BBB"/>
    <w:rsid w:val="00454BC6"/>
    <w:rsid w:val="00454C5C"/>
    <w:rsid w:val="00454D15"/>
    <w:rsid w:val="00454DCD"/>
    <w:rsid w:val="00454DD9"/>
    <w:rsid w:val="0045511C"/>
    <w:rsid w:val="00455217"/>
    <w:rsid w:val="0045549C"/>
    <w:rsid w:val="004554E2"/>
    <w:rsid w:val="0045563C"/>
    <w:rsid w:val="0045577B"/>
    <w:rsid w:val="004557D4"/>
    <w:rsid w:val="00455B85"/>
    <w:rsid w:val="00455E86"/>
    <w:rsid w:val="00455F53"/>
    <w:rsid w:val="00455FDA"/>
    <w:rsid w:val="004564F7"/>
    <w:rsid w:val="004566A8"/>
    <w:rsid w:val="004566EF"/>
    <w:rsid w:val="00456827"/>
    <w:rsid w:val="00456D1A"/>
    <w:rsid w:val="00456DD3"/>
    <w:rsid w:val="00456E84"/>
    <w:rsid w:val="00457214"/>
    <w:rsid w:val="004572D3"/>
    <w:rsid w:val="00457320"/>
    <w:rsid w:val="00457341"/>
    <w:rsid w:val="00457347"/>
    <w:rsid w:val="00457385"/>
    <w:rsid w:val="00457420"/>
    <w:rsid w:val="00457473"/>
    <w:rsid w:val="0045756E"/>
    <w:rsid w:val="00457570"/>
    <w:rsid w:val="00457610"/>
    <w:rsid w:val="004576CB"/>
    <w:rsid w:val="00457876"/>
    <w:rsid w:val="00457A40"/>
    <w:rsid w:val="00457CDA"/>
    <w:rsid w:val="00457CF9"/>
    <w:rsid w:val="00457DC0"/>
    <w:rsid w:val="00457E52"/>
    <w:rsid w:val="00457E9A"/>
    <w:rsid w:val="00457F14"/>
    <w:rsid w:val="00457F4A"/>
    <w:rsid w:val="00457F6C"/>
    <w:rsid w:val="0045E612"/>
    <w:rsid w:val="00460062"/>
    <w:rsid w:val="00460235"/>
    <w:rsid w:val="004605A4"/>
    <w:rsid w:val="0046074D"/>
    <w:rsid w:val="004608DC"/>
    <w:rsid w:val="00460A4B"/>
    <w:rsid w:val="00460AF2"/>
    <w:rsid w:val="00460CC2"/>
    <w:rsid w:val="00460DCD"/>
    <w:rsid w:val="00460FA1"/>
    <w:rsid w:val="00461111"/>
    <w:rsid w:val="004612AF"/>
    <w:rsid w:val="004612B2"/>
    <w:rsid w:val="004613E2"/>
    <w:rsid w:val="00461490"/>
    <w:rsid w:val="00461657"/>
    <w:rsid w:val="004616A3"/>
    <w:rsid w:val="004616D9"/>
    <w:rsid w:val="004617A5"/>
    <w:rsid w:val="004617ED"/>
    <w:rsid w:val="00461817"/>
    <w:rsid w:val="00461A72"/>
    <w:rsid w:val="00461BBB"/>
    <w:rsid w:val="00461BED"/>
    <w:rsid w:val="00461CBA"/>
    <w:rsid w:val="00461D7C"/>
    <w:rsid w:val="00461E3C"/>
    <w:rsid w:val="004622DD"/>
    <w:rsid w:val="00462530"/>
    <w:rsid w:val="0046283A"/>
    <w:rsid w:val="004629D4"/>
    <w:rsid w:val="004629F6"/>
    <w:rsid w:val="00462A26"/>
    <w:rsid w:val="00462A83"/>
    <w:rsid w:val="00462A8D"/>
    <w:rsid w:val="00462BD4"/>
    <w:rsid w:val="00462CDF"/>
    <w:rsid w:val="00462E71"/>
    <w:rsid w:val="00462E7F"/>
    <w:rsid w:val="00462EBE"/>
    <w:rsid w:val="00463090"/>
    <w:rsid w:val="00463147"/>
    <w:rsid w:val="00463434"/>
    <w:rsid w:val="004635C9"/>
    <w:rsid w:val="0046363E"/>
    <w:rsid w:val="00463871"/>
    <w:rsid w:val="00463E08"/>
    <w:rsid w:val="00463F85"/>
    <w:rsid w:val="004642E8"/>
    <w:rsid w:val="004643E5"/>
    <w:rsid w:val="004646D8"/>
    <w:rsid w:val="00464876"/>
    <w:rsid w:val="00464C47"/>
    <w:rsid w:val="00464CA2"/>
    <w:rsid w:val="00464E1C"/>
    <w:rsid w:val="00464FD0"/>
    <w:rsid w:val="00464FFA"/>
    <w:rsid w:val="004650B1"/>
    <w:rsid w:val="004650BC"/>
    <w:rsid w:val="004651C8"/>
    <w:rsid w:val="00465206"/>
    <w:rsid w:val="00465381"/>
    <w:rsid w:val="004653F6"/>
    <w:rsid w:val="0046540A"/>
    <w:rsid w:val="0046558B"/>
    <w:rsid w:val="004655F0"/>
    <w:rsid w:val="00465748"/>
    <w:rsid w:val="004658E3"/>
    <w:rsid w:val="00465934"/>
    <w:rsid w:val="00465B2E"/>
    <w:rsid w:val="00465BC9"/>
    <w:rsid w:val="00465FCA"/>
    <w:rsid w:val="00466031"/>
    <w:rsid w:val="004661C7"/>
    <w:rsid w:val="004662B7"/>
    <w:rsid w:val="0046630D"/>
    <w:rsid w:val="00466475"/>
    <w:rsid w:val="004667B1"/>
    <w:rsid w:val="00466AEE"/>
    <w:rsid w:val="00466BEE"/>
    <w:rsid w:val="00466C28"/>
    <w:rsid w:val="00466FBE"/>
    <w:rsid w:val="00466FFF"/>
    <w:rsid w:val="00467146"/>
    <w:rsid w:val="00467170"/>
    <w:rsid w:val="00467A01"/>
    <w:rsid w:val="00467A41"/>
    <w:rsid w:val="00467BD8"/>
    <w:rsid w:val="00467DBD"/>
    <w:rsid w:val="00467E4B"/>
    <w:rsid w:val="00467F04"/>
    <w:rsid w:val="0047019E"/>
    <w:rsid w:val="0047020A"/>
    <w:rsid w:val="004702FF"/>
    <w:rsid w:val="004703AD"/>
    <w:rsid w:val="004703EE"/>
    <w:rsid w:val="0047053D"/>
    <w:rsid w:val="00470576"/>
    <w:rsid w:val="00470830"/>
    <w:rsid w:val="004709EC"/>
    <w:rsid w:val="00470AD3"/>
    <w:rsid w:val="00470BB5"/>
    <w:rsid w:val="00470C45"/>
    <w:rsid w:val="00470C86"/>
    <w:rsid w:val="0047113E"/>
    <w:rsid w:val="00471445"/>
    <w:rsid w:val="004717CE"/>
    <w:rsid w:val="004717D0"/>
    <w:rsid w:val="00471909"/>
    <w:rsid w:val="00471919"/>
    <w:rsid w:val="00471A91"/>
    <w:rsid w:val="00471B56"/>
    <w:rsid w:val="00471C6F"/>
    <w:rsid w:val="00472167"/>
    <w:rsid w:val="0047244E"/>
    <w:rsid w:val="004725FA"/>
    <w:rsid w:val="0047269F"/>
    <w:rsid w:val="00472876"/>
    <w:rsid w:val="0047294D"/>
    <w:rsid w:val="00472BE1"/>
    <w:rsid w:val="00472C46"/>
    <w:rsid w:val="00472ED9"/>
    <w:rsid w:val="00473308"/>
    <w:rsid w:val="00473396"/>
    <w:rsid w:val="004733C1"/>
    <w:rsid w:val="00473633"/>
    <w:rsid w:val="00473777"/>
    <w:rsid w:val="00473853"/>
    <w:rsid w:val="00473888"/>
    <w:rsid w:val="004738BF"/>
    <w:rsid w:val="004738CC"/>
    <w:rsid w:val="004738FF"/>
    <w:rsid w:val="00473D60"/>
    <w:rsid w:val="00473E03"/>
    <w:rsid w:val="00473F5F"/>
    <w:rsid w:val="00473FEE"/>
    <w:rsid w:val="0047400B"/>
    <w:rsid w:val="00474279"/>
    <w:rsid w:val="00474540"/>
    <w:rsid w:val="0047455C"/>
    <w:rsid w:val="004746CE"/>
    <w:rsid w:val="0047497C"/>
    <w:rsid w:val="00474AA6"/>
    <w:rsid w:val="00474B5B"/>
    <w:rsid w:val="00474B70"/>
    <w:rsid w:val="00474B83"/>
    <w:rsid w:val="00474DEA"/>
    <w:rsid w:val="004750C8"/>
    <w:rsid w:val="0047512F"/>
    <w:rsid w:val="004754F2"/>
    <w:rsid w:val="004757E8"/>
    <w:rsid w:val="0047580D"/>
    <w:rsid w:val="00475883"/>
    <w:rsid w:val="0047591F"/>
    <w:rsid w:val="00475B23"/>
    <w:rsid w:val="00475BAE"/>
    <w:rsid w:val="00475C67"/>
    <w:rsid w:val="00475DFF"/>
    <w:rsid w:val="00475E17"/>
    <w:rsid w:val="0047609D"/>
    <w:rsid w:val="004760A4"/>
    <w:rsid w:val="004760AC"/>
    <w:rsid w:val="0047623F"/>
    <w:rsid w:val="00476446"/>
    <w:rsid w:val="004764C7"/>
    <w:rsid w:val="004767E8"/>
    <w:rsid w:val="00476847"/>
    <w:rsid w:val="00476A01"/>
    <w:rsid w:val="00476A44"/>
    <w:rsid w:val="00476B32"/>
    <w:rsid w:val="00476F39"/>
    <w:rsid w:val="00476F54"/>
    <w:rsid w:val="00476F59"/>
    <w:rsid w:val="00476F98"/>
    <w:rsid w:val="00476FD6"/>
    <w:rsid w:val="00477142"/>
    <w:rsid w:val="00477227"/>
    <w:rsid w:val="0047723D"/>
    <w:rsid w:val="00477635"/>
    <w:rsid w:val="00477719"/>
    <w:rsid w:val="00477926"/>
    <w:rsid w:val="0047794C"/>
    <w:rsid w:val="004779E6"/>
    <w:rsid w:val="004800F5"/>
    <w:rsid w:val="00480328"/>
    <w:rsid w:val="00480460"/>
    <w:rsid w:val="00480464"/>
    <w:rsid w:val="004805F5"/>
    <w:rsid w:val="00480619"/>
    <w:rsid w:val="00480684"/>
    <w:rsid w:val="004807E4"/>
    <w:rsid w:val="004809CF"/>
    <w:rsid w:val="004809DF"/>
    <w:rsid w:val="00480DF7"/>
    <w:rsid w:val="00480E3C"/>
    <w:rsid w:val="0048102A"/>
    <w:rsid w:val="00481396"/>
    <w:rsid w:val="00481403"/>
    <w:rsid w:val="00481424"/>
    <w:rsid w:val="0048147B"/>
    <w:rsid w:val="00481568"/>
    <w:rsid w:val="004819BF"/>
    <w:rsid w:val="00481A58"/>
    <w:rsid w:val="00481C18"/>
    <w:rsid w:val="00481F13"/>
    <w:rsid w:val="00481F1A"/>
    <w:rsid w:val="00481FDE"/>
    <w:rsid w:val="00482028"/>
    <w:rsid w:val="004820C5"/>
    <w:rsid w:val="004828EF"/>
    <w:rsid w:val="00482A1B"/>
    <w:rsid w:val="00482CD9"/>
    <w:rsid w:val="00482D7F"/>
    <w:rsid w:val="00482FCD"/>
    <w:rsid w:val="00483164"/>
    <w:rsid w:val="004831FA"/>
    <w:rsid w:val="0048321D"/>
    <w:rsid w:val="004832E5"/>
    <w:rsid w:val="004834EA"/>
    <w:rsid w:val="004835DC"/>
    <w:rsid w:val="00483831"/>
    <w:rsid w:val="00483972"/>
    <w:rsid w:val="00483A34"/>
    <w:rsid w:val="00483EE9"/>
    <w:rsid w:val="004840D5"/>
    <w:rsid w:val="00484403"/>
    <w:rsid w:val="00484950"/>
    <w:rsid w:val="00484C80"/>
    <w:rsid w:val="00484CD6"/>
    <w:rsid w:val="00485003"/>
    <w:rsid w:val="00485331"/>
    <w:rsid w:val="004856A8"/>
    <w:rsid w:val="00485993"/>
    <w:rsid w:val="00485A21"/>
    <w:rsid w:val="00485C7A"/>
    <w:rsid w:val="00486288"/>
    <w:rsid w:val="00486402"/>
    <w:rsid w:val="004864CC"/>
    <w:rsid w:val="0048654D"/>
    <w:rsid w:val="00486B12"/>
    <w:rsid w:val="00486B55"/>
    <w:rsid w:val="00486CD1"/>
    <w:rsid w:val="00486F79"/>
    <w:rsid w:val="00487065"/>
    <w:rsid w:val="004871F1"/>
    <w:rsid w:val="00487662"/>
    <w:rsid w:val="004876B5"/>
    <w:rsid w:val="004877D0"/>
    <w:rsid w:val="00487932"/>
    <w:rsid w:val="004879CA"/>
    <w:rsid w:val="00487A5F"/>
    <w:rsid w:val="00487B6A"/>
    <w:rsid w:val="00487EF8"/>
    <w:rsid w:val="00487F3F"/>
    <w:rsid w:val="004900E0"/>
    <w:rsid w:val="00490249"/>
    <w:rsid w:val="00490290"/>
    <w:rsid w:val="00490773"/>
    <w:rsid w:val="00490A5A"/>
    <w:rsid w:val="00490B11"/>
    <w:rsid w:val="00490B85"/>
    <w:rsid w:val="00490E0D"/>
    <w:rsid w:val="00490F48"/>
    <w:rsid w:val="0049101F"/>
    <w:rsid w:val="0049105C"/>
    <w:rsid w:val="00491187"/>
    <w:rsid w:val="00491233"/>
    <w:rsid w:val="004915AC"/>
    <w:rsid w:val="0049178D"/>
    <w:rsid w:val="004919A7"/>
    <w:rsid w:val="00491AC5"/>
    <w:rsid w:val="00491ACB"/>
    <w:rsid w:val="00492067"/>
    <w:rsid w:val="00492188"/>
    <w:rsid w:val="00492411"/>
    <w:rsid w:val="00492534"/>
    <w:rsid w:val="00492717"/>
    <w:rsid w:val="004928CE"/>
    <w:rsid w:val="00492A3A"/>
    <w:rsid w:val="00492AA2"/>
    <w:rsid w:val="00492CAF"/>
    <w:rsid w:val="00492E72"/>
    <w:rsid w:val="0049319B"/>
    <w:rsid w:val="004932C8"/>
    <w:rsid w:val="0049334B"/>
    <w:rsid w:val="00493497"/>
    <w:rsid w:val="004936F4"/>
    <w:rsid w:val="004937EC"/>
    <w:rsid w:val="004938F7"/>
    <w:rsid w:val="004939EC"/>
    <w:rsid w:val="00493D29"/>
    <w:rsid w:val="00493F7C"/>
    <w:rsid w:val="00493F95"/>
    <w:rsid w:val="0049417D"/>
    <w:rsid w:val="0049424F"/>
    <w:rsid w:val="00494546"/>
    <w:rsid w:val="00494549"/>
    <w:rsid w:val="00494638"/>
    <w:rsid w:val="004946A3"/>
    <w:rsid w:val="0049477A"/>
    <w:rsid w:val="00494789"/>
    <w:rsid w:val="004947C9"/>
    <w:rsid w:val="004948E8"/>
    <w:rsid w:val="00494A86"/>
    <w:rsid w:val="00494A89"/>
    <w:rsid w:val="00495008"/>
    <w:rsid w:val="0049502C"/>
    <w:rsid w:val="00495044"/>
    <w:rsid w:val="00495088"/>
    <w:rsid w:val="004950BF"/>
    <w:rsid w:val="0049515A"/>
    <w:rsid w:val="004952C0"/>
    <w:rsid w:val="0049542D"/>
    <w:rsid w:val="00495F59"/>
    <w:rsid w:val="00496010"/>
    <w:rsid w:val="0049608E"/>
    <w:rsid w:val="00496277"/>
    <w:rsid w:val="00496392"/>
    <w:rsid w:val="00496752"/>
    <w:rsid w:val="0049686A"/>
    <w:rsid w:val="00496996"/>
    <w:rsid w:val="00497100"/>
    <w:rsid w:val="0049711C"/>
    <w:rsid w:val="00497189"/>
    <w:rsid w:val="0049738D"/>
    <w:rsid w:val="00497448"/>
    <w:rsid w:val="0049753A"/>
    <w:rsid w:val="0049758C"/>
    <w:rsid w:val="0049783E"/>
    <w:rsid w:val="00497AEF"/>
    <w:rsid w:val="00497D62"/>
    <w:rsid w:val="00497DAE"/>
    <w:rsid w:val="00497E0C"/>
    <w:rsid w:val="004A00DB"/>
    <w:rsid w:val="004A027A"/>
    <w:rsid w:val="004A0486"/>
    <w:rsid w:val="004A089C"/>
    <w:rsid w:val="004A0925"/>
    <w:rsid w:val="004A0A1D"/>
    <w:rsid w:val="004A0BF3"/>
    <w:rsid w:val="004A0EC0"/>
    <w:rsid w:val="004A0F7D"/>
    <w:rsid w:val="004A105E"/>
    <w:rsid w:val="004A1436"/>
    <w:rsid w:val="004A157F"/>
    <w:rsid w:val="004A18EE"/>
    <w:rsid w:val="004A1986"/>
    <w:rsid w:val="004A1B48"/>
    <w:rsid w:val="004A1B5A"/>
    <w:rsid w:val="004A1C95"/>
    <w:rsid w:val="004A1DA4"/>
    <w:rsid w:val="004A1E62"/>
    <w:rsid w:val="004A2238"/>
    <w:rsid w:val="004A2245"/>
    <w:rsid w:val="004A2257"/>
    <w:rsid w:val="004A2367"/>
    <w:rsid w:val="004A237A"/>
    <w:rsid w:val="004A256C"/>
    <w:rsid w:val="004A2673"/>
    <w:rsid w:val="004A2679"/>
    <w:rsid w:val="004A2693"/>
    <w:rsid w:val="004A26C6"/>
    <w:rsid w:val="004A288B"/>
    <w:rsid w:val="004A2A01"/>
    <w:rsid w:val="004A2A24"/>
    <w:rsid w:val="004A2DBF"/>
    <w:rsid w:val="004A2FBA"/>
    <w:rsid w:val="004A3308"/>
    <w:rsid w:val="004A380D"/>
    <w:rsid w:val="004A3850"/>
    <w:rsid w:val="004A390B"/>
    <w:rsid w:val="004A3FB4"/>
    <w:rsid w:val="004A3FD2"/>
    <w:rsid w:val="004A4110"/>
    <w:rsid w:val="004A41CA"/>
    <w:rsid w:val="004A4406"/>
    <w:rsid w:val="004A46CB"/>
    <w:rsid w:val="004A47C6"/>
    <w:rsid w:val="004A4857"/>
    <w:rsid w:val="004A4988"/>
    <w:rsid w:val="004A4B47"/>
    <w:rsid w:val="004A502A"/>
    <w:rsid w:val="004A50B8"/>
    <w:rsid w:val="004A5568"/>
    <w:rsid w:val="004A560E"/>
    <w:rsid w:val="004A57AE"/>
    <w:rsid w:val="004A5810"/>
    <w:rsid w:val="004A5873"/>
    <w:rsid w:val="004A618D"/>
    <w:rsid w:val="004A6231"/>
    <w:rsid w:val="004A65C4"/>
    <w:rsid w:val="004A6B18"/>
    <w:rsid w:val="004A6ED2"/>
    <w:rsid w:val="004A707F"/>
    <w:rsid w:val="004A718F"/>
    <w:rsid w:val="004A72F1"/>
    <w:rsid w:val="004A7359"/>
    <w:rsid w:val="004A7853"/>
    <w:rsid w:val="004A78AC"/>
    <w:rsid w:val="004A7AB4"/>
    <w:rsid w:val="004A7AEB"/>
    <w:rsid w:val="004A7C33"/>
    <w:rsid w:val="004A7D67"/>
    <w:rsid w:val="004A7F30"/>
    <w:rsid w:val="004B042F"/>
    <w:rsid w:val="004B0481"/>
    <w:rsid w:val="004B0485"/>
    <w:rsid w:val="004B04A3"/>
    <w:rsid w:val="004B06C9"/>
    <w:rsid w:val="004B089E"/>
    <w:rsid w:val="004B08C4"/>
    <w:rsid w:val="004B0AA4"/>
    <w:rsid w:val="004B0BCF"/>
    <w:rsid w:val="004B0C18"/>
    <w:rsid w:val="004B116A"/>
    <w:rsid w:val="004B11D0"/>
    <w:rsid w:val="004B161F"/>
    <w:rsid w:val="004B175E"/>
    <w:rsid w:val="004B17BB"/>
    <w:rsid w:val="004B185D"/>
    <w:rsid w:val="004B1F05"/>
    <w:rsid w:val="004B2004"/>
    <w:rsid w:val="004B2099"/>
    <w:rsid w:val="004B22D6"/>
    <w:rsid w:val="004B2714"/>
    <w:rsid w:val="004B286D"/>
    <w:rsid w:val="004B2A1C"/>
    <w:rsid w:val="004B2C6B"/>
    <w:rsid w:val="004B2DE1"/>
    <w:rsid w:val="004B30BF"/>
    <w:rsid w:val="004B31F9"/>
    <w:rsid w:val="004B3262"/>
    <w:rsid w:val="004B35A1"/>
    <w:rsid w:val="004B3701"/>
    <w:rsid w:val="004B3909"/>
    <w:rsid w:val="004B3C00"/>
    <w:rsid w:val="004B4216"/>
    <w:rsid w:val="004B42F9"/>
    <w:rsid w:val="004B4420"/>
    <w:rsid w:val="004B4602"/>
    <w:rsid w:val="004B460B"/>
    <w:rsid w:val="004B4857"/>
    <w:rsid w:val="004B48C3"/>
    <w:rsid w:val="004B4AF3"/>
    <w:rsid w:val="004B4E26"/>
    <w:rsid w:val="004B4ED9"/>
    <w:rsid w:val="004B4F6F"/>
    <w:rsid w:val="004B4FD9"/>
    <w:rsid w:val="004B55B3"/>
    <w:rsid w:val="004B55CB"/>
    <w:rsid w:val="004B561C"/>
    <w:rsid w:val="004B56B7"/>
    <w:rsid w:val="004B576A"/>
    <w:rsid w:val="004B5829"/>
    <w:rsid w:val="004B5A44"/>
    <w:rsid w:val="004B5A73"/>
    <w:rsid w:val="004B5BAE"/>
    <w:rsid w:val="004B5C20"/>
    <w:rsid w:val="004B5CC6"/>
    <w:rsid w:val="004B5CF2"/>
    <w:rsid w:val="004B5D57"/>
    <w:rsid w:val="004B604C"/>
    <w:rsid w:val="004B62B4"/>
    <w:rsid w:val="004B62CE"/>
    <w:rsid w:val="004B6325"/>
    <w:rsid w:val="004B63A3"/>
    <w:rsid w:val="004B63EE"/>
    <w:rsid w:val="004B66BC"/>
    <w:rsid w:val="004B6702"/>
    <w:rsid w:val="004B68A6"/>
    <w:rsid w:val="004B68DE"/>
    <w:rsid w:val="004B6B2B"/>
    <w:rsid w:val="004B6B62"/>
    <w:rsid w:val="004B6CC6"/>
    <w:rsid w:val="004B6E65"/>
    <w:rsid w:val="004B6F1A"/>
    <w:rsid w:val="004B7074"/>
    <w:rsid w:val="004B72FB"/>
    <w:rsid w:val="004B741D"/>
    <w:rsid w:val="004B7458"/>
    <w:rsid w:val="004B766C"/>
    <w:rsid w:val="004B77A7"/>
    <w:rsid w:val="004B79AE"/>
    <w:rsid w:val="004B7A6E"/>
    <w:rsid w:val="004B7D26"/>
    <w:rsid w:val="004B7D54"/>
    <w:rsid w:val="004B7DCA"/>
    <w:rsid w:val="004B7EB5"/>
    <w:rsid w:val="004B7FD8"/>
    <w:rsid w:val="004BA3E2"/>
    <w:rsid w:val="004C01D1"/>
    <w:rsid w:val="004C0269"/>
    <w:rsid w:val="004C0402"/>
    <w:rsid w:val="004C0841"/>
    <w:rsid w:val="004C084E"/>
    <w:rsid w:val="004C0D45"/>
    <w:rsid w:val="004C0D8D"/>
    <w:rsid w:val="004C0D97"/>
    <w:rsid w:val="004C12F1"/>
    <w:rsid w:val="004C144D"/>
    <w:rsid w:val="004C14A2"/>
    <w:rsid w:val="004C156A"/>
    <w:rsid w:val="004C159A"/>
    <w:rsid w:val="004C1791"/>
    <w:rsid w:val="004C1845"/>
    <w:rsid w:val="004C1A9C"/>
    <w:rsid w:val="004C1B9A"/>
    <w:rsid w:val="004C1CF3"/>
    <w:rsid w:val="004C1D10"/>
    <w:rsid w:val="004C1D36"/>
    <w:rsid w:val="004C1F09"/>
    <w:rsid w:val="004C1F8E"/>
    <w:rsid w:val="004C238D"/>
    <w:rsid w:val="004C242A"/>
    <w:rsid w:val="004C2469"/>
    <w:rsid w:val="004C28E6"/>
    <w:rsid w:val="004C2AE1"/>
    <w:rsid w:val="004C2BA6"/>
    <w:rsid w:val="004C2F61"/>
    <w:rsid w:val="004C3075"/>
    <w:rsid w:val="004C30A6"/>
    <w:rsid w:val="004C3455"/>
    <w:rsid w:val="004C35CC"/>
    <w:rsid w:val="004C3B0D"/>
    <w:rsid w:val="004C3B78"/>
    <w:rsid w:val="004C3BF7"/>
    <w:rsid w:val="004C3CB3"/>
    <w:rsid w:val="004C3E69"/>
    <w:rsid w:val="004C3E8C"/>
    <w:rsid w:val="004C3EBF"/>
    <w:rsid w:val="004C3FEA"/>
    <w:rsid w:val="004C42F3"/>
    <w:rsid w:val="004C4425"/>
    <w:rsid w:val="004C4921"/>
    <w:rsid w:val="004C49B5"/>
    <w:rsid w:val="004C4A4F"/>
    <w:rsid w:val="004C4CC2"/>
    <w:rsid w:val="004C502F"/>
    <w:rsid w:val="004C51A8"/>
    <w:rsid w:val="004C5238"/>
    <w:rsid w:val="004C5309"/>
    <w:rsid w:val="004C5347"/>
    <w:rsid w:val="004C535F"/>
    <w:rsid w:val="004C53CD"/>
    <w:rsid w:val="004C5647"/>
    <w:rsid w:val="004C56D9"/>
    <w:rsid w:val="004C5863"/>
    <w:rsid w:val="004C5AF9"/>
    <w:rsid w:val="004C5CDB"/>
    <w:rsid w:val="004C5EDD"/>
    <w:rsid w:val="004C6256"/>
    <w:rsid w:val="004C62D8"/>
    <w:rsid w:val="004C6310"/>
    <w:rsid w:val="004C6352"/>
    <w:rsid w:val="004C64F0"/>
    <w:rsid w:val="004C6657"/>
    <w:rsid w:val="004C675A"/>
    <w:rsid w:val="004C67D8"/>
    <w:rsid w:val="004C6897"/>
    <w:rsid w:val="004C6984"/>
    <w:rsid w:val="004C69F2"/>
    <w:rsid w:val="004C6B82"/>
    <w:rsid w:val="004C6BF3"/>
    <w:rsid w:val="004C6C47"/>
    <w:rsid w:val="004C6F02"/>
    <w:rsid w:val="004C6F1B"/>
    <w:rsid w:val="004C6F73"/>
    <w:rsid w:val="004C6FA0"/>
    <w:rsid w:val="004C6FCC"/>
    <w:rsid w:val="004C7002"/>
    <w:rsid w:val="004C722C"/>
    <w:rsid w:val="004C72C5"/>
    <w:rsid w:val="004C7497"/>
    <w:rsid w:val="004C7582"/>
    <w:rsid w:val="004C76AF"/>
    <w:rsid w:val="004C7877"/>
    <w:rsid w:val="004C7A68"/>
    <w:rsid w:val="004C7AEE"/>
    <w:rsid w:val="004C7BFE"/>
    <w:rsid w:val="004C7E4E"/>
    <w:rsid w:val="004C7FDF"/>
    <w:rsid w:val="004D01F4"/>
    <w:rsid w:val="004D04BB"/>
    <w:rsid w:val="004D0635"/>
    <w:rsid w:val="004D0666"/>
    <w:rsid w:val="004D070E"/>
    <w:rsid w:val="004D0732"/>
    <w:rsid w:val="004D0851"/>
    <w:rsid w:val="004D0858"/>
    <w:rsid w:val="004D0A6C"/>
    <w:rsid w:val="004D0C41"/>
    <w:rsid w:val="004D0D25"/>
    <w:rsid w:val="004D0FBC"/>
    <w:rsid w:val="004D12FF"/>
    <w:rsid w:val="004D1582"/>
    <w:rsid w:val="004D178F"/>
    <w:rsid w:val="004D17F5"/>
    <w:rsid w:val="004D1880"/>
    <w:rsid w:val="004D1B69"/>
    <w:rsid w:val="004D1CE7"/>
    <w:rsid w:val="004D1D22"/>
    <w:rsid w:val="004D1D45"/>
    <w:rsid w:val="004D1EDB"/>
    <w:rsid w:val="004D208A"/>
    <w:rsid w:val="004D2106"/>
    <w:rsid w:val="004D21B1"/>
    <w:rsid w:val="004D237A"/>
    <w:rsid w:val="004D2393"/>
    <w:rsid w:val="004D27AA"/>
    <w:rsid w:val="004D27BF"/>
    <w:rsid w:val="004D2855"/>
    <w:rsid w:val="004D28CE"/>
    <w:rsid w:val="004D2A6C"/>
    <w:rsid w:val="004D2C6B"/>
    <w:rsid w:val="004D2E74"/>
    <w:rsid w:val="004D2E8C"/>
    <w:rsid w:val="004D3196"/>
    <w:rsid w:val="004D31A7"/>
    <w:rsid w:val="004D328C"/>
    <w:rsid w:val="004D33F5"/>
    <w:rsid w:val="004D35E8"/>
    <w:rsid w:val="004D374B"/>
    <w:rsid w:val="004D3884"/>
    <w:rsid w:val="004D3950"/>
    <w:rsid w:val="004D3A81"/>
    <w:rsid w:val="004D3AEF"/>
    <w:rsid w:val="004D3CE1"/>
    <w:rsid w:val="004D3D46"/>
    <w:rsid w:val="004D3E77"/>
    <w:rsid w:val="004D3F38"/>
    <w:rsid w:val="004D403D"/>
    <w:rsid w:val="004D4083"/>
    <w:rsid w:val="004D42AC"/>
    <w:rsid w:val="004D43A2"/>
    <w:rsid w:val="004D4542"/>
    <w:rsid w:val="004D4755"/>
    <w:rsid w:val="004D4862"/>
    <w:rsid w:val="004D48B7"/>
    <w:rsid w:val="004D493F"/>
    <w:rsid w:val="004D4986"/>
    <w:rsid w:val="004D4AC6"/>
    <w:rsid w:val="004D4AEC"/>
    <w:rsid w:val="004D4B3A"/>
    <w:rsid w:val="004D4B6A"/>
    <w:rsid w:val="004D4C98"/>
    <w:rsid w:val="004D4F19"/>
    <w:rsid w:val="004D4FEC"/>
    <w:rsid w:val="004D5125"/>
    <w:rsid w:val="004D5130"/>
    <w:rsid w:val="004D51A4"/>
    <w:rsid w:val="004D525F"/>
    <w:rsid w:val="004D52C6"/>
    <w:rsid w:val="004D53DE"/>
    <w:rsid w:val="004D56FC"/>
    <w:rsid w:val="004D58D0"/>
    <w:rsid w:val="004D59AB"/>
    <w:rsid w:val="004D59CD"/>
    <w:rsid w:val="004D5EA0"/>
    <w:rsid w:val="004D5F24"/>
    <w:rsid w:val="004D5FA7"/>
    <w:rsid w:val="004D5FAD"/>
    <w:rsid w:val="004D644B"/>
    <w:rsid w:val="004D646B"/>
    <w:rsid w:val="004D64FB"/>
    <w:rsid w:val="004D653E"/>
    <w:rsid w:val="004D6688"/>
    <w:rsid w:val="004D67E6"/>
    <w:rsid w:val="004D6915"/>
    <w:rsid w:val="004D69EC"/>
    <w:rsid w:val="004D6C21"/>
    <w:rsid w:val="004D6CBB"/>
    <w:rsid w:val="004D6DE3"/>
    <w:rsid w:val="004D70B7"/>
    <w:rsid w:val="004D7199"/>
    <w:rsid w:val="004D71A3"/>
    <w:rsid w:val="004D71E5"/>
    <w:rsid w:val="004D72DD"/>
    <w:rsid w:val="004D73CB"/>
    <w:rsid w:val="004D7920"/>
    <w:rsid w:val="004D7C7C"/>
    <w:rsid w:val="004D7D8D"/>
    <w:rsid w:val="004E0103"/>
    <w:rsid w:val="004E01A9"/>
    <w:rsid w:val="004E02D4"/>
    <w:rsid w:val="004E02D5"/>
    <w:rsid w:val="004E04C2"/>
    <w:rsid w:val="004E0539"/>
    <w:rsid w:val="004E06BC"/>
    <w:rsid w:val="004E06C5"/>
    <w:rsid w:val="004E06FF"/>
    <w:rsid w:val="004E0779"/>
    <w:rsid w:val="004E0A48"/>
    <w:rsid w:val="004E0B1A"/>
    <w:rsid w:val="004E0C66"/>
    <w:rsid w:val="004E0C8F"/>
    <w:rsid w:val="004E0CCD"/>
    <w:rsid w:val="004E0CFD"/>
    <w:rsid w:val="004E0E11"/>
    <w:rsid w:val="004E105A"/>
    <w:rsid w:val="004E1079"/>
    <w:rsid w:val="004E1634"/>
    <w:rsid w:val="004E172B"/>
    <w:rsid w:val="004E1737"/>
    <w:rsid w:val="004E1794"/>
    <w:rsid w:val="004E197F"/>
    <w:rsid w:val="004E1A7B"/>
    <w:rsid w:val="004E220B"/>
    <w:rsid w:val="004E23C7"/>
    <w:rsid w:val="004E27B5"/>
    <w:rsid w:val="004E288A"/>
    <w:rsid w:val="004E2927"/>
    <w:rsid w:val="004E2A3F"/>
    <w:rsid w:val="004E2B93"/>
    <w:rsid w:val="004E2C83"/>
    <w:rsid w:val="004E2DF7"/>
    <w:rsid w:val="004E2E4D"/>
    <w:rsid w:val="004E2EDD"/>
    <w:rsid w:val="004E2F03"/>
    <w:rsid w:val="004E307F"/>
    <w:rsid w:val="004E31E5"/>
    <w:rsid w:val="004E3260"/>
    <w:rsid w:val="004E3507"/>
    <w:rsid w:val="004E366E"/>
    <w:rsid w:val="004E380C"/>
    <w:rsid w:val="004E39A8"/>
    <w:rsid w:val="004E3A5E"/>
    <w:rsid w:val="004E3AEB"/>
    <w:rsid w:val="004E3AED"/>
    <w:rsid w:val="004E3DB4"/>
    <w:rsid w:val="004E40A5"/>
    <w:rsid w:val="004E415D"/>
    <w:rsid w:val="004E416E"/>
    <w:rsid w:val="004E41AF"/>
    <w:rsid w:val="004E4216"/>
    <w:rsid w:val="004E4364"/>
    <w:rsid w:val="004E4671"/>
    <w:rsid w:val="004E4D86"/>
    <w:rsid w:val="004E4EC1"/>
    <w:rsid w:val="004E4F0C"/>
    <w:rsid w:val="004E4F24"/>
    <w:rsid w:val="004E4FA0"/>
    <w:rsid w:val="004E51BA"/>
    <w:rsid w:val="004E51D2"/>
    <w:rsid w:val="004E53BD"/>
    <w:rsid w:val="004E554B"/>
    <w:rsid w:val="004E579E"/>
    <w:rsid w:val="004E58A2"/>
    <w:rsid w:val="004E592F"/>
    <w:rsid w:val="004E59F9"/>
    <w:rsid w:val="004E5B18"/>
    <w:rsid w:val="004E5D83"/>
    <w:rsid w:val="004E5E61"/>
    <w:rsid w:val="004E5F88"/>
    <w:rsid w:val="004E6212"/>
    <w:rsid w:val="004E62A4"/>
    <w:rsid w:val="004E62B6"/>
    <w:rsid w:val="004E62F1"/>
    <w:rsid w:val="004E642A"/>
    <w:rsid w:val="004E67FE"/>
    <w:rsid w:val="004E69CE"/>
    <w:rsid w:val="004E6A56"/>
    <w:rsid w:val="004E6A6D"/>
    <w:rsid w:val="004E6C2D"/>
    <w:rsid w:val="004E6C53"/>
    <w:rsid w:val="004E6E81"/>
    <w:rsid w:val="004E701D"/>
    <w:rsid w:val="004E71B3"/>
    <w:rsid w:val="004E71E9"/>
    <w:rsid w:val="004E727B"/>
    <w:rsid w:val="004E73C4"/>
    <w:rsid w:val="004E7601"/>
    <w:rsid w:val="004E77A3"/>
    <w:rsid w:val="004E785D"/>
    <w:rsid w:val="004E79B4"/>
    <w:rsid w:val="004E7A51"/>
    <w:rsid w:val="004E7A86"/>
    <w:rsid w:val="004E7BBD"/>
    <w:rsid w:val="004E7D45"/>
    <w:rsid w:val="004E7D47"/>
    <w:rsid w:val="004E7DDB"/>
    <w:rsid w:val="004F0267"/>
    <w:rsid w:val="004F034D"/>
    <w:rsid w:val="004F03DB"/>
    <w:rsid w:val="004F06DD"/>
    <w:rsid w:val="004F0737"/>
    <w:rsid w:val="004F0DDE"/>
    <w:rsid w:val="004F0E68"/>
    <w:rsid w:val="004F0E72"/>
    <w:rsid w:val="004F0F11"/>
    <w:rsid w:val="004F0F18"/>
    <w:rsid w:val="004F130B"/>
    <w:rsid w:val="004F135C"/>
    <w:rsid w:val="004F1672"/>
    <w:rsid w:val="004F1914"/>
    <w:rsid w:val="004F1A00"/>
    <w:rsid w:val="004F1B6F"/>
    <w:rsid w:val="004F1C7B"/>
    <w:rsid w:val="004F1DE3"/>
    <w:rsid w:val="004F1E16"/>
    <w:rsid w:val="004F1EB1"/>
    <w:rsid w:val="004F1FE5"/>
    <w:rsid w:val="004F2078"/>
    <w:rsid w:val="004F20C4"/>
    <w:rsid w:val="004F22A0"/>
    <w:rsid w:val="004F2414"/>
    <w:rsid w:val="004F245C"/>
    <w:rsid w:val="004F249D"/>
    <w:rsid w:val="004F2626"/>
    <w:rsid w:val="004F27F7"/>
    <w:rsid w:val="004F2957"/>
    <w:rsid w:val="004F2A8D"/>
    <w:rsid w:val="004F2B75"/>
    <w:rsid w:val="004F2C8C"/>
    <w:rsid w:val="004F2DB5"/>
    <w:rsid w:val="004F310B"/>
    <w:rsid w:val="004F312A"/>
    <w:rsid w:val="004F31A4"/>
    <w:rsid w:val="004F3225"/>
    <w:rsid w:val="004F343E"/>
    <w:rsid w:val="004F34C9"/>
    <w:rsid w:val="004F34FF"/>
    <w:rsid w:val="004F36AC"/>
    <w:rsid w:val="004F36B5"/>
    <w:rsid w:val="004F36CE"/>
    <w:rsid w:val="004F36FD"/>
    <w:rsid w:val="004F3724"/>
    <w:rsid w:val="004F39D5"/>
    <w:rsid w:val="004F3A21"/>
    <w:rsid w:val="004F3B2E"/>
    <w:rsid w:val="004F3C39"/>
    <w:rsid w:val="004F3D04"/>
    <w:rsid w:val="004F3DB6"/>
    <w:rsid w:val="004F3E50"/>
    <w:rsid w:val="004F40CF"/>
    <w:rsid w:val="004F40F6"/>
    <w:rsid w:val="004F4366"/>
    <w:rsid w:val="004F455C"/>
    <w:rsid w:val="004F4602"/>
    <w:rsid w:val="004F460D"/>
    <w:rsid w:val="004F4792"/>
    <w:rsid w:val="004F4825"/>
    <w:rsid w:val="004F4B7E"/>
    <w:rsid w:val="004F4FF8"/>
    <w:rsid w:val="004F51EA"/>
    <w:rsid w:val="004F521C"/>
    <w:rsid w:val="004F5633"/>
    <w:rsid w:val="004F56E2"/>
    <w:rsid w:val="004F596F"/>
    <w:rsid w:val="004F598D"/>
    <w:rsid w:val="004F5B17"/>
    <w:rsid w:val="004F616B"/>
    <w:rsid w:val="004F625B"/>
    <w:rsid w:val="004F6641"/>
    <w:rsid w:val="004F67B6"/>
    <w:rsid w:val="004F693E"/>
    <w:rsid w:val="004F6A00"/>
    <w:rsid w:val="004F6ABD"/>
    <w:rsid w:val="004F6B0E"/>
    <w:rsid w:val="004F6C8B"/>
    <w:rsid w:val="004F6D28"/>
    <w:rsid w:val="004F6EBF"/>
    <w:rsid w:val="004F6FB1"/>
    <w:rsid w:val="004F70B3"/>
    <w:rsid w:val="004F7236"/>
    <w:rsid w:val="004F738F"/>
    <w:rsid w:val="004F73C6"/>
    <w:rsid w:val="004F7A84"/>
    <w:rsid w:val="004F7AB7"/>
    <w:rsid w:val="004F7C00"/>
    <w:rsid w:val="004F7E6A"/>
    <w:rsid w:val="005002BF"/>
    <w:rsid w:val="00500504"/>
    <w:rsid w:val="005009DC"/>
    <w:rsid w:val="00500F08"/>
    <w:rsid w:val="00500F1F"/>
    <w:rsid w:val="00500FBE"/>
    <w:rsid w:val="00500FE4"/>
    <w:rsid w:val="00501167"/>
    <w:rsid w:val="005013AD"/>
    <w:rsid w:val="005014A3"/>
    <w:rsid w:val="00501571"/>
    <w:rsid w:val="0050163B"/>
    <w:rsid w:val="005018A3"/>
    <w:rsid w:val="005018D7"/>
    <w:rsid w:val="00501B94"/>
    <w:rsid w:val="00501D28"/>
    <w:rsid w:val="00501DF3"/>
    <w:rsid w:val="0050217C"/>
    <w:rsid w:val="005021C0"/>
    <w:rsid w:val="005022C1"/>
    <w:rsid w:val="00502376"/>
    <w:rsid w:val="00502507"/>
    <w:rsid w:val="00502653"/>
    <w:rsid w:val="005026BE"/>
    <w:rsid w:val="005026C8"/>
    <w:rsid w:val="00502797"/>
    <w:rsid w:val="005029C8"/>
    <w:rsid w:val="00502CF3"/>
    <w:rsid w:val="00502D70"/>
    <w:rsid w:val="00502E38"/>
    <w:rsid w:val="005030F4"/>
    <w:rsid w:val="00503244"/>
    <w:rsid w:val="00503317"/>
    <w:rsid w:val="005034B8"/>
    <w:rsid w:val="00503AD6"/>
    <w:rsid w:val="00503C20"/>
    <w:rsid w:val="00503C7C"/>
    <w:rsid w:val="00503CCD"/>
    <w:rsid w:val="00503E6D"/>
    <w:rsid w:val="00503EC6"/>
    <w:rsid w:val="00503F40"/>
    <w:rsid w:val="00503FA2"/>
    <w:rsid w:val="0050402C"/>
    <w:rsid w:val="0050419A"/>
    <w:rsid w:val="005041EA"/>
    <w:rsid w:val="005046F1"/>
    <w:rsid w:val="00504818"/>
    <w:rsid w:val="005049F1"/>
    <w:rsid w:val="00504A85"/>
    <w:rsid w:val="00504C5A"/>
    <w:rsid w:val="00504E77"/>
    <w:rsid w:val="0050515C"/>
    <w:rsid w:val="00505213"/>
    <w:rsid w:val="005052B5"/>
    <w:rsid w:val="005052BA"/>
    <w:rsid w:val="00505516"/>
    <w:rsid w:val="0050555C"/>
    <w:rsid w:val="005055EA"/>
    <w:rsid w:val="005055F9"/>
    <w:rsid w:val="00505842"/>
    <w:rsid w:val="00505959"/>
    <w:rsid w:val="0050599E"/>
    <w:rsid w:val="00505BE2"/>
    <w:rsid w:val="00505C5C"/>
    <w:rsid w:val="00505C6D"/>
    <w:rsid w:val="00505DDC"/>
    <w:rsid w:val="00505F5B"/>
    <w:rsid w:val="0050600F"/>
    <w:rsid w:val="00506186"/>
    <w:rsid w:val="00506391"/>
    <w:rsid w:val="00506397"/>
    <w:rsid w:val="005064C2"/>
    <w:rsid w:val="00506647"/>
    <w:rsid w:val="005066BA"/>
    <w:rsid w:val="005069CD"/>
    <w:rsid w:val="00506D28"/>
    <w:rsid w:val="00506DAC"/>
    <w:rsid w:val="00506EB2"/>
    <w:rsid w:val="00506EB6"/>
    <w:rsid w:val="0050700F"/>
    <w:rsid w:val="00507360"/>
    <w:rsid w:val="0050770C"/>
    <w:rsid w:val="0050782B"/>
    <w:rsid w:val="005100DE"/>
    <w:rsid w:val="005101F3"/>
    <w:rsid w:val="00510327"/>
    <w:rsid w:val="00510784"/>
    <w:rsid w:val="00510BDE"/>
    <w:rsid w:val="00510C05"/>
    <w:rsid w:val="00510C0D"/>
    <w:rsid w:val="00510CFD"/>
    <w:rsid w:val="00510DD7"/>
    <w:rsid w:val="005113AA"/>
    <w:rsid w:val="00511753"/>
    <w:rsid w:val="005117DB"/>
    <w:rsid w:val="00511B31"/>
    <w:rsid w:val="00511EB7"/>
    <w:rsid w:val="005121C1"/>
    <w:rsid w:val="0051249F"/>
    <w:rsid w:val="005124D7"/>
    <w:rsid w:val="005125FC"/>
    <w:rsid w:val="005127C4"/>
    <w:rsid w:val="005128AA"/>
    <w:rsid w:val="005128C6"/>
    <w:rsid w:val="00512A01"/>
    <w:rsid w:val="00512C90"/>
    <w:rsid w:val="005133AA"/>
    <w:rsid w:val="005134E1"/>
    <w:rsid w:val="0051355C"/>
    <w:rsid w:val="005136C8"/>
    <w:rsid w:val="00513836"/>
    <w:rsid w:val="00513859"/>
    <w:rsid w:val="00513914"/>
    <w:rsid w:val="00513C38"/>
    <w:rsid w:val="00513EE0"/>
    <w:rsid w:val="00514177"/>
    <w:rsid w:val="005142DA"/>
    <w:rsid w:val="0051449F"/>
    <w:rsid w:val="005147B0"/>
    <w:rsid w:val="00514921"/>
    <w:rsid w:val="0051494B"/>
    <w:rsid w:val="0051498F"/>
    <w:rsid w:val="005149C6"/>
    <w:rsid w:val="00514A4A"/>
    <w:rsid w:val="00514B9B"/>
    <w:rsid w:val="00514CE9"/>
    <w:rsid w:val="00514F20"/>
    <w:rsid w:val="00514F65"/>
    <w:rsid w:val="0051514D"/>
    <w:rsid w:val="005156D8"/>
    <w:rsid w:val="005156E2"/>
    <w:rsid w:val="005157E5"/>
    <w:rsid w:val="005158D1"/>
    <w:rsid w:val="00515A17"/>
    <w:rsid w:val="00515A4F"/>
    <w:rsid w:val="00515BAD"/>
    <w:rsid w:val="00515BF7"/>
    <w:rsid w:val="00515C08"/>
    <w:rsid w:val="00515CC2"/>
    <w:rsid w:val="00515DD8"/>
    <w:rsid w:val="00515E01"/>
    <w:rsid w:val="0051603F"/>
    <w:rsid w:val="0051629A"/>
    <w:rsid w:val="005163C1"/>
    <w:rsid w:val="00516487"/>
    <w:rsid w:val="005164B0"/>
    <w:rsid w:val="00516B3E"/>
    <w:rsid w:val="00516BFB"/>
    <w:rsid w:val="00516F23"/>
    <w:rsid w:val="005172EB"/>
    <w:rsid w:val="0051758D"/>
    <w:rsid w:val="00517663"/>
    <w:rsid w:val="005176B0"/>
    <w:rsid w:val="00517870"/>
    <w:rsid w:val="00517B7D"/>
    <w:rsid w:val="00517BC1"/>
    <w:rsid w:val="00517FDB"/>
    <w:rsid w:val="005202E4"/>
    <w:rsid w:val="00520317"/>
    <w:rsid w:val="00520652"/>
    <w:rsid w:val="005206DE"/>
    <w:rsid w:val="0052079E"/>
    <w:rsid w:val="005207EF"/>
    <w:rsid w:val="0052082D"/>
    <w:rsid w:val="005208E2"/>
    <w:rsid w:val="00520A09"/>
    <w:rsid w:val="00520A2D"/>
    <w:rsid w:val="00520B60"/>
    <w:rsid w:val="00520CAC"/>
    <w:rsid w:val="00520F8B"/>
    <w:rsid w:val="00521038"/>
    <w:rsid w:val="00521271"/>
    <w:rsid w:val="0052185C"/>
    <w:rsid w:val="0052193D"/>
    <w:rsid w:val="00521B85"/>
    <w:rsid w:val="0052213E"/>
    <w:rsid w:val="0052227E"/>
    <w:rsid w:val="005222EB"/>
    <w:rsid w:val="0052247D"/>
    <w:rsid w:val="005228B0"/>
    <w:rsid w:val="005229D9"/>
    <w:rsid w:val="00522A47"/>
    <w:rsid w:val="00522D5C"/>
    <w:rsid w:val="00522D99"/>
    <w:rsid w:val="00522E85"/>
    <w:rsid w:val="00522E9D"/>
    <w:rsid w:val="00522F0A"/>
    <w:rsid w:val="00522FF8"/>
    <w:rsid w:val="00523056"/>
    <w:rsid w:val="00523057"/>
    <w:rsid w:val="0052320F"/>
    <w:rsid w:val="0052326A"/>
    <w:rsid w:val="005233C5"/>
    <w:rsid w:val="00523513"/>
    <w:rsid w:val="0052375A"/>
    <w:rsid w:val="005237C7"/>
    <w:rsid w:val="00523C1B"/>
    <w:rsid w:val="00523E7F"/>
    <w:rsid w:val="00523ED1"/>
    <w:rsid w:val="00523F7F"/>
    <w:rsid w:val="005241B3"/>
    <w:rsid w:val="005243F7"/>
    <w:rsid w:val="005244D1"/>
    <w:rsid w:val="005245EA"/>
    <w:rsid w:val="00524738"/>
    <w:rsid w:val="00524BFD"/>
    <w:rsid w:val="00524C81"/>
    <w:rsid w:val="0052500D"/>
    <w:rsid w:val="0052530F"/>
    <w:rsid w:val="0052569D"/>
    <w:rsid w:val="00525720"/>
    <w:rsid w:val="00525738"/>
    <w:rsid w:val="00525B30"/>
    <w:rsid w:val="00525E0E"/>
    <w:rsid w:val="005263A3"/>
    <w:rsid w:val="00526514"/>
    <w:rsid w:val="0052667D"/>
    <w:rsid w:val="00526765"/>
    <w:rsid w:val="0052682D"/>
    <w:rsid w:val="00526922"/>
    <w:rsid w:val="00526C0F"/>
    <w:rsid w:val="00526C67"/>
    <w:rsid w:val="0052702C"/>
    <w:rsid w:val="005272DA"/>
    <w:rsid w:val="00527588"/>
    <w:rsid w:val="00527636"/>
    <w:rsid w:val="00527847"/>
    <w:rsid w:val="00527932"/>
    <w:rsid w:val="00527C21"/>
    <w:rsid w:val="00527CFD"/>
    <w:rsid w:val="00527D76"/>
    <w:rsid w:val="00527F5E"/>
    <w:rsid w:val="00530005"/>
    <w:rsid w:val="00530013"/>
    <w:rsid w:val="00530239"/>
    <w:rsid w:val="005304F8"/>
    <w:rsid w:val="005305F7"/>
    <w:rsid w:val="0053062B"/>
    <w:rsid w:val="00530698"/>
    <w:rsid w:val="00530771"/>
    <w:rsid w:val="00530788"/>
    <w:rsid w:val="00530995"/>
    <w:rsid w:val="00530A46"/>
    <w:rsid w:val="00530ABF"/>
    <w:rsid w:val="00530CEA"/>
    <w:rsid w:val="00530D91"/>
    <w:rsid w:val="00530DAE"/>
    <w:rsid w:val="00531369"/>
    <w:rsid w:val="005313AB"/>
    <w:rsid w:val="005313BF"/>
    <w:rsid w:val="005319FE"/>
    <w:rsid w:val="00531C8B"/>
    <w:rsid w:val="00531CFB"/>
    <w:rsid w:val="00531D97"/>
    <w:rsid w:val="00531F53"/>
    <w:rsid w:val="00531FF7"/>
    <w:rsid w:val="0053222C"/>
    <w:rsid w:val="005324D1"/>
    <w:rsid w:val="00532934"/>
    <w:rsid w:val="0053299B"/>
    <w:rsid w:val="005329C7"/>
    <w:rsid w:val="00532B54"/>
    <w:rsid w:val="00532C57"/>
    <w:rsid w:val="00532C5F"/>
    <w:rsid w:val="00532C93"/>
    <w:rsid w:val="00532CE7"/>
    <w:rsid w:val="00532DC5"/>
    <w:rsid w:val="00532E39"/>
    <w:rsid w:val="00532EB9"/>
    <w:rsid w:val="00533178"/>
    <w:rsid w:val="00533277"/>
    <w:rsid w:val="005332A8"/>
    <w:rsid w:val="005332DD"/>
    <w:rsid w:val="005333FA"/>
    <w:rsid w:val="00533400"/>
    <w:rsid w:val="00533572"/>
    <w:rsid w:val="0053358E"/>
    <w:rsid w:val="00533800"/>
    <w:rsid w:val="00533845"/>
    <w:rsid w:val="005338B1"/>
    <w:rsid w:val="005339A7"/>
    <w:rsid w:val="005339C7"/>
    <w:rsid w:val="00533A55"/>
    <w:rsid w:val="00533AB2"/>
    <w:rsid w:val="00533B0A"/>
    <w:rsid w:val="00534093"/>
    <w:rsid w:val="0053415C"/>
    <w:rsid w:val="005343DA"/>
    <w:rsid w:val="005344A9"/>
    <w:rsid w:val="0053468D"/>
    <w:rsid w:val="00534915"/>
    <w:rsid w:val="00534962"/>
    <w:rsid w:val="00534B8B"/>
    <w:rsid w:val="00534E49"/>
    <w:rsid w:val="00534F01"/>
    <w:rsid w:val="005350A6"/>
    <w:rsid w:val="005350BD"/>
    <w:rsid w:val="00535150"/>
    <w:rsid w:val="0053516D"/>
    <w:rsid w:val="005351C4"/>
    <w:rsid w:val="0053521D"/>
    <w:rsid w:val="0053561D"/>
    <w:rsid w:val="0053587D"/>
    <w:rsid w:val="00535B98"/>
    <w:rsid w:val="00535CA2"/>
    <w:rsid w:val="00535D49"/>
    <w:rsid w:val="00535F5E"/>
    <w:rsid w:val="00535FB7"/>
    <w:rsid w:val="00535FF7"/>
    <w:rsid w:val="0053602E"/>
    <w:rsid w:val="00536129"/>
    <w:rsid w:val="005362A8"/>
    <w:rsid w:val="005363EA"/>
    <w:rsid w:val="00536658"/>
    <w:rsid w:val="00536A92"/>
    <w:rsid w:val="00536B37"/>
    <w:rsid w:val="00536C15"/>
    <w:rsid w:val="00536C4A"/>
    <w:rsid w:val="00536F22"/>
    <w:rsid w:val="00537030"/>
    <w:rsid w:val="00537711"/>
    <w:rsid w:val="005377D0"/>
    <w:rsid w:val="0053780E"/>
    <w:rsid w:val="0053786F"/>
    <w:rsid w:val="00537CBF"/>
    <w:rsid w:val="00537ED7"/>
    <w:rsid w:val="00537F29"/>
    <w:rsid w:val="0054028C"/>
    <w:rsid w:val="005405E3"/>
    <w:rsid w:val="00540657"/>
    <w:rsid w:val="00540740"/>
    <w:rsid w:val="005408F6"/>
    <w:rsid w:val="005409FA"/>
    <w:rsid w:val="00540BFF"/>
    <w:rsid w:val="00540C05"/>
    <w:rsid w:val="00540C6D"/>
    <w:rsid w:val="00540C74"/>
    <w:rsid w:val="00540EFA"/>
    <w:rsid w:val="00540F66"/>
    <w:rsid w:val="0054101D"/>
    <w:rsid w:val="005410AC"/>
    <w:rsid w:val="0054117A"/>
    <w:rsid w:val="005412D3"/>
    <w:rsid w:val="00541317"/>
    <w:rsid w:val="00541351"/>
    <w:rsid w:val="005413B5"/>
    <w:rsid w:val="005416CB"/>
    <w:rsid w:val="005416D8"/>
    <w:rsid w:val="0054185B"/>
    <w:rsid w:val="00541B31"/>
    <w:rsid w:val="00541DC3"/>
    <w:rsid w:val="00541EBE"/>
    <w:rsid w:val="0054223D"/>
    <w:rsid w:val="005423F6"/>
    <w:rsid w:val="0054255E"/>
    <w:rsid w:val="00542587"/>
    <w:rsid w:val="00542600"/>
    <w:rsid w:val="00542620"/>
    <w:rsid w:val="00542638"/>
    <w:rsid w:val="00542743"/>
    <w:rsid w:val="005427EC"/>
    <w:rsid w:val="00542826"/>
    <w:rsid w:val="00542A75"/>
    <w:rsid w:val="00542C81"/>
    <w:rsid w:val="00542F67"/>
    <w:rsid w:val="00542FA7"/>
    <w:rsid w:val="00543050"/>
    <w:rsid w:val="00543103"/>
    <w:rsid w:val="00543149"/>
    <w:rsid w:val="005431C6"/>
    <w:rsid w:val="0054323E"/>
    <w:rsid w:val="0054353B"/>
    <w:rsid w:val="0054367D"/>
    <w:rsid w:val="005436A7"/>
    <w:rsid w:val="00543881"/>
    <w:rsid w:val="005438E2"/>
    <w:rsid w:val="0054391B"/>
    <w:rsid w:val="00543BC0"/>
    <w:rsid w:val="005440EF"/>
    <w:rsid w:val="00544280"/>
    <w:rsid w:val="005443AB"/>
    <w:rsid w:val="00544442"/>
    <w:rsid w:val="00544534"/>
    <w:rsid w:val="00544559"/>
    <w:rsid w:val="00544948"/>
    <w:rsid w:val="00544968"/>
    <w:rsid w:val="00544AED"/>
    <w:rsid w:val="00544CC5"/>
    <w:rsid w:val="00544D08"/>
    <w:rsid w:val="00545009"/>
    <w:rsid w:val="005450FE"/>
    <w:rsid w:val="00545179"/>
    <w:rsid w:val="005456A7"/>
    <w:rsid w:val="0054579D"/>
    <w:rsid w:val="00545876"/>
    <w:rsid w:val="0054588F"/>
    <w:rsid w:val="005458D6"/>
    <w:rsid w:val="00545930"/>
    <w:rsid w:val="005459F8"/>
    <w:rsid w:val="00545D21"/>
    <w:rsid w:val="005463AC"/>
    <w:rsid w:val="005464A7"/>
    <w:rsid w:val="00546577"/>
    <w:rsid w:val="0054660F"/>
    <w:rsid w:val="00546833"/>
    <w:rsid w:val="005468E2"/>
    <w:rsid w:val="005469FD"/>
    <w:rsid w:val="00546BE5"/>
    <w:rsid w:val="00546E0C"/>
    <w:rsid w:val="00546E59"/>
    <w:rsid w:val="00546EBD"/>
    <w:rsid w:val="005470E4"/>
    <w:rsid w:val="005470FD"/>
    <w:rsid w:val="0054716D"/>
    <w:rsid w:val="00547175"/>
    <w:rsid w:val="0054740D"/>
    <w:rsid w:val="005474AC"/>
    <w:rsid w:val="0054760F"/>
    <w:rsid w:val="005477A1"/>
    <w:rsid w:val="00547A34"/>
    <w:rsid w:val="00547ABC"/>
    <w:rsid w:val="00547B47"/>
    <w:rsid w:val="00547B67"/>
    <w:rsid w:val="00547E16"/>
    <w:rsid w:val="00547F2F"/>
    <w:rsid w:val="00547F6F"/>
    <w:rsid w:val="005500F9"/>
    <w:rsid w:val="0055015B"/>
    <w:rsid w:val="0055032B"/>
    <w:rsid w:val="00550388"/>
    <w:rsid w:val="00550450"/>
    <w:rsid w:val="00550507"/>
    <w:rsid w:val="005505F6"/>
    <w:rsid w:val="005506CF"/>
    <w:rsid w:val="0055077E"/>
    <w:rsid w:val="0055094F"/>
    <w:rsid w:val="00550B9E"/>
    <w:rsid w:val="00550FF2"/>
    <w:rsid w:val="00551747"/>
    <w:rsid w:val="005517A6"/>
    <w:rsid w:val="00551BB3"/>
    <w:rsid w:val="00551CFC"/>
    <w:rsid w:val="00551E21"/>
    <w:rsid w:val="00551EA2"/>
    <w:rsid w:val="00551F02"/>
    <w:rsid w:val="00551F60"/>
    <w:rsid w:val="00551FD6"/>
    <w:rsid w:val="0055229D"/>
    <w:rsid w:val="0055231C"/>
    <w:rsid w:val="005523D4"/>
    <w:rsid w:val="0055240D"/>
    <w:rsid w:val="00552612"/>
    <w:rsid w:val="00552681"/>
    <w:rsid w:val="005526B9"/>
    <w:rsid w:val="00552871"/>
    <w:rsid w:val="005528DB"/>
    <w:rsid w:val="005529F0"/>
    <w:rsid w:val="00552AB3"/>
    <w:rsid w:val="00552AD1"/>
    <w:rsid w:val="00552AD5"/>
    <w:rsid w:val="00552BB6"/>
    <w:rsid w:val="00552C15"/>
    <w:rsid w:val="00552ED0"/>
    <w:rsid w:val="00553181"/>
    <w:rsid w:val="00553193"/>
    <w:rsid w:val="005531EF"/>
    <w:rsid w:val="00553318"/>
    <w:rsid w:val="00553343"/>
    <w:rsid w:val="00553392"/>
    <w:rsid w:val="00553433"/>
    <w:rsid w:val="00553655"/>
    <w:rsid w:val="005537AC"/>
    <w:rsid w:val="005537BC"/>
    <w:rsid w:val="00553899"/>
    <w:rsid w:val="00553D10"/>
    <w:rsid w:val="00553D91"/>
    <w:rsid w:val="00553E67"/>
    <w:rsid w:val="00554170"/>
    <w:rsid w:val="005543AF"/>
    <w:rsid w:val="00554418"/>
    <w:rsid w:val="005545F5"/>
    <w:rsid w:val="00554612"/>
    <w:rsid w:val="005546B0"/>
    <w:rsid w:val="005549BE"/>
    <w:rsid w:val="005549D5"/>
    <w:rsid w:val="00554C64"/>
    <w:rsid w:val="00554D41"/>
    <w:rsid w:val="00554FB8"/>
    <w:rsid w:val="00554FBD"/>
    <w:rsid w:val="00554FF2"/>
    <w:rsid w:val="0055503F"/>
    <w:rsid w:val="00555193"/>
    <w:rsid w:val="0055527C"/>
    <w:rsid w:val="005554BF"/>
    <w:rsid w:val="00555594"/>
    <w:rsid w:val="0055568F"/>
    <w:rsid w:val="00555867"/>
    <w:rsid w:val="0055590B"/>
    <w:rsid w:val="00555BE1"/>
    <w:rsid w:val="00555C64"/>
    <w:rsid w:val="00555CC1"/>
    <w:rsid w:val="00555DE9"/>
    <w:rsid w:val="00555FC5"/>
    <w:rsid w:val="00555FD4"/>
    <w:rsid w:val="0055600B"/>
    <w:rsid w:val="00556327"/>
    <w:rsid w:val="0055645C"/>
    <w:rsid w:val="00556511"/>
    <w:rsid w:val="00556656"/>
    <w:rsid w:val="005566E1"/>
    <w:rsid w:val="005567EB"/>
    <w:rsid w:val="00556AA4"/>
    <w:rsid w:val="00556C7C"/>
    <w:rsid w:val="00556CFC"/>
    <w:rsid w:val="00556F22"/>
    <w:rsid w:val="00556F86"/>
    <w:rsid w:val="00556F90"/>
    <w:rsid w:val="005570E7"/>
    <w:rsid w:val="00557128"/>
    <w:rsid w:val="005571F4"/>
    <w:rsid w:val="0055737D"/>
    <w:rsid w:val="00557396"/>
    <w:rsid w:val="00557449"/>
    <w:rsid w:val="005574F8"/>
    <w:rsid w:val="005575C1"/>
    <w:rsid w:val="0055769D"/>
    <w:rsid w:val="005579AF"/>
    <w:rsid w:val="00557A15"/>
    <w:rsid w:val="00557A6D"/>
    <w:rsid w:val="00557C66"/>
    <w:rsid w:val="00557CCF"/>
    <w:rsid w:val="0056002B"/>
    <w:rsid w:val="0056016D"/>
    <w:rsid w:val="00560301"/>
    <w:rsid w:val="00560347"/>
    <w:rsid w:val="005603A7"/>
    <w:rsid w:val="00560437"/>
    <w:rsid w:val="0056044E"/>
    <w:rsid w:val="00560523"/>
    <w:rsid w:val="005606D0"/>
    <w:rsid w:val="00560947"/>
    <w:rsid w:val="0056096E"/>
    <w:rsid w:val="00560BD7"/>
    <w:rsid w:val="00560CDD"/>
    <w:rsid w:val="00560F59"/>
    <w:rsid w:val="00561261"/>
    <w:rsid w:val="005612EE"/>
    <w:rsid w:val="00561444"/>
    <w:rsid w:val="00561467"/>
    <w:rsid w:val="0056146F"/>
    <w:rsid w:val="005614A5"/>
    <w:rsid w:val="0056161D"/>
    <w:rsid w:val="0056167C"/>
    <w:rsid w:val="00561875"/>
    <w:rsid w:val="005618AF"/>
    <w:rsid w:val="00561A36"/>
    <w:rsid w:val="00561CC3"/>
    <w:rsid w:val="00561CC7"/>
    <w:rsid w:val="00561E94"/>
    <w:rsid w:val="0056208A"/>
    <w:rsid w:val="0056208B"/>
    <w:rsid w:val="005620B4"/>
    <w:rsid w:val="005620CC"/>
    <w:rsid w:val="005620D3"/>
    <w:rsid w:val="00562114"/>
    <w:rsid w:val="00562260"/>
    <w:rsid w:val="005625C4"/>
    <w:rsid w:val="0056264E"/>
    <w:rsid w:val="005626B3"/>
    <w:rsid w:val="00562778"/>
    <w:rsid w:val="005628A5"/>
    <w:rsid w:val="00562E01"/>
    <w:rsid w:val="00562E51"/>
    <w:rsid w:val="00562E91"/>
    <w:rsid w:val="00562ECF"/>
    <w:rsid w:val="0056315A"/>
    <w:rsid w:val="00563427"/>
    <w:rsid w:val="005638A7"/>
    <w:rsid w:val="00563A62"/>
    <w:rsid w:val="00563A75"/>
    <w:rsid w:val="00563D2A"/>
    <w:rsid w:val="00563D69"/>
    <w:rsid w:val="00563E46"/>
    <w:rsid w:val="00564015"/>
    <w:rsid w:val="0056418E"/>
    <w:rsid w:val="005643C5"/>
    <w:rsid w:val="0056442F"/>
    <w:rsid w:val="00564954"/>
    <w:rsid w:val="00564AB4"/>
    <w:rsid w:val="00564B56"/>
    <w:rsid w:val="00564BBF"/>
    <w:rsid w:val="00564D15"/>
    <w:rsid w:val="00564E31"/>
    <w:rsid w:val="00564E60"/>
    <w:rsid w:val="0056507C"/>
    <w:rsid w:val="005652B3"/>
    <w:rsid w:val="005658CD"/>
    <w:rsid w:val="0056594A"/>
    <w:rsid w:val="00565959"/>
    <w:rsid w:val="005659F3"/>
    <w:rsid w:val="00565B81"/>
    <w:rsid w:val="00565B88"/>
    <w:rsid w:val="00565E59"/>
    <w:rsid w:val="00565FEF"/>
    <w:rsid w:val="005661D3"/>
    <w:rsid w:val="00566269"/>
    <w:rsid w:val="005664E5"/>
    <w:rsid w:val="0056657B"/>
    <w:rsid w:val="00566800"/>
    <w:rsid w:val="00566852"/>
    <w:rsid w:val="005668BF"/>
    <w:rsid w:val="005668EF"/>
    <w:rsid w:val="00566AE3"/>
    <w:rsid w:val="00566AEE"/>
    <w:rsid w:val="00566DB5"/>
    <w:rsid w:val="00567055"/>
    <w:rsid w:val="0056714B"/>
    <w:rsid w:val="00567210"/>
    <w:rsid w:val="00567373"/>
    <w:rsid w:val="005673CC"/>
    <w:rsid w:val="0056741A"/>
    <w:rsid w:val="005675DD"/>
    <w:rsid w:val="00567A26"/>
    <w:rsid w:val="00567B23"/>
    <w:rsid w:val="00567BAC"/>
    <w:rsid w:val="00567CAD"/>
    <w:rsid w:val="00567D52"/>
    <w:rsid w:val="00567E5C"/>
    <w:rsid w:val="00570370"/>
    <w:rsid w:val="00570546"/>
    <w:rsid w:val="0057057D"/>
    <w:rsid w:val="0057061D"/>
    <w:rsid w:val="00570983"/>
    <w:rsid w:val="00570B1E"/>
    <w:rsid w:val="00570B2E"/>
    <w:rsid w:val="00570C06"/>
    <w:rsid w:val="00570E86"/>
    <w:rsid w:val="00570F0B"/>
    <w:rsid w:val="0057103E"/>
    <w:rsid w:val="00571125"/>
    <w:rsid w:val="0057126C"/>
    <w:rsid w:val="0057129E"/>
    <w:rsid w:val="00571523"/>
    <w:rsid w:val="005716A0"/>
    <w:rsid w:val="005716F4"/>
    <w:rsid w:val="00571718"/>
    <w:rsid w:val="0057174A"/>
    <w:rsid w:val="00571782"/>
    <w:rsid w:val="005718CF"/>
    <w:rsid w:val="005718EE"/>
    <w:rsid w:val="00571B41"/>
    <w:rsid w:val="00571C59"/>
    <w:rsid w:val="00571C92"/>
    <w:rsid w:val="00571DFD"/>
    <w:rsid w:val="00571F2B"/>
    <w:rsid w:val="005720F5"/>
    <w:rsid w:val="005721E0"/>
    <w:rsid w:val="005721FF"/>
    <w:rsid w:val="0057235C"/>
    <w:rsid w:val="005723BD"/>
    <w:rsid w:val="005724FE"/>
    <w:rsid w:val="00572646"/>
    <w:rsid w:val="005726E2"/>
    <w:rsid w:val="0057270B"/>
    <w:rsid w:val="00572926"/>
    <w:rsid w:val="00572972"/>
    <w:rsid w:val="00573316"/>
    <w:rsid w:val="0057360B"/>
    <w:rsid w:val="005736A3"/>
    <w:rsid w:val="00573726"/>
    <w:rsid w:val="0057376D"/>
    <w:rsid w:val="00573948"/>
    <w:rsid w:val="0057396A"/>
    <w:rsid w:val="00573ADD"/>
    <w:rsid w:val="00573E35"/>
    <w:rsid w:val="00574009"/>
    <w:rsid w:val="00574174"/>
    <w:rsid w:val="00574176"/>
    <w:rsid w:val="0057422F"/>
    <w:rsid w:val="005742C4"/>
    <w:rsid w:val="00574570"/>
    <w:rsid w:val="00574741"/>
    <w:rsid w:val="005748B9"/>
    <w:rsid w:val="00574B65"/>
    <w:rsid w:val="00574EFE"/>
    <w:rsid w:val="005751C0"/>
    <w:rsid w:val="005751E7"/>
    <w:rsid w:val="0057524A"/>
    <w:rsid w:val="00575264"/>
    <w:rsid w:val="0057528E"/>
    <w:rsid w:val="00575461"/>
    <w:rsid w:val="005754EA"/>
    <w:rsid w:val="005755B9"/>
    <w:rsid w:val="0057568B"/>
    <w:rsid w:val="005757BF"/>
    <w:rsid w:val="005757D6"/>
    <w:rsid w:val="00575978"/>
    <w:rsid w:val="00575BB8"/>
    <w:rsid w:val="00575C46"/>
    <w:rsid w:val="0057605F"/>
    <w:rsid w:val="00576207"/>
    <w:rsid w:val="0057620A"/>
    <w:rsid w:val="005762EA"/>
    <w:rsid w:val="00576302"/>
    <w:rsid w:val="005767D6"/>
    <w:rsid w:val="00576991"/>
    <w:rsid w:val="005769EC"/>
    <w:rsid w:val="00576A2B"/>
    <w:rsid w:val="00576A61"/>
    <w:rsid w:val="00576C0B"/>
    <w:rsid w:val="00576C46"/>
    <w:rsid w:val="00576D15"/>
    <w:rsid w:val="00577019"/>
    <w:rsid w:val="00577043"/>
    <w:rsid w:val="005770AE"/>
    <w:rsid w:val="005770E2"/>
    <w:rsid w:val="0057712F"/>
    <w:rsid w:val="00577289"/>
    <w:rsid w:val="00577406"/>
    <w:rsid w:val="00577560"/>
    <w:rsid w:val="005779F8"/>
    <w:rsid w:val="00577A55"/>
    <w:rsid w:val="00577E0F"/>
    <w:rsid w:val="00577E34"/>
    <w:rsid w:val="00577E7F"/>
    <w:rsid w:val="00577FD0"/>
    <w:rsid w:val="005800DC"/>
    <w:rsid w:val="0058018B"/>
    <w:rsid w:val="005801DE"/>
    <w:rsid w:val="0058023E"/>
    <w:rsid w:val="005803A6"/>
    <w:rsid w:val="005803BA"/>
    <w:rsid w:val="005803DC"/>
    <w:rsid w:val="005804B0"/>
    <w:rsid w:val="005804FD"/>
    <w:rsid w:val="0058085F"/>
    <w:rsid w:val="00580AA9"/>
    <w:rsid w:val="00580C9A"/>
    <w:rsid w:val="00580D0C"/>
    <w:rsid w:val="00580DF1"/>
    <w:rsid w:val="00580E4D"/>
    <w:rsid w:val="00580E53"/>
    <w:rsid w:val="0058133B"/>
    <w:rsid w:val="0058140A"/>
    <w:rsid w:val="0058149A"/>
    <w:rsid w:val="0058168A"/>
    <w:rsid w:val="00581690"/>
    <w:rsid w:val="0058172C"/>
    <w:rsid w:val="00581BC8"/>
    <w:rsid w:val="00581D22"/>
    <w:rsid w:val="00581FE8"/>
    <w:rsid w:val="005824CC"/>
    <w:rsid w:val="005824F2"/>
    <w:rsid w:val="005825AC"/>
    <w:rsid w:val="005827D6"/>
    <w:rsid w:val="00582843"/>
    <w:rsid w:val="00582B01"/>
    <w:rsid w:val="00582C1D"/>
    <w:rsid w:val="00582E48"/>
    <w:rsid w:val="0058319E"/>
    <w:rsid w:val="00583207"/>
    <w:rsid w:val="00583227"/>
    <w:rsid w:val="0058339C"/>
    <w:rsid w:val="005833AA"/>
    <w:rsid w:val="0058355D"/>
    <w:rsid w:val="005835C2"/>
    <w:rsid w:val="0058385A"/>
    <w:rsid w:val="005838C3"/>
    <w:rsid w:val="0058397A"/>
    <w:rsid w:val="005839E3"/>
    <w:rsid w:val="00583BEF"/>
    <w:rsid w:val="00583C4D"/>
    <w:rsid w:val="00583F10"/>
    <w:rsid w:val="005840C0"/>
    <w:rsid w:val="005841E7"/>
    <w:rsid w:val="00584215"/>
    <w:rsid w:val="00584322"/>
    <w:rsid w:val="0058473D"/>
    <w:rsid w:val="005847C4"/>
    <w:rsid w:val="005848D4"/>
    <w:rsid w:val="00584900"/>
    <w:rsid w:val="00584AD7"/>
    <w:rsid w:val="00584C61"/>
    <w:rsid w:val="00584CF9"/>
    <w:rsid w:val="00584D47"/>
    <w:rsid w:val="00584E0A"/>
    <w:rsid w:val="00585024"/>
    <w:rsid w:val="00585302"/>
    <w:rsid w:val="00585303"/>
    <w:rsid w:val="0058542B"/>
    <w:rsid w:val="005854A7"/>
    <w:rsid w:val="005854D6"/>
    <w:rsid w:val="005856EC"/>
    <w:rsid w:val="0058581A"/>
    <w:rsid w:val="00585A50"/>
    <w:rsid w:val="00585AF5"/>
    <w:rsid w:val="00585BD4"/>
    <w:rsid w:val="00585BE1"/>
    <w:rsid w:val="00585DD9"/>
    <w:rsid w:val="00585E5D"/>
    <w:rsid w:val="00585EEA"/>
    <w:rsid w:val="005863BA"/>
    <w:rsid w:val="00586417"/>
    <w:rsid w:val="005864A1"/>
    <w:rsid w:val="005864F9"/>
    <w:rsid w:val="005865FB"/>
    <w:rsid w:val="00586723"/>
    <w:rsid w:val="005867D8"/>
    <w:rsid w:val="00586803"/>
    <w:rsid w:val="005868E4"/>
    <w:rsid w:val="00586D7B"/>
    <w:rsid w:val="0058705A"/>
    <w:rsid w:val="00587076"/>
    <w:rsid w:val="005870A1"/>
    <w:rsid w:val="00587281"/>
    <w:rsid w:val="00587856"/>
    <w:rsid w:val="005878F7"/>
    <w:rsid w:val="00587973"/>
    <w:rsid w:val="00587A23"/>
    <w:rsid w:val="00587B9E"/>
    <w:rsid w:val="00587CDB"/>
    <w:rsid w:val="00587DC4"/>
    <w:rsid w:val="00587E73"/>
    <w:rsid w:val="00587FA1"/>
    <w:rsid w:val="00590000"/>
    <w:rsid w:val="00590343"/>
    <w:rsid w:val="00590810"/>
    <w:rsid w:val="0059087C"/>
    <w:rsid w:val="0059099B"/>
    <w:rsid w:val="00590A23"/>
    <w:rsid w:val="00590C2E"/>
    <w:rsid w:val="00590C80"/>
    <w:rsid w:val="00590D84"/>
    <w:rsid w:val="00590D98"/>
    <w:rsid w:val="00590EFB"/>
    <w:rsid w:val="00590F0D"/>
    <w:rsid w:val="00590F29"/>
    <w:rsid w:val="00590F61"/>
    <w:rsid w:val="00590FD2"/>
    <w:rsid w:val="00591011"/>
    <w:rsid w:val="00591320"/>
    <w:rsid w:val="005913F3"/>
    <w:rsid w:val="0059199F"/>
    <w:rsid w:val="00591A28"/>
    <w:rsid w:val="00591A8C"/>
    <w:rsid w:val="00591C71"/>
    <w:rsid w:val="00591C98"/>
    <w:rsid w:val="00591DC3"/>
    <w:rsid w:val="00592119"/>
    <w:rsid w:val="00592380"/>
    <w:rsid w:val="00592401"/>
    <w:rsid w:val="00592912"/>
    <w:rsid w:val="005929FD"/>
    <w:rsid w:val="00592A61"/>
    <w:rsid w:val="00592A90"/>
    <w:rsid w:val="00592D4A"/>
    <w:rsid w:val="00592FB0"/>
    <w:rsid w:val="00592FCB"/>
    <w:rsid w:val="00593042"/>
    <w:rsid w:val="0059305F"/>
    <w:rsid w:val="00593064"/>
    <w:rsid w:val="005934BC"/>
    <w:rsid w:val="0059352E"/>
    <w:rsid w:val="00593585"/>
    <w:rsid w:val="005935D4"/>
    <w:rsid w:val="0059369B"/>
    <w:rsid w:val="005938F7"/>
    <w:rsid w:val="00593D68"/>
    <w:rsid w:val="00593EE3"/>
    <w:rsid w:val="00594134"/>
    <w:rsid w:val="00594161"/>
    <w:rsid w:val="00594165"/>
    <w:rsid w:val="00594223"/>
    <w:rsid w:val="00594353"/>
    <w:rsid w:val="00594599"/>
    <w:rsid w:val="0059471E"/>
    <w:rsid w:val="005947F2"/>
    <w:rsid w:val="00594932"/>
    <w:rsid w:val="00594E0D"/>
    <w:rsid w:val="00595154"/>
    <w:rsid w:val="0059520A"/>
    <w:rsid w:val="0059559A"/>
    <w:rsid w:val="005955D0"/>
    <w:rsid w:val="00595642"/>
    <w:rsid w:val="005957F6"/>
    <w:rsid w:val="00595B80"/>
    <w:rsid w:val="00595F6F"/>
    <w:rsid w:val="00595F7B"/>
    <w:rsid w:val="00595FA6"/>
    <w:rsid w:val="005962A3"/>
    <w:rsid w:val="005965C5"/>
    <w:rsid w:val="005967F3"/>
    <w:rsid w:val="0059685C"/>
    <w:rsid w:val="005968EB"/>
    <w:rsid w:val="0059692B"/>
    <w:rsid w:val="00596A08"/>
    <w:rsid w:val="00596AE0"/>
    <w:rsid w:val="00596B81"/>
    <w:rsid w:val="00596FEE"/>
    <w:rsid w:val="005971B1"/>
    <w:rsid w:val="0059747A"/>
    <w:rsid w:val="005974EF"/>
    <w:rsid w:val="005974FC"/>
    <w:rsid w:val="00597641"/>
    <w:rsid w:val="00597805"/>
    <w:rsid w:val="005978A1"/>
    <w:rsid w:val="005978EA"/>
    <w:rsid w:val="00597A4A"/>
    <w:rsid w:val="00597B10"/>
    <w:rsid w:val="00597BBE"/>
    <w:rsid w:val="00597BC8"/>
    <w:rsid w:val="00597C02"/>
    <w:rsid w:val="00597D7D"/>
    <w:rsid w:val="00597ECB"/>
    <w:rsid w:val="00597FAA"/>
    <w:rsid w:val="005A035B"/>
    <w:rsid w:val="005A06E6"/>
    <w:rsid w:val="005A098C"/>
    <w:rsid w:val="005A09E7"/>
    <w:rsid w:val="005A0A00"/>
    <w:rsid w:val="005A0AF4"/>
    <w:rsid w:val="005A0D07"/>
    <w:rsid w:val="005A0D21"/>
    <w:rsid w:val="005A0FF8"/>
    <w:rsid w:val="005A1069"/>
    <w:rsid w:val="005A1171"/>
    <w:rsid w:val="005A1181"/>
    <w:rsid w:val="005A128E"/>
    <w:rsid w:val="005A135E"/>
    <w:rsid w:val="005A1486"/>
    <w:rsid w:val="005A15C6"/>
    <w:rsid w:val="005A1719"/>
    <w:rsid w:val="005A187E"/>
    <w:rsid w:val="005A1F42"/>
    <w:rsid w:val="005A253B"/>
    <w:rsid w:val="005A2583"/>
    <w:rsid w:val="005A25CE"/>
    <w:rsid w:val="005A2696"/>
    <w:rsid w:val="005A26EE"/>
    <w:rsid w:val="005A2A1C"/>
    <w:rsid w:val="005A2B90"/>
    <w:rsid w:val="005A2F32"/>
    <w:rsid w:val="005A31B7"/>
    <w:rsid w:val="005A3261"/>
    <w:rsid w:val="005A36E5"/>
    <w:rsid w:val="005A378F"/>
    <w:rsid w:val="005A3A89"/>
    <w:rsid w:val="005A3BDD"/>
    <w:rsid w:val="005A3BF2"/>
    <w:rsid w:val="005A3D28"/>
    <w:rsid w:val="005A3EA2"/>
    <w:rsid w:val="005A3F5E"/>
    <w:rsid w:val="005A40B4"/>
    <w:rsid w:val="005A444E"/>
    <w:rsid w:val="005A44C8"/>
    <w:rsid w:val="005A458D"/>
    <w:rsid w:val="005A45C6"/>
    <w:rsid w:val="005A46BE"/>
    <w:rsid w:val="005A48D4"/>
    <w:rsid w:val="005A4A43"/>
    <w:rsid w:val="005A4DCB"/>
    <w:rsid w:val="005A4E65"/>
    <w:rsid w:val="005A5086"/>
    <w:rsid w:val="005A50EB"/>
    <w:rsid w:val="005A5777"/>
    <w:rsid w:val="005A59E0"/>
    <w:rsid w:val="005A59EE"/>
    <w:rsid w:val="005A5B9D"/>
    <w:rsid w:val="005A61F2"/>
    <w:rsid w:val="005A62B4"/>
    <w:rsid w:val="005A65A2"/>
    <w:rsid w:val="005A65AA"/>
    <w:rsid w:val="005A68F5"/>
    <w:rsid w:val="005A6EDC"/>
    <w:rsid w:val="005A6F24"/>
    <w:rsid w:val="005A7166"/>
    <w:rsid w:val="005A719F"/>
    <w:rsid w:val="005A72F4"/>
    <w:rsid w:val="005A73A1"/>
    <w:rsid w:val="005A7704"/>
    <w:rsid w:val="005A7872"/>
    <w:rsid w:val="005A78C3"/>
    <w:rsid w:val="005A7993"/>
    <w:rsid w:val="005A7DA2"/>
    <w:rsid w:val="005A7F65"/>
    <w:rsid w:val="005A7FCA"/>
    <w:rsid w:val="005B0052"/>
    <w:rsid w:val="005B01B0"/>
    <w:rsid w:val="005B0358"/>
    <w:rsid w:val="005B048A"/>
    <w:rsid w:val="005B0602"/>
    <w:rsid w:val="005B094A"/>
    <w:rsid w:val="005B0A4A"/>
    <w:rsid w:val="005B0CCD"/>
    <w:rsid w:val="005B0E7E"/>
    <w:rsid w:val="005B0ECF"/>
    <w:rsid w:val="005B0FC7"/>
    <w:rsid w:val="005B1033"/>
    <w:rsid w:val="005B1049"/>
    <w:rsid w:val="005B1073"/>
    <w:rsid w:val="005B1164"/>
    <w:rsid w:val="005B1257"/>
    <w:rsid w:val="005B1656"/>
    <w:rsid w:val="005B1682"/>
    <w:rsid w:val="005B1C50"/>
    <w:rsid w:val="005B1E56"/>
    <w:rsid w:val="005B20CE"/>
    <w:rsid w:val="005B22FD"/>
    <w:rsid w:val="005B2396"/>
    <w:rsid w:val="005B23B2"/>
    <w:rsid w:val="005B2619"/>
    <w:rsid w:val="005B2668"/>
    <w:rsid w:val="005B267A"/>
    <w:rsid w:val="005B2850"/>
    <w:rsid w:val="005B29CE"/>
    <w:rsid w:val="005B2DAF"/>
    <w:rsid w:val="005B2FEC"/>
    <w:rsid w:val="005B3092"/>
    <w:rsid w:val="005B318E"/>
    <w:rsid w:val="005B328B"/>
    <w:rsid w:val="005B34AB"/>
    <w:rsid w:val="005B362A"/>
    <w:rsid w:val="005B381D"/>
    <w:rsid w:val="005B3889"/>
    <w:rsid w:val="005B38C2"/>
    <w:rsid w:val="005B394E"/>
    <w:rsid w:val="005B3ABB"/>
    <w:rsid w:val="005B3B7E"/>
    <w:rsid w:val="005B3BEC"/>
    <w:rsid w:val="005B3FF5"/>
    <w:rsid w:val="005B4425"/>
    <w:rsid w:val="005B44DF"/>
    <w:rsid w:val="005B45F5"/>
    <w:rsid w:val="005B4700"/>
    <w:rsid w:val="005B4838"/>
    <w:rsid w:val="005B4940"/>
    <w:rsid w:val="005B4A0F"/>
    <w:rsid w:val="005B4ADE"/>
    <w:rsid w:val="005B4B8D"/>
    <w:rsid w:val="005B4BD8"/>
    <w:rsid w:val="005B4C51"/>
    <w:rsid w:val="005B4E40"/>
    <w:rsid w:val="005B57A5"/>
    <w:rsid w:val="005B58C0"/>
    <w:rsid w:val="005B5A73"/>
    <w:rsid w:val="005B5D6B"/>
    <w:rsid w:val="005B5EBA"/>
    <w:rsid w:val="005B6182"/>
    <w:rsid w:val="005B627A"/>
    <w:rsid w:val="005B63C4"/>
    <w:rsid w:val="005B6839"/>
    <w:rsid w:val="005B69FB"/>
    <w:rsid w:val="005B6AB0"/>
    <w:rsid w:val="005B6E01"/>
    <w:rsid w:val="005B6F26"/>
    <w:rsid w:val="005B71C7"/>
    <w:rsid w:val="005B7291"/>
    <w:rsid w:val="005B7317"/>
    <w:rsid w:val="005B7353"/>
    <w:rsid w:val="005B7693"/>
    <w:rsid w:val="005B7904"/>
    <w:rsid w:val="005B79A8"/>
    <w:rsid w:val="005B7AEC"/>
    <w:rsid w:val="005B7CBC"/>
    <w:rsid w:val="005B7DBF"/>
    <w:rsid w:val="005BA5E4"/>
    <w:rsid w:val="005C0078"/>
    <w:rsid w:val="005C042A"/>
    <w:rsid w:val="005C04DD"/>
    <w:rsid w:val="005C0567"/>
    <w:rsid w:val="005C0578"/>
    <w:rsid w:val="005C06D0"/>
    <w:rsid w:val="005C0848"/>
    <w:rsid w:val="005C09D0"/>
    <w:rsid w:val="005C0AB6"/>
    <w:rsid w:val="005C1102"/>
    <w:rsid w:val="005C1299"/>
    <w:rsid w:val="005C14B3"/>
    <w:rsid w:val="005C14C6"/>
    <w:rsid w:val="005C14CC"/>
    <w:rsid w:val="005C178D"/>
    <w:rsid w:val="005C1829"/>
    <w:rsid w:val="005C187F"/>
    <w:rsid w:val="005C18EF"/>
    <w:rsid w:val="005C1A60"/>
    <w:rsid w:val="005C1A69"/>
    <w:rsid w:val="005C1ADA"/>
    <w:rsid w:val="005C1DE8"/>
    <w:rsid w:val="005C1F94"/>
    <w:rsid w:val="005C21D4"/>
    <w:rsid w:val="005C2385"/>
    <w:rsid w:val="005C2425"/>
    <w:rsid w:val="005C2514"/>
    <w:rsid w:val="005C2529"/>
    <w:rsid w:val="005C2592"/>
    <w:rsid w:val="005C292B"/>
    <w:rsid w:val="005C2975"/>
    <w:rsid w:val="005C2A82"/>
    <w:rsid w:val="005C2A85"/>
    <w:rsid w:val="005C2ABB"/>
    <w:rsid w:val="005C2C1A"/>
    <w:rsid w:val="005C2CE4"/>
    <w:rsid w:val="005C2ED8"/>
    <w:rsid w:val="005C35A1"/>
    <w:rsid w:val="005C394F"/>
    <w:rsid w:val="005C3DCF"/>
    <w:rsid w:val="005C3E21"/>
    <w:rsid w:val="005C3EC7"/>
    <w:rsid w:val="005C404C"/>
    <w:rsid w:val="005C4254"/>
    <w:rsid w:val="005C42EF"/>
    <w:rsid w:val="005C4324"/>
    <w:rsid w:val="005C438C"/>
    <w:rsid w:val="005C43E4"/>
    <w:rsid w:val="005C452C"/>
    <w:rsid w:val="005C4788"/>
    <w:rsid w:val="005C4A87"/>
    <w:rsid w:val="005C4B9E"/>
    <w:rsid w:val="005C4C21"/>
    <w:rsid w:val="005C4C6A"/>
    <w:rsid w:val="005C4DC1"/>
    <w:rsid w:val="005C4F0C"/>
    <w:rsid w:val="005C504C"/>
    <w:rsid w:val="005C5110"/>
    <w:rsid w:val="005C532F"/>
    <w:rsid w:val="005C536E"/>
    <w:rsid w:val="005C5632"/>
    <w:rsid w:val="005C56D6"/>
    <w:rsid w:val="005C575C"/>
    <w:rsid w:val="005C57FF"/>
    <w:rsid w:val="005C5C3F"/>
    <w:rsid w:val="005C5C8A"/>
    <w:rsid w:val="005C5FC7"/>
    <w:rsid w:val="005C6091"/>
    <w:rsid w:val="005C60E2"/>
    <w:rsid w:val="005C610A"/>
    <w:rsid w:val="005C630A"/>
    <w:rsid w:val="005C6350"/>
    <w:rsid w:val="005C637E"/>
    <w:rsid w:val="005C6402"/>
    <w:rsid w:val="005C65DD"/>
    <w:rsid w:val="005C6637"/>
    <w:rsid w:val="005C6683"/>
    <w:rsid w:val="005C671B"/>
    <w:rsid w:val="005C67F7"/>
    <w:rsid w:val="005C6C74"/>
    <w:rsid w:val="005C6CFB"/>
    <w:rsid w:val="005C7087"/>
    <w:rsid w:val="005C7173"/>
    <w:rsid w:val="005C7191"/>
    <w:rsid w:val="005C7198"/>
    <w:rsid w:val="005C71BF"/>
    <w:rsid w:val="005C7336"/>
    <w:rsid w:val="005C741F"/>
    <w:rsid w:val="005C7591"/>
    <w:rsid w:val="005C76C9"/>
    <w:rsid w:val="005C77FF"/>
    <w:rsid w:val="005C7897"/>
    <w:rsid w:val="005C79C9"/>
    <w:rsid w:val="005C7A4C"/>
    <w:rsid w:val="005C7A7A"/>
    <w:rsid w:val="005C7B32"/>
    <w:rsid w:val="005C7B4C"/>
    <w:rsid w:val="005C7DF9"/>
    <w:rsid w:val="005CCE00"/>
    <w:rsid w:val="005D01BD"/>
    <w:rsid w:val="005D01F1"/>
    <w:rsid w:val="005D0202"/>
    <w:rsid w:val="005D0276"/>
    <w:rsid w:val="005D035C"/>
    <w:rsid w:val="005D03EF"/>
    <w:rsid w:val="005D04AF"/>
    <w:rsid w:val="005D05B2"/>
    <w:rsid w:val="005D05D2"/>
    <w:rsid w:val="005D0662"/>
    <w:rsid w:val="005D070F"/>
    <w:rsid w:val="005D0752"/>
    <w:rsid w:val="005D0A58"/>
    <w:rsid w:val="005D0A77"/>
    <w:rsid w:val="005D0CF7"/>
    <w:rsid w:val="005D0D6C"/>
    <w:rsid w:val="005D0E28"/>
    <w:rsid w:val="005D0F6F"/>
    <w:rsid w:val="005D1037"/>
    <w:rsid w:val="005D106A"/>
    <w:rsid w:val="005D1202"/>
    <w:rsid w:val="005D121A"/>
    <w:rsid w:val="005D1391"/>
    <w:rsid w:val="005D13E7"/>
    <w:rsid w:val="005D1555"/>
    <w:rsid w:val="005D15AA"/>
    <w:rsid w:val="005D15DF"/>
    <w:rsid w:val="005D170B"/>
    <w:rsid w:val="005D1A27"/>
    <w:rsid w:val="005D1A54"/>
    <w:rsid w:val="005D1BFB"/>
    <w:rsid w:val="005D1CC7"/>
    <w:rsid w:val="005D22E3"/>
    <w:rsid w:val="005D2568"/>
    <w:rsid w:val="005D28DF"/>
    <w:rsid w:val="005D290E"/>
    <w:rsid w:val="005D292A"/>
    <w:rsid w:val="005D2A0A"/>
    <w:rsid w:val="005D2B37"/>
    <w:rsid w:val="005D2C7A"/>
    <w:rsid w:val="005D2D4A"/>
    <w:rsid w:val="005D2E43"/>
    <w:rsid w:val="005D2F39"/>
    <w:rsid w:val="005D3489"/>
    <w:rsid w:val="005D35BE"/>
    <w:rsid w:val="005D368A"/>
    <w:rsid w:val="005D36A2"/>
    <w:rsid w:val="005D36B1"/>
    <w:rsid w:val="005D3B80"/>
    <w:rsid w:val="005D3C3A"/>
    <w:rsid w:val="005D3CA0"/>
    <w:rsid w:val="005D3F2E"/>
    <w:rsid w:val="005D42D0"/>
    <w:rsid w:val="005D4438"/>
    <w:rsid w:val="005D448A"/>
    <w:rsid w:val="005D472B"/>
    <w:rsid w:val="005D477B"/>
    <w:rsid w:val="005D4819"/>
    <w:rsid w:val="005D4B5D"/>
    <w:rsid w:val="005D4C6E"/>
    <w:rsid w:val="005D50E4"/>
    <w:rsid w:val="005D5193"/>
    <w:rsid w:val="005D524D"/>
    <w:rsid w:val="005D52B0"/>
    <w:rsid w:val="005D53BC"/>
    <w:rsid w:val="005D54EF"/>
    <w:rsid w:val="005D56E4"/>
    <w:rsid w:val="005D5768"/>
    <w:rsid w:val="005D580E"/>
    <w:rsid w:val="005D5846"/>
    <w:rsid w:val="005D58A1"/>
    <w:rsid w:val="005D5991"/>
    <w:rsid w:val="005D5C73"/>
    <w:rsid w:val="005D5CE4"/>
    <w:rsid w:val="005D5FCC"/>
    <w:rsid w:val="005D5FFE"/>
    <w:rsid w:val="005D601A"/>
    <w:rsid w:val="005D606E"/>
    <w:rsid w:val="005D64CC"/>
    <w:rsid w:val="005D64E9"/>
    <w:rsid w:val="005D654A"/>
    <w:rsid w:val="005D65A7"/>
    <w:rsid w:val="005D66B0"/>
    <w:rsid w:val="005D673D"/>
    <w:rsid w:val="005D6789"/>
    <w:rsid w:val="005D6903"/>
    <w:rsid w:val="005D6C0A"/>
    <w:rsid w:val="005D6CF6"/>
    <w:rsid w:val="005D7040"/>
    <w:rsid w:val="005D71C2"/>
    <w:rsid w:val="005D746B"/>
    <w:rsid w:val="005D7540"/>
    <w:rsid w:val="005D75BD"/>
    <w:rsid w:val="005D77A9"/>
    <w:rsid w:val="005D7987"/>
    <w:rsid w:val="005D79B2"/>
    <w:rsid w:val="005D7A1A"/>
    <w:rsid w:val="005D7A22"/>
    <w:rsid w:val="005D7AE1"/>
    <w:rsid w:val="005D7DF2"/>
    <w:rsid w:val="005E032D"/>
    <w:rsid w:val="005E035A"/>
    <w:rsid w:val="005E0467"/>
    <w:rsid w:val="005E062A"/>
    <w:rsid w:val="005E08F4"/>
    <w:rsid w:val="005E09A5"/>
    <w:rsid w:val="005E0A47"/>
    <w:rsid w:val="005E0CF1"/>
    <w:rsid w:val="005E0E81"/>
    <w:rsid w:val="005E13C3"/>
    <w:rsid w:val="005E1402"/>
    <w:rsid w:val="005E1416"/>
    <w:rsid w:val="005E177A"/>
    <w:rsid w:val="005E2475"/>
    <w:rsid w:val="005E2648"/>
    <w:rsid w:val="005E27F7"/>
    <w:rsid w:val="005E2909"/>
    <w:rsid w:val="005E2A8E"/>
    <w:rsid w:val="005E2B9B"/>
    <w:rsid w:val="005E2C79"/>
    <w:rsid w:val="005E2D21"/>
    <w:rsid w:val="005E2D75"/>
    <w:rsid w:val="005E2E50"/>
    <w:rsid w:val="005E2E8A"/>
    <w:rsid w:val="005E2E94"/>
    <w:rsid w:val="005E2EBE"/>
    <w:rsid w:val="005E2EF2"/>
    <w:rsid w:val="005E2F67"/>
    <w:rsid w:val="005E319A"/>
    <w:rsid w:val="005E36CF"/>
    <w:rsid w:val="005E371D"/>
    <w:rsid w:val="005E3756"/>
    <w:rsid w:val="005E381D"/>
    <w:rsid w:val="005E3820"/>
    <w:rsid w:val="005E3856"/>
    <w:rsid w:val="005E3866"/>
    <w:rsid w:val="005E3913"/>
    <w:rsid w:val="005E3A51"/>
    <w:rsid w:val="005E3E47"/>
    <w:rsid w:val="005E4241"/>
    <w:rsid w:val="005E4480"/>
    <w:rsid w:val="005E44FA"/>
    <w:rsid w:val="005E4530"/>
    <w:rsid w:val="005E4599"/>
    <w:rsid w:val="005E46E8"/>
    <w:rsid w:val="005E46EA"/>
    <w:rsid w:val="005E4740"/>
    <w:rsid w:val="005E48DB"/>
    <w:rsid w:val="005E49D3"/>
    <w:rsid w:val="005E49F2"/>
    <w:rsid w:val="005E4BD1"/>
    <w:rsid w:val="005E4CE3"/>
    <w:rsid w:val="005E4CFD"/>
    <w:rsid w:val="005E4DCA"/>
    <w:rsid w:val="005E4E8F"/>
    <w:rsid w:val="005E4FCB"/>
    <w:rsid w:val="005E502F"/>
    <w:rsid w:val="005E51F9"/>
    <w:rsid w:val="005E540B"/>
    <w:rsid w:val="005E543D"/>
    <w:rsid w:val="005E58F9"/>
    <w:rsid w:val="005E593C"/>
    <w:rsid w:val="005E607A"/>
    <w:rsid w:val="005E631C"/>
    <w:rsid w:val="005E63B1"/>
    <w:rsid w:val="005E6506"/>
    <w:rsid w:val="005E6AAA"/>
    <w:rsid w:val="005E6BEE"/>
    <w:rsid w:val="005E6C6D"/>
    <w:rsid w:val="005E6CA8"/>
    <w:rsid w:val="005E6CF6"/>
    <w:rsid w:val="005E6D5D"/>
    <w:rsid w:val="005E6F2F"/>
    <w:rsid w:val="005E7037"/>
    <w:rsid w:val="005E723E"/>
    <w:rsid w:val="005E72B3"/>
    <w:rsid w:val="005E7302"/>
    <w:rsid w:val="005E73A9"/>
    <w:rsid w:val="005E74D7"/>
    <w:rsid w:val="005E755E"/>
    <w:rsid w:val="005E75E5"/>
    <w:rsid w:val="005E76B6"/>
    <w:rsid w:val="005E76D0"/>
    <w:rsid w:val="005E76EB"/>
    <w:rsid w:val="005E775F"/>
    <w:rsid w:val="005E7908"/>
    <w:rsid w:val="005E79FF"/>
    <w:rsid w:val="005E7B89"/>
    <w:rsid w:val="005E7E57"/>
    <w:rsid w:val="005E7EFA"/>
    <w:rsid w:val="005E7F95"/>
    <w:rsid w:val="005F00F5"/>
    <w:rsid w:val="005F01DD"/>
    <w:rsid w:val="005F026F"/>
    <w:rsid w:val="005F02D2"/>
    <w:rsid w:val="005F08D4"/>
    <w:rsid w:val="005F0941"/>
    <w:rsid w:val="005F097A"/>
    <w:rsid w:val="005F0A04"/>
    <w:rsid w:val="005F0A46"/>
    <w:rsid w:val="005F0A83"/>
    <w:rsid w:val="005F0BBA"/>
    <w:rsid w:val="005F0CB4"/>
    <w:rsid w:val="005F0D0D"/>
    <w:rsid w:val="005F0D2E"/>
    <w:rsid w:val="005F0E95"/>
    <w:rsid w:val="005F0FEE"/>
    <w:rsid w:val="005F1326"/>
    <w:rsid w:val="005F137D"/>
    <w:rsid w:val="005F13F7"/>
    <w:rsid w:val="005F14A5"/>
    <w:rsid w:val="005F1714"/>
    <w:rsid w:val="005F19BB"/>
    <w:rsid w:val="005F1BDD"/>
    <w:rsid w:val="005F1C0D"/>
    <w:rsid w:val="005F1C86"/>
    <w:rsid w:val="005F1D0C"/>
    <w:rsid w:val="005F2281"/>
    <w:rsid w:val="005F229C"/>
    <w:rsid w:val="005F25EA"/>
    <w:rsid w:val="005F26E1"/>
    <w:rsid w:val="005F278F"/>
    <w:rsid w:val="005F2C7D"/>
    <w:rsid w:val="005F2C7E"/>
    <w:rsid w:val="005F2CB6"/>
    <w:rsid w:val="005F2F1E"/>
    <w:rsid w:val="005F2F8C"/>
    <w:rsid w:val="005F329C"/>
    <w:rsid w:val="005F37A7"/>
    <w:rsid w:val="005F39F0"/>
    <w:rsid w:val="005F3A0E"/>
    <w:rsid w:val="005F3F62"/>
    <w:rsid w:val="005F4202"/>
    <w:rsid w:val="005F42D7"/>
    <w:rsid w:val="005F4481"/>
    <w:rsid w:val="005F4541"/>
    <w:rsid w:val="005F45B9"/>
    <w:rsid w:val="005F46A9"/>
    <w:rsid w:val="005F4C09"/>
    <w:rsid w:val="005F4F25"/>
    <w:rsid w:val="005F4F78"/>
    <w:rsid w:val="005F5003"/>
    <w:rsid w:val="005F5034"/>
    <w:rsid w:val="005F50C1"/>
    <w:rsid w:val="005F5165"/>
    <w:rsid w:val="005F518F"/>
    <w:rsid w:val="005F5211"/>
    <w:rsid w:val="005F53C5"/>
    <w:rsid w:val="005F551C"/>
    <w:rsid w:val="005F57BC"/>
    <w:rsid w:val="005F5AA2"/>
    <w:rsid w:val="005F5C54"/>
    <w:rsid w:val="005F5ED3"/>
    <w:rsid w:val="005F6195"/>
    <w:rsid w:val="005F6217"/>
    <w:rsid w:val="005F63E2"/>
    <w:rsid w:val="005F63F3"/>
    <w:rsid w:val="005F64B3"/>
    <w:rsid w:val="005F66D8"/>
    <w:rsid w:val="005F671B"/>
    <w:rsid w:val="005F688A"/>
    <w:rsid w:val="005F68AB"/>
    <w:rsid w:val="005F68B1"/>
    <w:rsid w:val="005F6E11"/>
    <w:rsid w:val="005F72A1"/>
    <w:rsid w:val="005F736D"/>
    <w:rsid w:val="005F74DD"/>
    <w:rsid w:val="005F781A"/>
    <w:rsid w:val="005F78F8"/>
    <w:rsid w:val="005F7A41"/>
    <w:rsid w:val="005F7EC0"/>
    <w:rsid w:val="00600152"/>
    <w:rsid w:val="006001DA"/>
    <w:rsid w:val="006001F3"/>
    <w:rsid w:val="00600285"/>
    <w:rsid w:val="00600326"/>
    <w:rsid w:val="00600347"/>
    <w:rsid w:val="00600405"/>
    <w:rsid w:val="00600462"/>
    <w:rsid w:val="00600504"/>
    <w:rsid w:val="0060064A"/>
    <w:rsid w:val="0060070E"/>
    <w:rsid w:val="00600737"/>
    <w:rsid w:val="006008A5"/>
    <w:rsid w:val="0060093E"/>
    <w:rsid w:val="00601034"/>
    <w:rsid w:val="006011A2"/>
    <w:rsid w:val="006011A6"/>
    <w:rsid w:val="0060136F"/>
    <w:rsid w:val="0060146F"/>
    <w:rsid w:val="006016FB"/>
    <w:rsid w:val="0060173A"/>
    <w:rsid w:val="0060174D"/>
    <w:rsid w:val="006017B8"/>
    <w:rsid w:val="006017DE"/>
    <w:rsid w:val="00601974"/>
    <w:rsid w:val="00601B8B"/>
    <w:rsid w:val="00601C36"/>
    <w:rsid w:val="00601D13"/>
    <w:rsid w:val="00601DAB"/>
    <w:rsid w:val="00601FDE"/>
    <w:rsid w:val="00602045"/>
    <w:rsid w:val="00602158"/>
    <w:rsid w:val="0060219F"/>
    <w:rsid w:val="00602476"/>
    <w:rsid w:val="006026A9"/>
    <w:rsid w:val="006028ED"/>
    <w:rsid w:val="00602A6B"/>
    <w:rsid w:val="00602D91"/>
    <w:rsid w:val="00602E41"/>
    <w:rsid w:val="00603019"/>
    <w:rsid w:val="006031FD"/>
    <w:rsid w:val="0060321C"/>
    <w:rsid w:val="0060323D"/>
    <w:rsid w:val="0060329A"/>
    <w:rsid w:val="0060381A"/>
    <w:rsid w:val="00603856"/>
    <w:rsid w:val="0060387E"/>
    <w:rsid w:val="00603923"/>
    <w:rsid w:val="006039D2"/>
    <w:rsid w:val="006039EE"/>
    <w:rsid w:val="00603A73"/>
    <w:rsid w:val="00603ACE"/>
    <w:rsid w:val="00603C47"/>
    <w:rsid w:val="00603CA6"/>
    <w:rsid w:val="00603CBA"/>
    <w:rsid w:val="00603D15"/>
    <w:rsid w:val="00603DEF"/>
    <w:rsid w:val="00603EC1"/>
    <w:rsid w:val="00603FA0"/>
    <w:rsid w:val="00604103"/>
    <w:rsid w:val="0060420D"/>
    <w:rsid w:val="00604210"/>
    <w:rsid w:val="00604351"/>
    <w:rsid w:val="00604419"/>
    <w:rsid w:val="0060441C"/>
    <w:rsid w:val="0060443E"/>
    <w:rsid w:val="00604495"/>
    <w:rsid w:val="0060459C"/>
    <w:rsid w:val="0060469C"/>
    <w:rsid w:val="0060471A"/>
    <w:rsid w:val="00604736"/>
    <w:rsid w:val="006047AA"/>
    <w:rsid w:val="00604B25"/>
    <w:rsid w:val="00604C62"/>
    <w:rsid w:val="00604C6B"/>
    <w:rsid w:val="00604CAB"/>
    <w:rsid w:val="00604CF0"/>
    <w:rsid w:val="00604F72"/>
    <w:rsid w:val="0060543B"/>
    <w:rsid w:val="00605669"/>
    <w:rsid w:val="006057B6"/>
    <w:rsid w:val="00605823"/>
    <w:rsid w:val="00605B8E"/>
    <w:rsid w:val="00605C7C"/>
    <w:rsid w:val="00605D01"/>
    <w:rsid w:val="00605D92"/>
    <w:rsid w:val="00605EA6"/>
    <w:rsid w:val="00605FC6"/>
    <w:rsid w:val="00605FCB"/>
    <w:rsid w:val="0060632D"/>
    <w:rsid w:val="00606351"/>
    <w:rsid w:val="00606370"/>
    <w:rsid w:val="006063E1"/>
    <w:rsid w:val="00606478"/>
    <w:rsid w:val="00606499"/>
    <w:rsid w:val="0060650A"/>
    <w:rsid w:val="006066DD"/>
    <w:rsid w:val="006067AC"/>
    <w:rsid w:val="00606C82"/>
    <w:rsid w:val="00606D3C"/>
    <w:rsid w:val="00606FF8"/>
    <w:rsid w:val="006070F7"/>
    <w:rsid w:val="00607168"/>
    <w:rsid w:val="006071E5"/>
    <w:rsid w:val="00607310"/>
    <w:rsid w:val="006073FB"/>
    <w:rsid w:val="006074DD"/>
    <w:rsid w:val="0060756D"/>
    <w:rsid w:val="00607639"/>
    <w:rsid w:val="00607657"/>
    <w:rsid w:val="00607AB6"/>
    <w:rsid w:val="00607B29"/>
    <w:rsid w:val="00607BB6"/>
    <w:rsid w:val="00607C89"/>
    <w:rsid w:val="00607D3C"/>
    <w:rsid w:val="00607FD5"/>
    <w:rsid w:val="00610001"/>
    <w:rsid w:val="00610133"/>
    <w:rsid w:val="0061021F"/>
    <w:rsid w:val="0061036A"/>
    <w:rsid w:val="0061038C"/>
    <w:rsid w:val="006104FC"/>
    <w:rsid w:val="00610658"/>
    <w:rsid w:val="00610947"/>
    <w:rsid w:val="00610A78"/>
    <w:rsid w:val="00610C58"/>
    <w:rsid w:val="00611090"/>
    <w:rsid w:val="006112D5"/>
    <w:rsid w:val="00611398"/>
    <w:rsid w:val="0061151A"/>
    <w:rsid w:val="006118B0"/>
    <w:rsid w:val="006119D1"/>
    <w:rsid w:val="00611A1D"/>
    <w:rsid w:val="00611AA6"/>
    <w:rsid w:val="00611B4F"/>
    <w:rsid w:val="00611B6B"/>
    <w:rsid w:val="00611CC2"/>
    <w:rsid w:val="00611F78"/>
    <w:rsid w:val="006120CB"/>
    <w:rsid w:val="0061215B"/>
    <w:rsid w:val="006125D5"/>
    <w:rsid w:val="00612826"/>
    <w:rsid w:val="006128B4"/>
    <w:rsid w:val="00612A5F"/>
    <w:rsid w:val="00612A93"/>
    <w:rsid w:val="00612BA4"/>
    <w:rsid w:val="00612DC5"/>
    <w:rsid w:val="00612FB4"/>
    <w:rsid w:val="00612FF8"/>
    <w:rsid w:val="006131B8"/>
    <w:rsid w:val="0061339E"/>
    <w:rsid w:val="00613491"/>
    <w:rsid w:val="00613522"/>
    <w:rsid w:val="00613907"/>
    <w:rsid w:val="00613B1A"/>
    <w:rsid w:val="00613D40"/>
    <w:rsid w:val="006141AF"/>
    <w:rsid w:val="006142B9"/>
    <w:rsid w:val="006143A0"/>
    <w:rsid w:val="00614414"/>
    <w:rsid w:val="00614440"/>
    <w:rsid w:val="006147F3"/>
    <w:rsid w:val="006148CE"/>
    <w:rsid w:val="006148DE"/>
    <w:rsid w:val="00614910"/>
    <w:rsid w:val="00614A86"/>
    <w:rsid w:val="00614ACA"/>
    <w:rsid w:val="00614DDC"/>
    <w:rsid w:val="00614ECE"/>
    <w:rsid w:val="00614FE9"/>
    <w:rsid w:val="006155DC"/>
    <w:rsid w:val="0061560A"/>
    <w:rsid w:val="00615640"/>
    <w:rsid w:val="006158AD"/>
    <w:rsid w:val="00615A8C"/>
    <w:rsid w:val="00615B13"/>
    <w:rsid w:val="00615B67"/>
    <w:rsid w:val="00615BA0"/>
    <w:rsid w:val="00615BF7"/>
    <w:rsid w:val="00615C6A"/>
    <w:rsid w:val="00615C89"/>
    <w:rsid w:val="00615C98"/>
    <w:rsid w:val="00615DFB"/>
    <w:rsid w:val="00615EC1"/>
    <w:rsid w:val="00615F73"/>
    <w:rsid w:val="00616286"/>
    <w:rsid w:val="00616522"/>
    <w:rsid w:val="00616741"/>
    <w:rsid w:val="00616833"/>
    <w:rsid w:val="006168BC"/>
    <w:rsid w:val="00616B04"/>
    <w:rsid w:val="00616D69"/>
    <w:rsid w:val="00616E6B"/>
    <w:rsid w:val="00616F41"/>
    <w:rsid w:val="00617088"/>
    <w:rsid w:val="00617263"/>
    <w:rsid w:val="0061760C"/>
    <w:rsid w:val="00617946"/>
    <w:rsid w:val="00617BB7"/>
    <w:rsid w:val="00617BC3"/>
    <w:rsid w:val="00617C76"/>
    <w:rsid w:val="00617D18"/>
    <w:rsid w:val="00617D1A"/>
    <w:rsid w:val="00617D3B"/>
    <w:rsid w:val="00617D5B"/>
    <w:rsid w:val="00617FF2"/>
    <w:rsid w:val="0062012F"/>
    <w:rsid w:val="00620193"/>
    <w:rsid w:val="006202BE"/>
    <w:rsid w:val="00620382"/>
    <w:rsid w:val="006204ED"/>
    <w:rsid w:val="0062053B"/>
    <w:rsid w:val="0062060A"/>
    <w:rsid w:val="00620782"/>
    <w:rsid w:val="0062086F"/>
    <w:rsid w:val="0062094B"/>
    <w:rsid w:val="00620D20"/>
    <w:rsid w:val="00620D5D"/>
    <w:rsid w:val="00620EB5"/>
    <w:rsid w:val="00620EB8"/>
    <w:rsid w:val="00620ED4"/>
    <w:rsid w:val="00620EEA"/>
    <w:rsid w:val="00620FAD"/>
    <w:rsid w:val="0062103B"/>
    <w:rsid w:val="0062110B"/>
    <w:rsid w:val="00621428"/>
    <w:rsid w:val="00621459"/>
    <w:rsid w:val="00621490"/>
    <w:rsid w:val="00621750"/>
    <w:rsid w:val="0062187A"/>
    <w:rsid w:val="006218AD"/>
    <w:rsid w:val="00621968"/>
    <w:rsid w:val="00621BE6"/>
    <w:rsid w:val="00621E45"/>
    <w:rsid w:val="00621EA4"/>
    <w:rsid w:val="00621F5B"/>
    <w:rsid w:val="00622231"/>
    <w:rsid w:val="0062255F"/>
    <w:rsid w:val="006226BE"/>
    <w:rsid w:val="00622B1A"/>
    <w:rsid w:val="00622D11"/>
    <w:rsid w:val="00622D39"/>
    <w:rsid w:val="00622D4E"/>
    <w:rsid w:val="00623039"/>
    <w:rsid w:val="00623185"/>
    <w:rsid w:val="006232DB"/>
    <w:rsid w:val="00623405"/>
    <w:rsid w:val="0062347A"/>
    <w:rsid w:val="006236BA"/>
    <w:rsid w:val="0062373E"/>
    <w:rsid w:val="0062387D"/>
    <w:rsid w:val="0062388D"/>
    <w:rsid w:val="006238B0"/>
    <w:rsid w:val="00623A84"/>
    <w:rsid w:val="00623B98"/>
    <w:rsid w:val="006240C6"/>
    <w:rsid w:val="0062425F"/>
    <w:rsid w:val="006245B8"/>
    <w:rsid w:val="006245EC"/>
    <w:rsid w:val="00624674"/>
    <w:rsid w:val="0062469D"/>
    <w:rsid w:val="00624710"/>
    <w:rsid w:val="006248DE"/>
    <w:rsid w:val="00624938"/>
    <w:rsid w:val="0062499B"/>
    <w:rsid w:val="00624AE0"/>
    <w:rsid w:val="00624BBF"/>
    <w:rsid w:val="00624C13"/>
    <w:rsid w:val="00624C9B"/>
    <w:rsid w:val="00624E47"/>
    <w:rsid w:val="00625284"/>
    <w:rsid w:val="00625413"/>
    <w:rsid w:val="006254A9"/>
    <w:rsid w:val="00625789"/>
    <w:rsid w:val="00625825"/>
    <w:rsid w:val="00625988"/>
    <w:rsid w:val="00625B41"/>
    <w:rsid w:val="00625CFB"/>
    <w:rsid w:val="00625DF3"/>
    <w:rsid w:val="00625E32"/>
    <w:rsid w:val="00625FED"/>
    <w:rsid w:val="0062616C"/>
    <w:rsid w:val="00626272"/>
    <w:rsid w:val="0062631A"/>
    <w:rsid w:val="006264DA"/>
    <w:rsid w:val="00626575"/>
    <w:rsid w:val="0062661A"/>
    <w:rsid w:val="00626ADA"/>
    <w:rsid w:val="00626CE9"/>
    <w:rsid w:val="00626D32"/>
    <w:rsid w:val="00626D64"/>
    <w:rsid w:val="00626D86"/>
    <w:rsid w:val="00626ED6"/>
    <w:rsid w:val="00626EF4"/>
    <w:rsid w:val="00627115"/>
    <w:rsid w:val="00627414"/>
    <w:rsid w:val="00627571"/>
    <w:rsid w:val="00627B84"/>
    <w:rsid w:val="00627C13"/>
    <w:rsid w:val="00627F4F"/>
    <w:rsid w:val="00630368"/>
    <w:rsid w:val="00630467"/>
    <w:rsid w:val="006304B8"/>
    <w:rsid w:val="006304C8"/>
    <w:rsid w:val="00630556"/>
    <w:rsid w:val="00630650"/>
    <w:rsid w:val="00630906"/>
    <w:rsid w:val="00630908"/>
    <w:rsid w:val="00630982"/>
    <w:rsid w:val="00630A6E"/>
    <w:rsid w:val="00630C29"/>
    <w:rsid w:val="00630DC3"/>
    <w:rsid w:val="00630E11"/>
    <w:rsid w:val="00630E12"/>
    <w:rsid w:val="00630E20"/>
    <w:rsid w:val="006310FF"/>
    <w:rsid w:val="00631202"/>
    <w:rsid w:val="0063124D"/>
    <w:rsid w:val="00631483"/>
    <w:rsid w:val="006314AC"/>
    <w:rsid w:val="00631903"/>
    <w:rsid w:val="00631BA2"/>
    <w:rsid w:val="00631C0D"/>
    <w:rsid w:val="00631D90"/>
    <w:rsid w:val="00632110"/>
    <w:rsid w:val="006323A5"/>
    <w:rsid w:val="00632590"/>
    <w:rsid w:val="006325E3"/>
    <w:rsid w:val="00632648"/>
    <w:rsid w:val="006326CB"/>
    <w:rsid w:val="006326EB"/>
    <w:rsid w:val="00632725"/>
    <w:rsid w:val="006328FC"/>
    <w:rsid w:val="00632BF2"/>
    <w:rsid w:val="00632DAB"/>
    <w:rsid w:val="00632DB7"/>
    <w:rsid w:val="006330F7"/>
    <w:rsid w:val="006334E8"/>
    <w:rsid w:val="0063352A"/>
    <w:rsid w:val="00633624"/>
    <w:rsid w:val="00633709"/>
    <w:rsid w:val="00633752"/>
    <w:rsid w:val="00633826"/>
    <w:rsid w:val="00633DAB"/>
    <w:rsid w:val="00633E8B"/>
    <w:rsid w:val="00633F20"/>
    <w:rsid w:val="00633F35"/>
    <w:rsid w:val="006342BF"/>
    <w:rsid w:val="006344C0"/>
    <w:rsid w:val="0063460B"/>
    <w:rsid w:val="00634639"/>
    <w:rsid w:val="00634693"/>
    <w:rsid w:val="0063469D"/>
    <w:rsid w:val="00634782"/>
    <w:rsid w:val="00634A57"/>
    <w:rsid w:val="00634DCB"/>
    <w:rsid w:val="00634EE6"/>
    <w:rsid w:val="00635715"/>
    <w:rsid w:val="006357FA"/>
    <w:rsid w:val="00635B6D"/>
    <w:rsid w:val="00635B81"/>
    <w:rsid w:val="00635BC6"/>
    <w:rsid w:val="00635BE0"/>
    <w:rsid w:val="00635BF5"/>
    <w:rsid w:val="00635CA2"/>
    <w:rsid w:val="00635E0E"/>
    <w:rsid w:val="00635E51"/>
    <w:rsid w:val="006361B9"/>
    <w:rsid w:val="006362CE"/>
    <w:rsid w:val="006368AB"/>
    <w:rsid w:val="00636955"/>
    <w:rsid w:val="00636960"/>
    <w:rsid w:val="006369BE"/>
    <w:rsid w:val="00636A4A"/>
    <w:rsid w:val="00636AD9"/>
    <w:rsid w:val="00636B19"/>
    <w:rsid w:val="00636CA6"/>
    <w:rsid w:val="00636E3D"/>
    <w:rsid w:val="006370AE"/>
    <w:rsid w:val="00637291"/>
    <w:rsid w:val="006374D8"/>
    <w:rsid w:val="0063751F"/>
    <w:rsid w:val="006378E8"/>
    <w:rsid w:val="00637974"/>
    <w:rsid w:val="00637AC1"/>
    <w:rsid w:val="00637AF9"/>
    <w:rsid w:val="00637EA7"/>
    <w:rsid w:val="006400D2"/>
    <w:rsid w:val="0064028A"/>
    <w:rsid w:val="0064029E"/>
    <w:rsid w:val="00640334"/>
    <w:rsid w:val="00640419"/>
    <w:rsid w:val="00640523"/>
    <w:rsid w:val="00640567"/>
    <w:rsid w:val="00640607"/>
    <w:rsid w:val="00640A06"/>
    <w:rsid w:val="00640ACB"/>
    <w:rsid w:val="00640C6B"/>
    <w:rsid w:val="00641195"/>
    <w:rsid w:val="006415AD"/>
    <w:rsid w:val="006416A1"/>
    <w:rsid w:val="0064182E"/>
    <w:rsid w:val="0064185E"/>
    <w:rsid w:val="00641B4E"/>
    <w:rsid w:val="00641B6D"/>
    <w:rsid w:val="00641C7A"/>
    <w:rsid w:val="00641D30"/>
    <w:rsid w:val="00641F89"/>
    <w:rsid w:val="00642041"/>
    <w:rsid w:val="00642179"/>
    <w:rsid w:val="006425DB"/>
    <w:rsid w:val="0064294D"/>
    <w:rsid w:val="00642C2C"/>
    <w:rsid w:val="00642C9A"/>
    <w:rsid w:val="00642CC6"/>
    <w:rsid w:val="00643219"/>
    <w:rsid w:val="0064352B"/>
    <w:rsid w:val="00643762"/>
    <w:rsid w:val="00643A12"/>
    <w:rsid w:val="00643C1B"/>
    <w:rsid w:val="00643C1C"/>
    <w:rsid w:val="00643C3B"/>
    <w:rsid w:val="00643D77"/>
    <w:rsid w:val="00643D89"/>
    <w:rsid w:val="00643DF1"/>
    <w:rsid w:val="00643EE1"/>
    <w:rsid w:val="00643FA4"/>
    <w:rsid w:val="006441CC"/>
    <w:rsid w:val="0064428E"/>
    <w:rsid w:val="00644802"/>
    <w:rsid w:val="0064496C"/>
    <w:rsid w:val="00644977"/>
    <w:rsid w:val="00644DB8"/>
    <w:rsid w:val="00644F72"/>
    <w:rsid w:val="0064501F"/>
    <w:rsid w:val="00645221"/>
    <w:rsid w:val="006453FA"/>
    <w:rsid w:val="00645960"/>
    <w:rsid w:val="00645CE2"/>
    <w:rsid w:val="00645DEE"/>
    <w:rsid w:val="00645F9E"/>
    <w:rsid w:val="00645FDC"/>
    <w:rsid w:val="006461E9"/>
    <w:rsid w:val="00646338"/>
    <w:rsid w:val="0064661B"/>
    <w:rsid w:val="006466B6"/>
    <w:rsid w:val="00646946"/>
    <w:rsid w:val="0064694F"/>
    <w:rsid w:val="00646A15"/>
    <w:rsid w:val="00646B00"/>
    <w:rsid w:val="00646DEB"/>
    <w:rsid w:val="00646F5E"/>
    <w:rsid w:val="006470D8"/>
    <w:rsid w:val="00647258"/>
    <w:rsid w:val="00647289"/>
    <w:rsid w:val="006472E6"/>
    <w:rsid w:val="006475C1"/>
    <w:rsid w:val="00647720"/>
    <w:rsid w:val="0064774F"/>
    <w:rsid w:val="00647896"/>
    <w:rsid w:val="00647A0C"/>
    <w:rsid w:val="00647C81"/>
    <w:rsid w:val="00647F43"/>
    <w:rsid w:val="0064BEE4"/>
    <w:rsid w:val="0064E08B"/>
    <w:rsid w:val="00650317"/>
    <w:rsid w:val="0065039D"/>
    <w:rsid w:val="00650406"/>
    <w:rsid w:val="00650611"/>
    <w:rsid w:val="006506E7"/>
    <w:rsid w:val="006506FF"/>
    <w:rsid w:val="0065086E"/>
    <w:rsid w:val="00650883"/>
    <w:rsid w:val="00650967"/>
    <w:rsid w:val="00650A00"/>
    <w:rsid w:val="00650A77"/>
    <w:rsid w:val="00650BC5"/>
    <w:rsid w:val="00650F05"/>
    <w:rsid w:val="00651586"/>
    <w:rsid w:val="00651656"/>
    <w:rsid w:val="0065174E"/>
    <w:rsid w:val="00651909"/>
    <w:rsid w:val="00651C27"/>
    <w:rsid w:val="00651CF8"/>
    <w:rsid w:val="00651E08"/>
    <w:rsid w:val="00651E2D"/>
    <w:rsid w:val="00651EB7"/>
    <w:rsid w:val="0065222C"/>
    <w:rsid w:val="00652390"/>
    <w:rsid w:val="0065258C"/>
    <w:rsid w:val="00652763"/>
    <w:rsid w:val="0065279B"/>
    <w:rsid w:val="00652814"/>
    <w:rsid w:val="00652958"/>
    <w:rsid w:val="00652CBD"/>
    <w:rsid w:val="00652D14"/>
    <w:rsid w:val="00652F1D"/>
    <w:rsid w:val="006531AB"/>
    <w:rsid w:val="00653317"/>
    <w:rsid w:val="00653393"/>
    <w:rsid w:val="00653451"/>
    <w:rsid w:val="00653585"/>
    <w:rsid w:val="006535BB"/>
    <w:rsid w:val="00653713"/>
    <w:rsid w:val="0065385D"/>
    <w:rsid w:val="00653B4D"/>
    <w:rsid w:val="00653B78"/>
    <w:rsid w:val="00653B9F"/>
    <w:rsid w:val="00653C08"/>
    <w:rsid w:val="00653D61"/>
    <w:rsid w:val="00653D7C"/>
    <w:rsid w:val="00653F5C"/>
    <w:rsid w:val="006542B5"/>
    <w:rsid w:val="0065460F"/>
    <w:rsid w:val="00654ED8"/>
    <w:rsid w:val="00654EF2"/>
    <w:rsid w:val="00654FEA"/>
    <w:rsid w:val="00655152"/>
    <w:rsid w:val="006554CC"/>
    <w:rsid w:val="006555A5"/>
    <w:rsid w:val="006555AA"/>
    <w:rsid w:val="00655D5B"/>
    <w:rsid w:val="00655D8D"/>
    <w:rsid w:val="00655EA3"/>
    <w:rsid w:val="00655FAF"/>
    <w:rsid w:val="0065604B"/>
    <w:rsid w:val="006560DD"/>
    <w:rsid w:val="00656326"/>
    <w:rsid w:val="00656334"/>
    <w:rsid w:val="0065660A"/>
    <w:rsid w:val="006566A3"/>
    <w:rsid w:val="006567C3"/>
    <w:rsid w:val="00656821"/>
    <w:rsid w:val="00656975"/>
    <w:rsid w:val="00656C5A"/>
    <w:rsid w:val="00656D8F"/>
    <w:rsid w:val="006570D7"/>
    <w:rsid w:val="006570F5"/>
    <w:rsid w:val="006574B5"/>
    <w:rsid w:val="0065753C"/>
    <w:rsid w:val="00657628"/>
    <w:rsid w:val="00657634"/>
    <w:rsid w:val="006577C5"/>
    <w:rsid w:val="00657BD3"/>
    <w:rsid w:val="00657C0E"/>
    <w:rsid w:val="0066006E"/>
    <w:rsid w:val="00660423"/>
    <w:rsid w:val="0066065C"/>
    <w:rsid w:val="0066068D"/>
    <w:rsid w:val="0066074A"/>
    <w:rsid w:val="006608DA"/>
    <w:rsid w:val="00660938"/>
    <w:rsid w:val="00660BAC"/>
    <w:rsid w:val="00660D34"/>
    <w:rsid w:val="00660D41"/>
    <w:rsid w:val="00660EB9"/>
    <w:rsid w:val="0066116F"/>
    <w:rsid w:val="006612B6"/>
    <w:rsid w:val="00661660"/>
    <w:rsid w:val="00661CD3"/>
    <w:rsid w:val="00661D88"/>
    <w:rsid w:val="00662048"/>
    <w:rsid w:val="006620E5"/>
    <w:rsid w:val="0066222C"/>
    <w:rsid w:val="006622AE"/>
    <w:rsid w:val="0066232E"/>
    <w:rsid w:val="006623CA"/>
    <w:rsid w:val="00662497"/>
    <w:rsid w:val="0066270C"/>
    <w:rsid w:val="0066288E"/>
    <w:rsid w:val="006629F2"/>
    <w:rsid w:val="00662CCD"/>
    <w:rsid w:val="00662DBD"/>
    <w:rsid w:val="00662DFC"/>
    <w:rsid w:val="00662EB1"/>
    <w:rsid w:val="0066308A"/>
    <w:rsid w:val="006631B5"/>
    <w:rsid w:val="0066334B"/>
    <w:rsid w:val="00663460"/>
    <w:rsid w:val="00663493"/>
    <w:rsid w:val="006634AF"/>
    <w:rsid w:val="006638AF"/>
    <w:rsid w:val="006639AF"/>
    <w:rsid w:val="006639B5"/>
    <w:rsid w:val="00663B18"/>
    <w:rsid w:val="00663BCB"/>
    <w:rsid w:val="00663BEB"/>
    <w:rsid w:val="00663C2A"/>
    <w:rsid w:val="00663C51"/>
    <w:rsid w:val="00663DC4"/>
    <w:rsid w:val="00663F6D"/>
    <w:rsid w:val="00664024"/>
    <w:rsid w:val="0066405E"/>
    <w:rsid w:val="006640AA"/>
    <w:rsid w:val="006645CD"/>
    <w:rsid w:val="006646F2"/>
    <w:rsid w:val="00664718"/>
    <w:rsid w:val="00664987"/>
    <w:rsid w:val="006649E4"/>
    <w:rsid w:val="00664B64"/>
    <w:rsid w:val="00664E6B"/>
    <w:rsid w:val="00664EA0"/>
    <w:rsid w:val="00664F06"/>
    <w:rsid w:val="006650D8"/>
    <w:rsid w:val="00665136"/>
    <w:rsid w:val="00665196"/>
    <w:rsid w:val="00665270"/>
    <w:rsid w:val="006652C8"/>
    <w:rsid w:val="00665514"/>
    <w:rsid w:val="00665610"/>
    <w:rsid w:val="00665A95"/>
    <w:rsid w:val="00665BC3"/>
    <w:rsid w:val="00665F0F"/>
    <w:rsid w:val="00665F58"/>
    <w:rsid w:val="0066600F"/>
    <w:rsid w:val="00666071"/>
    <w:rsid w:val="0066614E"/>
    <w:rsid w:val="006663A6"/>
    <w:rsid w:val="006663CE"/>
    <w:rsid w:val="006663CF"/>
    <w:rsid w:val="006664C9"/>
    <w:rsid w:val="00666510"/>
    <w:rsid w:val="0066651C"/>
    <w:rsid w:val="00666670"/>
    <w:rsid w:val="00666790"/>
    <w:rsid w:val="006667F0"/>
    <w:rsid w:val="00666926"/>
    <w:rsid w:val="00666A2D"/>
    <w:rsid w:val="00666BE7"/>
    <w:rsid w:val="00666E06"/>
    <w:rsid w:val="00666F43"/>
    <w:rsid w:val="0066710C"/>
    <w:rsid w:val="0066721C"/>
    <w:rsid w:val="0066768B"/>
    <w:rsid w:val="0066787A"/>
    <w:rsid w:val="006678E4"/>
    <w:rsid w:val="006678F4"/>
    <w:rsid w:val="00667A70"/>
    <w:rsid w:val="00667AD8"/>
    <w:rsid w:val="00667C55"/>
    <w:rsid w:val="006701CF"/>
    <w:rsid w:val="00670321"/>
    <w:rsid w:val="006703E2"/>
    <w:rsid w:val="0067065F"/>
    <w:rsid w:val="00670B2A"/>
    <w:rsid w:val="00670B43"/>
    <w:rsid w:val="00670C89"/>
    <w:rsid w:val="00670D87"/>
    <w:rsid w:val="00670F59"/>
    <w:rsid w:val="00671043"/>
    <w:rsid w:val="006712A7"/>
    <w:rsid w:val="0067145E"/>
    <w:rsid w:val="006714D4"/>
    <w:rsid w:val="006715BE"/>
    <w:rsid w:val="006715D2"/>
    <w:rsid w:val="006715F8"/>
    <w:rsid w:val="00671626"/>
    <w:rsid w:val="006716A9"/>
    <w:rsid w:val="0067175E"/>
    <w:rsid w:val="00671943"/>
    <w:rsid w:val="00671AE2"/>
    <w:rsid w:val="00671BD0"/>
    <w:rsid w:val="00671D50"/>
    <w:rsid w:val="006720C4"/>
    <w:rsid w:val="00672263"/>
    <w:rsid w:val="006722AB"/>
    <w:rsid w:val="0067242A"/>
    <w:rsid w:val="006725C5"/>
    <w:rsid w:val="00672630"/>
    <w:rsid w:val="006727E4"/>
    <w:rsid w:val="00672EBC"/>
    <w:rsid w:val="00673091"/>
    <w:rsid w:val="006730B4"/>
    <w:rsid w:val="00673242"/>
    <w:rsid w:val="00673256"/>
    <w:rsid w:val="006732C2"/>
    <w:rsid w:val="0067354E"/>
    <w:rsid w:val="00673B19"/>
    <w:rsid w:val="00673B3C"/>
    <w:rsid w:val="00674143"/>
    <w:rsid w:val="006747D8"/>
    <w:rsid w:val="00674865"/>
    <w:rsid w:val="006748EB"/>
    <w:rsid w:val="00674CBA"/>
    <w:rsid w:val="00674CCB"/>
    <w:rsid w:val="00674DB7"/>
    <w:rsid w:val="00674E71"/>
    <w:rsid w:val="00674ECA"/>
    <w:rsid w:val="00674EEC"/>
    <w:rsid w:val="00674F07"/>
    <w:rsid w:val="00674F57"/>
    <w:rsid w:val="0067500B"/>
    <w:rsid w:val="006750C1"/>
    <w:rsid w:val="00675682"/>
    <w:rsid w:val="00675688"/>
    <w:rsid w:val="0067581D"/>
    <w:rsid w:val="00675839"/>
    <w:rsid w:val="00675892"/>
    <w:rsid w:val="00675BA4"/>
    <w:rsid w:val="00675C80"/>
    <w:rsid w:val="00675CFC"/>
    <w:rsid w:val="00675D1A"/>
    <w:rsid w:val="00675F76"/>
    <w:rsid w:val="00676001"/>
    <w:rsid w:val="006761E4"/>
    <w:rsid w:val="006761F6"/>
    <w:rsid w:val="006766C5"/>
    <w:rsid w:val="006767E3"/>
    <w:rsid w:val="006767F5"/>
    <w:rsid w:val="0067698A"/>
    <w:rsid w:val="00676FE8"/>
    <w:rsid w:val="00677001"/>
    <w:rsid w:val="0067700A"/>
    <w:rsid w:val="00677091"/>
    <w:rsid w:val="00677146"/>
    <w:rsid w:val="00677216"/>
    <w:rsid w:val="0067725D"/>
    <w:rsid w:val="0067738F"/>
    <w:rsid w:val="006773D3"/>
    <w:rsid w:val="00677513"/>
    <w:rsid w:val="0067756F"/>
    <w:rsid w:val="006776A2"/>
    <w:rsid w:val="006776D8"/>
    <w:rsid w:val="006777A8"/>
    <w:rsid w:val="006778A9"/>
    <w:rsid w:val="0067790D"/>
    <w:rsid w:val="00677998"/>
    <w:rsid w:val="00677BFD"/>
    <w:rsid w:val="00677C61"/>
    <w:rsid w:val="00677CB5"/>
    <w:rsid w:val="00677F27"/>
    <w:rsid w:val="00677F36"/>
    <w:rsid w:val="00677FBE"/>
    <w:rsid w:val="00680631"/>
    <w:rsid w:val="0068065B"/>
    <w:rsid w:val="00680899"/>
    <w:rsid w:val="006808FF"/>
    <w:rsid w:val="0068099D"/>
    <w:rsid w:val="00680B47"/>
    <w:rsid w:val="00680CD4"/>
    <w:rsid w:val="00680D27"/>
    <w:rsid w:val="00680DA7"/>
    <w:rsid w:val="00680E21"/>
    <w:rsid w:val="00680E2C"/>
    <w:rsid w:val="00681197"/>
    <w:rsid w:val="006811FB"/>
    <w:rsid w:val="0068131D"/>
    <w:rsid w:val="00681341"/>
    <w:rsid w:val="00681361"/>
    <w:rsid w:val="006814C6"/>
    <w:rsid w:val="006815CA"/>
    <w:rsid w:val="006815E6"/>
    <w:rsid w:val="006815FE"/>
    <w:rsid w:val="0068161E"/>
    <w:rsid w:val="0068172A"/>
    <w:rsid w:val="00681763"/>
    <w:rsid w:val="00681815"/>
    <w:rsid w:val="0068194B"/>
    <w:rsid w:val="00681A09"/>
    <w:rsid w:val="00681A71"/>
    <w:rsid w:val="00681CFF"/>
    <w:rsid w:val="00681D98"/>
    <w:rsid w:val="00681E25"/>
    <w:rsid w:val="00681E6E"/>
    <w:rsid w:val="00681F8A"/>
    <w:rsid w:val="00682288"/>
    <w:rsid w:val="00682390"/>
    <w:rsid w:val="00682415"/>
    <w:rsid w:val="00682416"/>
    <w:rsid w:val="0068241B"/>
    <w:rsid w:val="0068242C"/>
    <w:rsid w:val="006828E0"/>
    <w:rsid w:val="006828FF"/>
    <w:rsid w:val="00682A55"/>
    <w:rsid w:val="00682C74"/>
    <w:rsid w:val="00682DC7"/>
    <w:rsid w:val="00682E4E"/>
    <w:rsid w:val="00683163"/>
    <w:rsid w:val="00683227"/>
    <w:rsid w:val="006832E0"/>
    <w:rsid w:val="006836C2"/>
    <w:rsid w:val="0068376D"/>
    <w:rsid w:val="00683C40"/>
    <w:rsid w:val="00683C4D"/>
    <w:rsid w:val="00683F12"/>
    <w:rsid w:val="00683F69"/>
    <w:rsid w:val="006842F5"/>
    <w:rsid w:val="006843E1"/>
    <w:rsid w:val="006846D3"/>
    <w:rsid w:val="00684779"/>
    <w:rsid w:val="0068486C"/>
    <w:rsid w:val="00684D4C"/>
    <w:rsid w:val="00684E27"/>
    <w:rsid w:val="0068503F"/>
    <w:rsid w:val="00685073"/>
    <w:rsid w:val="006851B4"/>
    <w:rsid w:val="0068528D"/>
    <w:rsid w:val="006854D9"/>
    <w:rsid w:val="006855A3"/>
    <w:rsid w:val="00685738"/>
    <w:rsid w:val="006858D6"/>
    <w:rsid w:val="0068594A"/>
    <w:rsid w:val="00685A75"/>
    <w:rsid w:val="00685ACA"/>
    <w:rsid w:val="0068602D"/>
    <w:rsid w:val="0068619B"/>
    <w:rsid w:val="0068656E"/>
    <w:rsid w:val="00686825"/>
    <w:rsid w:val="00686917"/>
    <w:rsid w:val="00686998"/>
    <w:rsid w:val="006869EC"/>
    <w:rsid w:val="00686C33"/>
    <w:rsid w:val="00686CAE"/>
    <w:rsid w:val="00686D71"/>
    <w:rsid w:val="00686F58"/>
    <w:rsid w:val="0068729E"/>
    <w:rsid w:val="00687611"/>
    <w:rsid w:val="00687A51"/>
    <w:rsid w:val="00687AC3"/>
    <w:rsid w:val="00687CDD"/>
    <w:rsid w:val="00690030"/>
    <w:rsid w:val="006900B6"/>
    <w:rsid w:val="00690119"/>
    <w:rsid w:val="006902CD"/>
    <w:rsid w:val="006902FB"/>
    <w:rsid w:val="0069045D"/>
    <w:rsid w:val="0069047B"/>
    <w:rsid w:val="006904A0"/>
    <w:rsid w:val="006904E6"/>
    <w:rsid w:val="0069060E"/>
    <w:rsid w:val="00690700"/>
    <w:rsid w:val="0069075B"/>
    <w:rsid w:val="006907E8"/>
    <w:rsid w:val="0069090B"/>
    <w:rsid w:val="006909BC"/>
    <w:rsid w:val="00690BD3"/>
    <w:rsid w:val="00690C7B"/>
    <w:rsid w:val="00690D97"/>
    <w:rsid w:val="00690E7A"/>
    <w:rsid w:val="00690E97"/>
    <w:rsid w:val="00690EF5"/>
    <w:rsid w:val="00690F49"/>
    <w:rsid w:val="00690FBF"/>
    <w:rsid w:val="00691025"/>
    <w:rsid w:val="00691152"/>
    <w:rsid w:val="006912D0"/>
    <w:rsid w:val="0069140E"/>
    <w:rsid w:val="006914E6"/>
    <w:rsid w:val="00691785"/>
    <w:rsid w:val="00691F65"/>
    <w:rsid w:val="0069200B"/>
    <w:rsid w:val="006921FA"/>
    <w:rsid w:val="0069226E"/>
    <w:rsid w:val="006927A6"/>
    <w:rsid w:val="006927AC"/>
    <w:rsid w:val="00692808"/>
    <w:rsid w:val="006928F2"/>
    <w:rsid w:val="00692945"/>
    <w:rsid w:val="00692A41"/>
    <w:rsid w:val="00692A9C"/>
    <w:rsid w:val="00692B5C"/>
    <w:rsid w:val="00692BF0"/>
    <w:rsid w:val="00692D91"/>
    <w:rsid w:val="00692F79"/>
    <w:rsid w:val="006931BA"/>
    <w:rsid w:val="00693242"/>
    <w:rsid w:val="006936CC"/>
    <w:rsid w:val="006937BE"/>
    <w:rsid w:val="00693835"/>
    <w:rsid w:val="00693CC3"/>
    <w:rsid w:val="00693E8E"/>
    <w:rsid w:val="0069418F"/>
    <w:rsid w:val="00694203"/>
    <w:rsid w:val="006942D2"/>
    <w:rsid w:val="0069435F"/>
    <w:rsid w:val="00694367"/>
    <w:rsid w:val="006944CA"/>
    <w:rsid w:val="00694523"/>
    <w:rsid w:val="00694A4B"/>
    <w:rsid w:val="00694AEB"/>
    <w:rsid w:val="00694CA4"/>
    <w:rsid w:val="00694D24"/>
    <w:rsid w:val="006950F3"/>
    <w:rsid w:val="006951D3"/>
    <w:rsid w:val="006952A8"/>
    <w:rsid w:val="00695459"/>
    <w:rsid w:val="0069547B"/>
    <w:rsid w:val="0069556A"/>
    <w:rsid w:val="00695575"/>
    <w:rsid w:val="00695980"/>
    <w:rsid w:val="00695C77"/>
    <w:rsid w:val="00695D08"/>
    <w:rsid w:val="00695D68"/>
    <w:rsid w:val="00695F4E"/>
    <w:rsid w:val="00695FFB"/>
    <w:rsid w:val="0069607E"/>
    <w:rsid w:val="0069621A"/>
    <w:rsid w:val="006962D6"/>
    <w:rsid w:val="00696952"/>
    <w:rsid w:val="00696EE9"/>
    <w:rsid w:val="00696F38"/>
    <w:rsid w:val="00697125"/>
    <w:rsid w:val="006972C8"/>
    <w:rsid w:val="00697430"/>
    <w:rsid w:val="006974FC"/>
    <w:rsid w:val="0069755A"/>
    <w:rsid w:val="006975D4"/>
    <w:rsid w:val="00697603"/>
    <w:rsid w:val="00697622"/>
    <w:rsid w:val="0069779D"/>
    <w:rsid w:val="006979EF"/>
    <w:rsid w:val="006979FA"/>
    <w:rsid w:val="00697B3F"/>
    <w:rsid w:val="00697BDD"/>
    <w:rsid w:val="00697D7A"/>
    <w:rsid w:val="00697DFF"/>
    <w:rsid w:val="00697F6E"/>
    <w:rsid w:val="00697F78"/>
    <w:rsid w:val="006A068A"/>
    <w:rsid w:val="006A06FF"/>
    <w:rsid w:val="006A070E"/>
    <w:rsid w:val="006A099F"/>
    <w:rsid w:val="006A0A4D"/>
    <w:rsid w:val="006A0B79"/>
    <w:rsid w:val="006A0CDD"/>
    <w:rsid w:val="006A0DB9"/>
    <w:rsid w:val="006A0FB5"/>
    <w:rsid w:val="006A101B"/>
    <w:rsid w:val="006A1039"/>
    <w:rsid w:val="006A1AD9"/>
    <w:rsid w:val="006A1B2F"/>
    <w:rsid w:val="006A1B7F"/>
    <w:rsid w:val="006A1EF6"/>
    <w:rsid w:val="006A1F71"/>
    <w:rsid w:val="006A1FA1"/>
    <w:rsid w:val="006A20D0"/>
    <w:rsid w:val="006A21A9"/>
    <w:rsid w:val="006A22CC"/>
    <w:rsid w:val="006A262A"/>
    <w:rsid w:val="006A268C"/>
    <w:rsid w:val="006A2B75"/>
    <w:rsid w:val="006A2B93"/>
    <w:rsid w:val="006A2CA3"/>
    <w:rsid w:val="006A2CF0"/>
    <w:rsid w:val="006A3103"/>
    <w:rsid w:val="006A361C"/>
    <w:rsid w:val="006A38AD"/>
    <w:rsid w:val="006A3A0E"/>
    <w:rsid w:val="006A3BB1"/>
    <w:rsid w:val="006A3C49"/>
    <w:rsid w:val="006A3F0A"/>
    <w:rsid w:val="006A41AF"/>
    <w:rsid w:val="006A4325"/>
    <w:rsid w:val="006A435A"/>
    <w:rsid w:val="006A43A5"/>
    <w:rsid w:val="006A44D0"/>
    <w:rsid w:val="006A4558"/>
    <w:rsid w:val="006A45C3"/>
    <w:rsid w:val="006A4658"/>
    <w:rsid w:val="006A46DC"/>
    <w:rsid w:val="006A4760"/>
    <w:rsid w:val="006A4802"/>
    <w:rsid w:val="006A4999"/>
    <w:rsid w:val="006A49CE"/>
    <w:rsid w:val="006A4AA9"/>
    <w:rsid w:val="006A4DC6"/>
    <w:rsid w:val="006A4F36"/>
    <w:rsid w:val="006A4F44"/>
    <w:rsid w:val="006A5140"/>
    <w:rsid w:val="006A514A"/>
    <w:rsid w:val="006A514B"/>
    <w:rsid w:val="006A5387"/>
    <w:rsid w:val="006A567A"/>
    <w:rsid w:val="006A569C"/>
    <w:rsid w:val="006A5919"/>
    <w:rsid w:val="006A5932"/>
    <w:rsid w:val="006A59B0"/>
    <w:rsid w:val="006A5BE2"/>
    <w:rsid w:val="006A5C7A"/>
    <w:rsid w:val="006A5EA8"/>
    <w:rsid w:val="006A60C1"/>
    <w:rsid w:val="006A62AF"/>
    <w:rsid w:val="006A640F"/>
    <w:rsid w:val="006A644F"/>
    <w:rsid w:val="006A661F"/>
    <w:rsid w:val="006A6671"/>
    <w:rsid w:val="006A66A7"/>
    <w:rsid w:val="006A66EC"/>
    <w:rsid w:val="006A6A01"/>
    <w:rsid w:val="006A6B0C"/>
    <w:rsid w:val="006A6B0F"/>
    <w:rsid w:val="006A6B5C"/>
    <w:rsid w:val="006A6C61"/>
    <w:rsid w:val="006A6C83"/>
    <w:rsid w:val="006A6CEA"/>
    <w:rsid w:val="006A6DC8"/>
    <w:rsid w:val="006A6E05"/>
    <w:rsid w:val="006A6E35"/>
    <w:rsid w:val="006A6E9F"/>
    <w:rsid w:val="006A6ED2"/>
    <w:rsid w:val="006A7012"/>
    <w:rsid w:val="006A70D7"/>
    <w:rsid w:val="006A7464"/>
    <w:rsid w:val="006A776F"/>
    <w:rsid w:val="006A77B6"/>
    <w:rsid w:val="006A77ED"/>
    <w:rsid w:val="006A78F4"/>
    <w:rsid w:val="006A7AE4"/>
    <w:rsid w:val="006A7C4C"/>
    <w:rsid w:val="006B0006"/>
    <w:rsid w:val="006B01ED"/>
    <w:rsid w:val="006B03A1"/>
    <w:rsid w:val="006B09BA"/>
    <w:rsid w:val="006B0A4B"/>
    <w:rsid w:val="006B0AEF"/>
    <w:rsid w:val="006B0B8B"/>
    <w:rsid w:val="006B0F2C"/>
    <w:rsid w:val="006B107E"/>
    <w:rsid w:val="006B17AD"/>
    <w:rsid w:val="006B17DD"/>
    <w:rsid w:val="006B1AE9"/>
    <w:rsid w:val="006B1BEA"/>
    <w:rsid w:val="006B1C22"/>
    <w:rsid w:val="006B1E41"/>
    <w:rsid w:val="006B1F7E"/>
    <w:rsid w:val="006B2392"/>
    <w:rsid w:val="006B2670"/>
    <w:rsid w:val="006B2709"/>
    <w:rsid w:val="006B283C"/>
    <w:rsid w:val="006B2A5C"/>
    <w:rsid w:val="006B2AD6"/>
    <w:rsid w:val="006B2B67"/>
    <w:rsid w:val="006B2CB5"/>
    <w:rsid w:val="006B2E00"/>
    <w:rsid w:val="006B2E2A"/>
    <w:rsid w:val="006B3104"/>
    <w:rsid w:val="006B32D4"/>
    <w:rsid w:val="006B3317"/>
    <w:rsid w:val="006B35BB"/>
    <w:rsid w:val="006B36CC"/>
    <w:rsid w:val="006B3799"/>
    <w:rsid w:val="006B385F"/>
    <w:rsid w:val="006B3B74"/>
    <w:rsid w:val="006B3B77"/>
    <w:rsid w:val="006B3D53"/>
    <w:rsid w:val="006B3F61"/>
    <w:rsid w:val="006B3F6C"/>
    <w:rsid w:val="006B3F7F"/>
    <w:rsid w:val="006B4070"/>
    <w:rsid w:val="006B43B7"/>
    <w:rsid w:val="006B4441"/>
    <w:rsid w:val="006B45C3"/>
    <w:rsid w:val="006B46B7"/>
    <w:rsid w:val="006B4926"/>
    <w:rsid w:val="006B4944"/>
    <w:rsid w:val="006B49A3"/>
    <w:rsid w:val="006B4A58"/>
    <w:rsid w:val="006B4A72"/>
    <w:rsid w:val="006B4D66"/>
    <w:rsid w:val="006B5060"/>
    <w:rsid w:val="006B5122"/>
    <w:rsid w:val="006B51C5"/>
    <w:rsid w:val="006B51DD"/>
    <w:rsid w:val="006B526C"/>
    <w:rsid w:val="006B53C9"/>
    <w:rsid w:val="006B568F"/>
    <w:rsid w:val="006B5956"/>
    <w:rsid w:val="006B6233"/>
    <w:rsid w:val="006B64C9"/>
    <w:rsid w:val="006B662A"/>
    <w:rsid w:val="006B666E"/>
    <w:rsid w:val="006B6A8F"/>
    <w:rsid w:val="006B6B0E"/>
    <w:rsid w:val="006B6C96"/>
    <w:rsid w:val="006B6CDA"/>
    <w:rsid w:val="006B6D1E"/>
    <w:rsid w:val="006B71D0"/>
    <w:rsid w:val="006B72B1"/>
    <w:rsid w:val="006B7378"/>
    <w:rsid w:val="006B74CD"/>
    <w:rsid w:val="006B75A4"/>
    <w:rsid w:val="006B76F5"/>
    <w:rsid w:val="006B76FD"/>
    <w:rsid w:val="006B7BC9"/>
    <w:rsid w:val="006B7C04"/>
    <w:rsid w:val="006C0032"/>
    <w:rsid w:val="006C00BE"/>
    <w:rsid w:val="006C00E0"/>
    <w:rsid w:val="006C0173"/>
    <w:rsid w:val="006C0375"/>
    <w:rsid w:val="006C04DA"/>
    <w:rsid w:val="006C075C"/>
    <w:rsid w:val="006C0884"/>
    <w:rsid w:val="006C0923"/>
    <w:rsid w:val="006C0C19"/>
    <w:rsid w:val="006C0D1F"/>
    <w:rsid w:val="006C0FAB"/>
    <w:rsid w:val="006C0FAD"/>
    <w:rsid w:val="006C154A"/>
    <w:rsid w:val="006C186C"/>
    <w:rsid w:val="006C19E2"/>
    <w:rsid w:val="006C1B77"/>
    <w:rsid w:val="006C1B78"/>
    <w:rsid w:val="006C1C1C"/>
    <w:rsid w:val="006C1D7A"/>
    <w:rsid w:val="006C1DC5"/>
    <w:rsid w:val="006C1DD3"/>
    <w:rsid w:val="006C1E55"/>
    <w:rsid w:val="006C1E72"/>
    <w:rsid w:val="006C21CE"/>
    <w:rsid w:val="006C2314"/>
    <w:rsid w:val="006C23D1"/>
    <w:rsid w:val="006C24B9"/>
    <w:rsid w:val="006C258A"/>
    <w:rsid w:val="006C2719"/>
    <w:rsid w:val="006C2735"/>
    <w:rsid w:val="006C2796"/>
    <w:rsid w:val="006C2932"/>
    <w:rsid w:val="006C2A87"/>
    <w:rsid w:val="006C2C16"/>
    <w:rsid w:val="006C2C28"/>
    <w:rsid w:val="006C2D84"/>
    <w:rsid w:val="006C3087"/>
    <w:rsid w:val="006C324C"/>
    <w:rsid w:val="006C330D"/>
    <w:rsid w:val="006C34BF"/>
    <w:rsid w:val="006C3657"/>
    <w:rsid w:val="006C3882"/>
    <w:rsid w:val="006C3A4E"/>
    <w:rsid w:val="006C3B21"/>
    <w:rsid w:val="006C3E65"/>
    <w:rsid w:val="006C40A6"/>
    <w:rsid w:val="006C4398"/>
    <w:rsid w:val="006C4651"/>
    <w:rsid w:val="006C4967"/>
    <w:rsid w:val="006C4A41"/>
    <w:rsid w:val="006C4AFC"/>
    <w:rsid w:val="006C4B40"/>
    <w:rsid w:val="006C4E4B"/>
    <w:rsid w:val="006C5323"/>
    <w:rsid w:val="006C541C"/>
    <w:rsid w:val="006C55FA"/>
    <w:rsid w:val="006C583F"/>
    <w:rsid w:val="006C58DC"/>
    <w:rsid w:val="006C5939"/>
    <w:rsid w:val="006C596B"/>
    <w:rsid w:val="006C59FF"/>
    <w:rsid w:val="006C5A70"/>
    <w:rsid w:val="006C5C00"/>
    <w:rsid w:val="006C5C9D"/>
    <w:rsid w:val="006C5EC2"/>
    <w:rsid w:val="006C6055"/>
    <w:rsid w:val="006C6447"/>
    <w:rsid w:val="006C686D"/>
    <w:rsid w:val="006C68C3"/>
    <w:rsid w:val="006C6D6C"/>
    <w:rsid w:val="006C72D3"/>
    <w:rsid w:val="006C72F0"/>
    <w:rsid w:val="006C7312"/>
    <w:rsid w:val="006C74F0"/>
    <w:rsid w:val="006C7657"/>
    <w:rsid w:val="006C7706"/>
    <w:rsid w:val="006C7EE8"/>
    <w:rsid w:val="006D0363"/>
    <w:rsid w:val="006D04CC"/>
    <w:rsid w:val="006D06D3"/>
    <w:rsid w:val="006D0758"/>
    <w:rsid w:val="006D07A5"/>
    <w:rsid w:val="006D085B"/>
    <w:rsid w:val="006D0897"/>
    <w:rsid w:val="006D0B48"/>
    <w:rsid w:val="006D0D95"/>
    <w:rsid w:val="006D0F95"/>
    <w:rsid w:val="006D110B"/>
    <w:rsid w:val="006D1140"/>
    <w:rsid w:val="006D11D9"/>
    <w:rsid w:val="006D1368"/>
    <w:rsid w:val="006D15F7"/>
    <w:rsid w:val="006D171E"/>
    <w:rsid w:val="006D1A1E"/>
    <w:rsid w:val="006D1AF9"/>
    <w:rsid w:val="006D1B24"/>
    <w:rsid w:val="006D1B6E"/>
    <w:rsid w:val="006D1BBA"/>
    <w:rsid w:val="006D1C78"/>
    <w:rsid w:val="006D1D29"/>
    <w:rsid w:val="006D1F8C"/>
    <w:rsid w:val="006D22B5"/>
    <w:rsid w:val="006D23AA"/>
    <w:rsid w:val="006D2818"/>
    <w:rsid w:val="006D281B"/>
    <w:rsid w:val="006D28A8"/>
    <w:rsid w:val="006D2BE1"/>
    <w:rsid w:val="006D2C0A"/>
    <w:rsid w:val="006D2DFD"/>
    <w:rsid w:val="006D2E6A"/>
    <w:rsid w:val="006D3136"/>
    <w:rsid w:val="006D32F5"/>
    <w:rsid w:val="006D330B"/>
    <w:rsid w:val="006D331B"/>
    <w:rsid w:val="006D3322"/>
    <w:rsid w:val="006D3324"/>
    <w:rsid w:val="006D33D5"/>
    <w:rsid w:val="006D36FD"/>
    <w:rsid w:val="006D376D"/>
    <w:rsid w:val="006D3815"/>
    <w:rsid w:val="006D3B09"/>
    <w:rsid w:val="006D3B1E"/>
    <w:rsid w:val="006D3E10"/>
    <w:rsid w:val="006D3EA9"/>
    <w:rsid w:val="006D4102"/>
    <w:rsid w:val="006D41DD"/>
    <w:rsid w:val="006D4269"/>
    <w:rsid w:val="006D42EF"/>
    <w:rsid w:val="006D4418"/>
    <w:rsid w:val="006D44B7"/>
    <w:rsid w:val="006D44C7"/>
    <w:rsid w:val="006D452F"/>
    <w:rsid w:val="006D456D"/>
    <w:rsid w:val="006D469C"/>
    <w:rsid w:val="006D470F"/>
    <w:rsid w:val="006D4710"/>
    <w:rsid w:val="006D4976"/>
    <w:rsid w:val="006D4BD7"/>
    <w:rsid w:val="006D4C80"/>
    <w:rsid w:val="006D4ED9"/>
    <w:rsid w:val="006D4F93"/>
    <w:rsid w:val="006D5780"/>
    <w:rsid w:val="006D5848"/>
    <w:rsid w:val="006D5C81"/>
    <w:rsid w:val="006D5CC3"/>
    <w:rsid w:val="006D5E2E"/>
    <w:rsid w:val="006D5F02"/>
    <w:rsid w:val="006D6122"/>
    <w:rsid w:val="006D633A"/>
    <w:rsid w:val="006D645D"/>
    <w:rsid w:val="006D64A8"/>
    <w:rsid w:val="006D64DC"/>
    <w:rsid w:val="006D670C"/>
    <w:rsid w:val="006D679A"/>
    <w:rsid w:val="006D6A22"/>
    <w:rsid w:val="006D6F36"/>
    <w:rsid w:val="006D717C"/>
    <w:rsid w:val="006D7243"/>
    <w:rsid w:val="006D7338"/>
    <w:rsid w:val="006D74C8"/>
    <w:rsid w:val="006D74FF"/>
    <w:rsid w:val="006D77E1"/>
    <w:rsid w:val="006D790D"/>
    <w:rsid w:val="006D7925"/>
    <w:rsid w:val="006D7946"/>
    <w:rsid w:val="006D7985"/>
    <w:rsid w:val="006D7A3A"/>
    <w:rsid w:val="006D7B9C"/>
    <w:rsid w:val="006D7C47"/>
    <w:rsid w:val="006D7D88"/>
    <w:rsid w:val="006D7F71"/>
    <w:rsid w:val="006E00FB"/>
    <w:rsid w:val="006E0103"/>
    <w:rsid w:val="006E013D"/>
    <w:rsid w:val="006E019B"/>
    <w:rsid w:val="006E02E5"/>
    <w:rsid w:val="006E04E2"/>
    <w:rsid w:val="006E05AD"/>
    <w:rsid w:val="006E06AA"/>
    <w:rsid w:val="006E096E"/>
    <w:rsid w:val="006E0986"/>
    <w:rsid w:val="006E0C5C"/>
    <w:rsid w:val="006E0D6C"/>
    <w:rsid w:val="006E0EDB"/>
    <w:rsid w:val="006E1128"/>
    <w:rsid w:val="006E112E"/>
    <w:rsid w:val="006E11ED"/>
    <w:rsid w:val="006E12F0"/>
    <w:rsid w:val="006E1875"/>
    <w:rsid w:val="006E1911"/>
    <w:rsid w:val="006E1AFE"/>
    <w:rsid w:val="006E1B57"/>
    <w:rsid w:val="006E1C17"/>
    <w:rsid w:val="006E1D4A"/>
    <w:rsid w:val="006E210D"/>
    <w:rsid w:val="006E21EA"/>
    <w:rsid w:val="006E22C5"/>
    <w:rsid w:val="006E24A1"/>
    <w:rsid w:val="006E24A8"/>
    <w:rsid w:val="006E26F1"/>
    <w:rsid w:val="006E2779"/>
    <w:rsid w:val="006E282F"/>
    <w:rsid w:val="006E2A68"/>
    <w:rsid w:val="006E2AC7"/>
    <w:rsid w:val="006E2B26"/>
    <w:rsid w:val="006E2B6D"/>
    <w:rsid w:val="006E2DF8"/>
    <w:rsid w:val="006E2E4B"/>
    <w:rsid w:val="006E340A"/>
    <w:rsid w:val="006E3459"/>
    <w:rsid w:val="006E3512"/>
    <w:rsid w:val="006E36D3"/>
    <w:rsid w:val="006E3732"/>
    <w:rsid w:val="006E4127"/>
    <w:rsid w:val="006E414D"/>
    <w:rsid w:val="006E41B1"/>
    <w:rsid w:val="006E41C5"/>
    <w:rsid w:val="006E43E7"/>
    <w:rsid w:val="006E45FA"/>
    <w:rsid w:val="006E4646"/>
    <w:rsid w:val="006E49D7"/>
    <w:rsid w:val="006E4A02"/>
    <w:rsid w:val="006E4B0F"/>
    <w:rsid w:val="006E4B21"/>
    <w:rsid w:val="006E4B88"/>
    <w:rsid w:val="006E4EA0"/>
    <w:rsid w:val="006E4F81"/>
    <w:rsid w:val="006E4FE9"/>
    <w:rsid w:val="006E5070"/>
    <w:rsid w:val="006E51B2"/>
    <w:rsid w:val="006E536E"/>
    <w:rsid w:val="006E5416"/>
    <w:rsid w:val="006E54DC"/>
    <w:rsid w:val="006E5901"/>
    <w:rsid w:val="006E5A0D"/>
    <w:rsid w:val="006E5B19"/>
    <w:rsid w:val="006E5B7D"/>
    <w:rsid w:val="006E5BEE"/>
    <w:rsid w:val="006E5EF0"/>
    <w:rsid w:val="006E5F23"/>
    <w:rsid w:val="006E6045"/>
    <w:rsid w:val="006E6250"/>
    <w:rsid w:val="006E6418"/>
    <w:rsid w:val="006E65EF"/>
    <w:rsid w:val="006E65F3"/>
    <w:rsid w:val="006E66F7"/>
    <w:rsid w:val="006E670B"/>
    <w:rsid w:val="006E6BC8"/>
    <w:rsid w:val="006E6BD5"/>
    <w:rsid w:val="006E6BEF"/>
    <w:rsid w:val="006E6C27"/>
    <w:rsid w:val="006E6F2F"/>
    <w:rsid w:val="006E750F"/>
    <w:rsid w:val="006E76C6"/>
    <w:rsid w:val="006E76DC"/>
    <w:rsid w:val="006E776D"/>
    <w:rsid w:val="006E7ACD"/>
    <w:rsid w:val="006E7B22"/>
    <w:rsid w:val="006E7B36"/>
    <w:rsid w:val="006E7CE7"/>
    <w:rsid w:val="006E7DAC"/>
    <w:rsid w:val="006E7E6E"/>
    <w:rsid w:val="006E7FA3"/>
    <w:rsid w:val="006EF91E"/>
    <w:rsid w:val="006F0076"/>
    <w:rsid w:val="006F0135"/>
    <w:rsid w:val="006F02FC"/>
    <w:rsid w:val="006F043A"/>
    <w:rsid w:val="006F0523"/>
    <w:rsid w:val="006F0581"/>
    <w:rsid w:val="006F0A2E"/>
    <w:rsid w:val="006F0BAC"/>
    <w:rsid w:val="006F0C92"/>
    <w:rsid w:val="006F0E2D"/>
    <w:rsid w:val="006F14C2"/>
    <w:rsid w:val="006F15D2"/>
    <w:rsid w:val="006F1A0C"/>
    <w:rsid w:val="006F1BB1"/>
    <w:rsid w:val="006F1C58"/>
    <w:rsid w:val="006F1D06"/>
    <w:rsid w:val="006F1D31"/>
    <w:rsid w:val="006F1D7E"/>
    <w:rsid w:val="006F1DEE"/>
    <w:rsid w:val="006F20BF"/>
    <w:rsid w:val="006F2146"/>
    <w:rsid w:val="006F2151"/>
    <w:rsid w:val="006F2182"/>
    <w:rsid w:val="006F21CF"/>
    <w:rsid w:val="006F21D7"/>
    <w:rsid w:val="006F2287"/>
    <w:rsid w:val="006F2340"/>
    <w:rsid w:val="006F24A1"/>
    <w:rsid w:val="006F24DD"/>
    <w:rsid w:val="006F254F"/>
    <w:rsid w:val="006F2599"/>
    <w:rsid w:val="006F2856"/>
    <w:rsid w:val="006F28D2"/>
    <w:rsid w:val="006F2D4C"/>
    <w:rsid w:val="006F2FFD"/>
    <w:rsid w:val="006F3133"/>
    <w:rsid w:val="006F31C3"/>
    <w:rsid w:val="006F33E9"/>
    <w:rsid w:val="006F345D"/>
    <w:rsid w:val="006F358F"/>
    <w:rsid w:val="006F360B"/>
    <w:rsid w:val="006F3698"/>
    <w:rsid w:val="006F36EA"/>
    <w:rsid w:val="006F378C"/>
    <w:rsid w:val="006F38C8"/>
    <w:rsid w:val="006F394A"/>
    <w:rsid w:val="006F3967"/>
    <w:rsid w:val="006F3CCB"/>
    <w:rsid w:val="006F3F98"/>
    <w:rsid w:val="006F41DE"/>
    <w:rsid w:val="006F4231"/>
    <w:rsid w:val="006F4249"/>
    <w:rsid w:val="006F4487"/>
    <w:rsid w:val="006F44D5"/>
    <w:rsid w:val="006F45B7"/>
    <w:rsid w:val="006F4909"/>
    <w:rsid w:val="006F493C"/>
    <w:rsid w:val="006F4A8C"/>
    <w:rsid w:val="006F4BCA"/>
    <w:rsid w:val="006F4E68"/>
    <w:rsid w:val="006F5020"/>
    <w:rsid w:val="006F507C"/>
    <w:rsid w:val="006F50FF"/>
    <w:rsid w:val="006F5398"/>
    <w:rsid w:val="006F539A"/>
    <w:rsid w:val="006F5427"/>
    <w:rsid w:val="006F5674"/>
    <w:rsid w:val="006F56CB"/>
    <w:rsid w:val="006F583B"/>
    <w:rsid w:val="006F5A66"/>
    <w:rsid w:val="006F5AE5"/>
    <w:rsid w:val="006F5CF5"/>
    <w:rsid w:val="006F6342"/>
    <w:rsid w:val="006F6344"/>
    <w:rsid w:val="006F6378"/>
    <w:rsid w:val="006F64E8"/>
    <w:rsid w:val="006F66C3"/>
    <w:rsid w:val="006F66E0"/>
    <w:rsid w:val="006F69CA"/>
    <w:rsid w:val="006F6A39"/>
    <w:rsid w:val="006F70E4"/>
    <w:rsid w:val="006F70F7"/>
    <w:rsid w:val="006F74E3"/>
    <w:rsid w:val="006F759C"/>
    <w:rsid w:val="006F7824"/>
    <w:rsid w:val="006F7A61"/>
    <w:rsid w:val="006F7C2B"/>
    <w:rsid w:val="006F7C50"/>
    <w:rsid w:val="006F7E71"/>
    <w:rsid w:val="006F7FFB"/>
    <w:rsid w:val="007000C2"/>
    <w:rsid w:val="007002D6"/>
    <w:rsid w:val="007002F9"/>
    <w:rsid w:val="0070033C"/>
    <w:rsid w:val="00700580"/>
    <w:rsid w:val="007005C0"/>
    <w:rsid w:val="007006F2"/>
    <w:rsid w:val="007007A1"/>
    <w:rsid w:val="007008A6"/>
    <w:rsid w:val="007008F4"/>
    <w:rsid w:val="00700A7B"/>
    <w:rsid w:val="00700CED"/>
    <w:rsid w:val="00700F68"/>
    <w:rsid w:val="00700F8F"/>
    <w:rsid w:val="00701348"/>
    <w:rsid w:val="0070145D"/>
    <w:rsid w:val="00701745"/>
    <w:rsid w:val="00701848"/>
    <w:rsid w:val="0070206C"/>
    <w:rsid w:val="0070246B"/>
    <w:rsid w:val="00702486"/>
    <w:rsid w:val="00702556"/>
    <w:rsid w:val="00702794"/>
    <w:rsid w:val="007029E2"/>
    <w:rsid w:val="00702B4D"/>
    <w:rsid w:val="00702C19"/>
    <w:rsid w:val="00702F8C"/>
    <w:rsid w:val="00703149"/>
    <w:rsid w:val="0070315E"/>
    <w:rsid w:val="0070318B"/>
    <w:rsid w:val="007031A8"/>
    <w:rsid w:val="00703491"/>
    <w:rsid w:val="00703503"/>
    <w:rsid w:val="00703559"/>
    <w:rsid w:val="007035C4"/>
    <w:rsid w:val="0070373A"/>
    <w:rsid w:val="007037A9"/>
    <w:rsid w:val="007038F8"/>
    <w:rsid w:val="0070394E"/>
    <w:rsid w:val="00703960"/>
    <w:rsid w:val="00703C98"/>
    <w:rsid w:val="0070418B"/>
    <w:rsid w:val="00704465"/>
    <w:rsid w:val="00704615"/>
    <w:rsid w:val="0070464A"/>
    <w:rsid w:val="00704751"/>
    <w:rsid w:val="00704993"/>
    <w:rsid w:val="00704F14"/>
    <w:rsid w:val="00704FB1"/>
    <w:rsid w:val="0070503B"/>
    <w:rsid w:val="007051BE"/>
    <w:rsid w:val="007051E2"/>
    <w:rsid w:val="0070546D"/>
    <w:rsid w:val="00705774"/>
    <w:rsid w:val="0070582B"/>
    <w:rsid w:val="007059A7"/>
    <w:rsid w:val="00705A11"/>
    <w:rsid w:val="00705B0B"/>
    <w:rsid w:val="00705CE7"/>
    <w:rsid w:val="00705E40"/>
    <w:rsid w:val="00705F18"/>
    <w:rsid w:val="00705FFC"/>
    <w:rsid w:val="00706068"/>
    <w:rsid w:val="007060FE"/>
    <w:rsid w:val="0070612C"/>
    <w:rsid w:val="00706173"/>
    <w:rsid w:val="00706252"/>
    <w:rsid w:val="00706261"/>
    <w:rsid w:val="007062A9"/>
    <w:rsid w:val="007062AB"/>
    <w:rsid w:val="007062EC"/>
    <w:rsid w:val="0070630A"/>
    <w:rsid w:val="0070632E"/>
    <w:rsid w:val="007063BC"/>
    <w:rsid w:val="0070642C"/>
    <w:rsid w:val="0070647C"/>
    <w:rsid w:val="00706489"/>
    <w:rsid w:val="0070654E"/>
    <w:rsid w:val="00706585"/>
    <w:rsid w:val="0070684C"/>
    <w:rsid w:val="00706855"/>
    <w:rsid w:val="0070694E"/>
    <w:rsid w:val="00707274"/>
    <w:rsid w:val="00707503"/>
    <w:rsid w:val="007076CB"/>
    <w:rsid w:val="00707712"/>
    <w:rsid w:val="0070778C"/>
    <w:rsid w:val="007078BE"/>
    <w:rsid w:val="00707A3F"/>
    <w:rsid w:val="00707B78"/>
    <w:rsid w:val="00707BE1"/>
    <w:rsid w:val="00707BFD"/>
    <w:rsid w:val="007100EC"/>
    <w:rsid w:val="007101C0"/>
    <w:rsid w:val="007101C5"/>
    <w:rsid w:val="00710525"/>
    <w:rsid w:val="0071057F"/>
    <w:rsid w:val="00710A9D"/>
    <w:rsid w:val="00710B14"/>
    <w:rsid w:val="00710C3A"/>
    <w:rsid w:val="00710CE7"/>
    <w:rsid w:val="00710EAD"/>
    <w:rsid w:val="00710F06"/>
    <w:rsid w:val="00710F76"/>
    <w:rsid w:val="007110D3"/>
    <w:rsid w:val="007110E3"/>
    <w:rsid w:val="0071161E"/>
    <w:rsid w:val="0071168E"/>
    <w:rsid w:val="007117ED"/>
    <w:rsid w:val="00711976"/>
    <w:rsid w:val="00711993"/>
    <w:rsid w:val="00711B8C"/>
    <w:rsid w:val="00711D5F"/>
    <w:rsid w:val="00711E19"/>
    <w:rsid w:val="00711EAA"/>
    <w:rsid w:val="007120AC"/>
    <w:rsid w:val="007121FD"/>
    <w:rsid w:val="0071223C"/>
    <w:rsid w:val="007123D3"/>
    <w:rsid w:val="00712462"/>
    <w:rsid w:val="007124D0"/>
    <w:rsid w:val="00712514"/>
    <w:rsid w:val="00712580"/>
    <w:rsid w:val="007127C1"/>
    <w:rsid w:val="0071281F"/>
    <w:rsid w:val="00712825"/>
    <w:rsid w:val="00712979"/>
    <w:rsid w:val="007129B1"/>
    <w:rsid w:val="00712A1B"/>
    <w:rsid w:val="00712ED6"/>
    <w:rsid w:val="00712EDB"/>
    <w:rsid w:val="00713035"/>
    <w:rsid w:val="00713108"/>
    <w:rsid w:val="007131B6"/>
    <w:rsid w:val="007132E7"/>
    <w:rsid w:val="00713388"/>
    <w:rsid w:val="007134E4"/>
    <w:rsid w:val="00713716"/>
    <w:rsid w:val="0071380E"/>
    <w:rsid w:val="00713A6F"/>
    <w:rsid w:val="00713CCA"/>
    <w:rsid w:val="00713E28"/>
    <w:rsid w:val="00713EB2"/>
    <w:rsid w:val="0071413E"/>
    <w:rsid w:val="0071442D"/>
    <w:rsid w:val="0071449D"/>
    <w:rsid w:val="00714580"/>
    <w:rsid w:val="0071478D"/>
    <w:rsid w:val="00714850"/>
    <w:rsid w:val="00714B29"/>
    <w:rsid w:val="0071501E"/>
    <w:rsid w:val="007150B8"/>
    <w:rsid w:val="007152E1"/>
    <w:rsid w:val="00715303"/>
    <w:rsid w:val="00715403"/>
    <w:rsid w:val="00715414"/>
    <w:rsid w:val="0071547C"/>
    <w:rsid w:val="007155E0"/>
    <w:rsid w:val="007156C1"/>
    <w:rsid w:val="007156CC"/>
    <w:rsid w:val="007156E0"/>
    <w:rsid w:val="007157CC"/>
    <w:rsid w:val="0071590A"/>
    <w:rsid w:val="00715A59"/>
    <w:rsid w:val="00715ABF"/>
    <w:rsid w:val="00715AF1"/>
    <w:rsid w:val="00715C4F"/>
    <w:rsid w:val="00715DCC"/>
    <w:rsid w:val="00715F15"/>
    <w:rsid w:val="00716108"/>
    <w:rsid w:val="0071638D"/>
    <w:rsid w:val="00716624"/>
    <w:rsid w:val="00716ACF"/>
    <w:rsid w:val="00716C3F"/>
    <w:rsid w:val="00716CB4"/>
    <w:rsid w:val="00716CF6"/>
    <w:rsid w:val="0071703D"/>
    <w:rsid w:val="007170F1"/>
    <w:rsid w:val="00717117"/>
    <w:rsid w:val="007172F7"/>
    <w:rsid w:val="00717353"/>
    <w:rsid w:val="007175F1"/>
    <w:rsid w:val="00717744"/>
    <w:rsid w:val="007178EB"/>
    <w:rsid w:val="00717A94"/>
    <w:rsid w:val="00717AEE"/>
    <w:rsid w:val="00717BB5"/>
    <w:rsid w:val="00717C13"/>
    <w:rsid w:val="00720129"/>
    <w:rsid w:val="007203D6"/>
    <w:rsid w:val="00720471"/>
    <w:rsid w:val="0072048B"/>
    <w:rsid w:val="007204B1"/>
    <w:rsid w:val="0072074C"/>
    <w:rsid w:val="007207BB"/>
    <w:rsid w:val="0072094B"/>
    <w:rsid w:val="00720A1E"/>
    <w:rsid w:val="00720CA0"/>
    <w:rsid w:val="00720D18"/>
    <w:rsid w:val="00720D4E"/>
    <w:rsid w:val="00720E60"/>
    <w:rsid w:val="0072130C"/>
    <w:rsid w:val="00721A9D"/>
    <w:rsid w:val="00721C26"/>
    <w:rsid w:val="00721C2D"/>
    <w:rsid w:val="00721E9F"/>
    <w:rsid w:val="00722160"/>
    <w:rsid w:val="00722272"/>
    <w:rsid w:val="0072250B"/>
    <w:rsid w:val="00722534"/>
    <w:rsid w:val="00722555"/>
    <w:rsid w:val="00722770"/>
    <w:rsid w:val="00722877"/>
    <w:rsid w:val="007229EC"/>
    <w:rsid w:val="00722B4C"/>
    <w:rsid w:val="00722B92"/>
    <w:rsid w:val="00722F40"/>
    <w:rsid w:val="00723130"/>
    <w:rsid w:val="00723134"/>
    <w:rsid w:val="0072329C"/>
    <w:rsid w:val="007232A1"/>
    <w:rsid w:val="007232CC"/>
    <w:rsid w:val="00723343"/>
    <w:rsid w:val="007234C0"/>
    <w:rsid w:val="007236B9"/>
    <w:rsid w:val="007238C4"/>
    <w:rsid w:val="00723EA3"/>
    <w:rsid w:val="00723FA9"/>
    <w:rsid w:val="00723FB1"/>
    <w:rsid w:val="00724079"/>
    <w:rsid w:val="007240C2"/>
    <w:rsid w:val="00724225"/>
    <w:rsid w:val="00724317"/>
    <w:rsid w:val="00724383"/>
    <w:rsid w:val="007244DF"/>
    <w:rsid w:val="007245A4"/>
    <w:rsid w:val="007245D7"/>
    <w:rsid w:val="007245F7"/>
    <w:rsid w:val="00724A2C"/>
    <w:rsid w:val="00724B31"/>
    <w:rsid w:val="00724BFE"/>
    <w:rsid w:val="00724D16"/>
    <w:rsid w:val="00724D33"/>
    <w:rsid w:val="00724EA8"/>
    <w:rsid w:val="0072508F"/>
    <w:rsid w:val="0072511B"/>
    <w:rsid w:val="007252E2"/>
    <w:rsid w:val="0072546B"/>
    <w:rsid w:val="00725501"/>
    <w:rsid w:val="007257F9"/>
    <w:rsid w:val="00725A28"/>
    <w:rsid w:val="00725A3D"/>
    <w:rsid w:val="00725BC3"/>
    <w:rsid w:val="00725C2A"/>
    <w:rsid w:val="00725CD5"/>
    <w:rsid w:val="00725F9B"/>
    <w:rsid w:val="0072603A"/>
    <w:rsid w:val="0072619D"/>
    <w:rsid w:val="0072632B"/>
    <w:rsid w:val="00726393"/>
    <w:rsid w:val="00726409"/>
    <w:rsid w:val="007264C3"/>
    <w:rsid w:val="00726546"/>
    <w:rsid w:val="00726948"/>
    <w:rsid w:val="007269C5"/>
    <w:rsid w:val="007269CC"/>
    <w:rsid w:val="00726BD8"/>
    <w:rsid w:val="00726E16"/>
    <w:rsid w:val="00726E44"/>
    <w:rsid w:val="00726F20"/>
    <w:rsid w:val="00727548"/>
    <w:rsid w:val="007275F4"/>
    <w:rsid w:val="00727752"/>
    <w:rsid w:val="00727831"/>
    <w:rsid w:val="00727889"/>
    <w:rsid w:val="007279E5"/>
    <w:rsid w:val="00727AB5"/>
    <w:rsid w:val="00727B52"/>
    <w:rsid w:val="00727B54"/>
    <w:rsid w:val="00727BF4"/>
    <w:rsid w:val="00727C76"/>
    <w:rsid w:val="00727CD8"/>
    <w:rsid w:val="00727DB7"/>
    <w:rsid w:val="00727E16"/>
    <w:rsid w:val="0073011B"/>
    <w:rsid w:val="007302B3"/>
    <w:rsid w:val="00730314"/>
    <w:rsid w:val="00730340"/>
    <w:rsid w:val="00730429"/>
    <w:rsid w:val="0073049A"/>
    <w:rsid w:val="00730597"/>
    <w:rsid w:val="007305AB"/>
    <w:rsid w:val="0073061A"/>
    <w:rsid w:val="007306BE"/>
    <w:rsid w:val="007306DD"/>
    <w:rsid w:val="00730787"/>
    <w:rsid w:val="00730890"/>
    <w:rsid w:val="007308E8"/>
    <w:rsid w:val="00730B17"/>
    <w:rsid w:val="00730FF8"/>
    <w:rsid w:val="00731013"/>
    <w:rsid w:val="007310A6"/>
    <w:rsid w:val="0073129C"/>
    <w:rsid w:val="007314F2"/>
    <w:rsid w:val="007315D4"/>
    <w:rsid w:val="00731A35"/>
    <w:rsid w:val="00731B03"/>
    <w:rsid w:val="00731CA5"/>
    <w:rsid w:val="00731D66"/>
    <w:rsid w:val="00731E6A"/>
    <w:rsid w:val="00731EBA"/>
    <w:rsid w:val="00732035"/>
    <w:rsid w:val="007320D1"/>
    <w:rsid w:val="007320F1"/>
    <w:rsid w:val="00732304"/>
    <w:rsid w:val="0073238B"/>
    <w:rsid w:val="007324A9"/>
    <w:rsid w:val="00732885"/>
    <w:rsid w:val="00732AE9"/>
    <w:rsid w:val="00732B60"/>
    <w:rsid w:val="00732C0A"/>
    <w:rsid w:val="00732CFF"/>
    <w:rsid w:val="00732EE1"/>
    <w:rsid w:val="0073317B"/>
    <w:rsid w:val="00733474"/>
    <w:rsid w:val="00733515"/>
    <w:rsid w:val="007335E4"/>
    <w:rsid w:val="00733643"/>
    <w:rsid w:val="007337FE"/>
    <w:rsid w:val="007339C0"/>
    <w:rsid w:val="00733AB7"/>
    <w:rsid w:val="00733E15"/>
    <w:rsid w:val="0073430F"/>
    <w:rsid w:val="00734506"/>
    <w:rsid w:val="00734753"/>
    <w:rsid w:val="00734970"/>
    <w:rsid w:val="00734B28"/>
    <w:rsid w:val="00734C0F"/>
    <w:rsid w:val="00734DDA"/>
    <w:rsid w:val="00734FA6"/>
    <w:rsid w:val="00734FC9"/>
    <w:rsid w:val="007352E7"/>
    <w:rsid w:val="00735422"/>
    <w:rsid w:val="007355AE"/>
    <w:rsid w:val="00735908"/>
    <w:rsid w:val="007359AB"/>
    <w:rsid w:val="00735A6C"/>
    <w:rsid w:val="00735B00"/>
    <w:rsid w:val="00735C63"/>
    <w:rsid w:val="00735C83"/>
    <w:rsid w:val="007362A6"/>
    <w:rsid w:val="007363A9"/>
    <w:rsid w:val="0073678F"/>
    <w:rsid w:val="007367E6"/>
    <w:rsid w:val="00736841"/>
    <w:rsid w:val="007369F0"/>
    <w:rsid w:val="00736AC9"/>
    <w:rsid w:val="0073725B"/>
    <w:rsid w:val="00737412"/>
    <w:rsid w:val="007374EF"/>
    <w:rsid w:val="0073759B"/>
    <w:rsid w:val="00737743"/>
    <w:rsid w:val="007377E8"/>
    <w:rsid w:val="0073795A"/>
    <w:rsid w:val="00737967"/>
    <w:rsid w:val="00737B02"/>
    <w:rsid w:val="00737B13"/>
    <w:rsid w:val="00737BC2"/>
    <w:rsid w:val="00737C4B"/>
    <w:rsid w:val="00737D99"/>
    <w:rsid w:val="0074007A"/>
    <w:rsid w:val="00740294"/>
    <w:rsid w:val="0074029F"/>
    <w:rsid w:val="00740554"/>
    <w:rsid w:val="0074056A"/>
    <w:rsid w:val="00740633"/>
    <w:rsid w:val="007408B3"/>
    <w:rsid w:val="00740940"/>
    <w:rsid w:val="00740C0F"/>
    <w:rsid w:val="00740C14"/>
    <w:rsid w:val="00740D18"/>
    <w:rsid w:val="007411F0"/>
    <w:rsid w:val="0074128B"/>
    <w:rsid w:val="007412ED"/>
    <w:rsid w:val="007413CC"/>
    <w:rsid w:val="007413EA"/>
    <w:rsid w:val="007415B8"/>
    <w:rsid w:val="00741638"/>
    <w:rsid w:val="00741853"/>
    <w:rsid w:val="00741FF9"/>
    <w:rsid w:val="007422BC"/>
    <w:rsid w:val="00742315"/>
    <w:rsid w:val="007423C1"/>
    <w:rsid w:val="00742551"/>
    <w:rsid w:val="00742579"/>
    <w:rsid w:val="00742902"/>
    <w:rsid w:val="00742940"/>
    <w:rsid w:val="00742BA8"/>
    <w:rsid w:val="00742D4A"/>
    <w:rsid w:val="00742D7C"/>
    <w:rsid w:val="00743013"/>
    <w:rsid w:val="0074302C"/>
    <w:rsid w:val="007432E1"/>
    <w:rsid w:val="00743544"/>
    <w:rsid w:val="0074384F"/>
    <w:rsid w:val="00743B15"/>
    <w:rsid w:val="00743B2B"/>
    <w:rsid w:val="00743B81"/>
    <w:rsid w:val="00743D37"/>
    <w:rsid w:val="00743E39"/>
    <w:rsid w:val="00743F2B"/>
    <w:rsid w:val="00743FDC"/>
    <w:rsid w:val="0074426A"/>
    <w:rsid w:val="007446D8"/>
    <w:rsid w:val="00744B68"/>
    <w:rsid w:val="00744C1B"/>
    <w:rsid w:val="00744C23"/>
    <w:rsid w:val="00744CC9"/>
    <w:rsid w:val="0074501E"/>
    <w:rsid w:val="007450A5"/>
    <w:rsid w:val="0074550C"/>
    <w:rsid w:val="00745732"/>
    <w:rsid w:val="007457E2"/>
    <w:rsid w:val="0074586F"/>
    <w:rsid w:val="007458F2"/>
    <w:rsid w:val="00745A4F"/>
    <w:rsid w:val="00745AAF"/>
    <w:rsid w:val="00745AC2"/>
    <w:rsid w:val="00745BEE"/>
    <w:rsid w:val="00745C09"/>
    <w:rsid w:val="00745D7A"/>
    <w:rsid w:val="00745FDB"/>
    <w:rsid w:val="0074622F"/>
    <w:rsid w:val="007462DD"/>
    <w:rsid w:val="007463EE"/>
    <w:rsid w:val="00746400"/>
    <w:rsid w:val="00746445"/>
    <w:rsid w:val="0074662D"/>
    <w:rsid w:val="00746677"/>
    <w:rsid w:val="00746685"/>
    <w:rsid w:val="00746812"/>
    <w:rsid w:val="00746832"/>
    <w:rsid w:val="0074691B"/>
    <w:rsid w:val="00746E0E"/>
    <w:rsid w:val="00746ED9"/>
    <w:rsid w:val="0074715B"/>
    <w:rsid w:val="0074717D"/>
    <w:rsid w:val="0074725E"/>
    <w:rsid w:val="00747270"/>
    <w:rsid w:val="00747359"/>
    <w:rsid w:val="007473D2"/>
    <w:rsid w:val="0074740D"/>
    <w:rsid w:val="007476FE"/>
    <w:rsid w:val="00747957"/>
    <w:rsid w:val="00747A25"/>
    <w:rsid w:val="00747C90"/>
    <w:rsid w:val="00747C9B"/>
    <w:rsid w:val="00747CC2"/>
    <w:rsid w:val="00747EE1"/>
    <w:rsid w:val="00747F47"/>
    <w:rsid w:val="0075005A"/>
    <w:rsid w:val="007500B9"/>
    <w:rsid w:val="00750232"/>
    <w:rsid w:val="007503C1"/>
    <w:rsid w:val="007504C5"/>
    <w:rsid w:val="0075093C"/>
    <w:rsid w:val="00750963"/>
    <w:rsid w:val="00750EA5"/>
    <w:rsid w:val="00750EE8"/>
    <w:rsid w:val="0075117A"/>
    <w:rsid w:val="007511CC"/>
    <w:rsid w:val="0075131B"/>
    <w:rsid w:val="00751412"/>
    <w:rsid w:val="00751640"/>
    <w:rsid w:val="0075189F"/>
    <w:rsid w:val="00751D2E"/>
    <w:rsid w:val="00752042"/>
    <w:rsid w:val="0075212E"/>
    <w:rsid w:val="00752168"/>
    <w:rsid w:val="00752289"/>
    <w:rsid w:val="0075230E"/>
    <w:rsid w:val="00752333"/>
    <w:rsid w:val="00752435"/>
    <w:rsid w:val="0075253F"/>
    <w:rsid w:val="00752643"/>
    <w:rsid w:val="007526C1"/>
    <w:rsid w:val="0075276A"/>
    <w:rsid w:val="0075293A"/>
    <w:rsid w:val="00752965"/>
    <w:rsid w:val="00752B3A"/>
    <w:rsid w:val="00752B78"/>
    <w:rsid w:val="00752BF1"/>
    <w:rsid w:val="00753032"/>
    <w:rsid w:val="007530B7"/>
    <w:rsid w:val="007530D1"/>
    <w:rsid w:val="00753211"/>
    <w:rsid w:val="0075324F"/>
    <w:rsid w:val="007532A7"/>
    <w:rsid w:val="0075339E"/>
    <w:rsid w:val="0075344E"/>
    <w:rsid w:val="00753741"/>
    <w:rsid w:val="007537DA"/>
    <w:rsid w:val="0075389B"/>
    <w:rsid w:val="00753CC2"/>
    <w:rsid w:val="00753D79"/>
    <w:rsid w:val="00753E60"/>
    <w:rsid w:val="007540BA"/>
    <w:rsid w:val="007542E6"/>
    <w:rsid w:val="007542EF"/>
    <w:rsid w:val="00754316"/>
    <w:rsid w:val="007543E6"/>
    <w:rsid w:val="007545DC"/>
    <w:rsid w:val="00754672"/>
    <w:rsid w:val="007546AF"/>
    <w:rsid w:val="007547B8"/>
    <w:rsid w:val="00754A23"/>
    <w:rsid w:val="00754C3B"/>
    <w:rsid w:val="00754C7F"/>
    <w:rsid w:val="00754CBF"/>
    <w:rsid w:val="00754DBF"/>
    <w:rsid w:val="00754DED"/>
    <w:rsid w:val="00754F41"/>
    <w:rsid w:val="00755146"/>
    <w:rsid w:val="0075546B"/>
    <w:rsid w:val="007555CF"/>
    <w:rsid w:val="00755E32"/>
    <w:rsid w:val="00756329"/>
    <w:rsid w:val="007565B1"/>
    <w:rsid w:val="007566A5"/>
    <w:rsid w:val="0075674B"/>
    <w:rsid w:val="00756815"/>
    <w:rsid w:val="00756874"/>
    <w:rsid w:val="00756926"/>
    <w:rsid w:val="0075698D"/>
    <w:rsid w:val="00756A17"/>
    <w:rsid w:val="00756CBF"/>
    <w:rsid w:val="00756CE2"/>
    <w:rsid w:val="00756DEA"/>
    <w:rsid w:val="00756F9C"/>
    <w:rsid w:val="00756FAD"/>
    <w:rsid w:val="00757242"/>
    <w:rsid w:val="00757378"/>
    <w:rsid w:val="00757AA7"/>
    <w:rsid w:val="00757B8A"/>
    <w:rsid w:val="00757BF4"/>
    <w:rsid w:val="00757E74"/>
    <w:rsid w:val="0076025E"/>
    <w:rsid w:val="00760482"/>
    <w:rsid w:val="0076072F"/>
    <w:rsid w:val="00760A41"/>
    <w:rsid w:val="00760A6C"/>
    <w:rsid w:val="00760B79"/>
    <w:rsid w:val="00760DE7"/>
    <w:rsid w:val="00760DF7"/>
    <w:rsid w:val="00760EE2"/>
    <w:rsid w:val="007611B0"/>
    <w:rsid w:val="007612BC"/>
    <w:rsid w:val="00761702"/>
    <w:rsid w:val="00761742"/>
    <w:rsid w:val="007618C2"/>
    <w:rsid w:val="007618F2"/>
    <w:rsid w:val="00761A92"/>
    <w:rsid w:val="00761BC7"/>
    <w:rsid w:val="00761D40"/>
    <w:rsid w:val="00761EBF"/>
    <w:rsid w:val="00761F85"/>
    <w:rsid w:val="00762078"/>
    <w:rsid w:val="00762110"/>
    <w:rsid w:val="007622E1"/>
    <w:rsid w:val="0076236D"/>
    <w:rsid w:val="0076271D"/>
    <w:rsid w:val="00762766"/>
    <w:rsid w:val="0076280B"/>
    <w:rsid w:val="0076283B"/>
    <w:rsid w:val="007629D5"/>
    <w:rsid w:val="007629DE"/>
    <w:rsid w:val="00762A37"/>
    <w:rsid w:val="00762D60"/>
    <w:rsid w:val="00763004"/>
    <w:rsid w:val="00763028"/>
    <w:rsid w:val="007630C4"/>
    <w:rsid w:val="0076339F"/>
    <w:rsid w:val="00763496"/>
    <w:rsid w:val="0076355C"/>
    <w:rsid w:val="007635C1"/>
    <w:rsid w:val="00763677"/>
    <w:rsid w:val="00763745"/>
    <w:rsid w:val="00763BF9"/>
    <w:rsid w:val="00763D92"/>
    <w:rsid w:val="00763E0F"/>
    <w:rsid w:val="007641E9"/>
    <w:rsid w:val="00764294"/>
    <w:rsid w:val="007642BB"/>
    <w:rsid w:val="00764303"/>
    <w:rsid w:val="007644B5"/>
    <w:rsid w:val="0076466C"/>
    <w:rsid w:val="00764962"/>
    <w:rsid w:val="00764B54"/>
    <w:rsid w:val="00764B5E"/>
    <w:rsid w:val="00764C6F"/>
    <w:rsid w:val="00764F44"/>
    <w:rsid w:val="00764F71"/>
    <w:rsid w:val="0076518C"/>
    <w:rsid w:val="00765319"/>
    <w:rsid w:val="00765700"/>
    <w:rsid w:val="00765799"/>
    <w:rsid w:val="007657F8"/>
    <w:rsid w:val="00765B78"/>
    <w:rsid w:val="00765C41"/>
    <w:rsid w:val="00765C6B"/>
    <w:rsid w:val="00765C91"/>
    <w:rsid w:val="007660D7"/>
    <w:rsid w:val="0076623D"/>
    <w:rsid w:val="00766418"/>
    <w:rsid w:val="0076644F"/>
    <w:rsid w:val="00766518"/>
    <w:rsid w:val="007665AA"/>
    <w:rsid w:val="00766A92"/>
    <w:rsid w:val="00766C3C"/>
    <w:rsid w:val="00766D2B"/>
    <w:rsid w:val="00766FAB"/>
    <w:rsid w:val="00767600"/>
    <w:rsid w:val="00767A94"/>
    <w:rsid w:val="00767BA6"/>
    <w:rsid w:val="00767F4B"/>
    <w:rsid w:val="00767FAA"/>
    <w:rsid w:val="00770016"/>
    <w:rsid w:val="00770170"/>
    <w:rsid w:val="007701B8"/>
    <w:rsid w:val="007701BE"/>
    <w:rsid w:val="007702BB"/>
    <w:rsid w:val="00770328"/>
    <w:rsid w:val="00770404"/>
    <w:rsid w:val="00770532"/>
    <w:rsid w:val="00770559"/>
    <w:rsid w:val="00770751"/>
    <w:rsid w:val="00770A35"/>
    <w:rsid w:val="00770A3C"/>
    <w:rsid w:val="00770AE3"/>
    <w:rsid w:val="00770C04"/>
    <w:rsid w:val="00770DE4"/>
    <w:rsid w:val="00770F36"/>
    <w:rsid w:val="00770FCB"/>
    <w:rsid w:val="00771047"/>
    <w:rsid w:val="00771048"/>
    <w:rsid w:val="007711C5"/>
    <w:rsid w:val="00771232"/>
    <w:rsid w:val="00771498"/>
    <w:rsid w:val="00771617"/>
    <w:rsid w:val="0077164A"/>
    <w:rsid w:val="0077170E"/>
    <w:rsid w:val="0077181F"/>
    <w:rsid w:val="00771875"/>
    <w:rsid w:val="00771B6A"/>
    <w:rsid w:val="00772231"/>
    <w:rsid w:val="0077246E"/>
    <w:rsid w:val="0077276C"/>
    <w:rsid w:val="00772931"/>
    <w:rsid w:val="00772A22"/>
    <w:rsid w:val="00772D6B"/>
    <w:rsid w:val="00772DEA"/>
    <w:rsid w:val="00772E0C"/>
    <w:rsid w:val="007730F0"/>
    <w:rsid w:val="007731CB"/>
    <w:rsid w:val="00773633"/>
    <w:rsid w:val="00773962"/>
    <w:rsid w:val="00773AD9"/>
    <w:rsid w:val="00773E0F"/>
    <w:rsid w:val="00773FE5"/>
    <w:rsid w:val="00774035"/>
    <w:rsid w:val="0077406C"/>
    <w:rsid w:val="00774117"/>
    <w:rsid w:val="00774361"/>
    <w:rsid w:val="0077436A"/>
    <w:rsid w:val="0077436E"/>
    <w:rsid w:val="0077458C"/>
    <w:rsid w:val="007747DC"/>
    <w:rsid w:val="007749AE"/>
    <w:rsid w:val="00774BE5"/>
    <w:rsid w:val="00774C2C"/>
    <w:rsid w:val="00774CC3"/>
    <w:rsid w:val="00774D8F"/>
    <w:rsid w:val="00774DB6"/>
    <w:rsid w:val="00774ECC"/>
    <w:rsid w:val="00774F2D"/>
    <w:rsid w:val="00774FA9"/>
    <w:rsid w:val="00775168"/>
    <w:rsid w:val="0077523F"/>
    <w:rsid w:val="00775376"/>
    <w:rsid w:val="007753D8"/>
    <w:rsid w:val="00775658"/>
    <w:rsid w:val="0077576D"/>
    <w:rsid w:val="0077594A"/>
    <w:rsid w:val="00775C78"/>
    <w:rsid w:val="00775C82"/>
    <w:rsid w:val="00775D41"/>
    <w:rsid w:val="00775D9A"/>
    <w:rsid w:val="00775E1A"/>
    <w:rsid w:val="00775E4B"/>
    <w:rsid w:val="00775F70"/>
    <w:rsid w:val="00776065"/>
    <w:rsid w:val="007761A3"/>
    <w:rsid w:val="00776227"/>
    <w:rsid w:val="00776472"/>
    <w:rsid w:val="00776525"/>
    <w:rsid w:val="00776607"/>
    <w:rsid w:val="00776740"/>
    <w:rsid w:val="007768D2"/>
    <w:rsid w:val="00776964"/>
    <w:rsid w:val="007769B0"/>
    <w:rsid w:val="00776FD7"/>
    <w:rsid w:val="007770B9"/>
    <w:rsid w:val="007772E8"/>
    <w:rsid w:val="00777309"/>
    <w:rsid w:val="00777687"/>
    <w:rsid w:val="007776B0"/>
    <w:rsid w:val="0077795B"/>
    <w:rsid w:val="00777973"/>
    <w:rsid w:val="00777A65"/>
    <w:rsid w:val="00777A7F"/>
    <w:rsid w:val="00777B9A"/>
    <w:rsid w:val="0078043E"/>
    <w:rsid w:val="0078061E"/>
    <w:rsid w:val="0078063A"/>
    <w:rsid w:val="007806EF"/>
    <w:rsid w:val="00780733"/>
    <w:rsid w:val="00780ADF"/>
    <w:rsid w:val="00780EE0"/>
    <w:rsid w:val="00781347"/>
    <w:rsid w:val="007813AF"/>
    <w:rsid w:val="00781647"/>
    <w:rsid w:val="00781791"/>
    <w:rsid w:val="00781A47"/>
    <w:rsid w:val="00781C2F"/>
    <w:rsid w:val="00781C4B"/>
    <w:rsid w:val="00781EEB"/>
    <w:rsid w:val="00782242"/>
    <w:rsid w:val="0078228A"/>
    <w:rsid w:val="0078262E"/>
    <w:rsid w:val="00782688"/>
    <w:rsid w:val="007827BC"/>
    <w:rsid w:val="00782D52"/>
    <w:rsid w:val="00782D97"/>
    <w:rsid w:val="007830AF"/>
    <w:rsid w:val="007830FC"/>
    <w:rsid w:val="00783167"/>
    <w:rsid w:val="00783286"/>
    <w:rsid w:val="007832AF"/>
    <w:rsid w:val="007834C9"/>
    <w:rsid w:val="007834D2"/>
    <w:rsid w:val="00783504"/>
    <w:rsid w:val="0078370C"/>
    <w:rsid w:val="00783730"/>
    <w:rsid w:val="00783809"/>
    <w:rsid w:val="0078385D"/>
    <w:rsid w:val="007838BA"/>
    <w:rsid w:val="00783AA5"/>
    <w:rsid w:val="00783B03"/>
    <w:rsid w:val="00783CA7"/>
    <w:rsid w:val="00783CBB"/>
    <w:rsid w:val="00783E0D"/>
    <w:rsid w:val="00783E82"/>
    <w:rsid w:val="00783F0E"/>
    <w:rsid w:val="007841CB"/>
    <w:rsid w:val="00784286"/>
    <w:rsid w:val="007844BD"/>
    <w:rsid w:val="00784501"/>
    <w:rsid w:val="00784742"/>
    <w:rsid w:val="0078499C"/>
    <w:rsid w:val="00784C5B"/>
    <w:rsid w:val="00784E39"/>
    <w:rsid w:val="0078503F"/>
    <w:rsid w:val="00785129"/>
    <w:rsid w:val="0078527E"/>
    <w:rsid w:val="00785378"/>
    <w:rsid w:val="007853DB"/>
    <w:rsid w:val="007854D2"/>
    <w:rsid w:val="007854FA"/>
    <w:rsid w:val="0078554A"/>
    <w:rsid w:val="007855DF"/>
    <w:rsid w:val="007856A2"/>
    <w:rsid w:val="0078578F"/>
    <w:rsid w:val="007857FE"/>
    <w:rsid w:val="00785BC0"/>
    <w:rsid w:val="00785BC9"/>
    <w:rsid w:val="00785D40"/>
    <w:rsid w:val="00785DD5"/>
    <w:rsid w:val="0078601C"/>
    <w:rsid w:val="00786029"/>
    <w:rsid w:val="007862E9"/>
    <w:rsid w:val="0078631F"/>
    <w:rsid w:val="0078641A"/>
    <w:rsid w:val="00786429"/>
    <w:rsid w:val="00786454"/>
    <w:rsid w:val="007865B6"/>
    <w:rsid w:val="007865CE"/>
    <w:rsid w:val="0078698F"/>
    <w:rsid w:val="00786AD0"/>
    <w:rsid w:val="00786C41"/>
    <w:rsid w:val="0078749E"/>
    <w:rsid w:val="007874E1"/>
    <w:rsid w:val="00787582"/>
    <w:rsid w:val="00787622"/>
    <w:rsid w:val="007877AE"/>
    <w:rsid w:val="0078783C"/>
    <w:rsid w:val="00787857"/>
    <w:rsid w:val="007878D6"/>
    <w:rsid w:val="007878FC"/>
    <w:rsid w:val="00787AB6"/>
    <w:rsid w:val="00787E99"/>
    <w:rsid w:val="00787F40"/>
    <w:rsid w:val="00787FFE"/>
    <w:rsid w:val="007904CC"/>
    <w:rsid w:val="00790886"/>
    <w:rsid w:val="00790A96"/>
    <w:rsid w:val="00790BE3"/>
    <w:rsid w:val="00790FC4"/>
    <w:rsid w:val="0079106C"/>
    <w:rsid w:val="007910DC"/>
    <w:rsid w:val="007911A3"/>
    <w:rsid w:val="0079132D"/>
    <w:rsid w:val="007913FA"/>
    <w:rsid w:val="0079149A"/>
    <w:rsid w:val="007914E2"/>
    <w:rsid w:val="007914FA"/>
    <w:rsid w:val="00791638"/>
    <w:rsid w:val="007918AB"/>
    <w:rsid w:val="0079196F"/>
    <w:rsid w:val="00791AB0"/>
    <w:rsid w:val="007924A9"/>
    <w:rsid w:val="007924DA"/>
    <w:rsid w:val="0079261F"/>
    <w:rsid w:val="00792709"/>
    <w:rsid w:val="007927C6"/>
    <w:rsid w:val="00792800"/>
    <w:rsid w:val="00792969"/>
    <w:rsid w:val="007929EB"/>
    <w:rsid w:val="00792C6B"/>
    <w:rsid w:val="00792CD0"/>
    <w:rsid w:val="00792FBB"/>
    <w:rsid w:val="00793121"/>
    <w:rsid w:val="007932A8"/>
    <w:rsid w:val="007935B5"/>
    <w:rsid w:val="00793924"/>
    <w:rsid w:val="00793A61"/>
    <w:rsid w:val="00793AF5"/>
    <w:rsid w:val="00793B34"/>
    <w:rsid w:val="00793C10"/>
    <w:rsid w:val="00793C18"/>
    <w:rsid w:val="00793D38"/>
    <w:rsid w:val="00793D57"/>
    <w:rsid w:val="00793ECD"/>
    <w:rsid w:val="0079400F"/>
    <w:rsid w:val="0079402C"/>
    <w:rsid w:val="0079407D"/>
    <w:rsid w:val="00794090"/>
    <w:rsid w:val="0079413D"/>
    <w:rsid w:val="00794441"/>
    <w:rsid w:val="00794561"/>
    <w:rsid w:val="0079466E"/>
    <w:rsid w:val="007947ED"/>
    <w:rsid w:val="0079480A"/>
    <w:rsid w:val="00794AE4"/>
    <w:rsid w:val="00794CC8"/>
    <w:rsid w:val="00794CF9"/>
    <w:rsid w:val="00794D74"/>
    <w:rsid w:val="00794E1D"/>
    <w:rsid w:val="00794EB1"/>
    <w:rsid w:val="00795015"/>
    <w:rsid w:val="007952F5"/>
    <w:rsid w:val="00795328"/>
    <w:rsid w:val="00795393"/>
    <w:rsid w:val="0079542D"/>
    <w:rsid w:val="00795A49"/>
    <w:rsid w:val="00795CB4"/>
    <w:rsid w:val="00795CE1"/>
    <w:rsid w:val="00795D7A"/>
    <w:rsid w:val="00796008"/>
    <w:rsid w:val="00796091"/>
    <w:rsid w:val="007960D3"/>
    <w:rsid w:val="00796233"/>
    <w:rsid w:val="00796312"/>
    <w:rsid w:val="00796416"/>
    <w:rsid w:val="0079684E"/>
    <w:rsid w:val="00796941"/>
    <w:rsid w:val="00796ACC"/>
    <w:rsid w:val="00796BF6"/>
    <w:rsid w:val="00796FEA"/>
    <w:rsid w:val="00797064"/>
    <w:rsid w:val="00797155"/>
    <w:rsid w:val="007971CD"/>
    <w:rsid w:val="0079750E"/>
    <w:rsid w:val="0079757C"/>
    <w:rsid w:val="00797773"/>
    <w:rsid w:val="00797848"/>
    <w:rsid w:val="0079784A"/>
    <w:rsid w:val="007979AB"/>
    <w:rsid w:val="007979F6"/>
    <w:rsid w:val="00797AD2"/>
    <w:rsid w:val="00797B04"/>
    <w:rsid w:val="00797B26"/>
    <w:rsid w:val="00797CA0"/>
    <w:rsid w:val="00797E6D"/>
    <w:rsid w:val="00797EC5"/>
    <w:rsid w:val="007A0015"/>
    <w:rsid w:val="007A00AF"/>
    <w:rsid w:val="007A01D0"/>
    <w:rsid w:val="007A03EA"/>
    <w:rsid w:val="007A0422"/>
    <w:rsid w:val="007A0552"/>
    <w:rsid w:val="007A0652"/>
    <w:rsid w:val="007A0977"/>
    <w:rsid w:val="007A0B2E"/>
    <w:rsid w:val="007A0CD6"/>
    <w:rsid w:val="007A0E1C"/>
    <w:rsid w:val="007A0F17"/>
    <w:rsid w:val="007A10E4"/>
    <w:rsid w:val="007A10F1"/>
    <w:rsid w:val="007A11D0"/>
    <w:rsid w:val="007A1421"/>
    <w:rsid w:val="007A14F0"/>
    <w:rsid w:val="007A16C0"/>
    <w:rsid w:val="007A190E"/>
    <w:rsid w:val="007A1929"/>
    <w:rsid w:val="007A1A50"/>
    <w:rsid w:val="007A1E3C"/>
    <w:rsid w:val="007A20C5"/>
    <w:rsid w:val="007A2246"/>
    <w:rsid w:val="007A2267"/>
    <w:rsid w:val="007A22C5"/>
    <w:rsid w:val="007A24C0"/>
    <w:rsid w:val="007A26C6"/>
    <w:rsid w:val="007A285F"/>
    <w:rsid w:val="007A2BDF"/>
    <w:rsid w:val="007A2CAA"/>
    <w:rsid w:val="007A2D09"/>
    <w:rsid w:val="007A2D73"/>
    <w:rsid w:val="007A2EF6"/>
    <w:rsid w:val="007A2FD5"/>
    <w:rsid w:val="007A3098"/>
    <w:rsid w:val="007A322C"/>
    <w:rsid w:val="007A33FE"/>
    <w:rsid w:val="007A3416"/>
    <w:rsid w:val="007A3421"/>
    <w:rsid w:val="007A344F"/>
    <w:rsid w:val="007A34B5"/>
    <w:rsid w:val="007A3556"/>
    <w:rsid w:val="007A356B"/>
    <w:rsid w:val="007A35F9"/>
    <w:rsid w:val="007A39FB"/>
    <w:rsid w:val="007A3B7C"/>
    <w:rsid w:val="007A3D04"/>
    <w:rsid w:val="007A3D48"/>
    <w:rsid w:val="007A3FDD"/>
    <w:rsid w:val="007A442E"/>
    <w:rsid w:val="007A4579"/>
    <w:rsid w:val="007A45B3"/>
    <w:rsid w:val="007A476E"/>
    <w:rsid w:val="007A49CC"/>
    <w:rsid w:val="007A4A33"/>
    <w:rsid w:val="007A4A54"/>
    <w:rsid w:val="007A4E19"/>
    <w:rsid w:val="007A50FB"/>
    <w:rsid w:val="007A51A3"/>
    <w:rsid w:val="007A566A"/>
    <w:rsid w:val="007A571A"/>
    <w:rsid w:val="007A57A6"/>
    <w:rsid w:val="007A5803"/>
    <w:rsid w:val="007A599C"/>
    <w:rsid w:val="007A5A0E"/>
    <w:rsid w:val="007A5A2B"/>
    <w:rsid w:val="007A5BC9"/>
    <w:rsid w:val="007A5BEC"/>
    <w:rsid w:val="007A5C5E"/>
    <w:rsid w:val="007A5C61"/>
    <w:rsid w:val="007A5CA2"/>
    <w:rsid w:val="007A5EBC"/>
    <w:rsid w:val="007A6340"/>
    <w:rsid w:val="007A65A2"/>
    <w:rsid w:val="007A65B1"/>
    <w:rsid w:val="007A66C0"/>
    <w:rsid w:val="007A675F"/>
    <w:rsid w:val="007A67CA"/>
    <w:rsid w:val="007A6A44"/>
    <w:rsid w:val="007A6A49"/>
    <w:rsid w:val="007A6B26"/>
    <w:rsid w:val="007A6E30"/>
    <w:rsid w:val="007A7050"/>
    <w:rsid w:val="007A73DF"/>
    <w:rsid w:val="007A780B"/>
    <w:rsid w:val="007A7884"/>
    <w:rsid w:val="007A790B"/>
    <w:rsid w:val="007A799B"/>
    <w:rsid w:val="007A7C28"/>
    <w:rsid w:val="007A7D40"/>
    <w:rsid w:val="007B0007"/>
    <w:rsid w:val="007B004C"/>
    <w:rsid w:val="007B00FC"/>
    <w:rsid w:val="007B0148"/>
    <w:rsid w:val="007B0194"/>
    <w:rsid w:val="007B049C"/>
    <w:rsid w:val="007B04DD"/>
    <w:rsid w:val="007B050B"/>
    <w:rsid w:val="007B05A4"/>
    <w:rsid w:val="007B06B8"/>
    <w:rsid w:val="007B0741"/>
    <w:rsid w:val="007B07E1"/>
    <w:rsid w:val="007B0D28"/>
    <w:rsid w:val="007B0D81"/>
    <w:rsid w:val="007B0D8B"/>
    <w:rsid w:val="007B0E7C"/>
    <w:rsid w:val="007B0F2D"/>
    <w:rsid w:val="007B10B3"/>
    <w:rsid w:val="007B118D"/>
    <w:rsid w:val="007B11EF"/>
    <w:rsid w:val="007B1203"/>
    <w:rsid w:val="007B13B0"/>
    <w:rsid w:val="007B1556"/>
    <w:rsid w:val="007B16AC"/>
    <w:rsid w:val="007B1879"/>
    <w:rsid w:val="007B18BC"/>
    <w:rsid w:val="007B1929"/>
    <w:rsid w:val="007B192A"/>
    <w:rsid w:val="007B1955"/>
    <w:rsid w:val="007B1C9B"/>
    <w:rsid w:val="007B1DDF"/>
    <w:rsid w:val="007B1E0F"/>
    <w:rsid w:val="007B1F9C"/>
    <w:rsid w:val="007B20ED"/>
    <w:rsid w:val="007B227A"/>
    <w:rsid w:val="007B22D2"/>
    <w:rsid w:val="007B2317"/>
    <w:rsid w:val="007B2347"/>
    <w:rsid w:val="007B23BA"/>
    <w:rsid w:val="007B253D"/>
    <w:rsid w:val="007B2575"/>
    <w:rsid w:val="007B27BB"/>
    <w:rsid w:val="007B2A19"/>
    <w:rsid w:val="007B2C12"/>
    <w:rsid w:val="007B2F3F"/>
    <w:rsid w:val="007B2FE9"/>
    <w:rsid w:val="007B323D"/>
    <w:rsid w:val="007B345F"/>
    <w:rsid w:val="007B3546"/>
    <w:rsid w:val="007B3860"/>
    <w:rsid w:val="007B39B4"/>
    <w:rsid w:val="007B3A56"/>
    <w:rsid w:val="007B3D4A"/>
    <w:rsid w:val="007B3F99"/>
    <w:rsid w:val="007B4025"/>
    <w:rsid w:val="007B4166"/>
    <w:rsid w:val="007B433D"/>
    <w:rsid w:val="007B43B5"/>
    <w:rsid w:val="007B43EB"/>
    <w:rsid w:val="007B449F"/>
    <w:rsid w:val="007B46CC"/>
    <w:rsid w:val="007B4757"/>
    <w:rsid w:val="007B48F0"/>
    <w:rsid w:val="007B4AA5"/>
    <w:rsid w:val="007B4B76"/>
    <w:rsid w:val="007B4EC9"/>
    <w:rsid w:val="007B5063"/>
    <w:rsid w:val="007B512D"/>
    <w:rsid w:val="007B51E6"/>
    <w:rsid w:val="007B528F"/>
    <w:rsid w:val="007B547B"/>
    <w:rsid w:val="007B5696"/>
    <w:rsid w:val="007B58E3"/>
    <w:rsid w:val="007B5DCC"/>
    <w:rsid w:val="007B5EB1"/>
    <w:rsid w:val="007B6063"/>
    <w:rsid w:val="007B6337"/>
    <w:rsid w:val="007B63AC"/>
    <w:rsid w:val="007B65FE"/>
    <w:rsid w:val="007B67EA"/>
    <w:rsid w:val="007B680C"/>
    <w:rsid w:val="007B6C6A"/>
    <w:rsid w:val="007B6CD2"/>
    <w:rsid w:val="007B6CD6"/>
    <w:rsid w:val="007B6ED9"/>
    <w:rsid w:val="007B700C"/>
    <w:rsid w:val="007B7035"/>
    <w:rsid w:val="007B70C5"/>
    <w:rsid w:val="007B718B"/>
    <w:rsid w:val="007B71F4"/>
    <w:rsid w:val="007B74BC"/>
    <w:rsid w:val="007B74DD"/>
    <w:rsid w:val="007B7600"/>
    <w:rsid w:val="007B76DA"/>
    <w:rsid w:val="007B770F"/>
    <w:rsid w:val="007B7781"/>
    <w:rsid w:val="007B77E1"/>
    <w:rsid w:val="007B7810"/>
    <w:rsid w:val="007B7845"/>
    <w:rsid w:val="007B78F0"/>
    <w:rsid w:val="007B7D1D"/>
    <w:rsid w:val="007B7E8E"/>
    <w:rsid w:val="007B7F60"/>
    <w:rsid w:val="007C0024"/>
    <w:rsid w:val="007C008E"/>
    <w:rsid w:val="007C0195"/>
    <w:rsid w:val="007C01ED"/>
    <w:rsid w:val="007C0217"/>
    <w:rsid w:val="007C0333"/>
    <w:rsid w:val="007C0841"/>
    <w:rsid w:val="007C08E1"/>
    <w:rsid w:val="007C0A29"/>
    <w:rsid w:val="007C0A8D"/>
    <w:rsid w:val="007C0B88"/>
    <w:rsid w:val="007C109D"/>
    <w:rsid w:val="007C1349"/>
    <w:rsid w:val="007C134D"/>
    <w:rsid w:val="007C1370"/>
    <w:rsid w:val="007C1373"/>
    <w:rsid w:val="007C1653"/>
    <w:rsid w:val="007C167A"/>
    <w:rsid w:val="007C1703"/>
    <w:rsid w:val="007C18C0"/>
    <w:rsid w:val="007C18D2"/>
    <w:rsid w:val="007C1B1E"/>
    <w:rsid w:val="007C1B9F"/>
    <w:rsid w:val="007C1CCF"/>
    <w:rsid w:val="007C20C7"/>
    <w:rsid w:val="007C2584"/>
    <w:rsid w:val="007C25CB"/>
    <w:rsid w:val="007C25D7"/>
    <w:rsid w:val="007C25F8"/>
    <w:rsid w:val="007C2602"/>
    <w:rsid w:val="007C261F"/>
    <w:rsid w:val="007C2926"/>
    <w:rsid w:val="007C2982"/>
    <w:rsid w:val="007C2A17"/>
    <w:rsid w:val="007C2D12"/>
    <w:rsid w:val="007C32A5"/>
    <w:rsid w:val="007C333A"/>
    <w:rsid w:val="007C3491"/>
    <w:rsid w:val="007C34C1"/>
    <w:rsid w:val="007C353C"/>
    <w:rsid w:val="007C36F8"/>
    <w:rsid w:val="007C3769"/>
    <w:rsid w:val="007C3A5D"/>
    <w:rsid w:val="007C3BF3"/>
    <w:rsid w:val="007C3C6C"/>
    <w:rsid w:val="007C3C9F"/>
    <w:rsid w:val="007C3FD6"/>
    <w:rsid w:val="007C4014"/>
    <w:rsid w:val="007C41D1"/>
    <w:rsid w:val="007C4555"/>
    <w:rsid w:val="007C47EB"/>
    <w:rsid w:val="007C480E"/>
    <w:rsid w:val="007C49BF"/>
    <w:rsid w:val="007C4A3F"/>
    <w:rsid w:val="007C4DB1"/>
    <w:rsid w:val="007C5031"/>
    <w:rsid w:val="007C5207"/>
    <w:rsid w:val="007C5560"/>
    <w:rsid w:val="007C557F"/>
    <w:rsid w:val="007C55B7"/>
    <w:rsid w:val="007C56BA"/>
    <w:rsid w:val="007C5795"/>
    <w:rsid w:val="007C5849"/>
    <w:rsid w:val="007C5BFA"/>
    <w:rsid w:val="007C5C7B"/>
    <w:rsid w:val="007C5CCC"/>
    <w:rsid w:val="007C5DFC"/>
    <w:rsid w:val="007C6149"/>
    <w:rsid w:val="007C6246"/>
    <w:rsid w:val="007C6323"/>
    <w:rsid w:val="007C662B"/>
    <w:rsid w:val="007C67DB"/>
    <w:rsid w:val="007C68FF"/>
    <w:rsid w:val="007C6C85"/>
    <w:rsid w:val="007C6D12"/>
    <w:rsid w:val="007C6FC0"/>
    <w:rsid w:val="007C719D"/>
    <w:rsid w:val="007C733C"/>
    <w:rsid w:val="007C761C"/>
    <w:rsid w:val="007C790A"/>
    <w:rsid w:val="007C7914"/>
    <w:rsid w:val="007C798E"/>
    <w:rsid w:val="007C7CED"/>
    <w:rsid w:val="007D02CD"/>
    <w:rsid w:val="007D02F8"/>
    <w:rsid w:val="007D0318"/>
    <w:rsid w:val="007D03FE"/>
    <w:rsid w:val="007D0533"/>
    <w:rsid w:val="007D07C8"/>
    <w:rsid w:val="007D085D"/>
    <w:rsid w:val="007D094B"/>
    <w:rsid w:val="007D0AF1"/>
    <w:rsid w:val="007D0B68"/>
    <w:rsid w:val="007D0C63"/>
    <w:rsid w:val="007D0DC1"/>
    <w:rsid w:val="007D0ED9"/>
    <w:rsid w:val="007D0F91"/>
    <w:rsid w:val="007D12F8"/>
    <w:rsid w:val="007D162A"/>
    <w:rsid w:val="007D16DF"/>
    <w:rsid w:val="007D1873"/>
    <w:rsid w:val="007D1945"/>
    <w:rsid w:val="007D1DBE"/>
    <w:rsid w:val="007D1FA7"/>
    <w:rsid w:val="007D1FDA"/>
    <w:rsid w:val="007D2128"/>
    <w:rsid w:val="007D2195"/>
    <w:rsid w:val="007D221E"/>
    <w:rsid w:val="007D22EA"/>
    <w:rsid w:val="007D2493"/>
    <w:rsid w:val="007D25A0"/>
    <w:rsid w:val="007D276C"/>
    <w:rsid w:val="007D2791"/>
    <w:rsid w:val="007D2877"/>
    <w:rsid w:val="007D2912"/>
    <w:rsid w:val="007D2B6B"/>
    <w:rsid w:val="007D2C11"/>
    <w:rsid w:val="007D2D3C"/>
    <w:rsid w:val="007D2EA1"/>
    <w:rsid w:val="007D2F3A"/>
    <w:rsid w:val="007D2FAC"/>
    <w:rsid w:val="007D32BE"/>
    <w:rsid w:val="007D3C9F"/>
    <w:rsid w:val="007D3FA3"/>
    <w:rsid w:val="007D3FBC"/>
    <w:rsid w:val="007D41DA"/>
    <w:rsid w:val="007D4298"/>
    <w:rsid w:val="007D4497"/>
    <w:rsid w:val="007D474F"/>
    <w:rsid w:val="007D4808"/>
    <w:rsid w:val="007D4A64"/>
    <w:rsid w:val="007D4BE3"/>
    <w:rsid w:val="007D4D2B"/>
    <w:rsid w:val="007D5211"/>
    <w:rsid w:val="007D5213"/>
    <w:rsid w:val="007D540A"/>
    <w:rsid w:val="007D5432"/>
    <w:rsid w:val="007D55BE"/>
    <w:rsid w:val="007D573E"/>
    <w:rsid w:val="007D5ABA"/>
    <w:rsid w:val="007D5DED"/>
    <w:rsid w:val="007D615C"/>
    <w:rsid w:val="007D6288"/>
    <w:rsid w:val="007D639B"/>
    <w:rsid w:val="007D642F"/>
    <w:rsid w:val="007D69BA"/>
    <w:rsid w:val="007D6A6E"/>
    <w:rsid w:val="007D6BC9"/>
    <w:rsid w:val="007D6CE0"/>
    <w:rsid w:val="007D6CE8"/>
    <w:rsid w:val="007D6F88"/>
    <w:rsid w:val="007D7005"/>
    <w:rsid w:val="007D71C9"/>
    <w:rsid w:val="007D71DF"/>
    <w:rsid w:val="007D7500"/>
    <w:rsid w:val="007D7567"/>
    <w:rsid w:val="007D75DB"/>
    <w:rsid w:val="007D780F"/>
    <w:rsid w:val="007D7AB7"/>
    <w:rsid w:val="007D7B40"/>
    <w:rsid w:val="007D7B87"/>
    <w:rsid w:val="007D7D49"/>
    <w:rsid w:val="007D7E3C"/>
    <w:rsid w:val="007D7FD9"/>
    <w:rsid w:val="007E0023"/>
    <w:rsid w:val="007E005B"/>
    <w:rsid w:val="007E0163"/>
    <w:rsid w:val="007E018D"/>
    <w:rsid w:val="007E0614"/>
    <w:rsid w:val="007E063B"/>
    <w:rsid w:val="007E0662"/>
    <w:rsid w:val="007E0833"/>
    <w:rsid w:val="007E08BC"/>
    <w:rsid w:val="007E0993"/>
    <w:rsid w:val="007E09A2"/>
    <w:rsid w:val="007E0B0D"/>
    <w:rsid w:val="007E0B52"/>
    <w:rsid w:val="007E0D84"/>
    <w:rsid w:val="007E0E56"/>
    <w:rsid w:val="007E0F39"/>
    <w:rsid w:val="007E0F53"/>
    <w:rsid w:val="007E1197"/>
    <w:rsid w:val="007E1202"/>
    <w:rsid w:val="007E124B"/>
    <w:rsid w:val="007E1336"/>
    <w:rsid w:val="007E138D"/>
    <w:rsid w:val="007E13C1"/>
    <w:rsid w:val="007E1542"/>
    <w:rsid w:val="007E154E"/>
    <w:rsid w:val="007E1595"/>
    <w:rsid w:val="007E1649"/>
    <w:rsid w:val="007E1791"/>
    <w:rsid w:val="007E199C"/>
    <w:rsid w:val="007E1A47"/>
    <w:rsid w:val="007E1D77"/>
    <w:rsid w:val="007E1F27"/>
    <w:rsid w:val="007E2012"/>
    <w:rsid w:val="007E2263"/>
    <w:rsid w:val="007E2442"/>
    <w:rsid w:val="007E28FE"/>
    <w:rsid w:val="007E2AA9"/>
    <w:rsid w:val="007E2BC6"/>
    <w:rsid w:val="007E2E37"/>
    <w:rsid w:val="007E2FBE"/>
    <w:rsid w:val="007E2FE1"/>
    <w:rsid w:val="007E31EE"/>
    <w:rsid w:val="007E32FD"/>
    <w:rsid w:val="007E3606"/>
    <w:rsid w:val="007E3B77"/>
    <w:rsid w:val="007E3B99"/>
    <w:rsid w:val="007E3EAF"/>
    <w:rsid w:val="007E3EB7"/>
    <w:rsid w:val="007E41F3"/>
    <w:rsid w:val="007E4293"/>
    <w:rsid w:val="007E42C6"/>
    <w:rsid w:val="007E42E7"/>
    <w:rsid w:val="007E4538"/>
    <w:rsid w:val="007E47BD"/>
    <w:rsid w:val="007E4A02"/>
    <w:rsid w:val="007E4A0A"/>
    <w:rsid w:val="007E4B32"/>
    <w:rsid w:val="007E4BDF"/>
    <w:rsid w:val="007E4E23"/>
    <w:rsid w:val="007E4EAD"/>
    <w:rsid w:val="007E4FBD"/>
    <w:rsid w:val="007E5041"/>
    <w:rsid w:val="007E50DF"/>
    <w:rsid w:val="007E511A"/>
    <w:rsid w:val="007E5273"/>
    <w:rsid w:val="007E5354"/>
    <w:rsid w:val="007E5449"/>
    <w:rsid w:val="007E552B"/>
    <w:rsid w:val="007E56B7"/>
    <w:rsid w:val="007E56DE"/>
    <w:rsid w:val="007E5C8C"/>
    <w:rsid w:val="007E5DA4"/>
    <w:rsid w:val="007E5DE3"/>
    <w:rsid w:val="007E60FC"/>
    <w:rsid w:val="007E61CE"/>
    <w:rsid w:val="007E636E"/>
    <w:rsid w:val="007E6544"/>
    <w:rsid w:val="007E677C"/>
    <w:rsid w:val="007E67AE"/>
    <w:rsid w:val="007E693D"/>
    <w:rsid w:val="007E6969"/>
    <w:rsid w:val="007E6BB5"/>
    <w:rsid w:val="007E6CB1"/>
    <w:rsid w:val="007E6E14"/>
    <w:rsid w:val="007E7114"/>
    <w:rsid w:val="007E721C"/>
    <w:rsid w:val="007E737C"/>
    <w:rsid w:val="007E75BD"/>
    <w:rsid w:val="007E7A6E"/>
    <w:rsid w:val="007E7E29"/>
    <w:rsid w:val="007F00DA"/>
    <w:rsid w:val="007F013A"/>
    <w:rsid w:val="007F0190"/>
    <w:rsid w:val="007F0777"/>
    <w:rsid w:val="007F0833"/>
    <w:rsid w:val="007F08FF"/>
    <w:rsid w:val="007F09C2"/>
    <w:rsid w:val="007F0E06"/>
    <w:rsid w:val="007F0EBC"/>
    <w:rsid w:val="007F0F5C"/>
    <w:rsid w:val="007F1036"/>
    <w:rsid w:val="007F11A4"/>
    <w:rsid w:val="007F11FB"/>
    <w:rsid w:val="007F128A"/>
    <w:rsid w:val="007F12BE"/>
    <w:rsid w:val="007F1349"/>
    <w:rsid w:val="007F13F1"/>
    <w:rsid w:val="007F1690"/>
    <w:rsid w:val="007F1B76"/>
    <w:rsid w:val="007F1FC3"/>
    <w:rsid w:val="007F2145"/>
    <w:rsid w:val="007F2327"/>
    <w:rsid w:val="007F2356"/>
    <w:rsid w:val="007F236C"/>
    <w:rsid w:val="007F2519"/>
    <w:rsid w:val="007F2744"/>
    <w:rsid w:val="007F27D8"/>
    <w:rsid w:val="007F281F"/>
    <w:rsid w:val="007F2C0A"/>
    <w:rsid w:val="007F2CCF"/>
    <w:rsid w:val="007F2D27"/>
    <w:rsid w:val="007F2F5D"/>
    <w:rsid w:val="007F300C"/>
    <w:rsid w:val="007F31EF"/>
    <w:rsid w:val="007F32F8"/>
    <w:rsid w:val="007F349D"/>
    <w:rsid w:val="007F34FB"/>
    <w:rsid w:val="007F392F"/>
    <w:rsid w:val="007F3958"/>
    <w:rsid w:val="007F3BD6"/>
    <w:rsid w:val="007F3E44"/>
    <w:rsid w:val="007F3E68"/>
    <w:rsid w:val="007F3FF8"/>
    <w:rsid w:val="007F42A2"/>
    <w:rsid w:val="007F4310"/>
    <w:rsid w:val="007F436C"/>
    <w:rsid w:val="007F4390"/>
    <w:rsid w:val="007F4470"/>
    <w:rsid w:val="007F462A"/>
    <w:rsid w:val="007F474D"/>
    <w:rsid w:val="007F47D5"/>
    <w:rsid w:val="007F48AA"/>
    <w:rsid w:val="007F4A7C"/>
    <w:rsid w:val="007F4AEC"/>
    <w:rsid w:val="007F4C35"/>
    <w:rsid w:val="007F5160"/>
    <w:rsid w:val="007F5447"/>
    <w:rsid w:val="007F5461"/>
    <w:rsid w:val="007F552B"/>
    <w:rsid w:val="007F5737"/>
    <w:rsid w:val="007F5783"/>
    <w:rsid w:val="007F57FD"/>
    <w:rsid w:val="007F5A15"/>
    <w:rsid w:val="007F5A4C"/>
    <w:rsid w:val="007F5A7B"/>
    <w:rsid w:val="007F5ED3"/>
    <w:rsid w:val="007F624F"/>
    <w:rsid w:val="007F6283"/>
    <w:rsid w:val="007F63DB"/>
    <w:rsid w:val="007F65CE"/>
    <w:rsid w:val="007F66A9"/>
    <w:rsid w:val="007F66E7"/>
    <w:rsid w:val="007F67AC"/>
    <w:rsid w:val="007F6D27"/>
    <w:rsid w:val="007F6DFD"/>
    <w:rsid w:val="007F6E99"/>
    <w:rsid w:val="007F711E"/>
    <w:rsid w:val="007F7235"/>
    <w:rsid w:val="007F7393"/>
    <w:rsid w:val="007F73D7"/>
    <w:rsid w:val="007F73E5"/>
    <w:rsid w:val="007F7552"/>
    <w:rsid w:val="007F79DD"/>
    <w:rsid w:val="007F7D96"/>
    <w:rsid w:val="007F7F7B"/>
    <w:rsid w:val="00800007"/>
    <w:rsid w:val="008002DF"/>
    <w:rsid w:val="008005FA"/>
    <w:rsid w:val="008007B1"/>
    <w:rsid w:val="008009A2"/>
    <w:rsid w:val="00800AAF"/>
    <w:rsid w:val="00800B7F"/>
    <w:rsid w:val="00800D40"/>
    <w:rsid w:val="00800E0B"/>
    <w:rsid w:val="00800E5A"/>
    <w:rsid w:val="0080123B"/>
    <w:rsid w:val="008013F6"/>
    <w:rsid w:val="00801448"/>
    <w:rsid w:val="00801C7F"/>
    <w:rsid w:val="00801C98"/>
    <w:rsid w:val="00801E39"/>
    <w:rsid w:val="00802145"/>
    <w:rsid w:val="00802188"/>
    <w:rsid w:val="0080227C"/>
    <w:rsid w:val="008025A5"/>
    <w:rsid w:val="0080274E"/>
    <w:rsid w:val="00802B1F"/>
    <w:rsid w:val="00802B4D"/>
    <w:rsid w:val="00802D3F"/>
    <w:rsid w:val="008030B5"/>
    <w:rsid w:val="00803102"/>
    <w:rsid w:val="0080325A"/>
    <w:rsid w:val="0080353E"/>
    <w:rsid w:val="008035E5"/>
    <w:rsid w:val="00803622"/>
    <w:rsid w:val="008036EC"/>
    <w:rsid w:val="00803726"/>
    <w:rsid w:val="008038F0"/>
    <w:rsid w:val="00803A8D"/>
    <w:rsid w:val="00803AB0"/>
    <w:rsid w:val="00803AC3"/>
    <w:rsid w:val="00803B00"/>
    <w:rsid w:val="00803C05"/>
    <w:rsid w:val="00803ECD"/>
    <w:rsid w:val="0080424A"/>
    <w:rsid w:val="0080440D"/>
    <w:rsid w:val="00804643"/>
    <w:rsid w:val="008046A4"/>
    <w:rsid w:val="008047C4"/>
    <w:rsid w:val="00804A38"/>
    <w:rsid w:val="00804D1E"/>
    <w:rsid w:val="00804DFD"/>
    <w:rsid w:val="00804F3D"/>
    <w:rsid w:val="00804F47"/>
    <w:rsid w:val="00805260"/>
    <w:rsid w:val="00805407"/>
    <w:rsid w:val="0080560E"/>
    <w:rsid w:val="00805798"/>
    <w:rsid w:val="0080599B"/>
    <w:rsid w:val="008059DB"/>
    <w:rsid w:val="00805B72"/>
    <w:rsid w:val="00805BB0"/>
    <w:rsid w:val="00805C81"/>
    <w:rsid w:val="00805D23"/>
    <w:rsid w:val="00805DC1"/>
    <w:rsid w:val="00805E5E"/>
    <w:rsid w:val="00805FA7"/>
    <w:rsid w:val="0080658F"/>
    <w:rsid w:val="008066B1"/>
    <w:rsid w:val="00806767"/>
    <w:rsid w:val="008067BC"/>
    <w:rsid w:val="00806968"/>
    <w:rsid w:val="00806A8D"/>
    <w:rsid w:val="00806B32"/>
    <w:rsid w:val="00806D35"/>
    <w:rsid w:val="00806DB6"/>
    <w:rsid w:val="0080727B"/>
    <w:rsid w:val="008074A2"/>
    <w:rsid w:val="00807685"/>
    <w:rsid w:val="008076A1"/>
    <w:rsid w:val="00807822"/>
    <w:rsid w:val="008078B3"/>
    <w:rsid w:val="00807A0D"/>
    <w:rsid w:val="00807B56"/>
    <w:rsid w:val="008104D3"/>
    <w:rsid w:val="00810615"/>
    <w:rsid w:val="008106A7"/>
    <w:rsid w:val="00810B0F"/>
    <w:rsid w:val="00810D4B"/>
    <w:rsid w:val="00810FF7"/>
    <w:rsid w:val="008111CB"/>
    <w:rsid w:val="00811296"/>
    <w:rsid w:val="00811312"/>
    <w:rsid w:val="008115FE"/>
    <w:rsid w:val="00811873"/>
    <w:rsid w:val="008118DE"/>
    <w:rsid w:val="00811B76"/>
    <w:rsid w:val="00811BDD"/>
    <w:rsid w:val="00811D15"/>
    <w:rsid w:val="00811E88"/>
    <w:rsid w:val="00811E8E"/>
    <w:rsid w:val="0081207A"/>
    <w:rsid w:val="0081210A"/>
    <w:rsid w:val="0081229E"/>
    <w:rsid w:val="00812376"/>
    <w:rsid w:val="0081278C"/>
    <w:rsid w:val="0081297D"/>
    <w:rsid w:val="00812AD7"/>
    <w:rsid w:val="00812B38"/>
    <w:rsid w:val="00812B43"/>
    <w:rsid w:val="00812D38"/>
    <w:rsid w:val="00812D73"/>
    <w:rsid w:val="00812DB5"/>
    <w:rsid w:val="00812DB9"/>
    <w:rsid w:val="0081307D"/>
    <w:rsid w:val="008130B8"/>
    <w:rsid w:val="00813180"/>
    <w:rsid w:val="0081353B"/>
    <w:rsid w:val="0081367A"/>
    <w:rsid w:val="0081368E"/>
    <w:rsid w:val="008136E7"/>
    <w:rsid w:val="00813AA0"/>
    <w:rsid w:val="00813B46"/>
    <w:rsid w:val="00813C1F"/>
    <w:rsid w:val="00813E5A"/>
    <w:rsid w:val="00813E8A"/>
    <w:rsid w:val="00813F20"/>
    <w:rsid w:val="00813F3B"/>
    <w:rsid w:val="00813F8F"/>
    <w:rsid w:val="008140B4"/>
    <w:rsid w:val="008142B6"/>
    <w:rsid w:val="008145B1"/>
    <w:rsid w:val="00814668"/>
    <w:rsid w:val="00814670"/>
    <w:rsid w:val="00814A90"/>
    <w:rsid w:val="00814AB6"/>
    <w:rsid w:val="00814AC7"/>
    <w:rsid w:val="00814B45"/>
    <w:rsid w:val="00814CEA"/>
    <w:rsid w:val="00814EBC"/>
    <w:rsid w:val="00814FC6"/>
    <w:rsid w:val="008150D7"/>
    <w:rsid w:val="0081522F"/>
    <w:rsid w:val="008152B9"/>
    <w:rsid w:val="008156A2"/>
    <w:rsid w:val="008156BE"/>
    <w:rsid w:val="008156F0"/>
    <w:rsid w:val="008159FC"/>
    <w:rsid w:val="00815A5C"/>
    <w:rsid w:val="00815C49"/>
    <w:rsid w:val="00815CB5"/>
    <w:rsid w:val="00815CC4"/>
    <w:rsid w:val="00815F8C"/>
    <w:rsid w:val="00816029"/>
    <w:rsid w:val="008164DA"/>
    <w:rsid w:val="00816558"/>
    <w:rsid w:val="008165C0"/>
    <w:rsid w:val="00816A89"/>
    <w:rsid w:val="00816F4A"/>
    <w:rsid w:val="00816FE3"/>
    <w:rsid w:val="00816FE9"/>
    <w:rsid w:val="008170A9"/>
    <w:rsid w:val="008170FB"/>
    <w:rsid w:val="0081743C"/>
    <w:rsid w:val="00817507"/>
    <w:rsid w:val="0081753C"/>
    <w:rsid w:val="008175B8"/>
    <w:rsid w:val="008175D9"/>
    <w:rsid w:val="008178D8"/>
    <w:rsid w:val="00817B75"/>
    <w:rsid w:val="00817BEE"/>
    <w:rsid w:val="00817CCC"/>
    <w:rsid w:val="00817D2C"/>
    <w:rsid w:val="00817D83"/>
    <w:rsid w:val="00817DD0"/>
    <w:rsid w:val="00817E78"/>
    <w:rsid w:val="00817F53"/>
    <w:rsid w:val="00820086"/>
    <w:rsid w:val="0082009F"/>
    <w:rsid w:val="00820197"/>
    <w:rsid w:val="00820513"/>
    <w:rsid w:val="00820628"/>
    <w:rsid w:val="008206BB"/>
    <w:rsid w:val="00820707"/>
    <w:rsid w:val="00820AAD"/>
    <w:rsid w:val="00820B3F"/>
    <w:rsid w:val="00820B9E"/>
    <w:rsid w:val="00820DBC"/>
    <w:rsid w:val="00820E7E"/>
    <w:rsid w:val="00820EA2"/>
    <w:rsid w:val="008210CC"/>
    <w:rsid w:val="008211AC"/>
    <w:rsid w:val="008211FC"/>
    <w:rsid w:val="0082135B"/>
    <w:rsid w:val="008215FC"/>
    <w:rsid w:val="008216D4"/>
    <w:rsid w:val="00821968"/>
    <w:rsid w:val="008219E1"/>
    <w:rsid w:val="00821A1E"/>
    <w:rsid w:val="00821ABC"/>
    <w:rsid w:val="00821C24"/>
    <w:rsid w:val="00821C33"/>
    <w:rsid w:val="00821D0F"/>
    <w:rsid w:val="00821EEF"/>
    <w:rsid w:val="00822054"/>
    <w:rsid w:val="008220D7"/>
    <w:rsid w:val="008221AF"/>
    <w:rsid w:val="008225E3"/>
    <w:rsid w:val="00822697"/>
    <w:rsid w:val="00822748"/>
    <w:rsid w:val="00822883"/>
    <w:rsid w:val="0082292B"/>
    <w:rsid w:val="008229B0"/>
    <w:rsid w:val="008229B2"/>
    <w:rsid w:val="00822E4E"/>
    <w:rsid w:val="00822F02"/>
    <w:rsid w:val="00822F2B"/>
    <w:rsid w:val="00822FED"/>
    <w:rsid w:val="0082312E"/>
    <w:rsid w:val="0082335A"/>
    <w:rsid w:val="00823661"/>
    <w:rsid w:val="0082399E"/>
    <w:rsid w:val="00823EA2"/>
    <w:rsid w:val="008240D0"/>
    <w:rsid w:val="00824297"/>
    <w:rsid w:val="0082458E"/>
    <w:rsid w:val="00824E33"/>
    <w:rsid w:val="00825438"/>
    <w:rsid w:val="00825860"/>
    <w:rsid w:val="00825865"/>
    <w:rsid w:val="00825956"/>
    <w:rsid w:val="00825A7A"/>
    <w:rsid w:val="00825B4F"/>
    <w:rsid w:val="00825D08"/>
    <w:rsid w:val="00825D0C"/>
    <w:rsid w:val="00825E5C"/>
    <w:rsid w:val="00825EE7"/>
    <w:rsid w:val="00826013"/>
    <w:rsid w:val="00826064"/>
    <w:rsid w:val="008260FB"/>
    <w:rsid w:val="0082612E"/>
    <w:rsid w:val="00826C23"/>
    <w:rsid w:val="00826C82"/>
    <w:rsid w:val="00826D2F"/>
    <w:rsid w:val="008270AB"/>
    <w:rsid w:val="00827260"/>
    <w:rsid w:val="008272B3"/>
    <w:rsid w:val="00827515"/>
    <w:rsid w:val="0082754F"/>
    <w:rsid w:val="008275FC"/>
    <w:rsid w:val="00827786"/>
    <w:rsid w:val="008277B2"/>
    <w:rsid w:val="00827829"/>
    <w:rsid w:val="00827901"/>
    <w:rsid w:val="00827945"/>
    <w:rsid w:val="00827963"/>
    <w:rsid w:val="00827A31"/>
    <w:rsid w:val="00827CD4"/>
    <w:rsid w:val="00827D5A"/>
    <w:rsid w:val="00827F41"/>
    <w:rsid w:val="00827FCA"/>
    <w:rsid w:val="008302E4"/>
    <w:rsid w:val="00830335"/>
    <w:rsid w:val="00830353"/>
    <w:rsid w:val="008304FA"/>
    <w:rsid w:val="008305AD"/>
    <w:rsid w:val="008307C9"/>
    <w:rsid w:val="00830839"/>
    <w:rsid w:val="00830B20"/>
    <w:rsid w:val="00830C5D"/>
    <w:rsid w:val="00830CFB"/>
    <w:rsid w:val="00830E3D"/>
    <w:rsid w:val="00830EBC"/>
    <w:rsid w:val="008311B7"/>
    <w:rsid w:val="00831482"/>
    <w:rsid w:val="008314C1"/>
    <w:rsid w:val="00831552"/>
    <w:rsid w:val="00831838"/>
    <w:rsid w:val="008319A6"/>
    <w:rsid w:val="008319FE"/>
    <w:rsid w:val="00831BC7"/>
    <w:rsid w:val="00831C04"/>
    <w:rsid w:val="00831CDA"/>
    <w:rsid w:val="00832162"/>
    <w:rsid w:val="00832587"/>
    <w:rsid w:val="008325AC"/>
    <w:rsid w:val="008325BD"/>
    <w:rsid w:val="008325C4"/>
    <w:rsid w:val="00832702"/>
    <w:rsid w:val="008327C8"/>
    <w:rsid w:val="00832804"/>
    <w:rsid w:val="00832834"/>
    <w:rsid w:val="00832926"/>
    <w:rsid w:val="00832A3A"/>
    <w:rsid w:val="00832B0C"/>
    <w:rsid w:val="00832CD7"/>
    <w:rsid w:val="00832D25"/>
    <w:rsid w:val="00832D62"/>
    <w:rsid w:val="008333FF"/>
    <w:rsid w:val="00833452"/>
    <w:rsid w:val="008335A0"/>
    <w:rsid w:val="008335C3"/>
    <w:rsid w:val="00833602"/>
    <w:rsid w:val="00833644"/>
    <w:rsid w:val="00833670"/>
    <w:rsid w:val="00833701"/>
    <w:rsid w:val="0083383F"/>
    <w:rsid w:val="00833ADF"/>
    <w:rsid w:val="00833C07"/>
    <w:rsid w:val="00833CE3"/>
    <w:rsid w:val="00833DC8"/>
    <w:rsid w:val="00833E3D"/>
    <w:rsid w:val="00833E8A"/>
    <w:rsid w:val="0083404B"/>
    <w:rsid w:val="0083411C"/>
    <w:rsid w:val="008342E6"/>
    <w:rsid w:val="00834553"/>
    <w:rsid w:val="00834845"/>
    <w:rsid w:val="0083497B"/>
    <w:rsid w:val="00834989"/>
    <w:rsid w:val="00834A02"/>
    <w:rsid w:val="00834E5F"/>
    <w:rsid w:val="0083549B"/>
    <w:rsid w:val="00835562"/>
    <w:rsid w:val="008359F5"/>
    <w:rsid w:val="00835D84"/>
    <w:rsid w:val="00835E8B"/>
    <w:rsid w:val="00836067"/>
    <w:rsid w:val="008360C9"/>
    <w:rsid w:val="00836167"/>
    <w:rsid w:val="008364BB"/>
    <w:rsid w:val="008364C5"/>
    <w:rsid w:val="00836591"/>
    <w:rsid w:val="0083690C"/>
    <w:rsid w:val="00836A7A"/>
    <w:rsid w:val="00836B5B"/>
    <w:rsid w:val="00836C99"/>
    <w:rsid w:val="00836CA4"/>
    <w:rsid w:val="00836E13"/>
    <w:rsid w:val="00836F7F"/>
    <w:rsid w:val="0083725E"/>
    <w:rsid w:val="00837512"/>
    <w:rsid w:val="008378EC"/>
    <w:rsid w:val="00837926"/>
    <w:rsid w:val="0083795D"/>
    <w:rsid w:val="008379D3"/>
    <w:rsid w:val="008379FE"/>
    <w:rsid w:val="00837D26"/>
    <w:rsid w:val="00837D37"/>
    <w:rsid w:val="008400D9"/>
    <w:rsid w:val="008401C4"/>
    <w:rsid w:val="0084022D"/>
    <w:rsid w:val="00840232"/>
    <w:rsid w:val="00840667"/>
    <w:rsid w:val="00840A1D"/>
    <w:rsid w:val="00840A41"/>
    <w:rsid w:val="00840A6D"/>
    <w:rsid w:val="00840ABB"/>
    <w:rsid w:val="00840C7A"/>
    <w:rsid w:val="00840CB2"/>
    <w:rsid w:val="00840EA7"/>
    <w:rsid w:val="00840F72"/>
    <w:rsid w:val="008410B2"/>
    <w:rsid w:val="008415C9"/>
    <w:rsid w:val="00841685"/>
    <w:rsid w:val="00841703"/>
    <w:rsid w:val="00841787"/>
    <w:rsid w:val="0084188C"/>
    <w:rsid w:val="00841951"/>
    <w:rsid w:val="00841970"/>
    <w:rsid w:val="008419C5"/>
    <w:rsid w:val="00841AE0"/>
    <w:rsid w:val="00841AE4"/>
    <w:rsid w:val="00841B6F"/>
    <w:rsid w:val="00841D08"/>
    <w:rsid w:val="008426A2"/>
    <w:rsid w:val="0084271D"/>
    <w:rsid w:val="0084277C"/>
    <w:rsid w:val="0084288D"/>
    <w:rsid w:val="008428BE"/>
    <w:rsid w:val="00842AB5"/>
    <w:rsid w:val="00842B32"/>
    <w:rsid w:val="00842C64"/>
    <w:rsid w:val="00842CF4"/>
    <w:rsid w:val="00842F57"/>
    <w:rsid w:val="00843023"/>
    <w:rsid w:val="0084313B"/>
    <w:rsid w:val="008432C1"/>
    <w:rsid w:val="0084331B"/>
    <w:rsid w:val="00843476"/>
    <w:rsid w:val="008435C1"/>
    <w:rsid w:val="0084361E"/>
    <w:rsid w:val="00843675"/>
    <w:rsid w:val="0084372B"/>
    <w:rsid w:val="00843770"/>
    <w:rsid w:val="008438A9"/>
    <w:rsid w:val="00843AC3"/>
    <w:rsid w:val="0084419E"/>
    <w:rsid w:val="00844419"/>
    <w:rsid w:val="0084485B"/>
    <w:rsid w:val="00844886"/>
    <w:rsid w:val="008448AF"/>
    <w:rsid w:val="008449C3"/>
    <w:rsid w:val="00844BA1"/>
    <w:rsid w:val="00845201"/>
    <w:rsid w:val="0084537D"/>
    <w:rsid w:val="00845A4B"/>
    <w:rsid w:val="00845A9E"/>
    <w:rsid w:val="00845B18"/>
    <w:rsid w:val="00845B90"/>
    <w:rsid w:val="00845C72"/>
    <w:rsid w:val="008460A9"/>
    <w:rsid w:val="0084644A"/>
    <w:rsid w:val="00846B53"/>
    <w:rsid w:val="00846E3D"/>
    <w:rsid w:val="00846EB3"/>
    <w:rsid w:val="00846F24"/>
    <w:rsid w:val="008470C2"/>
    <w:rsid w:val="0084727A"/>
    <w:rsid w:val="00847622"/>
    <w:rsid w:val="00847693"/>
    <w:rsid w:val="0084798F"/>
    <w:rsid w:val="008479DF"/>
    <w:rsid w:val="00847A3A"/>
    <w:rsid w:val="00847A6F"/>
    <w:rsid w:val="00847C56"/>
    <w:rsid w:val="00847D3D"/>
    <w:rsid w:val="00847EC9"/>
    <w:rsid w:val="00847F82"/>
    <w:rsid w:val="0085017A"/>
    <w:rsid w:val="008501DD"/>
    <w:rsid w:val="00850275"/>
    <w:rsid w:val="008503F2"/>
    <w:rsid w:val="008503FF"/>
    <w:rsid w:val="00850412"/>
    <w:rsid w:val="008504C0"/>
    <w:rsid w:val="0085058D"/>
    <w:rsid w:val="0085067F"/>
    <w:rsid w:val="0085077A"/>
    <w:rsid w:val="0085086A"/>
    <w:rsid w:val="0085094E"/>
    <w:rsid w:val="00850A11"/>
    <w:rsid w:val="00850D2C"/>
    <w:rsid w:val="00851031"/>
    <w:rsid w:val="008511A7"/>
    <w:rsid w:val="008512BA"/>
    <w:rsid w:val="008512F4"/>
    <w:rsid w:val="00851920"/>
    <w:rsid w:val="00851A01"/>
    <w:rsid w:val="00851BE1"/>
    <w:rsid w:val="00851E4E"/>
    <w:rsid w:val="008520E0"/>
    <w:rsid w:val="00852232"/>
    <w:rsid w:val="00852274"/>
    <w:rsid w:val="00852316"/>
    <w:rsid w:val="00852320"/>
    <w:rsid w:val="008523AC"/>
    <w:rsid w:val="00852725"/>
    <w:rsid w:val="008528CE"/>
    <w:rsid w:val="00852945"/>
    <w:rsid w:val="00852BDE"/>
    <w:rsid w:val="0085313F"/>
    <w:rsid w:val="00853192"/>
    <w:rsid w:val="008534CE"/>
    <w:rsid w:val="00853829"/>
    <w:rsid w:val="00853CE6"/>
    <w:rsid w:val="00853FDF"/>
    <w:rsid w:val="0085427A"/>
    <w:rsid w:val="008542E1"/>
    <w:rsid w:val="00854BCC"/>
    <w:rsid w:val="00854CD5"/>
    <w:rsid w:val="00854D42"/>
    <w:rsid w:val="00854ECC"/>
    <w:rsid w:val="00854FDE"/>
    <w:rsid w:val="0085573E"/>
    <w:rsid w:val="008557BF"/>
    <w:rsid w:val="00855885"/>
    <w:rsid w:val="008559C0"/>
    <w:rsid w:val="00855A6B"/>
    <w:rsid w:val="00855D16"/>
    <w:rsid w:val="00855E44"/>
    <w:rsid w:val="0085640E"/>
    <w:rsid w:val="00856428"/>
    <w:rsid w:val="0085643B"/>
    <w:rsid w:val="0085645D"/>
    <w:rsid w:val="00856727"/>
    <w:rsid w:val="0085687C"/>
    <w:rsid w:val="00856EDE"/>
    <w:rsid w:val="00856FD0"/>
    <w:rsid w:val="008575BF"/>
    <w:rsid w:val="0085764A"/>
    <w:rsid w:val="00857749"/>
    <w:rsid w:val="0085798F"/>
    <w:rsid w:val="0085799E"/>
    <w:rsid w:val="008579C1"/>
    <w:rsid w:val="00857C07"/>
    <w:rsid w:val="00860071"/>
    <w:rsid w:val="008600B4"/>
    <w:rsid w:val="0086032B"/>
    <w:rsid w:val="008603D3"/>
    <w:rsid w:val="00860663"/>
    <w:rsid w:val="0086079C"/>
    <w:rsid w:val="0086083C"/>
    <w:rsid w:val="00860C99"/>
    <w:rsid w:val="00861152"/>
    <w:rsid w:val="00861205"/>
    <w:rsid w:val="0086182B"/>
    <w:rsid w:val="00861916"/>
    <w:rsid w:val="008619E1"/>
    <w:rsid w:val="00861A49"/>
    <w:rsid w:val="00861AEE"/>
    <w:rsid w:val="00861BFC"/>
    <w:rsid w:val="00861E25"/>
    <w:rsid w:val="00861E40"/>
    <w:rsid w:val="00862006"/>
    <w:rsid w:val="0086202A"/>
    <w:rsid w:val="00862098"/>
    <w:rsid w:val="00862161"/>
    <w:rsid w:val="008623D9"/>
    <w:rsid w:val="008625AA"/>
    <w:rsid w:val="0086278E"/>
    <w:rsid w:val="008627A0"/>
    <w:rsid w:val="00862932"/>
    <w:rsid w:val="00862C87"/>
    <w:rsid w:val="00862D32"/>
    <w:rsid w:val="00862D77"/>
    <w:rsid w:val="00862DB9"/>
    <w:rsid w:val="00862DC0"/>
    <w:rsid w:val="008634D0"/>
    <w:rsid w:val="008634F4"/>
    <w:rsid w:val="00863634"/>
    <w:rsid w:val="0086369A"/>
    <w:rsid w:val="008637FC"/>
    <w:rsid w:val="00863B0E"/>
    <w:rsid w:val="00863D4E"/>
    <w:rsid w:val="00863DC6"/>
    <w:rsid w:val="00863EA6"/>
    <w:rsid w:val="00863F5A"/>
    <w:rsid w:val="00863F7F"/>
    <w:rsid w:val="008640D7"/>
    <w:rsid w:val="00864101"/>
    <w:rsid w:val="008644AD"/>
    <w:rsid w:val="008646FB"/>
    <w:rsid w:val="00864D1D"/>
    <w:rsid w:val="00864ECE"/>
    <w:rsid w:val="00865035"/>
    <w:rsid w:val="00865300"/>
    <w:rsid w:val="00865304"/>
    <w:rsid w:val="008658E4"/>
    <w:rsid w:val="0086597D"/>
    <w:rsid w:val="00865A27"/>
    <w:rsid w:val="00865B77"/>
    <w:rsid w:val="00865BFB"/>
    <w:rsid w:val="00865C61"/>
    <w:rsid w:val="00866041"/>
    <w:rsid w:val="0086617F"/>
    <w:rsid w:val="00866182"/>
    <w:rsid w:val="008661DA"/>
    <w:rsid w:val="00866388"/>
    <w:rsid w:val="00866493"/>
    <w:rsid w:val="008665B8"/>
    <w:rsid w:val="00866657"/>
    <w:rsid w:val="00866690"/>
    <w:rsid w:val="008667F6"/>
    <w:rsid w:val="008668A6"/>
    <w:rsid w:val="00866DB6"/>
    <w:rsid w:val="008672D4"/>
    <w:rsid w:val="00867305"/>
    <w:rsid w:val="00867313"/>
    <w:rsid w:val="0086744F"/>
    <w:rsid w:val="0086764A"/>
    <w:rsid w:val="008676A4"/>
    <w:rsid w:val="0086784D"/>
    <w:rsid w:val="008678B7"/>
    <w:rsid w:val="0086797B"/>
    <w:rsid w:val="00867AFA"/>
    <w:rsid w:val="00867B80"/>
    <w:rsid w:val="00867C78"/>
    <w:rsid w:val="00867D12"/>
    <w:rsid w:val="00870219"/>
    <w:rsid w:val="0087044D"/>
    <w:rsid w:val="00870505"/>
    <w:rsid w:val="00870630"/>
    <w:rsid w:val="00870770"/>
    <w:rsid w:val="00870798"/>
    <w:rsid w:val="00870901"/>
    <w:rsid w:val="008709E3"/>
    <w:rsid w:val="00870AD2"/>
    <w:rsid w:val="00870B24"/>
    <w:rsid w:val="00870D31"/>
    <w:rsid w:val="00870E06"/>
    <w:rsid w:val="00870F24"/>
    <w:rsid w:val="00871083"/>
    <w:rsid w:val="008710A7"/>
    <w:rsid w:val="00871204"/>
    <w:rsid w:val="0087140E"/>
    <w:rsid w:val="008715B4"/>
    <w:rsid w:val="00871AF9"/>
    <w:rsid w:val="00871CFA"/>
    <w:rsid w:val="00871E57"/>
    <w:rsid w:val="0087202E"/>
    <w:rsid w:val="008720CC"/>
    <w:rsid w:val="008720E1"/>
    <w:rsid w:val="008722B8"/>
    <w:rsid w:val="0087246B"/>
    <w:rsid w:val="008727E4"/>
    <w:rsid w:val="00872963"/>
    <w:rsid w:val="00872AF1"/>
    <w:rsid w:val="00872F7E"/>
    <w:rsid w:val="00872FCF"/>
    <w:rsid w:val="008730EF"/>
    <w:rsid w:val="00873264"/>
    <w:rsid w:val="00873274"/>
    <w:rsid w:val="008735EB"/>
    <w:rsid w:val="00873758"/>
    <w:rsid w:val="00873873"/>
    <w:rsid w:val="008738EF"/>
    <w:rsid w:val="008739DF"/>
    <w:rsid w:val="00873BF5"/>
    <w:rsid w:val="00873C8F"/>
    <w:rsid w:val="00873CAF"/>
    <w:rsid w:val="00873CE8"/>
    <w:rsid w:val="00873D2F"/>
    <w:rsid w:val="00873F8B"/>
    <w:rsid w:val="008742E8"/>
    <w:rsid w:val="008742FA"/>
    <w:rsid w:val="008748B5"/>
    <w:rsid w:val="008748C8"/>
    <w:rsid w:val="00874939"/>
    <w:rsid w:val="008749B9"/>
    <w:rsid w:val="00874AEE"/>
    <w:rsid w:val="00874BD0"/>
    <w:rsid w:val="00874F0B"/>
    <w:rsid w:val="00874FB7"/>
    <w:rsid w:val="00874FE6"/>
    <w:rsid w:val="0087501C"/>
    <w:rsid w:val="00875082"/>
    <w:rsid w:val="008750B4"/>
    <w:rsid w:val="0087511E"/>
    <w:rsid w:val="0087538B"/>
    <w:rsid w:val="0087551A"/>
    <w:rsid w:val="008758EB"/>
    <w:rsid w:val="00875C28"/>
    <w:rsid w:val="00875C2A"/>
    <w:rsid w:val="00875EC4"/>
    <w:rsid w:val="00875F73"/>
    <w:rsid w:val="00875F76"/>
    <w:rsid w:val="0087647E"/>
    <w:rsid w:val="008764FF"/>
    <w:rsid w:val="008766EF"/>
    <w:rsid w:val="0087684F"/>
    <w:rsid w:val="00876A87"/>
    <w:rsid w:val="00876AAD"/>
    <w:rsid w:val="00876C43"/>
    <w:rsid w:val="00876F9F"/>
    <w:rsid w:val="008771D0"/>
    <w:rsid w:val="008775CB"/>
    <w:rsid w:val="00877626"/>
    <w:rsid w:val="0087769F"/>
    <w:rsid w:val="008777EE"/>
    <w:rsid w:val="00877A9D"/>
    <w:rsid w:val="00877C50"/>
    <w:rsid w:val="00877EA4"/>
    <w:rsid w:val="00877F3D"/>
    <w:rsid w:val="00880196"/>
    <w:rsid w:val="008801F1"/>
    <w:rsid w:val="00880280"/>
    <w:rsid w:val="00880371"/>
    <w:rsid w:val="008806CA"/>
    <w:rsid w:val="008806F2"/>
    <w:rsid w:val="00880724"/>
    <w:rsid w:val="0088072D"/>
    <w:rsid w:val="00880AF5"/>
    <w:rsid w:val="00880CCF"/>
    <w:rsid w:val="00880E62"/>
    <w:rsid w:val="00880E64"/>
    <w:rsid w:val="00880ECF"/>
    <w:rsid w:val="00880ED8"/>
    <w:rsid w:val="00881127"/>
    <w:rsid w:val="0088113E"/>
    <w:rsid w:val="00881273"/>
    <w:rsid w:val="008812EE"/>
    <w:rsid w:val="0088154D"/>
    <w:rsid w:val="0088155A"/>
    <w:rsid w:val="00881651"/>
    <w:rsid w:val="00881658"/>
    <w:rsid w:val="008818F9"/>
    <w:rsid w:val="00881B88"/>
    <w:rsid w:val="00881B98"/>
    <w:rsid w:val="00881BAB"/>
    <w:rsid w:val="00881C08"/>
    <w:rsid w:val="00881D3E"/>
    <w:rsid w:val="00881E7F"/>
    <w:rsid w:val="00881F96"/>
    <w:rsid w:val="0088206B"/>
    <w:rsid w:val="008826C1"/>
    <w:rsid w:val="00882898"/>
    <w:rsid w:val="00882A32"/>
    <w:rsid w:val="00882B6F"/>
    <w:rsid w:val="00882BBB"/>
    <w:rsid w:val="00882BCA"/>
    <w:rsid w:val="00882D0C"/>
    <w:rsid w:val="00882E56"/>
    <w:rsid w:val="00882EF7"/>
    <w:rsid w:val="00883003"/>
    <w:rsid w:val="0088337B"/>
    <w:rsid w:val="00883936"/>
    <w:rsid w:val="00883CE4"/>
    <w:rsid w:val="00883DE1"/>
    <w:rsid w:val="00883E1E"/>
    <w:rsid w:val="00883F62"/>
    <w:rsid w:val="0088427A"/>
    <w:rsid w:val="008842FB"/>
    <w:rsid w:val="008843DE"/>
    <w:rsid w:val="008847A3"/>
    <w:rsid w:val="008849DA"/>
    <w:rsid w:val="00884A34"/>
    <w:rsid w:val="00884ABD"/>
    <w:rsid w:val="00884BD2"/>
    <w:rsid w:val="00884DD8"/>
    <w:rsid w:val="00884E60"/>
    <w:rsid w:val="00884E81"/>
    <w:rsid w:val="00884EA9"/>
    <w:rsid w:val="00884EDA"/>
    <w:rsid w:val="00884F9C"/>
    <w:rsid w:val="0088519F"/>
    <w:rsid w:val="0088520F"/>
    <w:rsid w:val="008853CC"/>
    <w:rsid w:val="00885420"/>
    <w:rsid w:val="008858FF"/>
    <w:rsid w:val="0088597D"/>
    <w:rsid w:val="008859C8"/>
    <w:rsid w:val="00885AA7"/>
    <w:rsid w:val="00885B5B"/>
    <w:rsid w:val="00885D68"/>
    <w:rsid w:val="00885E92"/>
    <w:rsid w:val="00885F5D"/>
    <w:rsid w:val="00885FF9"/>
    <w:rsid w:val="00886135"/>
    <w:rsid w:val="00886145"/>
    <w:rsid w:val="00886276"/>
    <w:rsid w:val="008864F0"/>
    <w:rsid w:val="0088651C"/>
    <w:rsid w:val="008865FD"/>
    <w:rsid w:val="0088661A"/>
    <w:rsid w:val="00886644"/>
    <w:rsid w:val="008866F7"/>
    <w:rsid w:val="00886762"/>
    <w:rsid w:val="0088677C"/>
    <w:rsid w:val="008867BE"/>
    <w:rsid w:val="008869FF"/>
    <w:rsid w:val="00886DCA"/>
    <w:rsid w:val="00886FF8"/>
    <w:rsid w:val="00887019"/>
    <w:rsid w:val="00887101"/>
    <w:rsid w:val="00887263"/>
    <w:rsid w:val="0088726D"/>
    <w:rsid w:val="00887297"/>
    <w:rsid w:val="00887299"/>
    <w:rsid w:val="008873CB"/>
    <w:rsid w:val="0088752B"/>
    <w:rsid w:val="0088779C"/>
    <w:rsid w:val="008877F4"/>
    <w:rsid w:val="00887817"/>
    <w:rsid w:val="0088786A"/>
    <w:rsid w:val="00887883"/>
    <w:rsid w:val="00887A34"/>
    <w:rsid w:val="00887A87"/>
    <w:rsid w:val="00887D5F"/>
    <w:rsid w:val="00887D70"/>
    <w:rsid w:val="00887DAA"/>
    <w:rsid w:val="00887E59"/>
    <w:rsid w:val="00887E7D"/>
    <w:rsid w:val="00887F0F"/>
    <w:rsid w:val="00890197"/>
    <w:rsid w:val="008901E5"/>
    <w:rsid w:val="00890551"/>
    <w:rsid w:val="00890672"/>
    <w:rsid w:val="0089071F"/>
    <w:rsid w:val="00890725"/>
    <w:rsid w:val="00890823"/>
    <w:rsid w:val="008908E7"/>
    <w:rsid w:val="00890978"/>
    <w:rsid w:val="00890A7B"/>
    <w:rsid w:val="00890B24"/>
    <w:rsid w:val="00890C49"/>
    <w:rsid w:val="00890F87"/>
    <w:rsid w:val="0089113A"/>
    <w:rsid w:val="0089122A"/>
    <w:rsid w:val="008919B8"/>
    <w:rsid w:val="00891C10"/>
    <w:rsid w:val="00891C6E"/>
    <w:rsid w:val="00891C8C"/>
    <w:rsid w:val="00891D87"/>
    <w:rsid w:val="00891F35"/>
    <w:rsid w:val="0089202E"/>
    <w:rsid w:val="0089239B"/>
    <w:rsid w:val="008923C6"/>
    <w:rsid w:val="0089270A"/>
    <w:rsid w:val="008928CB"/>
    <w:rsid w:val="00892C70"/>
    <w:rsid w:val="00892C7C"/>
    <w:rsid w:val="00892F03"/>
    <w:rsid w:val="00892FC8"/>
    <w:rsid w:val="00892FF9"/>
    <w:rsid w:val="00892FFF"/>
    <w:rsid w:val="00893303"/>
    <w:rsid w:val="0089347B"/>
    <w:rsid w:val="008934AB"/>
    <w:rsid w:val="0089361B"/>
    <w:rsid w:val="00893762"/>
    <w:rsid w:val="00893955"/>
    <w:rsid w:val="008939A9"/>
    <w:rsid w:val="00893AD6"/>
    <w:rsid w:val="00893C33"/>
    <w:rsid w:val="00893C78"/>
    <w:rsid w:val="00893C8A"/>
    <w:rsid w:val="00893F0B"/>
    <w:rsid w:val="00893FFF"/>
    <w:rsid w:val="0089414B"/>
    <w:rsid w:val="008944D1"/>
    <w:rsid w:val="00894579"/>
    <w:rsid w:val="008946CE"/>
    <w:rsid w:val="008948D4"/>
    <w:rsid w:val="00894B67"/>
    <w:rsid w:val="00894B7C"/>
    <w:rsid w:val="00894EA2"/>
    <w:rsid w:val="00895032"/>
    <w:rsid w:val="008952E0"/>
    <w:rsid w:val="008954A9"/>
    <w:rsid w:val="0089554B"/>
    <w:rsid w:val="00895578"/>
    <w:rsid w:val="008955A5"/>
    <w:rsid w:val="0089570C"/>
    <w:rsid w:val="00895BA4"/>
    <w:rsid w:val="00895F54"/>
    <w:rsid w:val="008960E1"/>
    <w:rsid w:val="008961D9"/>
    <w:rsid w:val="008964B1"/>
    <w:rsid w:val="008966CA"/>
    <w:rsid w:val="0089672D"/>
    <w:rsid w:val="00896ABA"/>
    <w:rsid w:val="00896B25"/>
    <w:rsid w:val="00896B6E"/>
    <w:rsid w:val="00896D58"/>
    <w:rsid w:val="00896E09"/>
    <w:rsid w:val="00897724"/>
    <w:rsid w:val="008978B0"/>
    <w:rsid w:val="008978C0"/>
    <w:rsid w:val="0089796C"/>
    <w:rsid w:val="00897ABF"/>
    <w:rsid w:val="00897B51"/>
    <w:rsid w:val="00897DEF"/>
    <w:rsid w:val="00897EC1"/>
    <w:rsid w:val="008A0170"/>
    <w:rsid w:val="008A0403"/>
    <w:rsid w:val="008A05F9"/>
    <w:rsid w:val="008A0668"/>
    <w:rsid w:val="008A0833"/>
    <w:rsid w:val="008A091D"/>
    <w:rsid w:val="008A0AB3"/>
    <w:rsid w:val="008A0DD1"/>
    <w:rsid w:val="008A0FB6"/>
    <w:rsid w:val="008A0FFD"/>
    <w:rsid w:val="008A1196"/>
    <w:rsid w:val="008A1518"/>
    <w:rsid w:val="008A1985"/>
    <w:rsid w:val="008A19D4"/>
    <w:rsid w:val="008A1C7E"/>
    <w:rsid w:val="008A1C8F"/>
    <w:rsid w:val="008A1CB6"/>
    <w:rsid w:val="008A2375"/>
    <w:rsid w:val="008A23B4"/>
    <w:rsid w:val="008A25D3"/>
    <w:rsid w:val="008A25E8"/>
    <w:rsid w:val="008A25F3"/>
    <w:rsid w:val="008A293F"/>
    <w:rsid w:val="008A29AB"/>
    <w:rsid w:val="008A29C3"/>
    <w:rsid w:val="008A2AD5"/>
    <w:rsid w:val="008A2E4D"/>
    <w:rsid w:val="008A2E61"/>
    <w:rsid w:val="008A2EA3"/>
    <w:rsid w:val="008A2EED"/>
    <w:rsid w:val="008A310B"/>
    <w:rsid w:val="008A31A4"/>
    <w:rsid w:val="008A3515"/>
    <w:rsid w:val="008A3648"/>
    <w:rsid w:val="008A371F"/>
    <w:rsid w:val="008A378F"/>
    <w:rsid w:val="008A3851"/>
    <w:rsid w:val="008A3B02"/>
    <w:rsid w:val="008A3B8C"/>
    <w:rsid w:val="008A3DC6"/>
    <w:rsid w:val="008A436B"/>
    <w:rsid w:val="008A4500"/>
    <w:rsid w:val="008A4552"/>
    <w:rsid w:val="008A4589"/>
    <w:rsid w:val="008A4611"/>
    <w:rsid w:val="008A4619"/>
    <w:rsid w:val="008A488E"/>
    <w:rsid w:val="008A48CE"/>
    <w:rsid w:val="008A49E4"/>
    <w:rsid w:val="008A4B22"/>
    <w:rsid w:val="008A4B6F"/>
    <w:rsid w:val="008A4FE9"/>
    <w:rsid w:val="008A5095"/>
    <w:rsid w:val="008A514B"/>
    <w:rsid w:val="008A5429"/>
    <w:rsid w:val="008A553D"/>
    <w:rsid w:val="008A5635"/>
    <w:rsid w:val="008A5727"/>
    <w:rsid w:val="008A57FB"/>
    <w:rsid w:val="008A59B0"/>
    <w:rsid w:val="008A5B1A"/>
    <w:rsid w:val="008A5C75"/>
    <w:rsid w:val="008A5CA4"/>
    <w:rsid w:val="008A5D84"/>
    <w:rsid w:val="008A5E5C"/>
    <w:rsid w:val="008A5F56"/>
    <w:rsid w:val="008A6190"/>
    <w:rsid w:val="008A61C0"/>
    <w:rsid w:val="008A6231"/>
    <w:rsid w:val="008A623D"/>
    <w:rsid w:val="008A62AD"/>
    <w:rsid w:val="008A6685"/>
    <w:rsid w:val="008A6710"/>
    <w:rsid w:val="008A6884"/>
    <w:rsid w:val="008A6885"/>
    <w:rsid w:val="008A6962"/>
    <w:rsid w:val="008A6983"/>
    <w:rsid w:val="008A6DFD"/>
    <w:rsid w:val="008A6E66"/>
    <w:rsid w:val="008A76D0"/>
    <w:rsid w:val="008A7A0E"/>
    <w:rsid w:val="008A7ACC"/>
    <w:rsid w:val="008A7C28"/>
    <w:rsid w:val="008A7D39"/>
    <w:rsid w:val="008A7D40"/>
    <w:rsid w:val="008A7EB8"/>
    <w:rsid w:val="008A7ED6"/>
    <w:rsid w:val="008B00F4"/>
    <w:rsid w:val="008B03D9"/>
    <w:rsid w:val="008B04CF"/>
    <w:rsid w:val="008B07E4"/>
    <w:rsid w:val="008B07FC"/>
    <w:rsid w:val="008B0C67"/>
    <w:rsid w:val="008B0C84"/>
    <w:rsid w:val="008B0D69"/>
    <w:rsid w:val="008B0EB6"/>
    <w:rsid w:val="008B0ECF"/>
    <w:rsid w:val="008B0F9F"/>
    <w:rsid w:val="008B10FB"/>
    <w:rsid w:val="008B11CB"/>
    <w:rsid w:val="008B1686"/>
    <w:rsid w:val="008B177A"/>
    <w:rsid w:val="008B1807"/>
    <w:rsid w:val="008B1A90"/>
    <w:rsid w:val="008B1D77"/>
    <w:rsid w:val="008B1FBA"/>
    <w:rsid w:val="008B21F5"/>
    <w:rsid w:val="008B2415"/>
    <w:rsid w:val="008B2860"/>
    <w:rsid w:val="008B28A8"/>
    <w:rsid w:val="008B2953"/>
    <w:rsid w:val="008B2FF0"/>
    <w:rsid w:val="008B30F2"/>
    <w:rsid w:val="008B31C5"/>
    <w:rsid w:val="008B32F3"/>
    <w:rsid w:val="008B35C8"/>
    <w:rsid w:val="008B3B1F"/>
    <w:rsid w:val="008B3B2C"/>
    <w:rsid w:val="008B3BB0"/>
    <w:rsid w:val="008B3BD3"/>
    <w:rsid w:val="008B3DEF"/>
    <w:rsid w:val="008B4105"/>
    <w:rsid w:val="008B4203"/>
    <w:rsid w:val="008B437A"/>
    <w:rsid w:val="008B43A6"/>
    <w:rsid w:val="008B4573"/>
    <w:rsid w:val="008B4591"/>
    <w:rsid w:val="008B461C"/>
    <w:rsid w:val="008B470B"/>
    <w:rsid w:val="008B4785"/>
    <w:rsid w:val="008B4951"/>
    <w:rsid w:val="008B498B"/>
    <w:rsid w:val="008B4B18"/>
    <w:rsid w:val="008B4E5D"/>
    <w:rsid w:val="008B4ECB"/>
    <w:rsid w:val="008B5254"/>
    <w:rsid w:val="008B5266"/>
    <w:rsid w:val="008B56CC"/>
    <w:rsid w:val="008B587A"/>
    <w:rsid w:val="008B5A61"/>
    <w:rsid w:val="008B5A75"/>
    <w:rsid w:val="008B5AD6"/>
    <w:rsid w:val="008B5E9F"/>
    <w:rsid w:val="008B6104"/>
    <w:rsid w:val="008B622F"/>
    <w:rsid w:val="008B62D0"/>
    <w:rsid w:val="008B63E0"/>
    <w:rsid w:val="008B64D0"/>
    <w:rsid w:val="008B6516"/>
    <w:rsid w:val="008B6574"/>
    <w:rsid w:val="008B66B2"/>
    <w:rsid w:val="008B67AA"/>
    <w:rsid w:val="008B67BB"/>
    <w:rsid w:val="008B6800"/>
    <w:rsid w:val="008B6821"/>
    <w:rsid w:val="008B6AC0"/>
    <w:rsid w:val="008B6AED"/>
    <w:rsid w:val="008B6BD4"/>
    <w:rsid w:val="008B6C03"/>
    <w:rsid w:val="008B6FDE"/>
    <w:rsid w:val="008B71E6"/>
    <w:rsid w:val="008B71F8"/>
    <w:rsid w:val="008B7245"/>
    <w:rsid w:val="008B72E3"/>
    <w:rsid w:val="008B7315"/>
    <w:rsid w:val="008B771B"/>
    <w:rsid w:val="008B7725"/>
    <w:rsid w:val="008B780B"/>
    <w:rsid w:val="008B7826"/>
    <w:rsid w:val="008B7898"/>
    <w:rsid w:val="008B7DE2"/>
    <w:rsid w:val="008B7EDE"/>
    <w:rsid w:val="008B7F4D"/>
    <w:rsid w:val="008C006C"/>
    <w:rsid w:val="008C0872"/>
    <w:rsid w:val="008C0A7B"/>
    <w:rsid w:val="008C13EF"/>
    <w:rsid w:val="008C156C"/>
    <w:rsid w:val="008C1590"/>
    <w:rsid w:val="008C1599"/>
    <w:rsid w:val="008C159B"/>
    <w:rsid w:val="008C1767"/>
    <w:rsid w:val="008C17A8"/>
    <w:rsid w:val="008C18CA"/>
    <w:rsid w:val="008C1A4D"/>
    <w:rsid w:val="008C1BBB"/>
    <w:rsid w:val="008C1BEF"/>
    <w:rsid w:val="008C1CA3"/>
    <w:rsid w:val="008C205D"/>
    <w:rsid w:val="008C219A"/>
    <w:rsid w:val="008C21D8"/>
    <w:rsid w:val="008C2356"/>
    <w:rsid w:val="008C24C3"/>
    <w:rsid w:val="008C255F"/>
    <w:rsid w:val="008C2822"/>
    <w:rsid w:val="008C2B63"/>
    <w:rsid w:val="008C2DAA"/>
    <w:rsid w:val="008C2DEC"/>
    <w:rsid w:val="008C2DFE"/>
    <w:rsid w:val="008C2E23"/>
    <w:rsid w:val="008C2ED1"/>
    <w:rsid w:val="008C2EF4"/>
    <w:rsid w:val="008C2F48"/>
    <w:rsid w:val="008C319D"/>
    <w:rsid w:val="008C334B"/>
    <w:rsid w:val="008C36C6"/>
    <w:rsid w:val="008C3B26"/>
    <w:rsid w:val="008C4088"/>
    <w:rsid w:val="008C409D"/>
    <w:rsid w:val="008C4128"/>
    <w:rsid w:val="008C4707"/>
    <w:rsid w:val="008C48CE"/>
    <w:rsid w:val="008C490C"/>
    <w:rsid w:val="008C493A"/>
    <w:rsid w:val="008C498B"/>
    <w:rsid w:val="008C4B30"/>
    <w:rsid w:val="008C4DD8"/>
    <w:rsid w:val="008C4EC8"/>
    <w:rsid w:val="008C4F0D"/>
    <w:rsid w:val="008C5372"/>
    <w:rsid w:val="008C5633"/>
    <w:rsid w:val="008C570A"/>
    <w:rsid w:val="008C5A8F"/>
    <w:rsid w:val="008C5AC5"/>
    <w:rsid w:val="008C5C24"/>
    <w:rsid w:val="008C5D6C"/>
    <w:rsid w:val="008C5DF3"/>
    <w:rsid w:val="008C60D7"/>
    <w:rsid w:val="008C62E3"/>
    <w:rsid w:val="008C6476"/>
    <w:rsid w:val="008C64B9"/>
    <w:rsid w:val="008C6526"/>
    <w:rsid w:val="008C6560"/>
    <w:rsid w:val="008C656E"/>
    <w:rsid w:val="008C65ED"/>
    <w:rsid w:val="008C6614"/>
    <w:rsid w:val="008C6713"/>
    <w:rsid w:val="008C68E6"/>
    <w:rsid w:val="008C6A88"/>
    <w:rsid w:val="008C6ACB"/>
    <w:rsid w:val="008C6AD4"/>
    <w:rsid w:val="008C6B00"/>
    <w:rsid w:val="008C6C55"/>
    <w:rsid w:val="008C6C84"/>
    <w:rsid w:val="008C6D81"/>
    <w:rsid w:val="008C6D9A"/>
    <w:rsid w:val="008C6E07"/>
    <w:rsid w:val="008C6ED5"/>
    <w:rsid w:val="008C7110"/>
    <w:rsid w:val="008C7271"/>
    <w:rsid w:val="008C737F"/>
    <w:rsid w:val="008C74AD"/>
    <w:rsid w:val="008C76D8"/>
    <w:rsid w:val="008C777C"/>
    <w:rsid w:val="008C7781"/>
    <w:rsid w:val="008C7803"/>
    <w:rsid w:val="008C78D2"/>
    <w:rsid w:val="008C78DD"/>
    <w:rsid w:val="008C7D38"/>
    <w:rsid w:val="008C7DEE"/>
    <w:rsid w:val="008C7F7E"/>
    <w:rsid w:val="008D040B"/>
    <w:rsid w:val="008D05EF"/>
    <w:rsid w:val="008D0773"/>
    <w:rsid w:val="008D07B0"/>
    <w:rsid w:val="008D0873"/>
    <w:rsid w:val="008D09F9"/>
    <w:rsid w:val="008D0A54"/>
    <w:rsid w:val="008D0B9B"/>
    <w:rsid w:val="008D0D35"/>
    <w:rsid w:val="008D0DA5"/>
    <w:rsid w:val="008D0DCF"/>
    <w:rsid w:val="008D0DD7"/>
    <w:rsid w:val="008D1151"/>
    <w:rsid w:val="008D1756"/>
    <w:rsid w:val="008D17EB"/>
    <w:rsid w:val="008D1A86"/>
    <w:rsid w:val="008D1E31"/>
    <w:rsid w:val="008D1FAF"/>
    <w:rsid w:val="008D2124"/>
    <w:rsid w:val="008D2144"/>
    <w:rsid w:val="008D2240"/>
    <w:rsid w:val="008D22DB"/>
    <w:rsid w:val="008D240F"/>
    <w:rsid w:val="008D24C8"/>
    <w:rsid w:val="008D2676"/>
    <w:rsid w:val="008D267A"/>
    <w:rsid w:val="008D267F"/>
    <w:rsid w:val="008D268F"/>
    <w:rsid w:val="008D2836"/>
    <w:rsid w:val="008D2958"/>
    <w:rsid w:val="008D2A1F"/>
    <w:rsid w:val="008D2B48"/>
    <w:rsid w:val="008D2BFC"/>
    <w:rsid w:val="008D2DA9"/>
    <w:rsid w:val="008D2E0A"/>
    <w:rsid w:val="008D2EBA"/>
    <w:rsid w:val="008D2F8D"/>
    <w:rsid w:val="008D314D"/>
    <w:rsid w:val="008D3242"/>
    <w:rsid w:val="008D3267"/>
    <w:rsid w:val="008D334A"/>
    <w:rsid w:val="008D334C"/>
    <w:rsid w:val="008D361D"/>
    <w:rsid w:val="008D3633"/>
    <w:rsid w:val="008D367D"/>
    <w:rsid w:val="008D36C5"/>
    <w:rsid w:val="008D3AB3"/>
    <w:rsid w:val="008D3F0E"/>
    <w:rsid w:val="008D3F58"/>
    <w:rsid w:val="008D3FEB"/>
    <w:rsid w:val="008D45FF"/>
    <w:rsid w:val="008D4618"/>
    <w:rsid w:val="008D4766"/>
    <w:rsid w:val="008D47BB"/>
    <w:rsid w:val="008D47E3"/>
    <w:rsid w:val="008D488B"/>
    <w:rsid w:val="008D4AEF"/>
    <w:rsid w:val="008D4CC5"/>
    <w:rsid w:val="008D4D00"/>
    <w:rsid w:val="008D4DEC"/>
    <w:rsid w:val="008D52FE"/>
    <w:rsid w:val="008D5391"/>
    <w:rsid w:val="008D5510"/>
    <w:rsid w:val="008D554F"/>
    <w:rsid w:val="008D576B"/>
    <w:rsid w:val="008D58FC"/>
    <w:rsid w:val="008D5B64"/>
    <w:rsid w:val="008D5BB4"/>
    <w:rsid w:val="008D5CD7"/>
    <w:rsid w:val="008D5D2E"/>
    <w:rsid w:val="008D6098"/>
    <w:rsid w:val="008D6102"/>
    <w:rsid w:val="008D615A"/>
    <w:rsid w:val="008D6180"/>
    <w:rsid w:val="008D6195"/>
    <w:rsid w:val="008D62A9"/>
    <w:rsid w:val="008D65E9"/>
    <w:rsid w:val="008D65EE"/>
    <w:rsid w:val="008D6853"/>
    <w:rsid w:val="008D6A20"/>
    <w:rsid w:val="008D6C05"/>
    <w:rsid w:val="008D6C7A"/>
    <w:rsid w:val="008D6DA3"/>
    <w:rsid w:val="008D705A"/>
    <w:rsid w:val="008D709F"/>
    <w:rsid w:val="008D70A4"/>
    <w:rsid w:val="008D70E2"/>
    <w:rsid w:val="008D70F6"/>
    <w:rsid w:val="008D7178"/>
    <w:rsid w:val="008D717D"/>
    <w:rsid w:val="008D7195"/>
    <w:rsid w:val="008D720F"/>
    <w:rsid w:val="008D7309"/>
    <w:rsid w:val="008D73EE"/>
    <w:rsid w:val="008D7679"/>
    <w:rsid w:val="008D76DF"/>
    <w:rsid w:val="008D7973"/>
    <w:rsid w:val="008D79C2"/>
    <w:rsid w:val="008D79C3"/>
    <w:rsid w:val="008D7B9A"/>
    <w:rsid w:val="008D7C37"/>
    <w:rsid w:val="008D7E08"/>
    <w:rsid w:val="008E00D4"/>
    <w:rsid w:val="008E02AD"/>
    <w:rsid w:val="008E0560"/>
    <w:rsid w:val="008E05C9"/>
    <w:rsid w:val="008E07C6"/>
    <w:rsid w:val="008E07F5"/>
    <w:rsid w:val="008E0A20"/>
    <w:rsid w:val="008E0A6B"/>
    <w:rsid w:val="008E0A9D"/>
    <w:rsid w:val="008E0D55"/>
    <w:rsid w:val="008E0EE8"/>
    <w:rsid w:val="008E12DF"/>
    <w:rsid w:val="008E13CB"/>
    <w:rsid w:val="008E13E3"/>
    <w:rsid w:val="008E160D"/>
    <w:rsid w:val="008E183D"/>
    <w:rsid w:val="008E1912"/>
    <w:rsid w:val="008E1C74"/>
    <w:rsid w:val="008E26DB"/>
    <w:rsid w:val="008E26EA"/>
    <w:rsid w:val="008E27E4"/>
    <w:rsid w:val="008E2A0B"/>
    <w:rsid w:val="008E2EBD"/>
    <w:rsid w:val="008E3028"/>
    <w:rsid w:val="008E30C0"/>
    <w:rsid w:val="008E314D"/>
    <w:rsid w:val="008E3151"/>
    <w:rsid w:val="008E349E"/>
    <w:rsid w:val="008E3576"/>
    <w:rsid w:val="008E36F1"/>
    <w:rsid w:val="008E37A6"/>
    <w:rsid w:val="008E3AC4"/>
    <w:rsid w:val="008E3BDC"/>
    <w:rsid w:val="008E3D17"/>
    <w:rsid w:val="008E3E0F"/>
    <w:rsid w:val="008E4120"/>
    <w:rsid w:val="008E43B8"/>
    <w:rsid w:val="008E43D8"/>
    <w:rsid w:val="008E4488"/>
    <w:rsid w:val="008E46A9"/>
    <w:rsid w:val="008E482E"/>
    <w:rsid w:val="008E4BB5"/>
    <w:rsid w:val="008E4CFE"/>
    <w:rsid w:val="008E4DC9"/>
    <w:rsid w:val="008E4E24"/>
    <w:rsid w:val="008E4F24"/>
    <w:rsid w:val="008E4FD1"/>
    <w:rsid w:val="008E54E2"/>
    <w:rsid w:val="008E5515"/>
    <w:rsid w:val="008E58B1"/>
    <w:rsid w:val="008E5947"/>
    <w:rsid w:val="008E5B4F"/>
    <w:rsid w:val="008E5C85"/>
    <w:rsid w:val="008E6051"/>
    <w:rsid w:val="008E6082"/>
    <w:rsid w:val="008E6640"/>
    <w:rsid w:val="008E66F9"/>
    <w:rsid w:val="008E6A18"/>
    <w:rsid w:val="008E6AF0"/>
    <w:rsid w:val="008E6E79"/>
    <w:rsid w:val="008E72FB"/>
    <w:rsid w:val="008E73AF"/>
    <w:rsid w:val="008E7473"/>
    <w:rsid w:val="008E7478"/>
    <w:rsid w:val="008E7846"/>
    <w:rsid w:val="008E7864"/>
    <w:rsid w:val="008E78FB"/>
    <w:rsid w:val="008E79E6"/>
    <w:rsid w:val="008E7A3B"/>
    <w:rsid w:val="008E7A5D"/>
    <w:rsid w:val="008E7A89"/>
    <w:rsid w:val="008E7E15"/>
    <w:rsid w:val="008F00FE"/>
    <w:rsid w:val="008F02B4"/>
    <w:rsid w:val="008F057C"/>
    <w:rsid w:val="008F0717"/>
    <w:rsid w:val="008F0726"/>
    <w:rsid w:val="008F07AA"/>
    <w:rsid w:val="008F0A5F"/>
    <w:rsid w:val="008F0C76"/>
    <w:rsid w:val="008F0DCB"/>
    <w:rsid w:val="008F0E02"/>
    <w:rsid w:val="008F0E95"/>
    <w:rsid w:val="008F0EF5"/>
    <w:rsid w:val="008F11E0"/>
    <w:rsid w:val="008F12B1"/>
    <w:rsid w:val="008F171A"/>
    <w:rsid w:val="008F1856"/>
    <w:rsid w:val="008F1B43"/>
    <w:rsid w:val="008F1BD9"/>
    <w:rsid w:val="008F1D7A"/>
    <w:rsid w:val="008F1E84"/>
    <w:rsid w:val="008F2268"/>
    <w:rsid w:val="008F27CF"/>
    <w:rsid w:val="008F27E6"/>
    <w:rsid w:val="008F2B08"/>
    <w:rsid w:val="008F2C1A"/>
    <w:rsid w:val="008F2D5E"/>
    <w:rsid w:val="008F2E68"/>
    <w:rsid w:val="008F2ED8"/>
    <w:rsid w:val="008F3179"/>
    <w:rsid w:val="008F3196"/>
    <w:rsid w:val="008F32AB"/>
    <w:rsid w:val="008F32DF"/>
    <w:rsid w:val="008F3499"/>
    <w:rsid w:val="008F3629"/>
    <w:rsid w:val="008F36D2"/>
    <w:rsid w:val="008F3976"/>
    <w:rsid w:val="008F3B4F"/>
    <w:rsid w:val="008F3B8A"/>
    <w:rsid w:val="008F3BE5"/>
    <w:rsid w:val="008F3C46"/>
    <w:rsid w:val="008F3D44"/>
    <w:rsid w:val="008F3D89"/>
    <w:rsid w:val="008F4041"/>
    <w:rsid w:val="008F410F"/>
    <w:rsid w:val="008F429E"/>
    <w:rsid w:val="008F43A1"/>
    <w:rsid w:val="008F45C4"/>
    <w:rsid w:val="008F466E"/>
    <w:rsid w:val="008F46AF"/>
    <w:rsid w:val="008F46E3"/>
    <w:rsid w:val="008F46F2"/>
    <w:rsid w:val="008F4766"/>
    <w:rsid w:val="008F4775"/>
    <w:rsid w:val="008F47D6"/>
    <w:rsid w:val="008F4807"/>
    <w:rsid w:val="008F4AC4"/>
    <w:rsid w:val="008F4E07"/>
    <w:rsid w:val="008F50BD"/>
    <w:rsid w:val="008F51CB"/>
    <w:rsid w:val="008F5339"/>
    <w:rsid w:val="008F58D5"/>
    <w:rsid w:val="008F5A8B"/>
    <w:rsid w:val="008F5DD7"/>
    <w:rsid w:val="008F60B2"/>
    <w:rsid w:val="008F6137"/>
    <w:rsid w:val="008F6161"/>
    <w:rsid w:val="008F63CC"/>
    <w:rsid w:val="008F6423"/>
    <w:rsid w:val="008F690C"/>
    <w:rsid w:val="008F6EB6"/>
    <w:rsid w:val="008F6ECB"/>
    <w:rsid w:val="008F6FD5"/>
    <w:rsid w:val="008F72B8"/>
    <w:rsid w:val="008F762F"/>
    <w:rsid w:val="008F77F8"/>
    <w:rsid w:val="008F7E86"/>
    <w:rsid w:val="008F7EB3"/>
    <w:rsid w:val="008F7F66"/>
    <w:rsid w:val="008F7F8B"/>
    <w:rsid w:val="008F7FDB"/>
    <w:rsid w:val="0090000B"/>
    <w:rsid w:val="00900033"/>
    <w:rsid w:val="009001FC"/>
    <w:rsid w:val="00900331"/>
    <w:rsid w:val="00900391"/>
    <w:rsid w:val="009003B2"/>
    <w:rsid w:val="0090064E"/>
    <w:rsid w:val="009006BD"/>
    <w:rsid w:val="009006BF"/>
    <w:rsid w:val="0090098F"/>
    <w:rsid w:val="00900A0E"/>
    <w:rsid w:val="00900B05"/>
    <w:rsid w:val="00900CD7"/>
    <w:rsid w:val="00901109"/>
    <w:rsid w:val="009011F0"/>
    <w:rsid w:val="00901237"/>
    <w:rsid w:val="009013E5"/>
    <w:rsid w:val="0090145A"/>
    <w:rsid w:val="00901521"/>
    <w:rsid w:val="00901683"/>
    <w:rsid w:val="00901B18"/>
    <w:rsid w:val="00901BB7"/>
    <w:rsid w:val="00901BDE"/>
    <w:rsid w:val="0090221C"/>
    <w:rsid w:val="0090232C"/>
    <w:rsid w:val="0090243C"/>
    <w:rsid w:val="009025A4"/>
    <w:rsid w:val="0090278A"/>
    <w:rsid w:val="0090283B"/>
    <w:rsid w:val="009028DD"/>
    <w:rsid w:val="009029CE"/>
    <w:rsid w:val="00902B9D"/>
    <w:rsid w:val="00902C4B"/>
    <w:rsid w:val="00902CFA"/>
    <w:rsid w:val="00902D09"/>
    <w:rsid w:val="00902D0E"/>
    <w:rsid w:val="0090332A"/>
    <w:rsid w:val="009033E2"/>
    <w:rsid w:val="0090363C"/>
    <w:rsid w:val="00903870"/>
    <w:rsid w:val="00903951"/>
    <w:rsid w:val="0090397B"/>
    <w:rsid w:val="00903B11"/>
    <w:rsid w:val="00903C46"/>
    <w:rsid w:val="009040A4"/>
    <w:rsid w:val="009042AE"/>
    <w:rsid w:val="009044F5"/>
    <w:rsid w:val="009045B8"/>
    <w:rsid w:val="009046EC"/>
    <w:rsid w:val="00904729"/>
    <w:rsid w:val="009048ED"/>
    <w:rsid w:val="00904A1F"/>
    <w:rsid w:val="00904C04"/>
    <w:rsid w:val="0090516D"/>
    <w:rsid w:val="0090517F"/>
    <w:rsid w:val="00905299"/>
    <w:rsid w:val="009052A9"/>
    <w:rsid w:val="0090540A"/>
    <w:rsid w:val="009056D4"/>
    <w:rsid w:val="00905998"/>
    <w:rsid w:val="009059AB"/>
    <w:rsid w:val="00905A78"/>
    <w:rsid w:val="00905B0E"/>
    <w:rsid w:val="00905BB5"/>
    <w:rsid w:val="00905DD0"/>
    <w:rsid w:val="00905E6B"/>
    <w:rsid w:val="00905F08"/>
    <w:rsid w:val="00905FC4"/>
    <w:rsid w:val="0090604D"/>
    <w:rsid w:val="0090617B"/>
    <w:rsid w:val="009062ED"/>
    <w:rsid w:val="00906388"/>
    <w:rsid w:val="0090673B"/>
    <w:rsid w:val="00906AF0"/>
    <w:rsid w:val="00906BF6"/>
    <w:rsid w:val="00906CC2"/>
    <w:rsid w:val="00906EEB"/>
    <w:rsid w:val="00906FC2"/>
    <w:rsid w:val="00907048"/>
    <w:rsid w:val="009070A1"/>
    <w:rsid w:val="00907272"/>
    <w:rsid w:val="009074B4"/>
    <w:rsid w:val="009077C7"/>
    <w:rsid w:val="00907817"/>
    <w:rsid w:val="00907829"/>
    <w:rsid w:val="009079C9"/>
    <w:rsid w:val="00907AEE"/>
    <w:rsid w:val="00907AFE"/>
    <w:rsid w:val="00907D1E"/>
    <w:rsid w:val="00907E31"/>
    <w:rsid w:val="00907F1A"/>
    <w:rsid w:val="00907F9D"/>
    <w:rsid w:val="009100D1"/>
    <w:rsid w:val="009100F9"/>
    <w:rsid w:val="00910603"/>
    <w:rsid w:val="00910655"/>
    <w:rsid w:val="009106F5"/>
    <w:rsid w:val="00910862"/>
    <w:rsid w:val="00910A31"/>
    <w:rsid w:val="00910C01"/>
    <w:rsid w:val="00910C18"/>
    <w:rsid w:val="00910C31"/>
    <w:rsid w:val="00910F99"/>
    <w:rsid w:val="00911011"/>
    <w:rsid w:val="00911175"/>
    <w:rsid w:val="009111BC"/>
    <w:rsid w:val="009113D1"/>
    <w:rsid w:val="009113E0"/>
    <w:rsid w:val="00911453"/>
    <w:rsid w:val="00911571"/>
    <w:rsid w:val="009118E8"/>
    <w:rsid w:val="00911938"/>
    <w:rsid w:val="00911A0C"/>
    <w:rsid w:val="00911D37"/>
    <w:rsid w:val="00911D4B"/>
    <w:rsid w:val="00911DE6"/>
    <w:rsid w:val="00912215"/>
    <w:rsid w:val="0091234C"/>
    <w:rsid w:val="009125AF"/>
    <w:rsid w:val="009125D0"/>
    <w:rsid w:val="0091277B"/>
    <w:rsid w:val="00912A0D"/>
    <w:rsid w:val="00912AF2"/>
    <w:rsid w:val="00912B8D"/>
    <w:rsid w:val="00912C27"/>
    <w:rsid w:val="00913037"/>
    <w:rsid w:val="00913124"/>
    <w:rsid w:val="00913137"/>
    <w:rsid w:val="00913145"/>
    <w:rsid w:val="009135A1"/>
    <w:rsid w:val="00913707"/>
    <w:rsid w:val="00913777"/>
    <w:rsid w:val="009139E8"/>
    <w:rsid w:val="00913A7F"/>
    <w:rsid w:val="00913AD6"/>
    <w:rsid w:val="00913C82"/>
    <w:rsid w:val="00913E36"/>
    <w:rsid w:val="009140BB"/>
    <w:rsid w:val="0091410B"/>
    <w:rsid w:val="009141C8"/>
    <w:rsid w:val="00914351"/>
    <w:rsid w:val="00914608"/>
    <w:rsid w:val="00914A69"/>
    <w:rsid w:val="00914BE0"/>
    <w:rsid w:val="00914C58"/>
    <w:rsid w:val="00914F27"/>
    <w:rsid w:val="009152C5"/>
    <w:rsid w:val="009153B1"/>
    <w:rsid w:val="00915421"/>
    <w:rsid w:val="009158B6"/>
    <w:rsid w:val="00915A2C"/>
    <w:rsid w:val="00915AE3"/>
    <w:rsid w:val="00915C7B"/>
    <w:rsid w:val="00915CA8"/>
    <w:rsid w:val="00915CCB"/>
    <w:rsid w:val="00915E5A"/>
    <w:rsid w:val="00915FD1"/>
    <w:rsid w:val="009161A4"/>
    <w:rsid w:val="009161B7"/>
    <w:rsid w:val="0091629F"/>
    <w:rsid w:val="009163DF"/>
    <w:rsid w:val="009163E0"/>
    <w:rsid w:val="0091659A"/>
    <w:rsid w:val="009166EA"/>
    <w:rsid w:val="00916707"/>
    <w:rsid w:val="009167CB"/>
    <w:rsid w:val="009167E7"/>
    <w:rsid w:val="00916852"/>
    <w:rsid w:val="00916881"/>
    <w:rsid w:val="009168CF"/>
    <w:rsid w:val="00916956"/>
    <w:rsid w:val="009169BB"/>
    <w:rsid w:val="009169E3"/>
    <w:rsid w:val="00916A15"/>
    <w:rsid w:val="00916B1E"/>
    <w:rsid w:val="00916B31"/>
    <w:rsid w:val="00916B67"/>
    <w:rsid w:val="00916C1F"/>
    <w:rsid w:val="00916DD3"/>
    <w:rsid w:val="00916ED5"/>
    <w:rsid w:val="00916F02"/>
    <w:rsid w:val="00916FB3"/>
    <w:rsid w:val="009171A8"/>
    <w:rsid w:val="0091755F"/>
    <w:rsid w:val="00917597"/>
    <w:rsid w:val="00917AB8"/>
    <w:rsid w:val="00917CF5"/>
    <w:rsid w:val="00917F26"/>
    <w:rsid w:val="00920060"/>
    <w:rsid w:val="00920078"/>
    <w:rsid w:val="00920099"/>
    <w:rsid w:val="0092040E"/>
    <w:rsid w:val="00920480"/>
    <w:rsid w:val="00920519"/>
    <w:rsid w:val="00920770"/>
    <w:rsid w:val="00920BA4"/>
    <w:rsid w:val="00920D1D"/>
    <w:rsid w:val="00920E18"/>
    <w:rsid w:val="009210D1"/>
    <w:rsid w:val="0092122E"/>
    <w:rsid w:val="00921351"/>
    <w:rsid w:val="00921733"/>
    <w:rsid w:val="0092197E"/>
    <w:rsid w:val="009219EC"/>
    <w:rsid w:val="00921A55"/>
    <w:rsid w:val="00921ACA"/>
    <w:rsid w:val="00921AFD"/>
    <w:rsid w:val="00921CF4"/>
    <w:rsid w:val="00921D04"/>
    <w:rsid w:val="00921EB7"/>
    <w:rsid w:val="00922010"/>
    <w:rsid w:val="009221AF"/>
    <w:rsid w:val="0092221F"/>
    <w:rsid w:val="009225D4"/>
    <w:rsid w:val="00922717"/>
    <w:rsid w:val="0092287D"/>
    <w:rsid w:val="00922B21"/>
    <w:rsid w:val="00922C75"/>
    <w:rsid w:val="00922CED"/>
    <w:rsid w:val="00923052"/>
    <w:rsid w:val="0092306E"/>
    <w:rsid w:val="009230B6"/>
    <w:rsid w:val="009230EF"/>
    <w:rsid w:val="0092314A"/>
    <w:rsid w:val="00923384"/>
    <w:rsid w:val="009234BF"/>
    <w:rsid w:val="00923711"/>
    <w:rsid w:val="0092372C"/>
    <w:rsid w:val="0092377A"/>
    <w:rsid w:val="0092381D"/>
    <w:rsid w:val="00923A2F"/>
    <w:rsid w:val="00923BC5"/>
    <w:rsid w:val="00923C12"/>
    <w:rsid w:val="00923C4F"/>
    <w:rsid w:val="00923D02"/>
    <w:rsid w:val="00923D7B"/>
    <w:rsid w:val="00923E96"/>
    <w:rsid w:val="00923FBD"/>
    <w:rsid w:val="00924106"/>
    <w:rsid w:val="00924566"/>
    <w:rsid w:val="0092469A"/>
    <w:rsid w:val="00924902"/>
    <w:rsid w:val="009249EE"/>
    <w:rsid w:val="00924B4D"/>
    <w:rsid w:val="00925463"/>
    <w:rsid w:val="009255C2"/>
    <w:rsid w:val="00925624"/>
    <w:rsid w:val="00925696"/>
    <w:rsid w:val="009257C5"/>
    <w:rsid w:val="009257EF"/>
    <w:rsid w:val="0092582C"/>
    <w:rsid w:val="00925DE7"/>
    <w:rsid w:val="00925EEA"/>
    <w:rsid w:val="00926433"/>
    <w:rsid w:val="009267BA"/>
    <w:rsid w:val="009268A0"/>
    <w:rsid w:val="00926972"/>
    <w:rsid w:val="009269B2"/>
    <w:rsid w:val="00926A47"/>
    <w:rsid w:val="00926D33"/>
    <w:rsid w:val="00926F98"/>
    <w:rsid w:val="0092707A"/>
    <w:rsid w:val="0092707C"/>
    <w:rsid w:val="009271F9"/>
    <w:rsid w:val="00927546"/>
    <w:rsid w:val="009275FB"/>
    <w:rsid w:val="009278E6"/>
    <w:rsid w:val="00927916"/>
    <w:rsid w:val="009279BB"/>
    <w:rsid w:val="009301E7"/>
    <w:rsid w:val="009304B4"/>
    <w:rsid w:val="009304FC"/>
    <w:rsid w:val="009306D0"/>
    <w:rsid w:val="00930726"/>
    <w:rsid w:val="00930C4B"/>
    <w:rsid w:val="00930C6F"/>
    <w:rsid w:val="00930CEC"/>
    <w:rsid w:val="00931301"/>
    <w:rsid w:val="00931429"/>
    <w:rsid w:val="00931469"/>
    <w:rsid w:val="00931748"/>
    <w:rsid w:val="009317B6"/>
    <w:rsid w:val="009317F9"/>
    <w:rsid w:val="00931830"/>
    <w:rsid w:val="009318AF"/>
    <w:rsid w:val="00931979"/>
    <w:rsid w:val="00931AF4"/>
    <w:rsid w:val="00931B79"/>
    <w:rsid w:val="00931D84"/>
    <w:rsid w:val="00931F95"/>
    <w:rsid w:val="009321CA"/>
    <w:rsid w:val="0093225F"/>
    <w:rsid w:val="009323EC"/>
    <w:rsid w:val="00932BF0"/>
    <w:rsid w:val="00932ED8"/>
    <w:rsid w:val="00932FC7"/>
    <w:rsid w:val="0093302E"/>
    <w:rsid w:val="0093307B"/>
    <w:rsid w:val="009331EF"/>
    <w:rsid w:val="00933580"/>
    <w:rsid w:val="0093363B"/>
    <w:rsid w:val="009337B8"/>
    <w:rsid w:val="00933874"/>
    <w:rsid w:val="00933988"/>
    <w:rsid w:val="00933A60"/>
    <w:rsid w:val="00933B75"/>
    <w:rsid w:val="00933BC2"/>
    <w:rsid w:val="00933BE4"/>
    <w:rsid w:val="00933C1C"/>
    <w:rsid w:val="00933C92"/>
    <w:rsid w:val="00933CB6"/>
    <w:rsid w:val="00933D58"/>
    <w:rsid w:val="00934079"/>
    <w:rsid w:val="0093409F"/>
    <w:rsid w:val="00934197"/>
    <w:rsid w:val="009342C8"/>
    <w:rsid w:val="00934403"/>
    <w:rsid w:val="00934652"/>
    <w:rsid w:val="00934701"/>
    <w:rsid w:val="00934772"/>
    <w:rsid w:val="009349D8"/>
    <w:rsid w:val="00934BAC"/>
    <w:rsid w:val="00934C79"/>
    <w:rsid w:val="00934D59"/>
    <w:rsid w:val="00935223"/>
    <w:rsid w:val="009353D4"/>
    <w:rsid w:val="009354ED"/>
    <w:rsid w:val="00935AEB"/>
    <w:rsid w:val="00935B10"/>
    <w:rsid w:val="00935B65"/>
    <w:rsid w:val="00935BC9"/>
    <w:rsid w:val="00935E10"/>
    <w:rsid w:val="0093634E"/>
    <w:rsid w:val="00936594"/>
    <w:rsid w:val="00936750"/>
    <w:rsid w:val="00936878"/>
    <w:rsid w:val="00936944"/>
    <w:rsid w:val="00936BAC"/>
    <w:rsid w:val="00936CAC"/>
    <w:rsid w:val="00937184"/>
    <w:rsid w:val="00937416"/>
    <w:rsid w:val="00937423"/>
    <w:rsid w:val="009374CF"/>
    <w:rsid w:val="0093758C"/>
    <w:rsid w:val="00937799"/>
    <w:rsid w:val="00937AE9"/>
    <w:rsid w:val="00937B62"/>
    <w:rsid w:val="00937EA3"/>
    <w:rsid w:val="00937EC9"/>
    <w:rsid w:val="00940280"/>
    <w:rsid w:val="009402CF"/>
    <w:rsid w:val="009403DE"/>
    <w:rsid w:val="009404C1"/>
    <w:rsid w:val="0094066D"/>
    <w:rsid w:val="00940709"/>
    <w:rsid w:val="00940759"/>
    <w:rsid w:val="00940994"/>
    <w:rsid w:val="00940B6F"/>
    <w:rsid w:val="00940CFB"/>
    <w:rsid w:val="00940D81"/>
    <w:rsid w:val="00940ECB"/>
    <w:rsid w:val="00941221"/>
    <w:rsid w:val="00941274"/>
    <w:rsid w:val="00941289"/>
    <w:rsid w:val="00941525"/>
    <w:rsid w:val="009415E9"/>
    <w:rsid w:val="00941605"/>
    <w:rsid w:val="0094177F"/>
    <w:rsid w:val="00941AD9"/>
    <w:rsid w:val="00941C7E"/>
    <w:rsid w:val="00941CDA"/>
    <w:rsid w:val="00941D63"/>
    <w:rsid w:val="00941D6F"/>
    <w:rsid w:val="00941E86"/>
    <w:rsid w:val="00941F37"/>
    <w:rsid w:val="00941FC2"/>
    <w:rsid w:val="00942053"/>
    <w:rsid w:val="0094213E"/>
    <w:rsid w:val="0094224D"/>
    <w:rsid w:val="00942419"/>
    <w:rsid w:val="009427C5"/>
    <w:rsid w:val="009428DE"/>
    <w:rsid w:val="0094297A"/>
    <w:rsid w:val="00942CD1"/>
    <w:rsid w:val="00942FB9"/>
    <w:rsid w:val="0094325C"/>
    <w:rsid w:val="00943431"/>
    <w:rsid w:val="009434D6"/>
    <w:rsid w:val="00943524"/>
    <w:rsid w:val="0094360C"/>
    <w:rsid w:val="00943665"/>
    <w:rsid w:val="0094380C"/>
    <w:rsid w:val="009438D4"/>
    <w:rsid w:val="00943B0C"/>
    <w:rsid w:val="00943D45"/>
    <w:rsid w:val="00943D89"/>
    <w:rsid w:val="00943E43"/>
    <w:rsid w:val="00943E49"/>
    <w:rsid w:val="00944194"/>
    <w:rsid w:val="0094425D"/>
    <w:rsid w:val="009442C6"/>
    <w:rsid w:val="00944397"/>
    <w:rsid w:val="00944586"/>
    <w:rsid w:val="00944672"/>
    <w:rsid w:val="009446F5"/>
    <w:rsid w:val="009447E6"/>
    <w:rsid w:val="00944BD9"/>
    <w:rsid w:val="00944BF0"/>
    <w:rsid w:val="00944D9E"/>
    <w:rsid w:val="00944F71"/>
    <w:rsid w:val="0094518A"/>
    <w:rsid w:val="009451DB"/>
    <w:rsid w:val="00945207"/>
    <w:rsid w:val="00945235"/>
    <w:rsid w:val="00945300"/>
    <w:rsid w:val="00945368"/>
    <w:rsid w:val="00945480"/>
    <w:rsid w:val="0094549F"/>
    <w:rsid w:val="009455FF"/>
    <w:rsid w:val="00945641"/>
    <w:rsid w:val="009456D8"/>
    <w:rsid w:val="00945868"/>
    <w:rsid w:val="00945A00"/>
    <w:rsid w:val="00945BC0"/>
    <w:rsid w:val="00945D77"/>
    <w:rsid w:val="00946283"/>
    <w:rsid w:val="00946303"/>
    <w:rsid w:val="00946393"/>
    <w:rsid w:val="009465C8"/>
    <w:rsid w:val="00946862"/>
    <w:rsid w:val="009468C0"/>
    <w:rsid w:val="009468C2"/>
    <w:rsid w:val="00946ADC"/>
    <w:rsid w:val="00946CA6"/>
    <w:rsid w:val="00946DA5"/>
    <w:rsid w:val="00946DD3"/>
    <w:rsid w:val="00946DDE"/>
    <w:rsid w:val="00946F9A"/>
    <w:rsid w:val="0094700E"/>
    <w:rsid w:val="0094716B"/>
    <w:rsid w:val="009476D4"/>
    <w:rsid w:val="0094778A"/>
    <w:rsid w:val="009478E9"/>
    <w:rsid w:val="00947B19"/>
    <w:rsid w:val="00947E32"/>
    <w:rsid w:val="00950068"/>
    <w:rsid w:val="00950087"/>
    <w:rsid w:val="00950148"/>
    <w:rsid w:val="0095016A"/>
    <w:rsid w:val="0095021B"/>
    <w:rsid w:val="009503E6"/>
    <w:rsid w:val="009505B7"/>
    <w:rsid w:val="00950655"/>
    <w:rsid w:val="00950812"/>
    <w:rsid w:val="00950B33"/>
    <w:rsid w:val="00950EA4"/>
    <w:rsid w:val="00950EB6"/>
    <w:rsid w:val="00950EE2"/>
    <w:rsid w:val="0095180F"/>
    <w:rsid w:val="00951854"/>
    <w:rsid w:val="0095198D"/>
    <w:rsid w:val="009519E0"/>
    <w:rsid w:val="009519FB"/>
    <w:rsid w:val="00951A65"/>
    <w:rsid w:val="00951AEC"/>
    <w:rsid w:val="00951BA0"/>
    <w:rsid w:val="00951BEA"/>
    <w:rsid w:val="00951C91"/>
    <w:rsid w:val="00951D57"/>
    <w:rsid w:val="00951E11"/>
    <w:rsid w:val="00951F4B"/>
    <w:rsid w:val="00951F72"/>
    <w:rsid w:val="00951F76"/>
    <w:rsid w:val="0095227E"/>
    <w:rsid w:val="00952405"/>
    <w:rsid w:val="00952444"/>
    <w:rsid w:val="00952559"/>
    <w:rsid w:val="00952628"/>
    <w:rsid w:val="00952982"/>
    <w:rsid w:val="009529A9"/>
    <w:rsid w:val="00952E9C"/>
    <w:rsid w:val="00953014"/>
    <w:rsid w:val="009530B0"/>
    <w:rsid w:val="00953338"/>
    <w:rsid w:val="009533D1"/>
    <w:rsid w:val="0095365E"/>
    <w:rsid w:val="00953678"/>
    <w:rsid w:val="009539E9"/>
    <w:rsid w:val="00953ADD"/>
    <w:rsid w:val="00953BAA"/>
    <w:rsid w:val="00953C3F"/>
    <w:rsid w:val="00953DAC"/>
    <w:rsid w:val="00953EC3"/>
    <w:rsid w:val="009540FF"/>
    <w:rsid w:val="00954247"/>
    <w:rsid w:val="00954294"/>
    <w:rsid w:val="00954554"/>
    <w:rsid w:val="00954596"/>
    <w:rsid w:val="009545D0"/>
    <w:rsid w:val="009545E2"/>
    <w:rsid w:val="0095468A"/>
    <w:rsid w:val="009546E7"/>
    <w:rsid w:val="00954BD3"/>
    <w:rsid w:val="00954C13"/>
    <w:rsid w:val="00954F39"/>
    <w:rsid w:val="00955141"/>
    <w:rsid w:val="009551AA"/>
    <w:rsid w:val="009551BB"/>
    <w:rsid w:val="009552E4"/>
    <w:rsid w:val="00955324"/>
    <w:rsid w:val="0095564A"/>
    <w:rsid w:val="0095571D"/>
    <w:rsid w:val="009557D7"/>
    <w:rsid w:val="009557F9"/>
    <w:rsid w:val="0095581E"/>
    <w:rsid w:val="00955924"/>
    <w:rsid w:val="00955D67"/>
    <w:rsid w:val="00955E87"/>
    <w:rsid w:val="00956013"/>
    <w:rsid w:val="00956099"/>
    <w:rsid w:val="00956472"/>
    <w:rsid w:val="0095660F"/>
    <w:rsid w:val="0095672E"/>
    <w:rsid w:val="00956745"/>
    <w:rsid w:val="0095676E"/>
    <w:rsid w:val="009567D7"/>
    <w:rsid w:val="00956897"/>
    <w:rsid w:val="00956979"/>
    <w:rsid w:val="009569FF"/>
    <w:rsid w:val="00956A19"/>
    <w:rsid w:val="00956E09"/>
    <w:rsid w:val="00956EBA"/>
    <w:rsid w:val="00956F40"/>
    <w:rsid w:val="0095706E"/>
    <w:rsid w:val="009570DB"/>
    <w:rsid w:val="0095749A"/>
    <w:rsid w:val="0095762F"/>
    <w:rsid w:val="009576E0"/>
    <w:rsid w:val="00957775"/>
    <w:rsid w:val="009577F9"/>
    <w:rsid w:val="0095782C"/>
    <w:rsid w:val="00957A6A"/>
    <w:rsid w:val="00957E2C"/>
    <w:rsid w:val="00957EB8"/>
    <w:rsid w:val="00957F1D"/>
    <w:rsid w:val="00957F72"/>
    <w:rsid w:val="009602A4"/>
    <w:rsid w:val="009602DE"/>
    <w:rsid w:val="00960372"/>
    <w:rsid w:val="009605CD"/>
    <w:rsid w:val="0096061F"/>
    <w:rsid w:val="00960E1F"/>
    <w:rsid w:val="009610CA"/>
    <w:rsid w:val="009610EA"/>
    <w:rsid w:val="0096135B"/>
    <w:rsid w:val="0096137B"/>
    <w:rsid w:val="0096152F"/>
    <w:rsid w:val="00961535"/>
    <w:rsid w:val="009616DD"/>
    <w:rsid w:val="009617EF"/>
    <w:rsid w:val="00961961"/>
    <w:rsid w:val="00961CC8"/>
    <w:rsid w:val="00961D73"/>
    <w:rsid w:val="00961EC8"/>
    <w:rsid w:val="009621BB"/>
    <w:rsid w:val="009621E4"/>
    <w:rsid w:val="009622CF"/>
    <w:rsid w:val="0096236A"/>
    <w:rsid w:val="00962894"/>
    <w:rsid w:val="00962DA8"/>
    <w:rsid w:val="00962F67"/>
    <w:rsid w:val="00963004"/>
    <w:rsid w:val="0096307D"/>
    <w:rsid w:val="00963237"/>
    <w:rsid w:val="00963331"/>
    <w:rsid w:val="0096374B"/>
    <w:rsid w:val="00963865"/>
    <w:rsid w:val="00963ABE"/>
    <w:rsid w:val="00963CD4"/>
    <w:rsid w:val="00963D55"/>
    <w:rsid w:val="00964024"/>
    <w:rsid w:val="00964151"/>
    <w:rsid w:val="009642FA"/>
    <w:rsid w:val="0096435F"/>
    <w:rsid w:val="009644F9"/>
    <w:rsid w:val="0096451B"/>
    <w:rsid w:val="009645A5"/>
    <w:rsid w:val="00964699"/>
    <w:rsid w:val="009647EE"/>
    <w:rsid w:val="0096494B"/>
    <w:rsid w:val="00964D63"/>
    <w:rsid w:val="00964DC4"/>
    <w:rsid w:val="00964DE6"/>
    <w:rsid w:val="0096503C"/>
    <w:rsid w:val="009650E0"/>
    <w:rsid w:val="009654EB"/>
    <w:rsid w:val="009656F1"/>
    <w:rsid w:val="00965A7C"/>
    <w:rsid w:val="00965E8B"/>
    <w:rsid w:val="00966086"/>
    <w:rsid w:val="0096609C"/>
    <w:rsid w:val="009664A8"/>
    <w:rsid w:val="009668D7"/>
    <w:rsid w:val="00966A00"/>
    <w:rsid w:val="00966A10"/>
    <w:rsid w:val="00966B6B"/>
    <w:rsid w:val="00966C9B"/>
    <w:rsid w:val="00966E04"/>
    <w:rsid w:val="00966EFF"/>
    <w:rsid w:val="009670BA"/>
    <w:rsid w:val="00967195"/>
    <w:rsid w:val="009675D7"/>
    <w:rsid w:val="0096768E"/>
    <w:rsid w:val="009676BD"/>
    <w:rsid w:val="009678F8"/>
    <w:rsid w:val="00967974"/>
    <w:rsid w:val="00967C4F"/>
    <w:rsid w:val="00967C58"/>
    <w:rsid w:val="00967D9D"/>
    <w:rsid w:val="00967E26"/>
    <w:rsid w:val="00967FAE"/>
    <w:rsid w:val="00967FE1"/>
    <w:rsid w:val="009700F6"/>
    <w:rsid w:val="009705A6"/>
    <w:rsid w:val="00970A76"/>
    <w:rsid w:val="00970B2D"/>
    <w:rsid w:val="00970B7B"/>
    <w:rsid w:val="00970B90"/>
    <w:rsid w:val="00970B91"/>
    <w:rsid w:val="00970C46"/>
    <w:rsid w:val="00970ED2"/>
    <w:rsid w:val="00971036"/>
    <w:rsid w:val="00971083"/>
    <w:rsid w:val="009710AC"/>
    <w:rsid w:val="009712D0"/>
    <w:rsid w:val="0097180C"/>
    <w:rsid w:val="00971B17"/>
    <w:rsid w:val="00971BEA"/>
    <w:rsid w:val="00971C81"/>
    <w:rsid w:val="00971E66"/>
    <w:rsid w:val="00971ED7"/>
    <w:rsid w:val="00971EDB"/>
    <w:rsid w:val="009722AF"/>
    <w:rsid w:val="00972446"/>
    <w:rsid w:val="0097245A"/>
    <w:rsid w:val="00972476"/>
    <w:rsid w:val="009725F1"/>
    <w:rsid w:val="00972929"/>
    <w:rsid w:val="00972A73"/>
    <w:rsid w:val="00972CF5"/>
    <w:rsid w:val="00972EF7"/>
    <w:rsid w:val="00972F7D"/>
    <w:rsid w:val="009735B6"/>
    <w:rsid w:val="009735E4"/>
    <w:rsid w:val="009736F6"/>
    <w:rsid w:val="0097398B"/>
    <w:rsid w:val="00973C93"/>
    <w:rsid w:val="00973F33"/>
    <w:rsid w:val="00973FD5"/>
    <w:rsid w:val="00974000"/>
    <w:rsid w:val="0097414B"/>
    <w:rsid w:val="009741C8"/>
    <w:rsid w:val="00974207"/>
    <w:rsid w:val="009744C5"/>
    <w:rsid w:val="00974A54"/>
    <w:rsid w:val="00974BE9"/>
    <w:rsid w:val="00974C41"/>
    <w:rsid w:val="00974E50"/>
    <w:rsid w:val="00974EBD"/>
    <w:rsid w:val="009750B5"/>
    <w:rsid w:val="009751F7"/>
    <w:rsid w:val="009751F8"/>
    <w:rsid w:val="00975200"/>
    <w:rsid w:val="0097522B"/>
    <w:rsid w:val="0097529D"/>
    <w:rsid w:val="00975344"/>
    <w:rsid w:val="0097579A"/>
    <w:rsid w:val="009757E3"/>
    <w:rsid w:val="00975EFB"/>
    <w:rsid w:val="0097643C"/>
    <w:rsid w:val="009764AB"/>
    <w:rsid w:val="009764AC"/>
    <w:rsid w:val="00976759"/>
    <w:rsid w:val="00976914"/>
    <w:rsid w:val="0097698C"/>
    <w:rsid w:val="00976B5F"/>
    <w:rsid w:val="00976B6B"/>
    <w:rsid w:val="00976BD9"/>
    <w:rsid w:val="00976C21"/>
    <w:rsid w:val="00976FD0"/>
    <w:rsid w:val="009770B2"/>
    <w:rsid w:val="009770DA"/>
    <w:rsid w:val="00977287"/>
    <w:rsid w:val="009776D0"/>
    <w:rsid w:val="0097785C"/>
    <w:rsid w:val="009778BF"/>
    <w:rsid w:val="00977A55"/>
    <w:rsid w:val="00977E2F"/>
    <w:rsid w:val="00977EC0"/>
    <w:rsid w:val="009802E9"/>
    <w:rsid w:val="0098054A"/>
    <w:rsid w:val="009805E4"/>
    <w:rsid w:val="00980613"/>
    <w:rsid w:val="009806BD"/>
    <w:rsid w:val="00980791"/>
    <w:rsid w:val="00980CB0"/>
    <w:rsid w:val="00981193"/>
    <w:rsid w:val="009812FC"/>
    <w:rsid w:val="0098140B"/>
    <w:rsid w:val="00981593"/>
    <w:rsid w:val="009815C1"/>
    <w:rsid w:val="00981655"/>
    <w:rsid w:val="009817DA"/>
    <w:rsid w:val="00981AE0"/>
    <w:rsid w:val="00981B79"/>
    <w:rsid w:val="0098204F"/>
    <w:rsid w:val="009821DE"/>
    <w:rsid w:val="009822C1"/>
    <w:rsid w:val="0098287D"/>
    <w:rsid w:val="00982B39"/>
    <w:rsid w:val="00983000"/>
    <w:rsid w:val="00983075"/>
    <w:rsid w:val="00983688"/>
    <w:rsid w:val="009837A3"/>
    <w:rsid w:val="009837C0"/>
    <w:rsid w:val="009837FD"/>
    <w:rsid w:val="009838CA"/>
    <w:rsid w:val="00983A04"/>
    <w:rsid w:val="00983BAD"/>
    <w:rsid w:val="00983CAD"/>
    <w:rsid w:val="00983D61"/>
    <w:rsid w:val="00983F5B"/>
    <w:rsid w:val="00984094"/>
    <w:rsid w:val="00984168"/>
    <w:rsid w:val="00984249"/>
    <w:rsid w:val="009842E6"/>
    <w:rsid w:val="00984752"/>
    <w:rsid w:val="00984878"/>
    <w:rsid w:val="00984A26"/>
    <w:rsid w:val="0098524D"/>
    <w:rsid w:val="00985408"/>
    <w:rsid w:val="0098561C"/>
    <w:rsid w:val="00985921"/>
    <w:rsid w:val="00985A34"/>
    <w:rsid w:val="00985AAE"/>
    <w:rsid w:val="00985AE1"/>
    <w:rsid w:val="00985B99"/>
    <w:rsid w:val="00985BA3"/>
    <w:rsid w:val="00985BB3"/>
    <w:rsid w:val="0098621A"/>
    <w:rsid w:val="009863B1"/>
    <w:rsid w:val="009866B8"/>
    <w:rsid w:val="009866D2"/>
    <w:rsid w:val="00986713"/>
    <w:rsid w:val="009868BD"/>
    <w:rsid w:val="009869BA"/>
    <w:rsid w:val="00986BEB"/>
    <w:rsid w:val="00986F2A"/>
    <w:rsid w:val="00986F61"/>
    <w:rsid w:val="00987233"/>
    <w:rsid w:val="0098730E"/>
    <w:rsid w:val="009874F6"/>
    <w:rsid w:val="009879B0"/>
    <w:rsid w:val="00987ADF"/>
    <w:rsid w:val="00987BD7"/>
    <w:rsid w:val="00987D11"/>
    <w:rsid w:val="00987D92"/>
    <w:rsid w:val="00987DB0"/>
    <w:rsid w:val="00987DC5"/>
    <w:rsid w:val="00987E2D"/>
    <w:rsid w:val="00987E5F"/>
    <w:rsid w:val="00990190"/>
    <w:rsid w:val="00990216"/>
    <w:rsid w:val="0099032E"/>
    <w:rsid w:val="0099048E"/>
    <w:rsid w:val="009904B4"/>
    <w:rsid w:val="0099050C"/>
    <w:rsid w:val="009906A6"/>
    <w:rsid w:val="00990772"/>
    <w:rsid w:val="00990981"/>
    <w:rsid w:val="00990A2B"/>
    <w:rsid w:val="00990AE4"/>
    <w:rsid w:val="00990C3E"/>
    <w:rsid w:val="00990EF8"/>
    <w:rsid w:val="009912D3"/>
    <w:rsid w:val="009913B2"/>
    <w:rsid w:val="009913B3"/>
    <w:rsid w:val="0099152A"/>
    <w:rsid w:val="009915E0"/>
    <w:rsid w:val="00991803"/>
    <w:rsid w:val="00991963"/>
    <w:rsid w:val="00991BF6"/>
    <w:rsid w:val="00991D63"/>
    <w:rsid w:val="00991DE0"/>
    <w:rsid w:val="00991EC8"/>
    <w:rsid w:val="00991FF9"/>
    <w:rsid w:val="009922FE"/>
    <w:rsid w:val="0099236B"/>
    <w:rsid w:val="0099242D"/>
    <w:rsid w:val="00992486"/>
    <w:rsid w:val="009925D2"/>
    <w:rsid w:val="009925FB"/>
    <w:rsid w:val="009926F5"/>
    <w:rsid w:val="0099279F"/>
    <w:rsid w:val="00992A18"/>
    <w:rsid w:val="00992A44"/>
    <w:rsid w:val="00992CFA"/>
    <w:rsid w:val="00992D4B"/>
    <w:rsid w:val="00992F50"/>
    <w:rsid w:val="00992F90"/>
    <w:rsid w:val="00993102"/>
    <w:rsid w:val="00993220"/>
    <w:rsid w:val="009932BA"/>
    <w:rsid w:val="0099338B"/>
    <w:rsid w:val="00993390"/>
    <w:rsid w:val="0099381F"/>
    <w:rsid w:val="00993955"/>
    <w:rsid w:val="00993B0E"/>
    <w:rsid w:val="00993B90"/>
    <w:rsid w:val="00993C7E"/>
    <w:rsid w:val="00993C9D"/>
    <w:rsid w:val="00993E8C"/>
    <w:rsid w:val="00993F36"/>
    <w:rsid w:val="00993F96"/>
    <w:rsid w:val="00994053"/>
    <w:rsid w:val="009943D4"/>
    <w:rsid w:val="0099469A"/>
    <w:rsid w:val="0099481C"/>
    <w:rsid w:val="009948AC"/>
    <w:rsid w:val="00994D3A"/>
    <w:rsid w:val="00994F78"/>
    <w:rsid w:val="00994F79"/>
    <w:rsid w:val="00994F8D"/>
    <w:rsid w:val="00994FD3"/>
    <w:rsid w:val="00994FEA"/>
    <w:rsid w:val="0099510F"/>
    <w:rsid w:val="0099524D"/>
    <w:rsid w:val="0099528E"/>
    <w:rsid w:val="00995468"/>
    <w:rsid w:val="0099571F"/>
    <w:rsid w:val="009957C9"/>
    <w:rsid w:val="00995990"/>
    <w:rsid w:val="009959D5"/>
    <w:rsid w:val="00995AF5"/>
    <w:rsid w:val="00995CA4"/>
    <w:rsid w:val="00995CC2"/>
    <w:rsid w:val="00995E59"/>
    <w:rsid w:val="009962B5"/>
    <w:rsid w:val="0099647B"/>
    <w:rsid w:val="009966AB"/>
    <w:rsid w:val="009969AF"/>
    <w:rsid w:val="00996CFB"/>
    <w:rsid w:val="00996D15"/>
    <w:rsid w:val="00996DF8"/>
    <w:rsid w:val="009971A6"/>
    <w:rsid w:val="009973DB"/>
    <w:rsid w:val="009974B9"/>
    <w:rsid w:val="00997899"/>
    <w:rsid w:val="009979B7"/>
    <w:rsid w:val="009979DA"/>
    <w:rsid w:val="00997A84"/>
    <w:rsid w:val="00997B71"/>
    <w:rsid w:val="009A000D"/>
    <w:rsid w:val="009A0147"/>
    <w:rsid w:val="009A0326"/>
    <w:rsid w:val="009A03F0"/>
    <w:rsid w:val="009A0589"/>
    <w:rsid w:val="009A05F7"/>
    <w:rsid w:val="009A0603"/>
    <w:rsid w:val="009A06A1"/>
    <w:rsid w:val="009A077C"/>
    <w:rsid w:val="009A0987"/>
    <w:rsid w:val="009A0A85"/>
    <w:rsid w:val="009A0AC6"/>
    <w:rsid w:val="009A0B88"/>
    <w:rsid w:val="009A0C54"/>
    <w:rsid w:val="009A0E78"/>
    <w:rsid w:val="009A0F8B"/>
    <w:rsid w:val="009A0FC0"/>
    <w:rsid w:val="009A1064"/>
    <w:rsid w:val="009A1122"/>
    <w:rsid w:val="009A137E"/>
    <w:rsid w:val="009A1AC2"/>
    <w:rsid w:val="009A1B5B"/>
    <w:rsid w:val="009A1D09"/>
    <w:rsid w:val="009A1DA0"/>
    <w:rsid w:val="009A208F"/>
    <w:rsid w:val="009A2233"/>
    <w:rsid w:val="009A223A"/>
    <w:rsid w:val="009A27F6"/>
    <w:rsid w:val="009A284D"/>
    <w:rsid w:val="009A2BC2"/>
    <w:rsid w:val="009A2C22"/>
    <w:rsid w:val="009A2DBB"/>
    <w:rsid w:val="009A2E56"/>
    <w:rsid w:val="009A2EE8"/>
    <w:rsid w:val="009A2F21"/>
    <w:rsid w:val="009A2FDC"/>
    <w:rsid w:val="009A3221"/>
    <w:rsid w:val="009A32D4"/>
    <w:rsid w:val="009A34C1"/>
    <w:rsid w:val="009A372F"/>
    <w:rsid w:val="009A3934"/>
    <w:rsid w:val="009A39D7"/>
    <w:rsid w:val="009A3A18"/>
    <w:rsid w:val="009A3AB3"/>
    <w:rsid w:val="009A3C13"/>
    <w:rsid w:val="009A3EB7"/>
    <w:rsid w:val="009A3F95"/>
    <w:rsid w:val="009A400A"/>
    <w:rsid w:val="009A4234"/>
    <w:rsid w:val="009A42F3"/>
    <w:rsid w:val="009A43E4"/>
    <w:rsid w:val="009A4521"/>
    <w:rsid w:val="009A456C"/>
    <w:rsid w:val="009A45A7"/>
    <w:rsid w:val="009A469D"/>
    <w:rsid w:val="009A46BB"/>
    <w:rsid w:val="009A46CA"/>
    <w:rsid w:val="009A48AD"/>
    <w:rsid w:val="009A4A36"/>
    <w:rsid w:val="009A4B44"/>
    <w:rsid w:val="009A4C3D"/>
    <w:rsid w:val="009A4F4B"/>
    <w:rsid w:val="009A4F5E"/>
    <w:rsid w:val="009A4F7C"/>
    <w:rsid w:val="009A4FDD"/>
    <w:rsid w:val="009A5140"/>
    <w:rsid w:val="009A518C"/>
    <w:rsid w:val="009A5595"/>
    <w:rsid w:val="009A55C0"/>
    <w:rsid w:val="009A59A6"/>
    <w:rsid w:val="009A5A97"/>
    <w:rsid w:val="009A5AA1"/>
    <w:rsid w:val="009A5B28"/>
    <w:rsid w:val="009A5BEF"/>
    <w:rsid w:val="009A5C15"/>
    <w:rsid w:val="009A5CE8"/>
    <w:rsid w:val="009A6105"/>
    <w:rsid w:val="009A623B"/>
    <w:rsid w:val="009A63F6"/>
    <w:rsid w:val="009A64AD"/>
    <w:rsid w:val="009A68BF"/>
    <w:rsid w:val="009A68C4"/>
    <w:rsid w:val="009A6982"/>
    <w:rsid w:val="009A72A4"/>
    <w:rsid w:val="009A736E"/>
    <w:rsid w:val="009A75D4"/>
    <w:rsid w:val="009A7983"/>
    <w:rsid w:val="009A7A53"/>
    <w:rsid w:val="009A7B17"/>
    <w:rsid w:val="009A7D26"/>
    <w:rsid w:val="009B0002"/>
    <w:rsid w:val="009B0354"/>
    <w:rsid w:val="009B03DB"/>
    <w:rsid w:val="009B051F"/>
    <w:rsid w:val="009B071D"/>
    <w:rsid w:val="009B07DC"/>
    <w:rsid w:val="009B1515"/>
    <w:rsid w:val="009B15F8"/>
    <w:rsid w:val="009B1630"/>
    <w:rsid w:val="009B18C5"/>
    <w:rsid w:val="009B193E"/>
    <w:rsid w:val="009B1A76"/>
    <w:rsid w:val="009B1B56"/>
    <w:rsid w:val="009B1B8C"/>
    <w:rsid w:val="009B1BEB"/>
    <w:rsid w:val="009B1E1D"/>
    <w:rsid w:val="009B1F75"/>
    <w:rsid w:val="009B1FAA"/>
    <w:rsid w:val="009B23F7"/>
    <w:rsid w:val="009B2679"/>
    <w:rsid w:val="009B2720"/>
    <w:rsid w:val="009B28FD"/>
    <w:rsid w:val="009B2BE3"/>
    <w:rsid w:val="009B2CCA"/>
    <w:rsid w:val="009B2FD8"/>
    <w:rsid w:val="009B303E"/>
    <w:rsid w:val="009B30CA"/>
    <w:rsid w:val="009B3346"/>
    <w:rsid w:val="009B3557"/>
    <w:rsid w:val="009B35F5"/>
    <w:rsid w:val="009B36E2"/>
    <w:rsid w:val="009B374A"/>
    <w:rsid w:val="009B37DF"/>
    <w:rsid w:val="009B3922"/>
    <w:rsid w:val="009B3942"/>
    <w:rsid w:val="009B395F"/>
    <w:rsid w:val="009B3A2A"/>
    <w:rsid w:val="009B3A86"/>
    <w:rsid w:val="009B3BEC"/>
    <w:rsid w:val="009B3CC1"/>
    <w:rsid w:val="009B3D10"/>
    <w:rsid w:val="009B3DD4"/>
    <w:rsid w:val="009B3E23"/>
    <w:rsid w:val="009B3E77"/>
    <w:rsid w:val="009B3F3A"/>
    <w:rsid w:val="009B3FFE"/>
    <w:rsid w:val="009B4028"/>
    <w:rsid w:val="009B40A6"/>
    <w:rsid w:val="009B410E"/>
    <w:rsid w:val="009B4198"/>
    <w:rsid w:val="009B42A1"/>
    <w:rsid w:val="009B462A"/>
    <w:rsid w:val="009B4643"/>
    <w:rsid w:val="009B472D"/>
    <w:rsid w:val="009B4756"/>
    <w:rsid w:val="009B4902"/>
    <w:rsid w:val="009B4944"/>
    <w:rsid w:val="009B49CE"/>
    <w:rsid w:val="009B4B42"/>
    <w:rsid w:val="009B4E05"/>
    <w:rsid w:val="009B4EC0"/>
    <w:rsid w:val="009B4EDC"/>
    <w:rsid w:val="009B4EDF"/>
    <w:rsid w:val="009B5082"/>
    <w:rsid w:val="009B515E"/>
    <w:rsid w:val="009B51D2"/>
    <w:rsid w:val="009B546D"/>
    <w:rsid w:val="009B55F1"/>
    <w:rsid w:val="009B5615"/>
    <w:rsid w:val="009B56AF"/>
    <w:rsid w:val="009B56ED"/>
    <w:rsid w:val="009B58EC"/>
    <w:rsid w:val="009B595A"/>
    <w:rsid w:val="009B59D2"/>
    <w:rsid w:val="009B5A16"/>
    <w:rsid w:val="009B5D18"/>
    <w:rsid w:val="009B5DC6"/>
    <w:rsid w:val="009B5DF3"/>
    <w:rsid w:val="009B60A1"/>
    <w:rsid w:val="009B61E1"/>
    <w:rsid w:val="009B62BC"/>
    <w:rsid w:val="009B631F"/>
    <w:rsid w:val="009B6398"/>
    <w:rsid w:val="009B64A1"/>
    <w:rsid w:val="009B6588"/>
    <w:rsid w:val="009B6919"/>
    <w:rsid w:val="009B6995"/>
    <w:rsid w:val="009B69C7"/>
    <w:rsid w:val="009B6B08"/>
    <w:rsid w:val="009B6CAE"/>
    <w:rsid w:val="009B717F"/>
    <w:rsid w:val="009B71BA"/>
    <w:rsid w:val="009B7208"/>
    <w:rsid w:val="009B73F0"/>
    <w:rsid w:val="009B7471"/>
    <w:rsid w:val="009B7614"/>
    <w:rsid w:val="009B7628"/>
    <w:rsid w:val="009B783C"/>
    <w:rsid w:val="009B78D0"/>
    <w:rsid w:val="009B7AD1"/>
    <w:rsid w:val="009C02E7"/>
    <w:rsid w:val="009C0545"/>
    <w:rsid w:val="009C0992"/>
    <w:rsid w:val="009C0A41"/>
    <w:rsid w:val="009C0A66"/>
    <w:rsid w:val="009C0ACA"/>
    <w:rsid w:val="009C0C82"/>
    <w:rsid w:val="009C0D42"/>
    <w:rsid w:val="009C0F46"/>
    <w:rsid w:val="009C1088"/>
    <w:rsid w:val="009C1373"/>
    <w:rsid w:val="009C1394"/>
    <w:rsid w:val="009C13FF"/>
    <w:rsid w:val="009C18A7"/>
    <w:rsid w:val="009C19C2"/>
    <w:rsid w:val="009C1A58"/>
    <w:rsid w:val="009C1B34"/>
    <w:rsid w:val="009C1EB9"/>
    <w:rsid w:val="009C2008"/>
    <w:rsid w:val="009C22E1"/>
    <w:rsid w:val="009C234C"/>
    <w:rsid w:val="009C2545"/>
    <w:rsid w:val="009C2573"/>
    <w:rsid w:val="009C2870"/>
    <w:rsid w:val="009C2A68"/>
    <w:rsid w:val="009C2E73"/>
    <w:rsid w:val="009C3110"/>
    <w:rsid w:val="009C315C"/>
    <w:rsid w:val="009C3170"/>
    <w:rsid w:val="009C33FC"/>
    <w:rsid w:val="009C357F"/>
    <w:rsid w:val="009C3873"/>
    <w:rsid w:val="009C3B4A"/>
    <w:rsid w:val="009C3C16"/>
    <w:rsid w:val="009C3C84"/>
    <w:rsid w:val="009C3C93"/>
    <w:rsid w:val="009C3DF6"/>
    <w:rsid w:val="009C4088"/>
    <w:rsid w:val="009C40BE"/>
    <w:rsid w:val="009C40F8"/>
    <w:rsid w:val="009C4550"/>
    <w:rsid w:val="009C4F5C"/>
    <w:rsid w:val="009C52A6"/>
    <w:rsid w:val="009C54A8"/>
    <w:rsid w:val="009C55F8"/>
    <w:rsid w:val="009C56A4"/>
    <w:rsid w:val="009C5794"/>
    <w:rsid w:val="009C5829"/>
    <w:rsid w:val="009C5893"/>
    <w:rsid w:val="009C5995"/>
    <w:rsid w:val="009C5BA8"/>
    <w:rsid w:val="009C5DD6"/>
    <w:rsid w:val="009C5EFE"/>
    <w:rsid w:val="009C60D3"/>
    <w:rsid w:val="009C62A8"/>
    <w:rsid w:val="009C64C4"/>
    <w:rsid w:val="009C696F"/>
    <w:rsid w:val="009C6B26"/>
    <w:rsid w:val="009C6BB0"/>
    <w:rsid w:val="009C6E10"/>
    <w:rsid w:val="009C7171"/>
    <w:rsid w:val="009C72AB"/>
    <w:rsid w:val="009C74C9"/>
    <w:rsid w:val="009C75AA"/>
    <w:rsid w:val="009C7B18"/>
    <w:rsid w:val="009C7C72"/>
    <w:rsid w:val="009C7E40"/>
    <w:rsid w:val="009C7E8B"/>
    <w:rsid w:val="009C7F77"/>
    <w:rsid w:val="009D04B4"/>
    <w:rsid w:val="009D0554"/>
    <w:rsid w:val="009D0B0B"/>
    <w:rsid w:val="009D0B4F"/>
    <w:rsid w:val="009D0C0E"/>
    <w:rsid w:val="009D0FFF"/>
    <w:rsid w:val="009D141F"/>
    <w:rsid w:val="009D1475"/>
    <w:rsid w:val="009D1542"/>
    <w:rsid w:val="009D15AF"/>
    <w:rsid w:val="009D1791"/>
    <w:rsid w:val="009D1798"/>
    <w:rsid w:val="009D1906"/>
    <w:rsid w:val="009D1B31"/>
    <w:rsid w:val="009D1D37"/>
    <w:rsid w:val="009D1DD6"/>
    <w:rsid w:val="009D1FDB"/>
    <w:rsid w:val="009D214C"/>
    <w:rsid w:val="009D2277"/>
    <w:rsid w:val="009D2332"/>
    <w:rsid w:val="009D2514"/>
    <w:rsid w:val="009D26BA"/>
    <w:rsid w:val="009D27B9"/>
    <w:rsid w:val="009D2A70"/>
    <w:rsid w:val="009D2B03"/>
    <w:rsid w:val="009D2B04"/>
    <w:rsid w:val="009D2DBC"/>
    <w:rsid w:val="009D2DEF"/>
    <w:rsid w:val="009D2DFE"/>
    <w:rsid w:val="009D2F09"/>
    <w:rsid w:val="009D2F16"/>
    <w:rsid w:val="009D320C"/>
    <w:rsid w:val="009D344F"/>
    <w:rsid w:val="009D34FD"/>
    <w:rsid w:val="009D3569"/>
    <w:rsid w:val="009D3628"/>
    <w:rsid w:val="009D38F8"/>
    <w:rsid w:val="009D3A5A"/>
    <w:rsid w:val="009D3D50"/>
    <w:rsid w:val="009D3E70"/>
    <w:rsid w:val="009D3EFF"/>
    <w:rsid w:val="009D406A"/>
    <w:rsid w:val="009D4495"/>
    <w:rsid w:val="009D45AA"/>
    <w:rsid w:val="009D4711"/>
    <w:rsid w:val="009D4752"/>
    <w:rsid w:val="009D482D"/>
    <w:rsid w:val="009D4A61"/>
    <w:rsid w:val="009D4BA0"/>
    <w:rsid w:val="009D4DDE"/>
    <w:rsid w:val="009D4DF7"/>
    <w:rsid w:val="009D4F59"/>
    <w:rsid w:val="009D506A"/>
    <w:rsid w:val="009D53E2"/>
    <w:rsid w:val="009D57B2"/>
    <w:rsid w:val="009D5849"/>
    <w:rsid w:val="009D5856"/>
    <w:rsid w:val="009D5A4F"/>
    <w:rsid w:val="009D5D7B"/>
    <w:rsid w:val="009D5DF5"/>
    <w:rsid w:val="009D5FB3"/>
    <w:rsid w:val="009D6099"/>
    <w:rsid w:val="009D60A7"/>
    <w:rsid w:val="009D60AC"/>
    <w:rsid w:val="009D6190"/>
    <w:rsid w:val="009D61C1"/>
    <w:rsid w:val="009D6246"/>
    <w:rsid w:val="009D644F"/>
    <w:rsid w:val="009D64B2"/>
    <w:rsid w:val="009D64BD"/>
    <w:rsid w:val="009D689E"/>
    <w:rsid w:val="009D68A3"/>
    <w:rsid w:val="009D6B7E"/>
    <w:rsid w:val="009D71FE"/>
    <w:rsid w:val="009D72E0"/>
    <w:rsid w:val="009D74D3"/>
    <w:rsid w:val="009D7521"/>
    <w:rsid w:val="009D7902"/>
    <w:rsid w:val="009D7A6A"/>
    <w:rsid w:val="009D7BA3"/>
    <w:rsid w:val="009D7C59"/>
    <w:rsid w:val="009D7D56"/>
    <w:rsid w:val="009D7D8C"/>
    <w:rsid w:val="009D7E4A"/>
    <w:rsid w:val="009D7E76"/>
    <w:rsid w:val="009D7E89"/>
    <w:rsid w:val="009D7E8E"/>
    <w:rsid w:val="009D7F38"/>
    <w:rsid w:val="009E0391"/>
    <w:rsid w:val="009E0529"/>
    <w:rsid w:val="009E0602"/>
    <w:rsid w:val="009E065D"/>
    <w:rsid w:val="009E0A3E"/>
    <w:rsid w:val="009E0A92"/>
    <w:rsid w:val="009E0B6F"/>
    <w:rsid w:val="009E0C7F"/>
    <w:rsid w:val="009E0D61"/>
    <w:rsid w:val="009E0F3C"/>
    <w:rsid w:val="009E10BC"/>
    <w:rsid w:val="009E116F"/>
    <w:rsid w:val="009E11A0"/>
    <w:rsid w:val="009E11E7"/>
    <w:rsid w:val="009E1200"/>
    <w:rsid w:val="009E1270"/>
    <w:rsid w:val="009E129B"/>
    <w:rsid w:val="009E1512"/>
    <w:rsid w:val="009E1569"/>
    <w:rsid w:val="009E159D"/>
    <w:rsid w:val="009E1855"/>
    <w:rsid w:val="009E19BA"/>
    <w:rsid w:val="009E1D06"/>
    <w:rsid w:val="009E1D0E"/>
    <w:rsid w:val="009E20F6"/>
    <w:rsid w:val="009E2113"/>
    <w:rsid w:val="009E2203"/>
    <w:rsid w:val="009E23E8"/>
    <w:rsid w:val="009E2534"/>
    <w:rsid w:val="009E27B3"/>
    <w:rsid w:val="009E29C2"/>
    <w:rsid w:val="009E2C95"/>
    <w:rsid w:val="009E2D51"/>
    <w:rsid w:val="009E2E27"/>
    <w:rsid w:val="009E308D"/>
    <w:rsid w:val="009E30AD"/>
    <w:rsid w:val="009E30FB"/>
    <w:rsid w:val="009E317D"/>
    <w:rsid w:val="009E31ED"/>
    <w:rsid w:val="009E34B4"/>
    <w:rsid w:val="009E37AF"/>
    <w:rsid w:val="009E398C"/>
    <w:rsid w:val="009E39D5"/>
    <w:rsid w:val="009E3A3A"/>
    <w:rsid w:val="009E3B35"/>
    <w:rsid w:val="009E3BEC"/>
    <w:rsid w:val="009E3CC5"/>
    <w:rsid w:val="009E3D4C"/>
    <w:rsid w:val="009E4009"/>
    <w:rsid w:val="009E40E4"/>
    <w:rsid w:val="009E4191"/>
    <w:rsid w:val="009E43AC"/>
    <w:rsid w:val="009E4CAB"/>
    <w:rsid w:val="009E4CF7"/>
    <w:rsid w:val="009E4FD2"/>
    <w:rsid w:val="009E5040"/>
    <w:rsid w:val="009E50EB"/>
    <w:rsid w:val="009E5373"/>
    <w:rsid w:val="009E56F1"/>
    <w:rsid w:val="009E578A"/>
    <w:rsid w:val="009E5977"/>
    <w:rsid w:val="009E5CB2"/>
    <w:rsid w:val="009E5EA5"/>
    <w:rsid w:val="009E5F51"/>
    <w:rsid w:val="009E606E"/>
    <w:rsid w:val="009E6280"/>
    <w:rsid w:val="009E6322"/>
    <w:rsid w:val="009E6424"/>
    <w:rsid w:val="009E66CC"/>
    <w:rsid w:val="009E6859"/>
    <w:rsid w:val="009E68C8"/>
    <w:rsid w:val="009E6A34"/>
    <w:rsid w:val="009E6C87"/>
    <w:rsid w:val="009E6D2A"/>
    <w:rsid w:val="009E6DCF"/>
    <w:rsid w:val="009E6EF0"/>
    <w:rsid w:val="009E7048"/>
    <w:rsid w:val="009E7143"/>
    <w:rsid w:val="009E724C"/>
    <w:rsid w:val="009E7731"/>
    <w:rsid w:val="009E7D74"/>
    <w:rsid w:val="009E7E49"/>
    <w:rsid w:val="009E7E4E"/>
    <w:rsid w:val="009E7F6F"/>
    <w:rsid w:val="009ECC2C"/>
    <w:rsid w:val="009F018A"/>
    <w:rsid w:val="009F021A"/>
    <w:rsid w:val="009F023E"/>
    <w:rsid w:val="009F03CD"/>
    <w:rsid w:val="009F0502"/>
    <w:rsid w:val="009F0556"/>
    <w:rsid w:val="009F05D3"/>
    <w:rsid w:val="009F05EC"/>
    <w:rsid w:val="009F0785"/>
    <w:rsid w:val="009F0978"/>
    <w:rsid w:val="009F0A54"/>
    <w:rsid w:val="009F0AA6"/>
    <w:rsid w:val="009F0D72"/>
    <w:rsid w:val="009F0E16"/>
    <w:rsid w:val="009F0E7B"/>
    <w:rsid w:val="009F0EF7"/>
    <w:rsid w:val="009F10B8"/>
    <w:rsid w:val="009F1121"/>
    <w:rsid w:val="009F1495"/>
    <w:rsid w:val="009F1500"/>
    <w:rsid w:val="009F1795"/>
    <w:rsid w:val="009F17ED"/>
    <w:rsid w:val="009F1816"/>
    <w:rsid w:val="009F1A6D"/>
    <w:rsid w:val="009F1ADA"/>
    <w:rsid w:val="009F1E74"/>
    <w:rsid w:val="009F1F02"/>
    <w:rsid w:val="009F229F"/>
    <w:rsid w:val="009F235D"/>
    <w:rsid w:val="009F24B9"/>
    <w:rsid w:val="009F2561"/>
    <w:rsid w:val="009F2608"/>
    <w:rsid w:val="009F2654"/>
    <w:rsid w:val="009F29BF"/>
    <w:rsid w:val="009F2BD6"/>
    <w:rsid w:val="009F2CF5"/>
    <w:rsid w:val="009F3397"/>
    <w:rsid w:val="009F3427"/>
    <w:rsid w:val="009F3733"/>
    <w:rsid w:val="009F378D"/>
    <w:rsid w:val="009F3945"/>
    <w:rsid w:val="009F3A6C"/>
    <w:rsid w:val="009F3B27"/>
    <w:rsid w:val="009F3B3C"/>
    <w:rsid w:val="009F3BEF"/>
    <w:rsid w:val="009F3C70"/>
    <w:rsid w:val="009F3C9E"/>
    <w:rsid w:val="009F3EB0"/>
    <w:rsid w:val="009F3F8F"/>
    <w:rsid w:val="009F4021"/>
    <w:rsid w:val="009F40E1"/>
    <w:rsid w:val="009F42B9"/>
    <w:rsid w:val="009F4356"/>
    <w:rsid w:val="009F44A6"/>
    <w:rsid w:val="009F44BB"/>
    <w:rsid w:val="009F456C"/>
    <w:rsid w:val="009F46A6"/>
    <w:rsid w:val="009F4764"/>
    <w:rsid w:val="009F4814"/>
    <w:rsid w:val="009F4889"/>
    <w:rsid w:val="009F4C03"/>
    <w:rsid w:val="009F4C87"/>
    <w:rsid w:val="009F4D43"/>
    <w:rsid w:val="009F4F4D"/>
    <w:rsid w:val="009F5222"/>
    <w:rsid w:val="009F57FF"/>
    <w:rsid w:val="009F5892"/>
    <w:rsid w:val="009F5961"/>
    <w:rsid w:val="009F5A58"/>
    <w:rsid w:val="009F5D23"/>
    <w:rsid w:val="009F5D97"/>
    <w:rsid w:val="009F5DC2"/>
    <w:rsid w:val="009F61F3"/>
    <w:rsid w:val="009F6366"/>
    <w:rsid w:val="009F653F"/>
    <w:rsid w:val="009F665B"/>
    <w:rsid w:val="009F66D6"/>
    <w:rsid w:val="009F66F5"/>
    <w:rsid w:val="009F68C1"/>
    <w:rsid w:val="009F68E4"/>
    <w:rsid w:val="009F6924"/>
    <w:rsid w:val="009F6A73"/>
    <w:rsid w:val="009F6A89"/>
    <w:rsid w:val="009F6BD8"/>
    <w:rsid w:val="009F6C27"/>
    <w:rsid w:val="009F6CA2"/>
    <w:rsid w:val="009F6E1C"/>
    <w:rsid w:val="009F70F7"/>
    <w:rsid w:val="009F724F"/>
    <w:rsid w:val="009F725E"/>
    <w:rsid w:val="009F755B"/>
    <w:rsid w:val="009F776D"/>
    <w:rsid w:val="009F7778"/>
    <w:rsid w:val="009F781D"/>
    <w:rsid w:val="009F782D"/>
    <w:rsid w:val="009F794E"/>
    <w:rsid w:val="009F7965"/>
    <w:rsid w:val="009F7E4E"/>
    <w:rsid w:val="009F7FCF"/>
    <w:rsid w:val="00A0005B"/>
    <w:rsid w:val="00A000CA"/>
    <w:rsid w:val="00A00142"/>
    <w:rsid w:val="00A001D5"/>
    <w:rsid w:val="00A0032F"/>
    <w:rsid w:val="00A00358"/>
    <w:rsid w:val="00A0041C"/>
    <w:rsid w:val="00A005F8"/>
    <w:rsid w:val="00A0073B"/>
    <w:rsid w:val="00A009AF"/>
    <w:rsid w:val="00A00AC4"/>
    <w:rsid w:val="00A00B10"/>
    <w:rsid w:val="00A00B26"/>
    <w:rsid w:val="00A00D6C"/>
    <w:rsid w:val="00A00ED0"/>
    <w:rsid w:val="00A0110F"/>
    <w:rsid w:val="00A011E0"/>
    <w:rsid w:val="00A01243"/>
    <w:rsid w:val="00A01445"/>
    <w:rsid w:val="00A0149E"/>
    <w:rsid w:val="00A01665"/>
    <w:rsid w:val="00A016E0"/>
    <w:rsid w:val="00A016F7"/>
    <w:rsid w:val="00A019DA"/>
    <w:rsid w:val="00A020BB"/>
    <w:rsid w:val="00A0214D"/>
    <w:rsid w:val="00A0222C"/>
    <w:rsid w:val="00A023DC"/>
    <w:rsid w:val="00A023E5"/>
    <w:rsid w:val="00A0271F"/>
    <w:rsid w:val="00A028B4"/>
    <w:rsid w:val="00A028E4"/>
    <w:rsid w:val="00A02C73"/>
    <w:rsid w:val="00A02DAB"/>
    <w:rsid w:val="00A02E1B"/>
    <w:rsid w:val="00A02E86"/>
    <w:rsid w:val="00A02FF4"/>
    <w:rsid w:val="00A03017"/>
    <w:rsid w:val="00A030DE"/>
    <w:rsid w:val="00A03158"/>
    <w:rsid w:val="00A0375C"/>
    <w:rsid w:val="00A03772"/>
    <w:rsid w:val="00A038DB"/>
    <w:rsid w:val="00A038FE"/>
    <w:rsid w:val="00A03A31"/>
    <w:rsid w:val="00A03E78"/>
    <w:rsid w:val="00A03F30"/>
    <w:rsid w:val="00A041F7"/>
    <w:rsid w:val="00A04234"/>
    <w:rsid w:val="00A0426A"/>
    <w:rsid w:val="00A0426C"/>
    <w:rsid w:val="00A04273"/>
    <w:rsid w:val="00A04355"/>
    <w:rsid w:val="00A043C6"/>
    <w:rsid w:val="00A04434"/>
    <w:rsid w:val="00A04552"/>
    <w:rsid w:val="00A04739"/>
    <w:rsid w:val="00A048A1"/>
    <w:rsid w:val="00A04942"/>
    <w:rsid w:val="00A04B34"/>
    <w:rsid w:val="00A04ED9"/>
    <w:rsid w:val="00A0574D"/>
    <w:rsid w:val="00A05B5A"/>
    <w:rsid w:val="00A05B5E"/>
    <w:rsid w:val="00A05B8E"/>
    <w:rsid w:val="00A05C32"/>
    <w:rsid w:val="00A05CF3"/>
    <w:rsid w:val="00A05E18"/>
    <w:rsid w:val="00A06039"/>
    <w:rsid w:val="00A060D8"/>
    <w:rsid w:val="00A0613C"/>
    <w:rsid w:val="00A061F2"/>
    <w:rsid w:val="00A0632E"/>
    <w:rsid w:val="00A063F5"/>
    <w:rsid w:val="00A06444"/>
    <w:rsid w:val="00A065A4"/>
    <w:rsid w:val="00A0669A"/>
    <w:rsid w:val="00A068D6"/>
    <w:rsid w:val="00A06983"/>
    <w:rsid w:val="00A06B61"/>
    <w:rsid w:val="00A06D28"/>
    <w:rsid w:val="00A06DA2"/>
    <w:rsid w:val="00A06E5C"/>
    <w:rsid w:val="00A06ECB"/>
    <w:rsid w:val="00A07040"/>
    <w:rsid w:val="00A0707A"/>
    <w:rsid w:val="00A07089"/>
    <w:rsid w:val="00A07172"/>
    <w:rsid w:val="00A07175"/>
    <w:rsid w:val="00A07197"/>
    <w:rsid w:val="00A0729F"/>
    <w:rsid w:val="00A0759B"/>
    <w:rsid w:val="00A075C0"/>
    <w:rsid w:val="00A07794"/>
    <w:rsid w:val="00A07843"/>
    <w:rsid w:val="00A07FD0"/>
    <w:rsid w:val="00A07FEE"/>
    <w:rsid w:val="00A10134"/>
    <w:rsid w:val="00A10346"/>
    <w:rsid w:val="00A103F0"/>
    <w:rsid w:val="00A10497"/>
    <w:rsid w:val="00A10615"/>
    <w:rsid w:val="00A1072D"/>
    <w:rsid w:val="00A107B9"/>
    <w:rsid w:val="00A107BB"/>
    <w:rsid w:val="00A10BFD"/>
    <w:rsid w:val="00A10D69"/>
    <w:rsid w:val="00A10DAF"/>
    <w:rsid w:val="00A10DB8"/>
    <w:rsid w:val="00A110E9"/>
    <w:rsid w:val="00A11632"/>
    <w:rsid w:val="00A11701"/>
    <w:rsid w:val="00A117FF"/>
    <w:rsid w:val="00A1183E"/>
    <w:rsid w:val="00A118C4"/>
    <w:rsid w:val="00A1190B"/>
    <w:rsid w:val="00A11A6E"/>
    <w:rsid w:val="00A11EB5"/>
    <w:rsid w:val="00A11F45"/>
    <w:rsid w:val="00A11F9A"/>
    <w:rsid w:val="00A11FE9"/>
    <w:rsid w:val="00A12002"/>
    <w:rsid w:val="00A12036"/>
    <w:rsid w:val="00A1213D"/>
    <w:rsid w:val="00A123FF"/>
    <w:rsid w:val="00A125B0"/>
    <w:rsid w:val="00A125E8"/>
    <w:rsid w:val="00A1266B"/>
    <w:rsid w:val="00A126B5"/>
    <w:rsid w:val="00A127CC"/>
    <w:rsid w:val="00A127DB"/>
    <w:rsid w:val="00A129A0"/>
    <w:rsid w:val="00A12B06"/>
    <w:rsid w:val="00A12DB9"/>
    <w:rsid w:val="00A130FF"/>
    <w:rsid w:val="00A13105"/>
    <w:rsid w:val="00A13204"/>
    <w:rsid w:val="00A13292"/>
    <w:rsid w:val="00A134DB"/>
    <w:rsid w:val="00A13505"/>
    <w:rsid w:val="00A1362F"/>
    <w:rsid w:val="00A137C5"/>
    <w:rsid w:val="00A13B7B"/>
    <w:rsid w:val="00A13CC8"/>
    <w:rsid w:val="00A13F8B"/>
    <w:rsid w:val="00A1427C"/>
    <w:rsid w:val="00A142C3"/>
    <w:rsid w:val="00A1451C"/>
    <w:rsid w:val="00A14529"/>
    <w:rsid w:val="00A14592"/>
    <w:rsid w:val="00A145FD"/>
    <w:rsid w:val="00A14CB0"/>
    <w:rsid w:val="00A14CB9"/>
    <w:rsid w:val="00A14CE9"/>
    <w:rsid w:val="00A1521C"/>
    <w:rsid w:val="00A1529D"/>
    <w:rsid w:val="00A154BF"/>
    <w:rsid w:val="00A154D6"/>
    <w:rsid w:val="00A155A9"/>
    <w:rsid w:val="00A15892"/>
    <w:rsid w:val="00A15931"/>
    <w:rsid w:val="00A15A79"/>
    <w:rsid w:val="00A15ED1"/>
    <w:rsid w:val="00A16121"/>
    <w:rsid w:val="00A16154"/>
    <w:rsid w:val="00A1634E"/>
    <w:rsid w:val="00A163B8"/>
    <w:rsid w:val="00A164BB"/>
    <w:rsid w:val="00A16541"/>
    <w:rsid w:val="00A1662C"/>
    <w:rsid w:val="00A168F8"/>
    <w:rsid w:val="00A169F8"/>
    <w:rsid w:val="00A16B02"/>
    <w:rsid w:val="00A16CB4"/>
    <w:rsid w:val="00A16D50"/>
    <w:rsid w:val="00A1701B"/>
    <w:rsid w:val="00A17304"/>
    <w:rsid w:val="00A17357"/>
    <w:rsid w:val="00A176C6"/>
    <w:rsid w:val="00A177F3"/>
    <w:rsid w:val="00A178EA"/>
    <w:rsid w:val="00A17C02"/>
    <w:rsid w:val="00A17DD2"/>
    <w:rsid w:val="00A17DF8"/>
    <w:rsid w:val="00A17DFD"/>
    <w:rsid w:val="00A20040"/>
    <w:rsid w:val="00A2022F"/>
    <w:rsid w:val="00A202B9"/>
    <w:rsid w:val="00A2031C"/>
    <w:rsid w:val="00A20325"/>
    <w:rsid w:val="00A20393"/>
    <w:rsid w:val="00A2041B"/>
    <w:rsid w:val="00A204D1"/>
    <w:rsid w:val="00A2058A"/>
    <w:rsid w:val="00A2081F"/>
    <w:rsid w:val="00A209BF"/>
    <w:rsid w:val="00A20AAF"/>
    <w:rsid w:val="00A20CA3"/>
    <w:rsid w:val="00A20F27"/>
    <w:rsid w:val="00A211EE"/>
    <w:rsid w:val="00A2123F"/>
    <w:rsid w:val="00A217F6"/>
    <w:rsid w:val="00A218AE"/>
    <w:rsid w:val="00A21AE4"/>
    <w:rsid w:val="00A21B8E"/>
    <w:rsid w:val="00A21D31"/>
    <w:rsid w:val="00A21DEC"/>
    <w:rsid w:val="00A21F0A"/>
    <w:rsid w:val="00A21FB3"/>
    <w:rsid w:val="00A22074"/>
    <w:rsid w:val="00A220F0"/>
    <w:rsid w:val="00A22276"/>
    <w:rsid w:val="00A222B4"/>
    <w:rsid w:val="00A2230D"/>
    <w:rsid w:val="00A2267B"/>
    <w:rsid w:val="00A226A1"/>
    <w:rsid w:val="00A22894"/>
    <w:rsid w:val="00A2298C"/>
    <w:rsid w:val="00A22A2B"/>
    <w:rsid w:val="00A22B1A"/>
    <w:rsid w:val="00A22B57"/>
    <w:rsid w:val="00A22B70"/>
    <w:rsid w:val="00A22DEB"/>
    <w:rsid w:val="00A23305"/>
    <w:rsid w:val="00A23319"/>
    <w:rsid w:val="00A2365F"/>
    <w:rsid w:val="00A237B5"/>
    <w:rsid w:val="00A237F6"/>
    <w:rsid w:val="00A23808"/>
    <w:rsid w:val="00A2395E"/>
    <w:rsid w:val="00A23964"/>
    <w:rsid w:val="00A23AF5"/>
    <w:rsid w:val="00A23B6D"/>
    <w:rsid w:val="00A23D94"/>
    <w:rsid w:val="00A23DD1"/>
    <w:rsid w:val="00A24455"/>
    <w:rsid w:val="00A24AF8"/>
    <w:rsid w:val="00A24B74"/>
    <w:rsid w:val="00A24BFB"/>
    <w:rsid w:val="00A24D80"/>
    <w:rsid w:val="00A2508F"/>
    <w:rsid w:val="00A25130"/>
    <w:rsid w:val="00A25188"/>
    <w:rsid w:val="00A2532D"/>
    <w:rsid w:val="00A254C7"/>
    <w:rsid w:val="00A25794"/>
    <w:rsid w:val="00A25874"/>
    <w:rsid w:val="00A259A6"/>
    <w:rsid w:val="00A259EF"/>
    <w:rsid w:val="00A25A06"/>
    <w:rsid w:val="00A25A11"/>
    <w:rsid w:val="00A25A5A"/>
    <w:rsid w:val="00A25A78"/>
    <w:rsid w:val="00A25D37"/>
    <w:rsid w:val="00A25F35"/>
    <w:rsid w:val="00A2662D"/>
    <w:rsid w:val="00A26918"/>
    <w:rsid w:val="00A26BA9"/>
    <w:rsid w:val="00A26BF5"/>
    <w:rsid w:val="00A26DC7"/>
    <w:rsid w:val="00A2707F"/>
    <w:rsid w:val="00A27150"/>
    <w:rsid w:val="00A27203"/>
    <w:rsid w:val="00A2729D"/>
    <w:rsid w:val="00A27311"/>
    <w:rsid w:val="00A27489"/>
    <w:rsid w:val="00A278FD"/>
    <w:rsid w:val="00A27D6D"/>
    <w:rsid w:val="00A27DB2"/>
    <w:rsid w:val="00A307B6"/>
    <w:rsid w:val="00A30816"/>
    <w:rsid w:val="00A30823"/>
    <w:rsid w:val="00A30E01"/>
    <w:rsid w:val="00A3111C"/>
    <w:rsid w:val="00A3115B"/>
    <w:rsid w:val="00A31296"/>
    <w:rsid w:val="00A314C6"/>
    <w:rsid w:val="00A3162C"/>
    <w:rsid w:val="00A3193A"/>
    <w:rsid w:val="00A319A4"/>
    <w:rsid w:val="00A31A39"/>
    <w:rsid w:val="00A31ABD"/>
    <w:rsid w:val="00A31B36"/>
    <w:rsid w:val="00A31B5B"/>
    <w:rsid w:val="00A31BCD"/>
    <w:rsid w:val="00A31C93"/>
    <w:rsid w:val="00A31DF7"/>
    <w:rsid w:val="00A3226A"/>
    <w:rsid w:val="00A3229C"/>
    <w:rsid w:val="00A32372"/>
    <w:rsid w:val="00A3274F"/>
    <w:rsid w:val="00A327E0"/>
    <w:rsid w:val="00A3286D"/>
    <w:rsid w:val="00A32CAC"/>
    <w:rsid w:val="00A32D68"/>
    <w:rsid w:val="00A3313C"/>
    <w:rsid w:val="00A333B3"/>
    <w:rsid w:val="00A33995"/>
    <w:rsid w:val="00A33B2E"/>
    <w:rsid w:val="00A33B78"/>
    <w:rsid w:val="00A33C02"/>
    <w:rsid w:val="00A33DC5"/>
    <w:rsid w:val="00A33ECB"/>
    <w:rsid w:val="00A33F2A"/>
    <w:rsid w:val="00A3402E"/>
    <w:rsid w:val="00A3415D"/>
    <w:rsid w:val="00A341F9"/>
    <w:rsid w:val="00A343EB"/>
    <w:rsid w:val="00A34A19"/>
    <w:rsid w:val="00A34D05"/>
    <w:rsid w:val="00A34DF4"/>
    <w:rsid w:val="00A34EE1"/>
    <w:rsid w:val="00A350D8"/>
    <w:rsid w:val="00A35145"/>
    <w:rsid w:val="00A3539F"/>
    <w:rsid w:val="00A3561F"/>
    <w:rsid w:val="00A357DB"/>
    <w:rsid w:val="00A35887"/>
    <w:rsid w:val="00A3591A"/>
    <w:rsid w:val="00A35A25"/>
    <w:rsid w:val="00A35B5D"/>
    <w:rsid w:val="00A35DA6"/>
    <w:rsid w:val="00A3602D"/>
    <w:rsid w:val="00A364D2"/>
    <w:rsid w:val="00A36554"/>
    <w:rsid w:val="00A36574"/>
    <w:rsid w:val="00A36687"/>
    <w:rsid w:val="00A366CB"/>
    <w:rsid w:val="00A36BF1"/>
    <w:rsid w:val="00A36E2F"/>
    <w:rsid w:val="00A36F77"/>
    <w:rsid w:val="00A37147"/>
    <w:rsid w:val="00A37151"/>
    <w:rsid w:val="00A376B9"/>
    <w:rsid w:val="00A37716"/>
    <w:rsid w:val="00A37893"/>
    <w:rsid w:val="00A379EF"/>
    <w:rsid w:val="00A37B23"/>
    <w:rsid w:val="00A37C46"/>
    <w:rsid w:val="00A37C7E"/>
    <w:rsid w:val="00A37DA4"/>
    <w:rsid w:val="00A400DB"/>
    <w:rsid w:val="00A403F7"/>
    <w:rsid w:val="00A4040D"/>
    <w:rsid w:val="00A4057E"/>
    <w:rsid w:val="00A405D6"/>
    <w:rsid w:val="00A40677"/>
    <w:rsid w:val="00A407D8"/>
    <w:rsid w:val="00A40844"/>
    <w:rsid w:val="00A409EC"/>
    <w:rsid w:val="00A40EB2"/>
    <w:rsid w:val="00A40F57"/>
    <w:rsid w:val="00A4106C"/>
    <w:rsid w:val="00A410DF"/>
    <w:rsid w:val="00A412C0"/>
    <w:rsid w:val="00A41706"/>
    <w:rsid w:val="00A4185C"/>
    <w:rsid w:val="00A41DB4"/>
    <w:rsid w:val="00A41DCA"/>
    <w:rsid w:val="00A420AB"/>
    <w:rsid w:val="00A42103"/>
    <w:rsid w:val="00A421A5"/>
    <w:rsid w:val="00A42341"/>
    <w:rsid w:val="00A4240F"/>
    <w:rsid w:val="00A42597"/>
    <w:rsid w:val="00A42910"/>
    <w:rsid w:val="00A429C5"/>
    <w:rsid w:val="00A42B1B"/>
    <w:rsid w:val="00A42BB7"/>
    <w:rsid w:val="00A42CC9"/>
    <w:rsid w:val="00A42DAD"/>
    <w:rsid w:val="00A42EF2"/>
    <w:rsid w:val="00A430D0"/>
    <w:rsid w:val="00A432DA"/>
    <w:rsid w:val="00A432E4"/>
    <w:rsid w:val="00A4346D"/>
    <w:rsid w:val="00A43674"/>
    <w:rsid w:val="00A437DD"/>
    <w:rsid w:val="00A43C72"/>
    <w:rsid w:val="00A43E1D"/>
    <w:rsid w:val="00A43EDA"/>
    <w:rsid w:val="00A44010"/>
    <w:rsid w:val="00A44040"/>
    <w:rsid w:val="00A44219"/>
    <w:rsid w:val="00A443AD"/>
    <w:rsid w:val="00A443CE"/>
    <w:rsid w:val="00A44690"/>
    <w:rsid w:val="00A4470B"/>
    <w:rsid w:val="00A448CE"/>
    <w:rsid w:val="00A4491E"/>
    <w:rsid w:val="00A44968"/>
    <w:rsid w:val="00A44C37"/>
    <w:rsid w:val="00A44C84"/>
    <w:rsid w:val="00A44CD3"/>
    <w:rsid w:val="00A44E7E"/>
    <w:rsid w:val="00A45021"/>
    <w:rsid w:val="00A45115"/>
    <w:rsid w:val="00A45585"/>
    <w:rsid w:val="00A456F0"/>
    <w:rsid w:val="00A45AC1"/>
    <w:rsid w:val="00A45E11"/>
    <w:rsid w:val="00A45F1E"/>
    <w:rsid w:val="00A4600A"/>
    <w:rsid w:val="00A462CB"/>
    <w:rsid w:val="00A46771"/>
    <w:rsid w:val="00A4681D"/>
    <w:rsid w:val="00A4722D"/>
    <w:rsid w:val="00A47296"/>
    <w:rsid w:val="00A4769E"/>
    <w:rsid w:val="00A47994"/>
    <w:rsid w:val="00A47C21"/>
    <w:rsid w:val="00A47C2A"/>
    <w:rsid w:val="00A47D0F"/>
    <w:rsid w:val="00A47FCD"/>
    <w:rsid w:val="00A47FDD"/>
    <w:rsid w:val="00A50269"/>
    <w:rsid w:val="00A505C3"/>
    <w:rsid w:val="00A50601"/>
    <w:rsid w:val="00A507BC"/>
    <w:rsid w:val="00A508CF"/>
    <w:rsid w:val="00A50B9B"/>
    <w:rsid w:val="00A50B9E"/>
    <w:rsid w:val="00A50BB6"/>
    <w:rsid w:val="00A50C7C"/>
    <w:rsid w:val="00A50FE6"/>
    <w:rsid w:val="00A510A0"/>
    <w:rsid w:val="00A510D5"/>
    <w:rsid w:val="00A5123A"/>
    <w:rsid w:val="00A512C2"/>
    <w:rsid w:val="00A5138D"/>
    <w:rsid w:val="00A513D2"/>
    <w:rsid w:val="00A515D5"/>
    <w:rsid w:val="00A515DB"/>
    <w:rsid w:val="00A5169E"/>
    <w:rsid w:val="00A5179C"/>
    <w:rsid w:val="00A518E6"/>
    <w:rsid w:val="00A519F2"/>
    <w:rsid w:val="00A51A79"/>
    <w:rsid w:val="00A51D07"/>
    <w:rsid w:val="00A51D9F"/>
    <w:rsid w:val="00A51DAA"/>
    <w:rsid w:val="00A51E21"/>
    <w:rsid w:val="00A51EA1"/>
    <w:rsid w:val="00A52524"/>
    <w:rsid w:val="00A525BA"/>
    <w:rsid w:val="00A5261A"/>
    <w:rsid w:val="00A5273A"/>
    <w:rsid w:val="00A5285C"/>
    <w:rsid w:val="00A52AFE"/>
    <w:rsid w:val="00A52CD1"/>
    <w:rsid w:val="00A52CD9"/>
    <w:rsid w:val="00A52D33"/>
    <w:rsid w:val="00A52E18"/>
    <w:rsid w:val="00A52F51"/>
    <w:rsid w:val="00A53095"/>
    <w:rsid w:val="00A530A4"/>
    <w:rsid w:val="00A5324F"/>
    <w:rsid w:val="00A534E7"/>
    <w:rsid w:val="00A5354F"/>
    <w:rsid w:val="00A535CD"/>
    <w:rsid w:val="00A536AF"/>
    <w:rsid w:val="00A53707"/>
    <w:rsid w:val="00A539ED"/>
    <w:rsid w:val="00A53BB9"/>
    <w:rsid w:val="00A53BF2"/>
    <w:rsid w:val="00A53D4B"/>
    <w:rsid w:val="00A53DFE"/>
    <w:rsid w:val="00A53E6D"/>
    <w:rsid w:val="00A540A6"/>
    <w:rsid w:val="00A541D9"/>
    <w:rsid w:val="00A5421E"/>
    <w:rsid w:val="00A5427D"/>
    <w:rsid w:val="00A54310"/>
    <w:rsid w:val="00A54410"/>
    <w:rsid w:val="00A54636"/>
    <w:rsid w:val="00A54669"/>
    <w:rsid w:val="00A5491D"/>
    <w:rsid w:val="00A549FC"/>
    <w:rsid w:val="00A54F03"/>
    <w:rsid w:val="00A54F8C"/>
    <w:rsid w:val="00A54FA3"/>
    <w:rsid w:val="00A550B7"/>
    <w:rsid w:val="00A5516E"/>
    <w:rsid w:val="00A553E9"/>
    <w:rsid w:val="00A5547E"/>
    <w:rsid w:val="00A5570D"/>
    <w:rsid w:val="00A557B6"/>
    <w:rsid w:val="00A5589D"/>
    <w:rsid w:val="00A55B12"/>
    <w:rsid w:val="00A55B95"/>
    <w:rsid w:val="00A55BBA"/>
    <w:rsid w:val="00A55C1D"/>
    <w:rsid w:val="00A55D44"/>
    <w:rsid w:val="00A55DCF"/>
    <w:rsid w:val="00A55E0A"/>
    <w:rsid w:val="00A55E50"/>
    <w:rsid w:val="00A55E72"/>
    <w:rsid w:val="00A55E86"/>
    <w:rsid w:val="00A55EEB"/>
    <w:rsid w:val="00A56069"/>
    <w:rsid w:val="00A560C9"/>
    <w:rsid w:val="00A5614C"/>
    <w:rsid w:val="00A565EC"/>
    <w:rsid w:val="00A56888"/>
    <w:rsid w:val="00A56913"/>
    <w:rsid w:val="00A56C7E"/>
    <w:rsid w:val="00A56DAD"/>
    <w:rsid w:val="00A56DDC"/>
    <w:rsid w:val="00A56FF0"/>
    <w:rsid w:val="00A57194"/>
    <w:rsid w:val="00A57259"/>
    <w:rsid w:val="00A57318"/>
    <w:rsid w:val="00A5733E"/>
    <w:rsid w:val="00A57494"/>
    <w:rsid w:val="00A57587"/>
    <w:rsid w:val="00A575D7"/>
    <w:rsid w:val="00A5762C"/>
    <w:rsid w:val="00A57770"/>
    <w:rsid w:val="00A57A0F"/>
    <w:rsid w:val="00A57D41"/>
    <w:rsid w:val="00A57E3F"/>
    <w:rsid w:val="00A57E5C"/>
    <w:rsid w:val="00A57F38"/>
    <w:rsid w:val="00A601CA"/>
    <w:rsid w:val="00A60221"/>
    <w:rsid w:val="00A603F1"/>
    <w:rsid w:val="00A60697"/>
    <w:rsid w:val="00A606B1"/>
    <w:rsid w:val="00A60AA7"/>
    <w:rsid w:val="00A60AC7"/>
    <w:rsid w:val="00A60B46"/>
    <w:rsid w:val="00A60BB4"/>
    <w:rsid w:val="00A60E5A"/>
    <w:rsid w:val="00A60E67"/>
    <w:rsid w:val="00A60EE7"/>
    <w:rsid w:val="00A6109D"/>
    <w:rsid w:val="00A610FE"/>
    <w:rsid w:val="00A612C8"/>
    <w:rsid w:val="00A61354"/>
    <w:rsid w:val="00A6145C"/>
    <w:rsid w:val="00A614A4"/>
    <w:rsid w:val="00A6161F"/>
    <w:rsid w:val="00A6167F"/>
    <w:rsid w:val="00A6191B"/>
    <w:rsid w:val="00A61968"/>
    <w:rsid w:val="00A61B36"/>
    <w:rsid w:val="00A61B5E"/>
    <w:rsid w:val="00A61D86"/>
    <w:rsid w:val="00A61DA7"/>
    <w:rsid w:val="00A61F2B"/>
    <w:rsid w:val="00A622E1"/>
    <w:rsid w:val="00A623E1"/>
    <w:rsid w:val="00A62479"/>
    <w:rsid w:val="00A625A9"/>
    <w:rsid w:val="00A62ACF"/>
    <w:rsid w:val="00A62C37"/>
    <w:rsid w:val="00A62DFD"/>
    <w:rsid w:val="00A62DFE"/>
    <w:rsid w:val="00A63098"/>
    <w:rsid w:val="00A6319E"/>
    <w:rsid w:val="00A631F3"/>
    <w:rsid w:val="00A635D5"/>
    <w:rsid w:val="00A635DD"/>
    <w:rsid w:val="00A63B9A"/>
    <w:rsid w:val="00A63C97"/>
    <w:rsid w:val="00A63F09"/>
    <w:rsid w:val="00A64031"/>
    <w:rsid w:val="00A640C2"/>
    <w:rsid w:val="00A642B3"/>
    <w:rsid w:val="00A64466"/>
    <w:rsid w:val="00A644FA"/>
    <w:rsid w:val="00A6477D"/>
    <w:rsid w:val="00A648EF"/>
    <w:rsid w:val="00A64A7F"/>
    <w:rsid w:val="00A64D7C"/>
    <w:rsid w:val="00A6500D"/>
    <w:rsid w:val="00A65559"/>
    <w:rsid w:val="00A656C8"/>
    <w:rsid w:val="00A6579D"/>
    <w:rsid w:val="00A65B49"/>
    <w:rsid w:val="00A65CA2"/>
    <w:rsid w:val="00A65F73"/>
    <w:rsid w:val="00A661C0"/>
    <w:rsid w:val="00A66280"/>
    <w:rsid w:val="00A66322"/>
    <w:rsid w:val="00A663FB"/>
    <w:rsid w:val="00A6668F"/>
    <w:rsid w:val="00A667F8"/>
    <w:rsid w:val="00A6681D"/>
    <w:rsid w:val="00A66A28"/>
    <w:rsid w:val="00A66A40"/>
    <w:rsid w:val="00A66AEE"/>
    <w:rsid w:val="00A66C80"/>
    <w:rsid w:val="00A671FF"/>
    <w:rsid w:val="00A67654"/>
    <w:rsid w:val="00A67708"/>
    <w:rsid w:val="00A678A1"/>
    <w:rsid w:val="00A67935"/>
    <w:rsid w:val="00A679D0"/>
    <w:rsid w:val="00A67BF8"/>
    <w:rsid w:val="00A67C17"/>
    <w:rsid w:val="00A67C7F"/>
    <w:rsid w:val="00A67CC8"/>
    <w:rsid w:val="00A67D60"/>
    <w:rsid w:val="00A67E18"/>
    <w:rsid w:val="00A67F8D"/>
    <w:rsid w:val="00A70002"/>
    <w:rsid w:val="00A70132"/>
    <w:rsid w:val="00A701CA"/>
    <w:rsid w:val="00A7047D"/>
    <w:rsid w:val="00A706CE"/>
    <w:rsid w:val="00A70874"/>
    <w:rsid w:val="00A708F3"/>
    <w:rsid w:val="00A70946"/>
    <w:rsid w:val="00A70C9B"/>
    <w:rsid w:val="00A70E49"/>
    <w:rsid w:val="00A70FD4"/>
    <w:rsid w:val="00A71235"/>
    <w:rsid w:val="00A71629"/>
    <w:rsid w:val="00A7163B"/>
    <w:rsid w:val="00A71979"/>
    <w:rsid w:val="00A71AAC"/>
    <w:rsid w:val="00A71C1A"/>
    <w:rsid w:val="00A71F6F"/>
    <w:rsid w:val="00A720D5"/>
    <w:rsid w:val="00A7239E"/>
    <w:rsid w:val="00A723B2"/>
    <w:rsid w:val="00A72439"/>
    <w:rsid w:val="00A724F8"/>
    <w:rsid w:val="00A725DE"/>
    <w:rsid w:val="00A72BBB"/>
    <w:rsid w:val="00A72C7D"/>
    <w:rsid w:val="00A72DFE"/>
    <w:rsid w:val="00A72F4F"/>
    <w:rsid w:val="00A72F56"/>
    <w:rsid w:val="00A73070"/>
    <w:rsid w:val="00A738FC"/>
    <w:rsid w:val="00A73C59"/>
    <w:rsid w:val="00A73D1F"/>
    <w:rsid w:val="00A73E64"/>
    <w:rsid w:val="00A73F5A"/>
    <w:rsid w:val="00A73F77"/>
    <w:rsid w:val="00A7445A"/>
    <w:rsid w:val="00A744DF"/>
    <w:rsid w:val="00A745B7"/>
    <w:rsid w:val="00A746E9"/>
    <w:rsid w:val="00A747CE"/>
    <w:rsid w:val="00A747ED"/>
    <w:rsid w:val="00A7487D"/>
    <w:rsid w:val="00A74948"/>
    <w:rsid w:val="00A74AC3"/>
    <w:rsid w:val="00A74BB5"/>
    <w:rsid w:val="00A75092"/>
    <w:rsid w:val="00A751E6"/>
    <w:rsid w:val="00A7531D"/>
    <w:rsid w:val="00A756F5"/>
    <w:rsid w:val="00A7579C"/>
    <w:rsid w:val="00A758F2"/>
    <w:rsid w:val="00A75957"/>
    <w:rsid w:val="00A7596A"/>
    <w:rsid w:val="00A75B6C"/>
    <w:rsid w:val="00A75BAE"/>
    <w:rsid w:val="00A75D38"/>
    <w:rsid w:val="00A75E1E"/>
    <w:rsid w:val="00A76402"/>
    <w:rsid w:val="00A76459"/>
    <w:rsid w:val="00A7649C"/>
    <w:rsid w:val="00A764BF"/>
    <w:rsid w:val="00A765DB"/>
    <w:rsid w:val="00A767F2"/>
    <w:rsid w:val="00A7696A"/>
    <w:rsid w:val="00A769F0"/>
    <w:rsid w:val="00A76AFA"/>
    <w:rsid w:val="00A76C93"/>
    <w:rsid w:val="00A76DBB"/>
    <w:rsid w:val="00A76F0F"/>
    <w:rsid w:val="00A7718B"/>
    <w:rsid w:val="00A77260"/>
    <w:rsid w:val="00A7734B"/>
    <w:rsid w:val="00A774B1"/>
    <w:rsid w:val="00A774F4"/>
    <w:rsid w:val="00A774F9"/>
    <w:rsid w:val="00A7770A"/>
    <w:rsid w:val="00A7775B"/>
    <w:rsid w:val="00A77761"/>
    <w:rsid w:val="00A7777E"/>
    <w:rsid w:val="00A777AE"/>
    <w:rsid w:val="00A803ED"/>
    <w:rsid w:val="00A80594"/>
    <w:rsid w:val="00A8060F"/>
    <w:rsid w:val="00A80636"/>
    <w:rsid w:val="00A8066A"/>
    <w:rsid w:val="00A80682"/>
    <w:rsid w:val="00A80706"/>
    <w:rsid w:val="00A80A09"/>
    <w:rsid w:val="00A80AE1"/>
    <w:rsid w:val="00A80C5A"/>
    <w:rsid w:val="00A80CD5"/>
    <w:rsid w:val="00A80F98"/>
    <w:rsid w:val="00A80FE5"/>
    <w:rsid w:val="00A8122D"/>
    <w:rsid w:val="00A815C8"/>
    <w:rsid w:val="00A8170B"/>
    <w:rsid w:val="00A81726"/>
    <w:rsid w:val="00A81824"/>
    <w:rsid w:val="00A8189C"/>
    <w:rsid w:val="00A819F1"/>
    <w:rsid w:val="00A81A72"/>
    <w:rsid w:val="00A81D80"/>
    <w:rsid w:val="00A81D8D"/>
    <w:rsid w:val="00A81DA3"/>
    <w:rsid w:val="00A8202B"/>
    <w:rsid w:val="00A821E0"/>
    <w:rsid w:val="00A82425"/>
    <w:rsid w:val="00A825BC"/>
    <w:rsid w:val="00A82632"/>
    <w:rsid w:val="00A82660"/>
    <w:rsid w:val="00A82821"/>
    <w:rsid w:val="00A82884"/>
    <w:rsid w:val="00A8291D"/>
    <w:rsid w:val="00A829AA"/>
    <w:rsid w:val="00A82BA7"/>
    <w:rsid w:val="00A82BF1"/>
    <w:rsid w:val="00A82D01"/>
    <w:rsid w:val="00A82D45"/>
    <w:rsid w:val="00A82DC1"/>
    <w:rsid w:val="00A82DF1"/>
    <w:rsid w:val="00A8311E"/>
    <w:rsid w:val="00A831A5"/>
    <w:rsid w:val="00A8321A"/>
    <w:rsid w:val="00A83362"/>
    <w:rsid w:val="00A833A1"/>
    <w:rsid w:val="00A83559"/>
    <w:rsid w:val="00A838E2"/>
    <w:rsid w:val="00A83ACD"/>
    <w:rsid w:val="00A83E63"/>
    <w:rsid w:val="00A83E79"/>
    <w:rsid w:val="00A8415F"/>
    <w:rsid w:val="00A843F7"/>
    <w:rsid w:val="00A846A2"/>
    <w:rsid w:val="00A8478A"/>
    <w:rsid w:val="00A84A45"/>
    <w:rsid w:val="00A84A52"/>
    <w:rsid w:val="00A84A98"/>
    <w:rsid w:val="00A84B0F"/>
    <w:rsid w:val="00A84BBB"/>
    <w:rsid w:val="00A84C64"/>
    <w:rsid w:val="00A84CF2"/>
    <w:rsid w:val="00A84DD2"/>
    <w:rsid w:val="00A85159"/>
    <w:rsid w:val="00A85202"/>
    <w:rsid w:val="00A8594B"/>
    <w:rsid w:val="00A85A79"/>
    <w:rsid w:val="00A85E51"/>
    <w:rsid w:val="00A860C8"/>
    <w:rsid w:val="00A861F5"/>
    <w:rsid w:val="00A86314"/>
    <w:rsid w:val="00A863A5"/>
    <w:rsid w:val="00A86542"/>
    <w:rsid w:val="00A86672"/>
    <w:rsid w:val="00A866A7"/>
    <w:rsid w:val="00A86736"/>
    <w:rsid w:val="00A86BBA"/>
    <w:rsid w:val="00A86BFF"/>
    <w:rsid w:val="00A86EBA"/>
    <w:rsid w:val="00A86F31"/>
    <w:rsid w:val="00A8725F"/>
    <w:rsid w:val="00A87309"/>
    <w:rsid w:val="00A87374"/>
    <w:rsid w:val="00A87390"/>
    <w:rsid w:val="00A873FC"/>
    <w:rsid w:val="00A87436"/>
    <w:rsid w:val="00A874B8"/>
    <w:rsid w:val="00A8750F"/>
    <w:rsid w:val="00A87706"/>
    <w:rsid w:val="00A879D8"/>
    <w:rsid w:val="00A87BAE"/>
    <w:rsid w:val="00A87D21"/>
    <w:rsid w:val="00A87D89"/>
    <w:rsid w:val="00A87E6B"/>
    <w:rsid w:val="00A87E94"/>
    <w:rsid w:val="00A87F29"/>
    <w:rsid w:val="00A90472"/>
    <w:rsid w:val="00A907D0"/>
    <w:rsid w:val="00A9085D"/>
    <w:rsid w:val="00A90B45"/>
    <w:rsid w:val="00A90C41"/>
    <w:rsid w:val="00A90F50"/>
    <w:rsid w:val="00A90FF5"/>
    <w:rsid w:val="00A910A0"/>
    <w:rsid w:val="00A9116F"/>
    <w:rsid w:val="00A9129E"/>
    <w:rsid w:val="00A91317"/>
    <w:rsid w:val="00A91570"/>
    <w:rsid w:val="00A91984"/>
    <w:rsid w:val="00A91A29"/>
    <w:rsid w:val="00A91DCC"/>
    <w:rsid w:val="00A91FDA"/>
    <w:rsid w:val="00A9219C"/>
    <w:rsid w:val="00A9265D"/>
    <w:rsid w:val="00A9299A"/>
    <w:rsid w:val="00A929F4"/>
    <w:rsid w:val="00A92E7B"/>
    <w:rsid w:val="00A92FC8"/>
    <w:rsid w:val="00A93130"/>
    <w:rsid w:val="00A93172"/>
    <w:rsid w:val="00A9318E"/>
    <w:rsid w:val="00A93345"/>
    <w:rsid w:val="00A93378"/>
    <w:rsid w:val="00A933B1"/>
    <w:rsid w:val="00A9352E"/>
    <w:rsid w:val="00A9380C"/>
    <w:rsid w:val="00A93A32"/>
    <w:rsid w:val="00A93A50"/>
    <w:rsid w:val="00A93C59"/>
    <w:rsid w:val="00A93C9F"/>
    <w:rsid w:val="00A93EB7"/>
    <w:rsid w:val="00A94153"/>
    <w:rsid w:val="00A94197"/>
    <w:rsid w:val="00A942D3"/>
    <w:rsid w:val="00A94341"/>
    <w:rsid w:val="00A9435B"/>
    <w:rsid w:val="00A94386"/>
    <w:rsid w:val="00A944DD"/>
    <w:rsid w:val="00A9452B"/>
    <w:rsid w:val="00A94948"/>
    <w:rsid w:val="00A949AE"/>
    <w:rsid w:val="00A949D5"/>
    <w:rsid w:val="00A94B38"/>
    <w:rsid w:val="00A94B75"/>
    <w:rsid w:val="00A94CE7"/>
    <w:rsid w:val="00A94E6B"/>
    <w:rsid w:val="00A94FA8"/>
    <w:rsid w:val="00A9507F"/>
    <w:rsid w:val="00A9509A"/>
    <w:rsid w:val="00A9510D"/>
    <w:rsid w:val="00A95185"/>
    <w:rsid w:val="00A95401"/>
    <w:rsid w:val="00A954A3"/>
    <w:rsid w:val="00A95547"/>
    <w:rsid w:val="00A95563"/>
    <w:rsid w:val="00A95642"/>
    <w:rsid w:val="00A95A55"/>
    <w:rsid w:val="00A95BAB"/>
    <w:rsid w:val="00A95BD1"/>
    <w:rsid w:val="00A95D4E"/>
    <w:rsid w:val="00A95DFB"/>
    <w:rsid w:val="00A95E33"/>
    <w:rsid w:val="00A95F74"/>
    <w:rsid w:val="00A95FC9"/>
    <w:rsid w:val="00A960A7"/>
    <w:rsid w:val="00A96532"/>
    <w:rsid w:val="00A96695"/>
    <w:rsid w:val="00A966CF"/>
    <w:rsid w:val="00A9692D"/>
    <w:rsid w:val="00A96E69"/>
    <w:rsid w:val="00A96EF8"/>
    <w:rsid w:val="00A97038"/>
    <w:rsid w:val="00A970C4"/>
    <w:rsid w:val="00A970D4"/>
    <w:rsid w:val="00A97166"/>
    <w:rsid w:val="00A97270"/>
    <w:rsid w:val="00A977DD"/>
    <w:rsid w:val="00A97860"/>
    <w:rsid w:val="00A97B3A"/>
    <w:rsid w:val="00A97D3D"/>
    <w:rsid w:val="00A97EFF"/>
    <w:rsid w:val="00A97FD7"/>
    <w:rsid w:val="00AA0238"/>
    <w:rsid w:val="00AA0335"/>
    <w:rsid w:val="00AA0475"/>
    <w:rsid w:val="00AA0486"/>
    <w:rsid w:val="00AA050E"/>
    <w:rsid w:val="00AA051C"/>
    <w:rsid w:val="00AA0528"/>
    <w:rsid w:val="00AA058F"/>
    <w:rsid w:val="00AA072B"/>
    <w:rsid w:val="00AA0B13"/>
    <w:rsid w:val="00AA0B9F"/>
    <w:rsid w:val="00AA0C37"/>
    <w:rsid w:val="00AA0CD9"/>
    <w:rsid w:val="00AA0EE9"/>
    <w:rsid w:val="00AA0F44"/>
    <w:rsid w:val="00AA0F94"/>
    <w:rsid w:val="00AA102A"/>
    <w:rsid w:val="00AA1038"/>
    <w:rsid w:val="00AA12F7"/>
    <w:rsid w:val="00AA169B"/>
    <w:rsid w:val="00AA1910"/>
    <w:rsid w:val="00AA1CFF"/>
    <w:rsid w:val="00AA1EC5"/>
    <w:rsid w:val="00AA1F61"/>
    <w:rsid w:val="00AA20C7"/>
    <w:rsid w:val="00AA20FB"/>
    <w:rsid w:val="00AA2145"/>
    <w:rsid w:val="00AA2231"/>
    <w:rsid w:val="00AA2239"/>
    <w:rsid w:val="00AA22A4"/>
    <w:rsid w:val="00AA2372"/>
    <w:rsid w:val="00AA23F6"/>
    <w:rsid w:val="00AA253A"/>
    <w:rsid w:val="00AA277C"/>
    <w:rsid w:val="00AA2B2D"/>
    <w:rsid w:val="00AA2E9C"/>
    <w:rsid w:val="00AA2FAB"/>
    <w:rsid w:val="00AA3277"/>
    <w:rsid w:val="00AA3309"/>
    <w:rsid w:val="00AA35D3"/>
    <w:rsid w:val="00AA35F1"/>
    <w:rsid w:val="00AA3736"/>
    <w:rsid w:val="00AA3832"/>
    <w:rsid w:val="00AA39A5"/>
    <w:rsid w:val="00AA3CEE"/>
    <w:rsid w:val="00AA3D71"/>
    <w:rsid w:val="00AA3DF2"/>
    <w:rsid w:val="00AA3EB3"/>
    <w:rsid w:val="00AA3FFF"/>
    <w:rsid w:val="00AA4011"/>
    <w:rsid w:val="00AA456D"/>
    <w:rsid w:val="00AA4573"/>
    <w:rsid w:val="00AA45A5"/>
    <w:rsid w:val="00AA45AB"/>
    <w:rsid w:val="00AA45B9"/>
    <w:rsid w:val="00AA460B"/>
    <w:rsid w:val="00AA467B"/>
    <w:rsid w:val="00AA4858"/>
    <w:rsid w:val="00AA48C6"/>
    <w:rsid w:val="00AA4998"/>
    <w:rsid w:val="00AA4CA8"/>
    <w:rsid w:val="00AA4D56"/>
    <w:rsid w:val="00AA4DA8"/>
    <w:rsid w:val="00AA4EAB"/>
    <w:rsid w:val="00AA5243"/>
    <w:rsid w:val="00AA524C"/>
    <w:rsid w:val="00AA52E3"/>
    <w:rsid w:val="00AA554A"/>
    <w:rsid w:val="00AA5738"/>
    <w:rsid w:val="00AA580C"/>
    <w:rsid w:val="00AA5977"/>
    <w:rsid w:val="00AA5B65"/>
    <w:rsid w:val="00AA5C74"/>
    <w:rsid w:val="00AA5D89"/>
    <w:rsid w:val="00AA606E"/>
    <w:rsid w:val="00AA63C7"/>
    <w:rsid w:val="00AA674B"/>
    <w:rsid w:val="00AA6829"/>
    <w:rsid w:val="00AA68B0"/>
    <w:rsid w:val="00AA6952"/>
    <w:rsid w:val="00AA6F80"/>
    <w:rsid w:val="00AA7017"/>
    <w:rsid w:val="00AA702E"/>
    <w:rsid w:val="00AA71ED"/>
    <w:rsid w:val="00AA71F6"/>
    <w:rsid w:val="00AA7281"/>
    <w:rsid w:val="00AA735D"/>
    <w:rsid w:val="00AA73D3"/>
    <w:rsid w:val="00AA7495"/>
    <w:rsid w:val="00AA7716"/>
    <w:rsid w:val="00AA7764"/>
    <w:rsid w:val="00AA7781"/>
    <w:rsid w:val="00AA77B0"/>
    <w:rsid w:val="00AA7855"/>
    <w:rsid w:val="00AA7946"/>
    <w:rsid w:val="00AA7A42"/>
    <w:rsid w:val="00AA7ACA"/>
    <w:rsid w:val="00AA7DBB"/>
    <w:rsid w:val="00AA7F3C"/>
    <w:rsid w:val="00AB08C3"/>
    <w:rsid w:val="00AB097C"/>
    <w:rsid w:val="00AB0A0A"/>
    <w:rsid w:val="00AB0A76"/>
    <w:rsid w:val="00AB0AD9"/>
    <w:rsid w:val="00AB0B43"/>
    <w:rsid w:val="00AB0D93"/>
    <w:rsid w:val="00AB0F0E"/>
    <w:rsid w:val="00AB0F77"/>
    <w:rsid w:val="00AB114C"/>
    <w:rsid w:val="00AB13E4"/>
    <w:rsid w:val="00AB14F2"/>
    <w:rsid w:val="00AB14FB"/>
    <w:rsid w:val="00AB1529"/>
    <w:rsid w:val="00AB1874"/>
    <w:rsid w:val="00AB18C3"/>
    <w:rsid w:val="00AB19C6"/>
    <w:rsid w:val="00AB19FA"/>
    <w:rsid w:val="00AB1A86"/>
    <w:rsid w:val="00AB1B3B"/>
    <w:rsid w:val="00AB1DA0"/>
    <w:rsid w:val="00AB1DB8"/>
    <w:rsid w:val="00AB20AF"/>
    <w:rsid w:val="00AB264B"/>
    <w:rsid w:val="00AB2656"/>
    <w:rsid w:val="00AB266D"/>
    <w:rsid w:val="00AB2791"/>
    <w:rsid w:val="00AB2908"/>
    <w:rsid w:val="00AB297C"/>
    <w:rsid w:val="00AB2B39"/>
    <w:rsid w:val="00AB2B72"/>
    <w:rsid w:val="00AB2CBB"/>
    <w:rsid w:val="00AB2E28"/>
    <w:rsid w:val="00AB33A4"/>
    <w:rsid w:val="00AB345A"/>
    <w:rsid w:val="00AB34E3"/>
    <w:rsid w:val="00AB361D"/>
    <w:rsid w:val="00AB3623"/>
    <w:rsid w:val="00AB3647"/>
    <w:rsid w:val="00AB37A3"/>
    <w:rsid w:val="00AB3BDB"/>
    <w:rsid w:val="00AB3CF1"/>
    <w:rsid w:val="00AB3D7B"/>
    <w:rsid w:val="00AB3E28"/>
    <w:rsid w:val="00AB4295"/>
    <w:rsid w:val="00AB42F6"/>
    <w:rsid w:val="00AB49A2"/>
    <w:rsid w:val="00AB4A0F"/>
    <w:rsid w:val="00AB4A30"/>
    <w:rsid w:val="00AB4AC2"/>
    <w:rsid w:val="00AB4B01"/>
    <w:rsid w:val="00AB4B31"/>
    <w:rsid w:val="00AB4D2E"/>
    <w:rsid w:val="00AB4F6A"/>
    <w:rsid w:val="00AB514A"/>
    <w:rsid w:val="00AB5219"/>
    <w:rsid w:val="00AB557B"/>
    <w:rsid w:val="00AB578E"/>
    <w:rsid w:val="00AB594C"/>
    <w:rsid w:val="00AB5EFA"/>
    <w:rsid w:val="00AB5FC6"/>
    <w:rsid w:val="00AB64AA"/>
    <w:rsid w:val="00AB654B"/>
    <w:rsid w:val="00AB656F"/>
    <w:rsid w:val="00AB6714"/>
    <w:rsid w:val="00AB6752"/>
    <w:rsid w:val="00AB69C1"/>
    <w:rsid w:val="00AB6CED"/>
    <w:rsid w:val="00AB6DB8"/>
    <w:rsid w:val="00AB6DC5"/>
    <w:rsid w:val="00AB6DFD"/>
    <w:rsid w:val="00AB700D"/>
    <w:rsid w:val="00AB709B"/>
    <w:rsid w:val="00AB71ED"/>
    <w:rsid w:val="00AB77A6"/>
    <w:rsid w:val="00AB79DD"/>
    <w:rsid w:val="00AC013E"/>
    <w:rsid w:val="00AC0305"/>
    <w:rsid w:val="00AC05A8"/>
    <w:rsid w:val="00AC067E"/>
    <w:rsid w:val="00AC0951"/>
    <w:rsid w:val="00AC095B"/>
    <w:rsid w:val="00AC0A06"/>
    <w:rsid w:val="00AC0A3E"/>
    <w:rsid w:val="00AC0FD7"/>
    <w:rsid w:val="00AC107E"/>
    <w:rsid w:val="00AC12E9"/>
    <w:rsid w:val="00AC13F3"/>
    <w:rsid w:val="00AC13FA"/>
    <w:rsid w:val="00AC1494"/>
    <w:rsid w:val="00AC1630"/>
    <w:rsid w:val="00AC1956"/>
    <w:rsid w:val="00AC1A5F"/>
    <w:rsid w:val="00AC1F9D"/>
    <w:rsid w:val="00AC20BA"/>
    <w:rsid w:val="00AC23FF"/>
    <w:rsid w:val="00AC255D"/>
    <w:rsid w:val="00AC2631"/>
    <w:rsid w:val="00AC2697"/>
    <w:rsid w:val="00AC26A9"/>
    <w:rsid w:val="00AC283C"/>
    <w:rsid w:val="00AC2944"/>
    <w:rsid w:val="00AC2C20"/>
    <w:rsid w:val="00AC2ECF"/>
    <w:rsid w:val="00AC32B0"/>
    <w:rsid w:val="00AC340B"/>
    <w:rsid w:val="00AC353D"/>
    <w:rsid w:val="00AC37A7"/>
    <w:rsid w:val="00AC386A"/>
    <w:rsid w:val="00AC3A54"/>
    <w:rsid w:val="00AC3A7C"/>
    <w:rsid w:val="00AC3AC4"/>
    <w:rsid w:val="00AC3BD4"/>
    <w:rsid w:val="00AC3C71"/>
    <w:rsid w:val="00AC3D09"/>
    <w:rsid w:val="00AC3E75"/>
    <w:rsid w:val="00AC3EC9"/>
    <w:rsid w:val="00AC4134"/>
    <w:rsid w:val="00AC4389"/>
    <w:rsid w:val="00AC4420"/>
    <w:rsid w:val="00AC45A5"/>
    <w:rsid w:val="00AC474E"/>
    <w:rsid w:val="00AC48A2"/>
    <w:rsid w:val="00AC4A7A"/>
    <w:rsid w:val="00AC4CE2"/>
    <w:rsid w:val="00AC4E7C"/>
    <w:rsid w:val="00AC4F33"/>
    <w:rsid w:val="00AC4FDC"/>
    <w:rsid w:val="00AC502C"/>
    <w:rsid w:val="00AC56B6"/>
    <w:rsid w:val="00AC5732"/>
    <w:rsid w:val="00AC573F"/>
    <w:rsid w:val="00AC5740"/>
    <w:rsid w:val="00AC581D"/>
    <w:rsid w:val="00AC5920"/>
    <w:rsid w:val="00AC5AB7"/>
    <w:rsid w:val="00AC5B09"/>
    <w:rsid w:val="00AC5B17"/>
    <w:rsid w:val="00AC5BA7"/>
    <w:rsid w:val="00AC5E19"/>
    <w:rsid w:val="00AC5E2A"/>
    <w:rsid w:val="00AC622D"/>
    <w:rsid w:val="00AC6431"/>
    <w:rsid w:val="00AC6554"/>
    <w:rsid w:val="00AC6B56"/>
    <w:rsid w:val="00AC6B9C"/>
    <w:rsid w:val="00AC6E55"/>
    <w:rsid w:val="00AC6EE3"/>
    <w:rsid w:val="00AC6F08"/>
    <w:rsid w:val="00AC6FB4"/>
    <w:rsid w:val="00AC7339"/>
    <w:rsid w:val="00AC7395"/>
    <w:rsid w:val="00AC7511"/>
    <w:rsid w:val="00AC7525"/>
    <w:rsid w:val="00AC75E2"/>
    <w:rsid w:val="00AC7733"/>
    <w:rsid w:val="00AC780F"/>
    <w:rsid w:val="00AC792A"/>
    <w:rsid w:val="00AC7B8D"/>
    <w:rsid w:val="00AC7DA2"/>
    <w:rsid w:val="00AC7DAD"/>
    <w:rsid w:val="00AD0282"/>
    <w:rsid w:val="00AD02D4"/>
    <w:rsid w:val="00AD0424"/>
    <w:rsid w:val="00AD05F4"/>
    <w:rsid w:val="00AD061C"/>
    <w:rsid w:val="00AD06C9"/>
    <w:rsid w:val="00AD0A1B"/>
    <w:rsid w:val="00AD0B48"/>
    <w:rsid w:val="00AD0C33"/>
    <w:rsid w:val="00AD0FD0"/>
    <w:rsid w:val="00AD113A"/>
    <w:rsid w:val="00AD12C9"/>
    <w:rsid w:val="00AD155D"/>
    <w:rsid w:val="00AD1ADF"/>
    <w:rsid w:val="00AD1C0E"/>
    <w:rsid w:val="00AD20CD"/>
    <w:rsid w:val="00AD20D0"/>
    <w:rsid w:val="00AD20FD"/>
    <w:rsid w:val="00AD2143"/>
    <w:rsid w:val="00AD228D"/>
    <w:rsid w:val="00AD22A8"/>
    <w:rsid w:val="00AD23DF"/>
    <w:rsid w:val="00AD24C7"/>
    <w:rsid w:val="00AD2795"/>
    <w:rsid w:val="00AD29CD"/>
    <w:rsid w:val="00AD2A3F"/>
    <w:rsid w:val="00AD2AE8"/>
    <w:rsid w:val="00AD2D4E"/>
    <w:rsid w:val="00AD2E60"/>
    <w:rsid w:val="00AD31CC"/>
    <w:rsid w:val="00AD3291"/>
    <w:rsid w:val="00AD34ED"/>
    <w:rsid w:val="00AD3522"/>
    <w:rsid w:val="00AD3579"/>
    <w:rsid w:val="00AD358F"/>
    <w:rsid w:val="00AD3783"/>
    <w:rsid w:val="00AD39C0"/>
    <w:rsid w:val="00AD3BAD"/>
    <w:rsid w:val="00AD3C7C"/>
    <w:rsid w:val="00AD3F87"/>
    <w:rsid w:val="00AD3F94"/>
    <w:rsid w:val="00AD40C4"/>
    <w:rsid w:val="00AD41DD"/>
    <w:rsid w:val="00AD41FF"/>
    <w:rsid w:val="00AD439A"/>
    <w:rsid w:val="00AD43FF"/>
    <w:rsid w:val="00AD4439"/>
    <w:rsid w:val="00AD45D0"/>
    <w:rsid w:val="00AD4744"/>
    <w:rsid w:val="00AD4771"/>
    <w:rsid w:val="00AD48E2"/>
    <w:rsid w:val="00AD4AFD"/>
    <w:rsid w:val="00AD4C0C"/>
    <w:rsid w:val="00AD4C10"/>
    <w:rsid w:val="00AD4C12"/>
    <w:rsid w:val="00AD4C7E"/>
    <w:rsid w:val="00AD4CAF"/>
    <w:rsid w:val="00AD4CCA"/>
    <w:rsid w:val="00AD4CDB"/>
    <w:rsid w:val="00AD5098"/>
    <w:rsid w:val="00AD50E1"/>
    <w:rsid w:val="00AD5976"/>
    <w:rsid w:val="00AD5983"/>
    <w:rsid w:val="00AD59DB"/>
    <w:rsid w:val="00AD5C8B"/>
    <w:rsid w:val="00AD5CC1"/>
    <w:rsid w:val="00AD5E10"/>
    <w:rsid w:val="00AD5EB1"/>
    <w:rsid w:val="00AD60D5"/>
    <w:rsid w:val="00AD6147"/>
    <w:rsid w:val="00AD6171"/>
    <w:rsid w:val="00AD61C4"/>
    <w:rsid w:val="00AD6243"/>
    <w:rsid w:val="00AD6329"/>
    <w:rsid w:val="00AD6385"/>
    <w:rsid w:val="00AD6454"/>
    <w:rsid w:val="00AD652A"/>
    <w:rsid w:val="00AD6636"/>
    <w:rsid w:val="00AD6954"/>
    <w:rsid w:val="00AD6B39"/>
    <w:rsid w:val="00AD6BB1"/>
    <w:rsid w:val="00AD6ED8"/>
    <w:rsid w:val="00AD70DE"/>
    <w:rsid w:val="00AD739E"/>
    <w:rsid w:val="00AD74DE"/>
    <w:rsid w:val="00AD76BA"/>
    <w:rsid w:val="00AD778D"/>
    <w:rsid w:val="00AD77FB"/>
    <w:rsid w:val="00AD78F3"/>
    <w:rsid w:val="00AD7912"/>
    <w:rsid w:val="00AD7951"/>
    <w:rsid w:val="00AD7AAD"/>
    <w:rsid w:val="00AD7CB0"/>
    <w:rsid w:val="00AE0081"/>
    <w:rsid w:val="00AE01B9"/>
    <w:rsid w:val="00AE0283"/>
    <w:rsid w:val="00AE035C"/>
    <w:rsid w:val="00AE0423"/>
    <w:rsid w:val="00AE0817"/>
    <w:rsid w:val="00AE08D0"/>
    <w:rsid w:val="00AE0958"/>
    <w:rsid w:val="00AE0A38"/>
    <w:rsid w:val="00AE0B94"/>
    <w:rsid w:val="00AE0CE2"/>
    <w:rsid w:val="00AE0D50"/>
    <w:rsid w:val="00AE0DAF"/>
    <w:rsid w:val="00AE0E26"/>
    <w:rsid w:val="00AE0E2A"/>
    <w:rsid w:val="00AE103A"/>
    <w:rsid w:val="00AE11AD"/>
    <w:rsid w:val="00AE11D0"/>
    <w:rsid w:val="00AE155F"/>
    <w:rsid w:val="00AE15A5"/>
    <w:rsid w:val="00AE15E6"/>
    <w:rsid w:val="00AE17C5"/>
    <w:rsid w:val="00AE17CC"/>
    <w:rsid w:val="00AE17E2"/>
    <w:rsid w:val="00AE1829"/>
    <w:rsid w:val="00AE1927"/>
    <w:rsid w:val="00AE199B"/>
    <w:rsid w:val="00AE1C11"/>
    <w:rsid w:val="00AE1D17"/>
    <w:rsid w:val="00AE1DCD"/>
    <w:rsid w:val="00AE1E06"/>
    <w:rsid w:val="00AE1E55"/>
    <w:rsid w:val="00AE1EDE"/>
    <w:rsid w:val="00AE1EE8"/>
    <w:rsid w:val="00AE1F48"/>
    <w:rsid w:val="00AE2004"/>
    <w:rsid w:val="00AE22FE"/>
    <w:rsid w:val="00AE23AD"/>
    <w:rsid w:val="00AE26E5"/>
    <w:rsid w:val="00AE27E1"/>
    <w:rsid w:val="00AE2B4E"/>
    <w:rsid w:val="00AE2B57"/>
    <w:rsid w:val="00AE2E77"/>
    <w:rsid w:val="00AE2EBA"/>
    <w:rsid w:val="00AE3286"/>
    <w:rsid w:val="00AE32E9"/>
    <w:rsid w:val="00AE3307"/>
    <w:rsid w:val="00AE3313"/>
    <w:rsid w:val="00AE3536"/>
    <w:rsid w:val="00AE3559"/>
    <w:rsid w:val="00AE35CC"/>
    <w:rsid w:val="00AE3657"/>
    <w:rsid w:val="00AE3A85"/>
    <w:rsid w:val="00AE3FDE"/>
    <w:rsid w:val="00AE40BA"/>
    <w:rsid w:val="00AE4122"/>
    <w:rsid w:val="00AE456F"/>
    <w:rsid w:val="00AE45D1"/>
    <w:rsid w:val="00AE45FE"/>
    <w:rsid w:val="00AE467F"/>
    <w:rsid w:val="00AE480E"/>
    <w:rsid w:val="00AE4C91"/>
    <w:rsid w:val="00AE4CD9"/>
    <w:rsid w:val="00AE4E18"/>
    <w:rsid w:val="00AE4F1B"/>
    <w:rsid w:val="00AE52F6"/>
    <w:rsid w:val="00AE5331"/>
    <w:rsid w:val="00AE5348"/>
    <w:rsid w:val="00AE53F6"/>
    <w:rsid w:val="00AE5401"/>
    <w:rsid w:val="00AE54F0"/>
    <w:rsid w:val="00AE54FB"/>
    <w:rsid w:val="00AE56BF"/>
    <w:rsid w:val="00AE56C1"/>
    <w:rsid w:val="00AE56E0"/>
    <w:rsid w:val="00AE5A32"/>
    <w:rsid w:val="00AE5A43"/>
    <w:rsid w:val="00AE6286"/>
    <w:rsid w:val="00AE62A7"/>
    <w:rsid w:val="00AE632C"/>
    <w:rsid w:val="00AE649B"/>
    <w:rsid w:val="00AE654D"/>
    <w:rsid w:val="00AE65F9"/>
    <w:rsid w:val="00AE690D"/>
    <w:rsid w:val="00AE6AB7"/>
    <w:rsid w:val="00AE6B19"/>
    <w:rsid w:val="00AE6B62"/>
    <w:rsid w:val="00AE7124"/>
    <w:rsid w:val="00AE713A"/>
    <w:rsid w:val="00AE727F"/>
    <w:rsid w:val="00AE731B"/>
    <w:rsid w:val="00AE7536"/>
    <w:rsid w:val="00AE766D"/>
    <w:rsid w:val="00AE770A"/>
    <w:rsid w:val="00AE7C5B"/>
    <w:rsid w:val="00AE7C71"/>
    <w:rsid w:val="00AE7F96"/>
    <w:rsid w:val="00AE7FA4"/>
    <w:rsid w:val="00AE7FB7"/>
    <w:rsid w:val="00AF0052"/>
    <w:rsid w:val="00AF007B"/>
    <w:rsid w:val="00AF00EC"/>
    <w:rsid w:val="00AF018F"/>
    <w:rsid w:val="00AF0308"/>
    <w:rsid w:val="00AF039E"/>
    <w:rsid w:val="00AF0457"/>
    <w:rsid w:val="00AF04D6"/>
    <w:rsid w:val="00AF05EA"/>
    <w:rsid w:val="00AF060E"/>
    <w:rsid w:val="00AF0684"/>
    <w:rsid w:val="00AF0779"/>
    <w:rsid w:val="00AF0817"/>
    <w:rsid w:val="00AF09F4"/>
    <w:rsid w:val="00AF1153"/>
    <w:rsid w:val="00AF1178"/>
    <w:rsid w:val="00AF11A3"/>
    <w:rsid w:val="00AF11BC"/>
    <w:rsid w:val="00AF143D"/>
    <w:rsid w:val="00AF154C"/>
    <w:rsid w:val="00AF15DD"/>
    <w:rsid w:val="00AF1A3D"/>
    <w:rsid w:val="00AF1A47"/>
    <w:rsid w:val="00AF1B59"/>
    <w:rsid w:val="00AF1B84"/>
    <w:rsid w:val="00AF1BAE"/>
    <w:rsid w:val="00AF1BEE"/>
    <w:rsid w:val="00AF1C7F"/>
    <w:rsid w:val="00AF1F53"/>
    <w:rsid w:val="00AF21DF"/>
    <w:rsid w:val="00AF2284"/>
    <w:rsid w:val="00AF22BC"/>
    <w:rsid w:val="00AF254D"/>
    <w:rsid w:val="00AF2A32"/>
    <w:rsid w:val="00AF2B6E"/>
    <w:rsid w:val="00AF3348"/>
    <w:rsid w:val="00AF340F"/>
    <w:rsid w:val="00AF36C6"/>
    <w:rsid w:val="00AF395A"/>
    <w:rsid w:val="00AF3968"/>
    <w:rsid w:val="00AF39F5"/>
    <w:rsid w:val="00AF3D75"/>
    <w:rsid w:val="00AF3FE6"/>
    <w:rsid w:val="00AF400A"/>
    <w:rsid w:val="00AF41FD"/>
    <w:rsid w:val="00AF422B"/>
    <w:rsid w:val="00AF4264"/>
    <w:rsid w:val="00AF427F"/>
    <w:rsid w:val="00AF43E1"/>
    <w:rsid w:val="00AF4442"/>
    <w:rsid w:val="00AF45C7"/>
    <w:rsid w:val="00AF45F8"/>
    <w:rsid w:val="00AF46D3"/>
    <w:rsid w:val="00AF485E"/>
    <w:rsid w:val="00AF49C9"/>
    <w:rsid w:val="00AF4AA5"/>
    <w:rsid w:val="00AF4AC1"/>
    <w:rsid w:val="00AF4ACE"/>
    <w:rsid w:val="00AF4B66"/>
    <w:rsid w:val="00AF4C2E"/>
    <w:rsid w:val="00AF4E46"/>
    <w:rsid w:val="00AF5097"/>
    <w:rsid w:val="00AF50D3"/>
    <w:rsid w:val="00AF5201"/>
    <w:rsid w:val="00AF52EE"/>
    <w:rsid w:val="00AF53BA"/>
    <w:rsid w:val="00AF5748"/>
    <w:rsid w:val="00AF5803"/>
    <w:rsid w:val="00AF58D2"/>
    <w:rsid w:val="00AF58EF"/>
    <w:rsid w:val="00AF5E87"/>
    <w:rsid w:val="00AF5FBD"/>
    <w:rsid w:val="00AF6229"/>
    <w:rsid w:val="00AF65DA"/>
    <w:rsid w:val="00AF685D"/>
    <w:rsid w:val="00AF68BC"/>
    <w:rsid w:val="00AF6988"/>
    <w:rsid w:val="00AF69E3"/>
    <w:rsid w:val="00AF6AE1"/>
    <w:rsid w:val="00AF6B78"/>
    <w:rsid w:val="00AF6E14"/>
    <w:rsid w:val="00AF6E24"/>
    <w:rsid w:val="00AF6F84"/>
    <w:rsid w:val="00AF7085"/>
    <w:rsid w:val="00AF70A7"/>
    <w:rsid w:val="00AF71F2"/>
    <w:rsid w:val="00AF7212"/>
    <w:rsid w:val="00AF7214"/>
    <w:rsid w:val="00AF7263"/>
    <w:rsid w:val="00AF73ED"/>
    <w:rsid w:val="00AF74C7"/>
    <w:rsid w:val="00AF755F"/>
    <w:rsid w:val="00AF7621"/>
    <w:rsid w:val="00AF7B77"/>
    <w:rsid w:val="00AF7CD1"/>
    <w:rsid w:val="00AF7E28"/>
    <w:rsid w:val="00AF7F32"/>
    <w:rsid w:val="00AF7F8E"/>
    <w:rsid w:val="00B00246"/>
    <w:rsid w:val="00B003D7"/>
    <w:rsid w:val="00B009F0"/>
    <w:rsid w:val="00B00A1F"/>
    <w:rsid w:val="00B00A96"/>
    <w:rsid w:val="00B00CE9"/>
    <w:rsid w:val="00B00EB2"/>
    <w:rsid w:val="00B00FD4"/>
    <w:rsid w:val="00B00FD9"/>
    <w:rsid w:val="00B01048"/>
    <w:rsid w:val="00B01069"/>
    <w:rsid w:val="00B0126E"/>
    <w:rsid w:val="00B01295"/>
    <w:rsid w:val="00B01541"/>
    <w:rsid w:val="00B016D5"/>
    <w:rsid w:val="00B01BE4"/>
    <w:rsid w:val="00B02204"/>
    <w:rsid w:val="00B025B0"/>
    <w:rsid w:val="00B028A8"/>
    <w:rsid w:val="00B02B00"/>
    <w:rsid w:val="00B02C00"/>
    <w:rsid w:val="00B02D02"/>
    <w:rsid w:val="00B02D88"/>
    <w:rsid w:val="00B02EDE"/>
    <w:rsid w:val="00B033EB"/>
    <w:rsid w:val="00B03435"/>
    <w:rsid w:val="00B0343D"/>
    <w:rsid w:val="00B035C5"/>
    <w:rsid w:val="00B037AB"/>
    <w:rsid w:val="00B03A1B"/>
    <w:rsid w:val="00B03A6A"/>
    <w:rsid w:val="00B03BBC"/>
    <w:rsid w:val="00B03C3D"/>
    <w:rsid w:val="00B03F03"/>
    <w:rsid w:val="00B042C7"/>
    <w:rsid w:val="00B046CD"/>
    <w:rsid w:val="00B047C0"/>
    <w:rsid w:val="00B048BD"/>
    <w:rsid w:val="00B04AB4"/>
    <w:rsid w:val="00B04B02"/>
    <w:rsid w:val="00B04E61"/>
    <w:rsid w:val="00B04F63"/>
    <w:rsid w:val="00B04F6F"/>
    <w:rsid w:val="00B05272"/>
    <w:rsid w:val="00B05281"/>
    <w:rsid w:val="00B05322"/>
    <w:rsid w:val="00B05336"/>
    <w:rsid w:val="00B053E4"/>
    <w:rsid w:val="00B0541C"/>
    <w:rsid w:val="00B0555B"/>
    <w:rsid w:val="00B0557F"/>
    <w:rsid w:val="00B058A8"/>
    <w:rsid w:val="00B058F7"/>
    <w:rsid w:val="00B060B4"/>
    <w:rsid w:val="00B06100"/>
    <w:rsid w:val="00B061EC"/>
    <w:rsid w:val="00B0629B"/>
    <w:rsid w:val="00B0640F"/>
    <w:rsid w:val="00B06411"/>
    <w:rsid w:val="00B06453"/>
    <w:rsid w:val="00B06457"/>
    <w:rsid w:val="00B06546"/>
    <w:rsid w:val="00B06642"/>
    <w:rsid w:val="00B0684F"/>
    <w:rsid w:val="00B06982"/>
    <w:rsid w:val="00B06B19"/>
    <w:rsid w:val="00B06BCC"/>
    <w:rsid w:val="00B06FA1"/>
    <w:rsid w:val="00B06FAA"/>
    <w:rsid w:val="00B07432"/>
    <w:rsid w:val="00B0769D"/>
    <w:rsid w:val="00B076E8"/>
    <w:rsid w:val="00B07794"/>
    <w:rsid w:val="00B07AB4"/>
    <w:rsid w:val="00B07B83"/>
    <w:rsid w:val="00B07C35"/>
    <w:rsid w:val="00B07CF7"/>
    <w:rsid w:val="00B07DC8"/>
    <w:rsid w:val="00B07DDB"/>
    <w:rsid w:val="00B07E8D"/>
    <w:rsid w:val="00B07E99"/>
    <w:rsid w:val="00B0FF64"/>
    <w:rsid w:val="00B10026"/>
    <w:rsid w:val="00B102F2"/>
    <w:rsid w:val="00B10438"/>
    <w:rsid w:val="00B106CD"/>
    <w:rsid w:val="00B107E1"/>
    <w:rsid w:val="00B10827"/>
    <w:rsid w:val="00B10AE4"/>
    <w:rsid w:val="00B10B1A"/>
    <w:rsid w:val="00B10E5A"/>
    <w:rsid w:val="00B10F3E"/>
    <w:rsid w:val="00B10FB2"/>
    <w:rsid w:val="00B11250"/>
    <w:rsid w:val="00B11378"/>
    <w:rsid w:val="00B114DF"/>
    <w:rsid w:val="00B119F1"/>
    <w:rsid w:val="00B11A48"/>
    <w:rsid w:val="00B11C9A"/>
    <w:rsid w:val="00B11CB2"/>
    <w:rsid w:val="00B11CC3"/>
    <w:rsid w:val="00B11EAE"/>
    <w:rsid w:val="00B11FEC"/>
    <w:rsid w:val="00B12009"/>
    <w:rsid w:val="00B12144"/>
    <w:rsid w:val="00B12752"/>
    <w:rsid w:val="00B1290A"/>
    <w:rsid w:val="00B12C24"/>
    <w:rsid w:val="00B12DE5"/>
    <w:rsid w:val="00B12E28"/>
    <w:rsid w:val="00B13096"/>
    <w:rsid w:val="00B13208"/>
    <w:rsid w:val="00B1320B"/>
    <w:rsid w:val="00B1327F"/>
    <w:rsid w:val="00B13390"/>
    <w:rsid w:val="00B13698"/>
    <w:rsid w:val="00B136D4"/>
    <w:rsid w:val="00B137BE"/>
    <w:rsid w:val="00B139D1"/>
    <w:rsid w:val="00B13B75"/>
    <w:rsid w:val="00B13C38"/>
    <w:rsid w:val="00B13FDE"/>
    <w:rsid w:val="00B141ED"/>
    <w:rsid w:val="00B14480"/>
    <w:rsid w:val="00B147E7"/>
    <w:rsid w:val="00B1481F"/>
    <w:rsid w:val="00B14900"/>
    <w:rsid w:val="00B14B4F"/>
    <w:rsid w:val="00B14E9D"/>
    <w:rsid w:val="00B1500A"/>
    <w:rsid w:val="00B151C0"/>
    <w:rsid w:val="00B152B8"/>
    <w:rsid w:val="00B15332"/>
    <w:rsid w:val="00B153E7"/>
    <w:rsid w:val="00B157F9"/>
    <w:rsid w:val="00B158A0"/>
    <w:rsid w:val="00B15956"/>
    <w:rsid w:val="00B15B1A"/>
    <w:rsid w:val="00B15ECC"/>
    <w:rsid w:val="00B16621"/>
    <w:rsid w:val="00B1664A"/>
    <w:rsid w:val="00B167FE"/>
    <w:rsid w:val="00B16C3A"/>
    <w:rsid w:val="00B16CFC"/>
    <w:rsid w:val="00B16D11"/>
    <w:rsid w:val="00B16FFC"/>
    <w:rsid w:val="00B1707B"/>
    <w:rsid w:val="00B171EE"/>
    <w:rsid w:val="00B172D1"/>
    <w:rsid w:val="00B17345"/>
    <w:rsid w:val="00B173FC"/>
    <w:rsid w:val="00B17737"/>
    <w:rsid w:val="00B17B33"/>
    <w:rsid w:val="00B17B4C"/>
    <w:rsid w:val="00B17B7B"/>
    <w:rsid w:val="00B17CD7"/>
    <w:rsid w:val="00B17ED1"/>
    <w:rsid w:val="00B17F14"/>
    <w:rsid w:val="00B17F99"/>
    <w:rsid w:val="00B20097"/>
    <w:rsid w:val="00B20397"/>
    <w:rsid w:val="00B20850"/>
    <w:rsid w:val="00B208EE"/>
    <w:rsid w:val="00B20BA2"/>
    <w:rsid w:val="00B20D75"/>
    <w:rsid w:val="00B20ED1"/>
    <w:rsid w:val="00B20F74"/>
    <w:rsid w:val="00B211A5"/>
    <w:rsid w:val="00B21392"/>
    <w:rsid w:val="00B21610"/>
    <w:rsid w:val="00B21975"/>
    <w:rsid w:val="00B21BE9"/>
    <w:rsid w:val="00B21C67"/>
    <w:rsid w:val="00B21C74"/>
    <w:rsid w:val="00B21D0F"/>
    <w:rsid w:val="00B21EC2"/>
    <w:rsid w:val="00B2203D"/>
    <w:rsid w:val="00B2228A"/>
    <w:rsid w:val="00B226B1"/>
    <w:rsid w:val="00B227CE"/>
    <w:rsid w:val="00B22A4A"/>
    <w:rsid w:val="00B22C66"/>
    <w:rsid w:val="00B22F45"/>
    <w:rsid w:val="00B22FC3"/>
    <w:rsid w:val="00B230BC"/>
    <w:rsid w:val="00B2316E"/>
    <w:rsid w:val="00B232B8"/>
    <w:rsid w:val="00B23319"/>
    <w:rsid w:val="00B233FD"/>
    <w:rsid w:val="00B23498"/>
    <w:rsid w:val="00B23572"/>
    <w:rsid w:val="00B2361E"/>
    <w:rsid w:val="00B237AB"/>
    <w:rsid w:val="00B23A31"/>
    <w:rsid w:val="00B23A7F"/>
    <w:rsid w:val="00B23B3D"/>
    <w:rsid w:val="00B23C6E"/>
    <w:rsid w:val="00B23FD4"/>
    <w:rsid w:val="00B24223"/>
    <w:rsid w:val="00B246CE"/>
    <w:rsid w:val="00B2483B"/>
    <w:rsid w:val="00B24842"/>
    <w:rsid w:val="00B24935"/>
    <w:rsid w:val="00B24B4A"/>
    <w:rsid w:val="00B24C43"/>
    <w:rsid w:val="00B24C63"/>
    <w:rsid w:val="00B24DE4"/>
    <w:rsid w:val="00B2501B"/>
    <w:rsid w:val="00B2520A"/>
    <w:rsid w:val="00B25211"/>
    <w:rsid w:val="00B2522E"/>
    <w:rsid w:val="00B25240"/>
    <w:rsid w:val="00B2532E"/>
    <w:rsid w:val="00B25805"/>
    <w:rsid w:val="00B258E4"/>
    <w:rsid w:val="00B259C5"/>
    <w:rsid w:val="00B259E1"/>
    <w:rsid w:val="00B25C5B"/>
    <w:rsid w:val="00B25E97"/>
    <w:rsid w:val="00B25F23"/>
    <w:rsid w:val="00B26369"/>
    <w:rsid w:val="00B26388"/>
    <w:rsid w:val="00B2638E"/>
    <w:rsid w:val="00B26390"/>
    <w:rsid w:val="00B263FD"/>
    <w:rsid w:val="00B26699"/>
    <w:rsid w:val="00B2679C"/>
    <w:rsid w:val="00B269A8"/>
    <w:rsid w:val="00B269BE"/>
    <w:rsid w:val="00B26B57"/>
    <w:rsid w:val="00B26BE1"/>
    <w:rsid w:val="00B26F0A"/>
    <w:rsid w:val="00B27058"/>
    <w:rsid w:val="00B27179"/>
    <w:rsid w:val="00B2727F"/>
    <w:rsid w:val="00B27338"/>
    <w:rsid w:val="00B273E7"/>
    <w:rsid w:val="00B274D9"/>
    <w:rsid w:val="00B2755F"/>
    <w:rsid w:val="00B27574"/>
    <w:rsid w:val="00B27812"/>
    <w:rsid w:val="00B279F4"/>
    <w:rsid w:val="00B27BE9"/>
    <w:rsid w:val="00B27E80"/>
    <w:rsid w:val="00B27F2E"/>
    <w:rsid w:val="00B27F6E"/>
    <w:rsid w:val="00B27FD0"/>
    <w:rsid w:val="00B27FE8"/>
    <w:rsid w:val="00B3022A"/>
    <w:rsid w:val="00B304BB"/>
    <w:rsid w:val="00B30614"/>
    <w:rsid w:val="00B30651"/>
    <w:rsid w:val="00B30676"/>
    <w:rsid w:val="00B3070F"/>
    <w:rsid w:val="00B30838"/>
    <w:rsid w:val="00B30842"/>
    <w:rsid w:val="00B30A55"/>
    <w:rsid w:val="00B30AAB"/>
    <w:rsid w:val="00B30C52"/>
    <w:rsid w:val="00B30D5B"/>
    <w:rsid w:val="00B30E99"/>
    <w:rsid w:val="00B31355"/>
    <w:rsid w:val="00B31533"/>
    <w:rsid w:val="00B3154F"/>
    <w:rsid w:val="00B31597"/>
    <w:rsid w:val="00B31676"/>
    <w:rsid w:val="00B31A03"/>
    <w:rsid w:val="00B31AA7"/>
    <w:rsid w:val="00B31C0A"/>
    <w:rsid w:val="00B31EE5"/>
    <w:rsid w:val="00B32002"/>
    <w:rsid w:val="00B320D4"/>
    <w:rsid w:val="00B321F3"/>
    <w:rsid w:val="00B3228B"/>
    <w:rsid w:val="00B32514"/>
    <w:rsid w:val="00B3253A"/>
    <w:rsid w:val="00B32850"/>
    <w:rsid w:val="00B32A2D"/>
    <w:rsid w:val="00B32C36"/>
    <w:rsid w:val="00B32CBE"/>
    <w:rsid w:val="00B32D56"/>
    <w:rsid w:val="00B33152"/>
    <w:rsid w:val="00B33296"/>
    <w:rsid w:val="00B333F7"/>
    <w:rsid w:val="00B3348A"/>
    <w:rsid w:val="00B3382B"/>
    <w:rsid w:val="00B33981"/>
    <w:rsid w:val="00B33ADE"/>
    <w:rsid w:val="00B33B56"/>
    <w:rsid w:val="00B33BF1"/>
    <w:rsid w:val="00B33CD7"/>
    <w:rsid w:val="00B33D27"/>
    <w:rsid w:val="00B33FC6"/>
    <w:rsid w:val="00B33FFB"/>
    <w:rsid w:val="00B34387"/>
    <w:rsid w:val="00B34667"/>
    <w:rsid w:val="00B34844"/>
    <w:rsid w:val="00B348DC"/>
    <w:rsid w:val="00B349E9"/>
    <w:rsid w:val="00B349F2"/>
    <w:rsid w:val="00B34ABE"/>
    <w:rsid w:val="00B34C6B"/>
    <w:rsid w:val="00B34C77"/>
    <w:rsid w:val="00B34D16"/>
    <w:rsid w:val="00B34D91"/>
    <w:rsid w:val="00B34F06"/>
    <w:rsid w:val="00B35349"/>
    <w:rsid w:val="00B3544A"/>
    <w:rsid w:val="00B35666"/>
    <w:rsid w:val="00B356E8"/>
    <w:rsid w:val="00B3574F"/>
    <w:rsid w:val="00B3587D"/>
    <w:rsid w:val="00B358AE"/>
    <w:rsid w:val="00B35A79"/>
    <w:rsid w:val="00B35D3C"/>
    <w:rsid w:val="00B35E88"/>
    <w:rsid w:val="00B360C6"/>
    <w:rsid w:val="00B36108"/>
    <w:rsid w:val="00B361A1"/>
    <w:rsid w:val="00B36226"/>
    <w:rsid w:val="00B3638B"/>
    <w:rsid w:val="00B3679E"/>
    <w:rsid w:val="00B369C0"/>
    <w:rsid w:val="00B36A57"/>
    <w:rsid w:val="00B36AA1"/>
    <w:rsid w:val="00B36BA2"/>
    <w:rsid w:val="00B36E7A"/>
    <w:rsid w:val="00B37084"/>
    <w:rsid w:val="00B370D8"/>
    <w:rsid w:val="00B370E6"/>
    <w:rsid w:val="00B37332"/>
    <w:rsid w:val="00B373A3"/>
    <w:rsid w:val="00B373E2"/>
    <w:rsid w:val="00B37438"/>
    <w:rsid w:val="00B374B6"/>
    <w:rsid w:val="00B3765B"/>
    <w:rsid w:val="00B377A7"/>
    <w:rsid w:val="00B3792C"/>
    <w:rsid w:val="00B37964"/>
    <w:rsid w:val="00B379A8"/>
    <w:rsid w:val="00B379CF"/>
    <w:rsid w:val="00B37A08"/>
    <w:rsid w:val="00B37A25"/>
    <w:rsid w:val="00B37B3A"/>
    <w:rsid w:val="00B37B90"/>
    <w:rsid w:val="00B37D53"/>
    <w:rsid w:val="00B40275"/>
    <w:rsid w:val="00B40491"/>
    <w:rsid w:val="00B406E0"/>
    <w:rsid w:val="00B406F7"/>
    <w:rsid w:val="00B4092D"/>
    <w:rsid w:val="00B409B3"/>
    <w:rsid w:val="00B40BC1"/>
    <w:rsid w:val="00B40CF0"/>
    <w:rsid w:val="00B40D3B"/>
    <w:rsid w:val="00B40FB5"/>
    <w:rsid w:val="00B416CA"/>
    <w:rsid w:val="00B417FA"/>
    <w:rsid w:val="00B41825"/>
    <w:rsid w:val="00B419A4"/>
    <w:rsid w:val="00B419D3"/>
    <w:rsid w:val="00B41A0F"/>
    <w:rsid w:val="00B41CE3"/>
    <w:rsid w:val="00B41D5C"/>
    <w:rsid w:val="00B41E5D"/>
    <w:rsid w:val="00B41E9B"/>
    <w:rsid w:val="00B41F32"/>
    <w:rsid w:val="00B42402"/>
    <w:rsid w:val="00B4251B"/>
    <w:rsid w:val="00B42A25"/>
    <w:rsid w:val="00B42BE3"/>
    <w:rsid w:val="00B42C15"/>
    <w:rsid w:val="00B42FFC"/>
    <w:rsid w:val="00B43103"/>
    <w:rsid w:val="00B43167"/>
    <w:rsid w:val="00B432B5"/>
    <w:rsid w:val="00B433F0"/>
    <w:rsid w:val="00B435C2"/>
    <w:rsid w:val="00B4379F"/>
    <w:rsid w:val="00B439E0"/>
    <w:rsid w:val="00B43D69"/>
    <w:rsid w:val="00B4427C"/>
    <w:rsid w:val="00B442DB"/>
    <w:rsid w:val="00B44362"/>
    <w:rsid w:val="00B444D7"/>
    <w:rsid w:val="00B4458C"/>
    <w:rsid w:val="00B44692"/>
    <w:rsid w:val="00B44769"/>
    <w:rsid w:val="00B44974"/>
    <w:rsid w:val="00B44E21"/>
    <w:rsid w:val="00B44F22"/>
    <w:rsid w:val="00B451BE"/>
    <w:rsid w:val="00B455BC"/>
    <w:rsid w:val="00B45623"/>
    <w:rsid w:val="00B45822"/>
    <w:rsid w:val="00B45896"/>
    <w:rsid w:val="00B45A67"/>
    <w:rsid w:val="00B45B22"/>
    <w:rsid w:val="00B4611D"/>
    <w:rsid w:val="00B46631"/>
    <w:rsid w:val="00B4675D"/>
    <w:rsid w:val="00B46820"/>
    <w:rsid w:val="00B46848"/>
    <w:rsid w:val="00B46914"/>
    <w:rsid w:val="00B46996"/>
    <w:rsid w:val="00B469CF"/>
    <w:rsid w:val="00B469EB"/>
    <w:rsid w:val="00B470A8"/>
    <w:rsid w:val="00B470A9"/>
    <w:rsid w:val="00B470E4"/>
    <w:rsid w:val="00B4710B"/>
    <w:rsid w:val="00B47195"/>
    <w:rsid w:val="00B471B9"/>
    <w:rsid w:val="00B471D8"/>
    <w:rsid w:val="00B472F0"/>
    <w:rsid w:val="00B473CB"/>
    <w:rsid w:val="00B474F3"/>
    <w:rsid w:val="00B475B7"/>
    <w:rsid w:val="00B47683"/>
    <w:rsid w:val="00B477E4"/>
    <w:rsid w:val="00B47B69"/>
    <w:rsid w:val="00B47BA2"/>
    <w:rsid w:val="00B47C79"/>
    <w:rsid w:val="00B47CAA"/>
    <w:rsid w:val="00B47CF8"/>
    <w:rsid w:val="00B47D32"/>
    <w:rsid w:val="00B47DBC"/>
    <w:rsid w:val="00B47DD9"/>
    <w:rsid w:val="00B47EA0"/>
    <w:rsid w:val="00B5006E"/>
    <w:rsid w:val="00B50102"/>
    <w:rsid w:val="00B5042D"/>
    <w:rsid w:val="00B50493"/>
    <w:rsid w:val="00B50562"/>
    <w:rsid w:val="00B507B6"/>
    <w:rsid w:val="00B50A49"/>
    <w:rsid w:val="00B50A9C"/>
    <w:rsid w:val="00B50B84"/>
    <w:rsid w:val="00B50F98"/>
    <w:rsid w:val="00B50FFD"/>
    <w:rsid w:val="00B51067"/>
    <w:rsid w:val="00B5113E"/>
    <w:rsid w:val="00B511B1"/>
    <w:rsid w:val="00B512C0"/>
    <w:rsid w:val="00B513C1"/>
    <w:rsid w:val="00B51514"/>
    <w:rsid w:val="00B51614"/>
    <w:rsid w:val="00B516DF"/>
    <w:rsid w:val="00B517CD"/>
    <w:rsid w:val="00B5194A"/>
    <w:rsid w:val="00B51A00"/>
    <w:rsid w:val="00B51AF9"/>
    <w:rsid w:val="00B51D93"/>
    <w:rsid w:val="00B51DCF"/>
    <w:rsid w:val="00B52504"/>
    <w:rsid w:val="00B5255A"/>
    <w:rsid w:val="00B5255E"/>
    <w:rsid w:val="00B52627"/>
    <w:rsid w:val="00B5279D"/>
    <w:rsid w:val="00B5279F"/>
    <w:rsid w:val="00B527CE"/>
    <w:rsid w:val="00B528C7"/>
    <w:rsid w:val="00B528FC"/>
    <w:rsid w:val="00B529EF"/>
    <w:rsid w:val="00B52D82"/>
    <w:rsid w:val="00B52D9F"/>
    <w:rsid w:val="00B52E2B"/>
    <w:rsid w:val="00B52EB1"/>
    <w:rsid w:val="00B52EC6"/>
    <w:rsid w:val="00B5328D"/>
    <w:rsid w:val="00B53334"/>
    <w:rsid w:val="00B53802"/>
    <w:rsid w:val="00B5392D"/>
    <w:rsid w:val="00B53948"/>
    <w:rsid w:val="00B539DF"/>
    <w:rsid w:val="00B53D54"/>
    <w:rsid w:val="00B53D7E"/>
    <w:rsid w:val="00B53F1B"/>
    <w:rsid w:val="00B53F86"/>
    <w:rsid w:val="00B540B5"/>
    <w:rsid w:val="00B54469"/>
    <w:rsid w:val="00B54784"/>
    <w:rsid w:val="00B54880"/>
    <w:rsid w:val="00B54967"/>
    <w:rsid w:val="00B54ADB"/>
    <w:rsid w:val="00B54D20"/>
    <w:rsid w:val="00B55085"/>
    <w:rsid w:val="00B5528C"/>
    <w:rsid w:val="00B55478"/>
    <w:rsid w:val="00B555F8"/>
    <w:rsid w:val="00B5562A"/>
    <w:rsid w:val="00B5562C"/>
    <w:rsid w:val="00B556CE"/>
    <w:rsid w:val="00B5575A"/>
    <w:rsid w:val="00B55804"/>
    <w:rsid w:val="00B5589B"/>
    <w:rsid w:val="00B558E3"/>
    <w:rsid w:val="00B55A00"/>
    <w:rsid w:val="00B55AE1"/>
    <w:rsid w:val="00B55CF3"/>
    <w:rsid w:val="00B55F6C"/>
    <w:rsid w:val="00B56015"/>
    <w:rsid w:val="00B561CA"/>
    <w:rsid w:val="00B562A3"/>
    <w:rsid w:val="00B564EB"/>
    <w:rsid w:val="00B565C1"/>
    <w:rsid w:val="00B56726"/>
    <w:rsid w:val="00B569DC"/>
    <w:rsid w:val="00B56B16"/>
    <w:rsid w:val="00B56BB9"/>
    <w:rsid w:val="00B56BD3"/>
    <w:rsid w:val="00B56CBD"/>
    <w:rsid w:val="00B56CCC"/>
    <w:rsid w:val="00B56DCA"/>
    <w:rsid w:val="00B56E07"/>
    <w:rsid w:val="00B5709E"/>
    <w:rsid w:val="00B5714D"/>
    <w:rsid w:val="00B57162"/>
    <w:rsid w:val="00B57551"/>
    <w:rsid w:val="00B5765A"/>
    <w:rsid w:val="00B5766F"/>
    <w:rsid w:val="00B57702"/>
    <w:rsid w:val="00B578DC"/>
    <w:rsid w:val="00B57DBB"/>
    <w:rsid w:val="00B60015"/>
    <w:rsid w:val="00B601F5"/>
    <w:rsid w:val="00B6061B"/>
    <w:rsid w:val="00B60680"/>
    <w:rsid w:val="00B608AF"/>
    <w:rsid w:val="00B609BD"/>
    <w:rsid w:val="00B609E7"/>
    <w:rsid w:val="00B60B72"/>
    <w:rsid w:val="00B60CC7"/>
    <w:rsid w:val="00B60E86"/>
    <w:rsid w:val="00B61197"/>
    <w:rsid w:val="00B6128B"/>
    <w:rsid w:val="00B6163F"/>
    <w:rsid w:val="00B6179E"/>
    <w:rsid w:val="00B617AB"/>
    <w:rsid w:val="00B6181E"/>
    <w:rsid w:val="00B618CA"/>
    <w:rsid w:val="00B61BC4"/>
    <w:rsid w:val="00B61D86"/>
    <w:rsid w:val="00B6213E"/>
    <w:rsid w:val="00B6223E"/>
    <w:rsid w:val="00B624FB"/>
    <w:rsid w:val="00B62504"/>
    <w:rsid w:val="00B62577"/>
    <w:rsid w:val="00B62823"/>
    <w:rsid w:val="00B62836"/>
    <w:rsid w:val="00B628AC"/>
    <w:rsid w:val="00B62A85"/>
    <w:rsid w:val="00B62D8D"/>
    <w:rsid w:val="00B62E52"/>
    <w:rsid w:val="00B62F41"/>
    <w:rsid w:val="00B631CE"/>
    <w:rsid w:val="00B632E4"/>
    <w:rsid w:val="00B63322"/>
    <w:rsid w:val="00B636C9"/>
    <w:rsid w:val="00B636D2"/>
    <w:rsid w:val="00B63734"/>
    <w:rsid w:val="00B6382C"/>
    <w:rsid w:val="00B639B5"/>
    <w:rsid w:val="00B63ABD"/>
    <w:rsid w:val="00B63FC3"/>
    <w:rsid w:val="00B641AD"/>
    <w:rsid w:val="00B642D6"/>
    <w:rsid w:val="00B64470"/>
    <w:rsid w:val="00B64471"/>
    <w:rsid w:val="00B646F1"/>
    <w:rsid w:val="00B64EE0"/>
    <w:rsid w:val="00B64FB4"/>
    <w:rsid w:val="00B650EC"/>
    <w:rsid w:val="00B6519F"/>
    <w:rsid w:val="00B65260"/>
    <w:rsid w:val="00B652D9"/>
    <w:rsid w:val="00B6536B"/>
    <w:rsid w:val="00B65456"/>
    <w:rsid w:val="00B65629"/>
    <w:rsid w:val="00B65A21"/>
    <w:rsid w:val="00B65C78"/>
    <w:rsid w:val="00B65C8F"/>
    <w:rsid w:val="00B65CF3"/>
    <w:rsid w:val="00B65D5D"/>
    <w:rsid w:val="00B65DBB"/>
    <w:rsid w:val="00B65ED7"/>
    <w:rsid w:val="00B65F2B"/>
    <w:rsid w:val="00B66012"/>
    <w:rsid w:val="00B660A8"/>
    <w:rsid w:val="00B66249"/>
    <w:rsid w:val="00B666AE"/>
    <w:rsid w:val="00B66827"/>
    <w:rsid w:val="00B66917"/>
    <w:rsid w:val="00B66B87"/>
    <w:rsid w:val="00B66E3C"/>
    <w:rsid w:val="00B66F35"/>
    <w:rsid w:val="00B66F8A"/>
    <w:rsid w:val="00B673EC"/>
    <w:rsid w:val="00B67871"/>
    <w:rsid w:val="00B67D5D"/>
    <w:rsid w:val="00B67EC8"/>
    <w:rsid w:val="00B70115"/>
    <w:rsid w:val="00B7046D"/>
    <w:rsid w:val="00B704BA"/>
    <w:rsid w:val="00B7068A"/>
    <w:rsid w:val="00B70926"/>
    <w:rsid w:val="00B709B4"/>
    <w:rsid w:val="00B70A27"/>
    <w:rsid w:val="00B70B16"/>
    <w:rsid w:val="00B70FA7"/>
    <w:rsid w:val="00B71286"/>
    <w:rsid w:val="00B712C5"/>
    <w:rsid w:val="00B712DF"/>
    <w:rsid w:val="00B714A1"/>
    <w:rsid w:val="00B71517"/>
    <w:rsid w:val="00B715F1"/>
    <w:rsid w:val="00B71634"/>
    <w:rsid w:val="00B71688"/>
    <w:rsid w:val="00B71B14"/>
    <w:rsid w:val="00B71BAC"/>
    <w:rsid w:val="00B71D53"/>
    <w:rsid w:val="00B71DBB"/>
    <w:rsid w:val="00B7203D"/>
    <w:rsid w:val="00B7219A"/>
    <w:rsid w:val="00B72229"/>
    <w:rsid w:val="00B722F8"/>
    <w:rsid w:val="00B72349"/>
    <w:rsid w:val="00B729F2"/>
    <w:rsid w:val="00B72A56"/>
    <w:rsid w:val="00B72BE1"/>
    <w:rsid w:val="00B72C59"/>
    <w:rsid w:val="00B72CDB"/>
    <w:rsid w:val="00B72D05"/>
    <w:rsid w:val="00B72E39"/>
    <w:rsid w:val="00B72EEE"/>
    <w:rsid w:val="00B72FC8"/>
    <w:rsid w:val="00B7316E"/>
    <w:rsid w:val="00B73205"/>
    <w:rsid w:val="00B73275"/>
    <w:rsid w:val="00B739D0"/>
    <w:rsid w:val="00B73B27"/>
    <w:rsid w:val="00B73BB4"/>
    <w:rsid w:val="00B742A4"/>
    <w:rsid w:val="00B744E8"/>
    <w:rsid w:val="00B744FF"/>
    <w:rsid w:val="00B746B9"/>
    <w:rsid w:val="00B747C8"/>
    <w:rsid w:val="00B747DB"/>
    <w:rsid w:val="00B747E0"/>
    <w:rsid w:val="00B74823"/>
    <w:rsid w:val="00B748B3"/>
    <w:rsid w:val="00B7496C"/>
    <w:rsid w:val="00B74A23"/>
    <w:rsid w:val="00B74B20"/>
    <w:rsid w:val="00B74C1F"/>
    <w:rsid w:val="00B74F93"/>
    <w:rsid w:val="00B74FFE"/>
    <w:rsid w:val="00B7500F"/>
    <w:rsid w:val="00B75038"/>
    <w:rsid w:val="00B75044"/>
    <w:rsid w:val="00B7521F"/>
    <w:rsid w:val="00B75271"/>
    <w:rsid w:val="00B75361"/>
    <w:rsid w:val="00B75588"/>
    <w:rsid w:val="00B755B3"/>
    <w:rsid w:val="00B756CA"/>
    <w:rsid w:val="00B75718"/>
    <w:rsid w:val="00B7575F"/>
    <w:rsid w:val="00B758AC"/>
    <w:rsid w:val="00B75C71"/>
    <w:rsid w:val="00B75DB6"/>
    <w:rsid w:val="00B75DB9"/>
    <w:rsid w:val="00B75E9D"/>
    <w:rsid w:val="00B75EF1"/>
    <w:rsid w:val="00B76051"/>
    <w:rsid w:val="00B76096"/>
    <w:rsid w:val="00B760D8"/>
    <w:rsid w:val="00B76109"/>
    <w:rsid w:val="00B76164"/>
    <w:rsid w:val="00B76427"/>
    <w:rsid w:val="00B76746"/>
    <w:rsid w:val="00B76756"/>
    <w:rsid w:val="00B7675E"/>
    <w:rsid w:val="00B7676C"/>
    <w:rsid w:val="00B76911"/>
    <w:rsid w:val="00B76BA4"/>
    <w:rsid w:val="00B76F7C"/>
    <w:rsid w:val="00B770A3"/>
    <w:rsid w:val="00B77653"/>
    <w:rsid w:val="00B77702"/>
    <w:rsid w:val="00B7772C"/>
    <w:rsid w:val="00B777AA"/>
    <w:rsid w:val="00B77A99"/>
    <w:rsid w:val="00B77B07"/>
    <w:rsid w:val="00B77F2F"/>
    <w:rsid w:val="00B80354"/>
    <w:rsid w:val="00B8036E"/>
    <w:rsid w:val="00B803D4"/>
    <w:rsid w:val="00B805E3"/>
    <w:rsid w:val="00B80769"/>
    <w:rsid w:val="00B8086F"/>
    <w:rsid w:val="00B809F9"/>
    <w:rsid w:val="00B80A0F"/>
    <w:rsid w:val="00B80A64"/>
    <w:rsid w:val="00B80DB5"/>
    <w:rsid w:val="00B80E8C"/>
    <w:rsid w:val="00B80EE7"/>
    <w:rsid w:val="00B811E3"/>
    <w:rsid w:val="00B812E1"/>
    <w:rsid w:val="00B812F7"/>
    <w:rsid w:val="00B81339"/>
    <w:rsid w:val="00B81666"/>
    <w:rsid w:val="00B81917"/>
    <w:rsid w:val="00B819EA"/>
    <w:rsid w:val="00B81A38"/>
    <w:rsid w:val="00B81AAE"/>
    <w:rsid w:val="00B81D4B"/>
    <w:rsid w:val="00B81D99"/>
    <w:rsid w:val="00B822E9"/>
    <w:rsid w:val="00B82414"/>
    <w:rsid w:val="00B8259E"/>
    <w:rsid w:val="00B827DE"/>
    <w:rsid w:val="00B829C6"/>
    <w:rsid w:val="00B82A67"/>
    <w:rsid w:val="00B82D09"/>
    <w:rsid w:val="00B82DFF"/>
    <w:rsid w:val="00B82FEE"/>
    <w:rsid w:val="00B83086"/>
    <w:rsid w:val="00B8346F"/>
    <w:rsid w:val="00B83670"/>
    <w:rsid w:val="00B837DF"/>
    <w:rsid w:val="00B8389D"/>
    <w:rsid w:val="00B83986"/>
    <w:rsid w:val="00B83A79"/>
    <w:rsid w:val="00B83C18"/>
    <w:rsid w:val="00B83E9D"/>
    <w:rsid w:val="00B84042"/>
    <w:rsid w:val="00B841E3"/>
    <w:rsid w:val="00B84202"/>
    <w:rsid w:val="00B84220"/>
    <w:rsid w:val="00B8452B"/>
    <w:rsid w:val="00B845B6"/>
    <w:rsid w:val="00B84785"/>
    <w:rsid w:val="00B847A2"/>
    <w:rsid w:val="00B847F4"/>
    <w:rsid w:val="00B84A99"/>
    <w:rsid w:val="00B84BE1"/>
    <w:rsid w:val="00B84E9A"/>
    <w:rsid w:val="00B84F06"/>
    <w:rsid w:val="00B85042"/>
    <w:rsid w:val="00B85168"/>
    <w:rsid w:val="00B8541E"/>
    <w:rsid w:val="00B854E3"/>
    <w:rsid w:val="00B855BF"/>
    <w:rsid w:val="00B855FE"/>
    <w:rsid w:val="00B856EF"/>
    <w:rsid w:val="00B857D2"/>
    <w:rsid w:val="00B85AB2"/>
    <w:rsid w:val="00B85D5D"/>
    <w:rsid w:val="00B85DBD"/>
    <w:rsid w:val="00B85E2D"/>
    <w:rsid w:val="00B85E4D"/>
    <w:rsid w:val="00B85F73"/>
    <w:rsid w:val="00B86061"/>
    <w:rsid w:val="00B860D0"/>
    <w:rsid w:val="00B8613C"/>
    <w:rsid w:val="00B8658A"/>
    <w:rsid w:val="00B86A28"/>
    <w:rsid w:val="00B86A9F"/>
    <w:rsid w:val="00B86B2E"/>
    <w:rsid w:val="00B86C60"/>
    <w:rsid w:val="00B86DA3"/>
    <w:rsid w:val="00B86E08"/>
    <w:rsid w:val="00B86E2B"/>
    <w:rsid w:val="00B86E4B"/>
    <w:rsid w:val="00B8710A"/>
    <w:rsid w:val="00B8725B"/>
    <w:rsid w:val="00B8744E"/>
    <w:rsid w:val="00B8749B"/>
    <w:rsid w:val="00B87509"/>
    <w:rsid w:val="00B87605"/>
    <w:rsid w:val="00B87866"/>
    <w:rsid w:val="00B87B4F"/>
    <w:rsid w:val="00B87C93"/>
    <w:rsid w:val="00B87D02"/>
    <w:rsid w:val="00B87E22"/>
    <w:rsid w:val="00B87FFC"/>
    <w:rsid w:val="00B90120"/>
    <w:rsid w:val="00B901BF"/>
    <w:rsid w:val="00B901E7"/>
    <w:rsid w:val="00B90279"/>
    <w:rsid w:val="00B90719"/>
    <w:rsid w:val="00B9085F"/>
    <w:rsid w:val="00B90941"/>
    <w:rsid w:val="00B90946"/>
    <w:rsid w:val="00B90D08"/>
    <w:rsid w:val="00B90D88"/>
    <w:rsid w:val="00B90E54"/>
    <w:rsid w:val="00B90ECD"/>
    <w:rsid w:val="00B90EFE"/>
    <w:rsid w:val="00B90F21"/>
    <w:rsid w:val="00B90F63"/>
    <w:rsid w:val="00B90F95"/>
    <w:rsid w:val="00B911FF"/>
    <w:rsid w:val="00B912D9"/>
    <w:rsid w:val="00B912E9"/>
    <w:rsid w:val="00B91493"/>
    <w:rsid w:val="00B918CD"/>
    <w:rsid w:val="00B919A7"/>
    <w:rsid w:val="00B919B5"/>
    <w:rsid w:val="00B91B96"/>
    <w:rsid w:val="00B91F6A"/>
    <w:rsid w:val="00B9216A"/>
    <w:rsid w:val="00B921AF"/>
    <w:rsid w:val="00B921D2"/>
    <w:rsid w:val="00B92413"/>
    <w:rsid w:val="00B924F0"/>
    <w:rsid w:val="00B92530"/>
    <w:rsid w:val="00B926AF"/>
    <w:rsid w:val="00B92B2E"/>
    <w:rsid w:val="00B92BDF"/>
    <w:rsid w:val="00B92FB8"/>
    <w:rsid w:val="00B9305D"/>
    <w:rsid w:val="00B93273"/>
    <w:rsid w:val="00B938D2"/>
    <w:rsid w:val="00B93A14"/>
    <w:rsid w:val="00B93B96"/>
    <w:rsid w:val="00B93FA5"/>
    <w:rsid w:val="00B9410C"/>
    <w:rsid w:val="00B942D0"/>
    <w:rsid w:val="00B945F2"/>
    <w:rsid w:val="00B9461E"/>
    <w:rsid w:val="00B94756"/>
    <w:rsid w:val="00B94870"/>
    <w:rsid w:val="00B948DB"/>
    <w:rsid w:val="00B94A4D"/>
    <w:rsid w:val="00B94B00"/>
    <w:rsid w:val="00B94CAE"/>
    <w:rsid w:val="00B94CDD"/>
    <w:rsid w:val="00B94F21"/>
    <w:rsid w:val="00B9502B"/>
    <w:rsid w:val="00B950A3"/>
    <w:rsid w:val="00B9514E"/>
    <w:rsid w:val="00B951C5"/>
    <w:rsid w:val="00B9530F"/>
    <w:rsid w:val="00B954F0"/>
    <w:rsid w:val="00B9579C"/>
    <w:rsid w:val="00B95BD1"/>
    <w:rsid w:val="00B95E18"/>
    <w:rsid w:val="00B95EBF"/>
    <w:rsid w:val="00B95EF1"/>
    <w:rsid w:val="00B95FAA"/>
    <w:rsid w:val="00B96176"/>
    <w:rsid w:val="00B96183"/>
    <w:rsid w:val="00B9646D"/>
    <w:rsid w:val="00B96657"/>
    <w:rsid w:val="00B9668D"/>
    <w:rsid w:val="00B9669F"/>
    <w:rsid w:val="00B966EF"/>
    <w:rsid w:val="00B96831"/>
    <w:rsid w:val="00B96AA2"/>
    <w:rsid w:val="00B96B18"/>
    <w:rsid w:val="00B96BC8"/>
    <w:rsid w:val="00B9713F"/>
    <w:rsid w:val="00B97207"/>
    <w:rsid w:val="00B97246"/>
    <w:rsid w:val="00B9727B"/>
    <w:rsid w:val="00B97323"/>
    <w:rsid w:val="00B9767E"/>
    <w:rsid w:val="00B976D3"/>
    <w:rsid w:val="00B976DC"/>
    <w:rsid w:val="00B97742"/>
    <w:rsid w:val="00B97753"/>
    <w:rsid w:val="00B97870"/>
    <w:rsid w:val="00B979A4"/>
    <w:rsid w:val="00B97C06"/>
    <w:rsid w:val="00B97C59"/>
    <w:rsid w:val="00B97CB3"/>
    <w:rsid w:val="00B97D80"/>
    <w:rsid w:val="00B97FB4"/>
    <w:rsid w:val="00BA00E9"/>
    <w:rsid w:val="00BA00FE"/>
    <w:rsid w:val="00BA01FF"/>
    <w:rsid w:val="00BA02B1"/>
    <w:rsid w:val="00BA046E"/>
    <w:rsid w:val="00BA0475"/>
    <w:rsid w:val="00BA0777"/>
    <w:rsid w:val="00BA0864"/>
    <w:rsid w:val="00BA08C5"/>
    <w:rsid w:val="00BA0B26"/>
    <w:rsid w:val="00BA0D6F"/>
    <w:rsid w:val="00BA1136"/>
    <w:rsid w:val="00BA1254"/>
    <w:rsid w:val="00BA127C"/>
    <w:rsid w:val="00BA12DF"/>
    <w:rsid w:val="00BA1424"/>
    <w:rsid w:val="00BA16C9"/>
    <w:rsid w:val="00BA182F"/>
    <w:rsid w:val="00BA1CA4"/>
    <w:rsid w:val="00BA1E60"/>
    <w:rsid w:val="00BA1E99"/>
    <w:rsid w:val="00BA1EF0"/>
    <w:rsid w:val="00BA1EF9"/>
    <w:rsid w:val="00BA1F1F"/>
    <w:rsid w:val="00BA1F2D"/>
    <w:rsid w:val="00BA1FA6"/>
    <w:rsid w:val="00BA20D9"/>
    <w:rsid w:val="00BA20E5"/>
    <w:rsid w:val="00BA213A"/>
    <w:rsid w:val="00BA2341"/>
    <w:rsid w:val="00BA26FF"/>
    <w:rsid w:val="00BA2710"/>
    <w:rsid w:val="00BA27BA"/>
    <w:rsid w:val="00BA27CD"/>
    <w:rsid w:val="00BA2924"/>
    <w:rsid w:val="00BA2A66"/>
    <w:rsid w:val="00BA2A96"/>
    <w:rsid w:val="00BA2C74"/>
    <w:rsid w:val="00BA2CB0"/>
    <w:rsid w:val="00BA2D05"/>
    <w:rsid w:val="00BA2E7A"/>
    <w:rsid w:val="00BA2FB8"/>
    <w:rsid w:val="00BA3458"/>
    <w:rsid w:val="00BA359A"/>
    <w:rsid w:val="00BA3D06"/>
    <w:rsid w:val="00BA3E5B"/>
    <w:rsid w:val="00BA3F6C"/>
    <w:rsid w:val="00BA4495"/>
    <w:rsid w:val="00BA44E5"/>
    <w:rsid w:val="00BA4A10"/>
    <w:rsid w:val="00BA4A38"/>
    <w:rsid w:val="00BA4B78"/>
    <w:rsid w:val="00BA4EAB"/>
    <w:rsid w:val="00BA4FD4"/>
    <w:rsid w:val="00BA5077"/>
    <w:rsid w:val="00BA50AB"/>
    <w:rsid w:val="00BA50ED"/>
    <w:rsid w:val="00BA52AF"/>
    <w:rsid w:val="00BA53D6"/>
    <w:rsid w:val="00BA548C"/>
    <w:rsid w:val="00BA5877"/>
    <w:rsid w:val="00BA5BAE"/>
    <w:rsid w:val="00BA5BD3"/>
    <w:rsid w:val="00BA5DEB"/>
    <w:rsid w:val="00BA5FD3"/>
    <w:rsid w:val="00BA60ED"/>
    <w:rsid w:val="00BA664D"/>
    <w:rsid w:val="00BA691D"/>
    <w:rsid w:val="00BA6A34"/>
    <w:rsid w:val="00BA7118"/>
    <w:rsid w:val="00BA7259"/>
    <w:rsid w:val="00BA7269"/>
    <w:rsid w:val="00BA745B"/>
    <w:rsid w:val="00BA75D4"/>
    <w:rsid w:val="00BA76F7"/>
    <w:rsid w:val="00BA7787"/>
    <w:rsid w:val="00BA7907"/>
    <w:rsid w:val="00BA7C7A"/>
    <w:rsid w:val="00BA7D65"/>
    <w:rsid w:val="00BA7E93"/>
    <w:rsid w:val="00BA7E9B"/>
    <w:rsid w:val="00BA7F6E"/>
    <w:rsid w:val="00BA7FBE"/>
    <w:rsid w:val="00BA7FEE"/>
    <w:rsid w:val="00BA8E51"/>
    <w:rsid w:val="00BAB652"/>
    <w:rsid w:val="00BAF463"/>
    <w:rsid w:val="00BB0282"/>
    <w:rsid w:val="00BB0339"/>
    <w:rsid w:val="00BB03CA"/>
    <w:rsid w:val="00BB04EE"/>
    <w:rsid w:val="00BB0591"/>
    <w:rsid w:val="00BB05FB"/>
    <w:rsid w:val="00BB08FE"/>
    <w:rsid w:val="00BB0979"/>
    <w:rsid w:val="00BB0AEE"/>
    <w:rsid w:val="00BB0C48"/>
    <w:rsid w:val="00BB0C55"/>
    <w:rsid w:val="00BB0CC3"/>
    <w:rsid w:val="00BB120F"/>
    <w:rsid w:val="00BB13DC"/>
    <w:rsid w:val="00BB1408"/>
    <w:rsid w:val="00BB1421"/>
    <w:rsid w:val="00BB1447"/>
    <w:rsid w:val="00BB16ED"/>
    <w:rsid w:val="00BB179F"/>
    <w:rsid w:val="00BB17EC"/>
    <w:rsid w:val="00BB183D"/>
    <w:rsid w:val="00BB189A"/>
    <w:rsid w:val="00BB1A80"/>
    <w:rsid w:val="00BB1E56"/>
    <w:rsid w:val="00BB1F39"/>
    <w:rsid w:val="00BB20D4"/>
    <w:rsid w:val="00BB2321"/>
    <w:rsid w:val="00BB2539"/>
    <w:rsid w:val="00BB261B"/>
    <w:rsid w:val="00BB2902"/>
    <w:rsid w:val="00BB2A13"/>
    <w:rsid w:val="00BB2A6D"/>
    <w:rsid w:val="00BB2B1F"/>
    <w:rsid w:val="00BB2CB8"/>
    <w:rsid w:val="00BB2D44"/>
    <w:rsid w:val="00BB2DEA"/>
    <w:rsid w:val="00BB2FF6"/>
    <w:rsid w:val="00BB303A"/>
    <w:rsid w:val="00BB3410"/>
    <w:rsid w:val="00BB351B"/>
    <w:rsid w:val="00BB355E"/>
    <w:rsid w:val="00BB36E7"/>
    <w:rsid w:val="00BB3790"/>
    <w:rsid w:val="00BB38FE"/>
    <w:rsid w:val="00BB3957"/>
    <w:rsid w:val="00BB3A16"/>
    <w:rsid w:val="00BB3B27"/>
    <w:rsid w:val="00BB3BA9"/>
    <w:rsid w:val="00BB3E1A"/>
    <w:rsid w:val="00BB4016"/>
    <w:rsid w:val="00BB41FD"/>
    <w:rsid w:val="00BB44B0"/>
    <w:rsid w:val="00BB476D"/>
    <w:rsid w:val="00BB4D96"/>
    <w:rsid w:val="00BB4DE1"/>
    <w:rsid w:val="00BB4E28"/>
    <w:rsid w:val="00BB4EDB"/>
    <w:rsid w:val="00BB5911"/>
    <w:rsid w:val="00BB5BE9"/>
    <w:rsid w:val="00BB5D4B"/>
    <w:rsid w:val="00BB5DFE"/>
    <w:rsid w:val="00BB5E8D"/>
    <w:rsid w:val="00BB5EE7"/>
    <w:rsid w:val="00BB5F00"/>
    <w:rsid w:val="00BB5F04"/>
    <w:rsid w:val="00BB6315"/>
    <w:rsid w:val="00BB68FE"/>
    <w:rsid w:val="00BB697A"/>
    <w:rsid w:val="00BB6A70"/>
    <w:rsid w:val="00BB6B79"/>
    <w:rsid w:val="00BB6D32"/>
    <w:rsid w:val="00BB6F6F"/>
    <w:rsid w:val="00BB6F99"/>
    <w:rsid w:val="00BB7029"/>
    <w:rsid w:val="00BB709A"/>
    <w:rsid w:val="00BB72FD"/>
    <w:rsid w:val="00BB75CA"/>
    <w:rsid w:val="00BB7624"/>
    <w:rsid w:val="00BB776A"/>
    <w:rsid w:val="00BB77C1"/>
    <w:rsid w:val="00BB7CDB"/>
    <w:rsid w:val="00BB7ED7"/>
    <w:rsid w:val="00BC0443"/>
    <w:rsid w:val="00BC0593"/>
    <w:rsid w:val="00BC05EB"/>
    <w:rsid w:val="00BC06FC"/>
    <w:rsid w:val="00BC074D"/>
    <w:rsid w:val="00BC0773"/>
    <w:rsid w:val="00BC0A9F"/>
    <w:rsid w:val="00BC0B61"/>
    <w:rsid w:val="00BC0D51"/>
    <w:rsid w:val="00BC0D6D"/>
    <w:rsid w:val="00BC0DA2"/>
    <w:rsid w:val="00BC0F36"/>
    <w:rsid w:val="00BC0FD4"/>
    <w:rsid w:val="00BC1079"/>
    <w:rsid w:val="00BC1306"/>
    <w:rsid w:val="00BC13AB"/>
    <w:rsid w:val="00BC16C4"/>
    <w:rsid w:val="00BC19F9"/>
    <w:rsid w:val="00BC1DB1"/>
    <w:rsid w:val="00BC1E38"/>
    <w:rsid w:val="00BC1F74"/>
    <w:rsid w:val="00BC21C1"/>
    <w:rsid w:val="00BC2281"/>
    <w:rsid w:val="00BC22A5"/>
    <w:rsid w:val="00BC22E0"/>
    <w:rsid w:val="00BC2474"/>
    <w:rsid w:val="00BC2533"/>
    <w:rsid w:val="00BC2932"/>
    <w:rsid w:val="00BC2DDC"/>
    <w:rsid w:val="00BC2E4A"/>
    <w:rsid w:val="00BC2F2F"/>
    <w:rsid w:val="00BC31F7"/>
    <w:rsid w:val="00BC34A7"/>
    <w:rsid w:val="00BC34C1"/>
    <w:rsid w:val="00BC350B"/>
    <w:rsid w:val="00BC35C9"/>
    <w:rsid w:val="00BC372C"/>
    <w:rsid w:val="00BC38DB"/>
    <w:rsid w:val="00BC3BD9"/>
    <w:rsid w:val="00BC3DE4"/>
    <w:rsid w:val="00BC3DFA"/>
    <w:rsid w:val="00BC3F77"/>
    <w:rsid w:val="00BC40F0"/>
    <w:rsid w:val="00BC41F0"/>
    <w:rsid w:val="00BC421C"/>
    <w:rsid w:val="00BC4303"/>
    <w:rsid w:val="00BC4365"/>
    <w:rsid w:val="00BC439D"/>
    <w:rsid w:val="00BC45F5"/>
    <w:rsid w:val="00BC46B4"/>
    <w:rsid w:val="00BC49A2"/>
    <w:rsid w:val="00BC4B22"/>
    <w:rsid w:val="00BC4D9F"/>
    <w:rsid w:val="00BC4ECA"/>
    <w:rsid w:val="00BC4EED"/>
    <w:rsid w:val="00BC4FCA"/>
    <w:rsid w:val="00BC5235"/>
    <w:rsid w:val="00BC5331"/>
    <w:rsid w:val="00BC5339"/>
    <w:rsid w:val="00BC54F6"/>
    <w:rsid w:val="00BC56B4"/>
    <w:rsid w:val="00BC5A34"/>
    <w:rsid w:val="00BC5A91"/>
    <w:rsid w:val="00BC5AE0"/>
    <w:rsid w:val="00BC5EBD"/>
    <w:rsid w:val="00BC6009"/>
    <w:rsid w:val="00BC61C5"/>
    <w:rsid w:val="00BC648F"/>
    <w:rsid w:val="00BC6732"/>
    <w:rsid w:val="00BC6EFC"/>
    <w:rsid w:val="00BC6FDB"/>
    <w:rsid w:val="00BC74AB"/>
    <w:rsid w:val="00BC7554"/>
    <w:rsid w:val="00BC7789"/>
    <w:rsid w:val="00BC7CFE"/>
    <w:rsid w:val="00BC7E64"/>
    <w:rsid w:val="00BCA269"/>
    <w:rsid w:val="00BD0050"/>
    <w:rsid w:val="00BD0072"/>
    <w:rsid w:val="00BD0168"/>
    <w:rsid w:val="00BD01B4"/>
    <w:rsid w:val="00BD0438"/>
    <w:rsid w:val="00BD049B"/>
    <w:rsid w:val="00BD05F6"/>
    <w:rsid w:val="00BD070C"/>
    <w:rsid w:val="00BD07C2"/>
    <w:rsid w:val="00BD08E2"/>
    <w:rsid w:val="00BD0A11"/>
    <w:rsid w:val="00BD0B1A"/>
    <w:rsid w:val="00BD0BD2"/>
    <w:rsid w:val="00BD0C34"/>
    <w:rsid w:val="00BD0F32"/>
    <w:rsid w:val="00BD0F41"/>
    <w:rsid w:val="00BD10B6"/>
    <w:rsid w:val="00BD14D4"/>
    <w:rsid w:val="00BD156A"/>
    <w:rsid w:val="00BD16BF"/>
    <w:rsid w:val="00BD17F1"/>
    <w:rsid w:val="00BD18BF"/>
    <w:rsid w:val="00BD1961"/>
    <w:rsid w:val="00BD1976"/>
    <w:rsid w:val="00BD197E"/>
    <w:rsid w:val="00BD1E5E"/>
    <w:rsid w:val="00BD1E8D"/>
    <w:rsid w:val="00BD20D8"/>
    <w:rsid w:val="00BD2183"/>
    <w:rsid w:val="00BD235B"/>
    <w:rsid w:val="00BD2419"/>
    <w:rsid w:val="00BD267B"/>
    <w:rsid w:val="00BD2749"/>
    <w:rsid w:val="00BD2796"/>
    <w:rsid w:val="00BD27D6"/>
    <w:rsid w:val="00BD27F3"/>
    <w:rsid w:val="00BD2881"/>
    <w:rsid w:val="00BD2CFF"/>
    <w:rsid w:val="00BD2FD8"/>
    <w:rsid w:val="00BD304D"/>
    <w:rsid w:val="00BD3130"/>
    <w:rsid w:val="00BD34DC"/>
    <w:rsid w:val="00BD3620"/>
    <w:rsid w:val="00BD3ADA"/>
    <w:rsid w:val="00BD3DCD"/>
    <w:rsid w:val="00BD3DE9"/>
    <w:rsid w:val="00BD3EEB"/>
    <w:rsid w:val="00BD3FAD"/>
    <w:rsid w:val="00BD4118"/>
    <w:rsid w:val="00BD41FB"/>
    <w:rsid w:val="00BD45A2"/>
    <w:rsid w:val="00BD45FB"/>
    <w:rsid w:val="00BD460F"/>
    <w:rsid w:val="00BD4909"/>
    <w:rsid w:val="00BD4EC7"/>
    <w:rsid w:val="00BD4F9E"/>
    <w:rsid w:val="00BD51BE"/>
    <w:rsid w:val="00BD5394"/>
    <w:rsid w:val="00BD5435"/>
    <w:rsid w:val="00BD548E"/>
    <w:rsid w:val="00BD5511"/>
    <w:rsid w:val="00BD55B8"/>
    <w:rsid w:val="00BD5A19"/>
    <w:rsid w:val="00BD5BAC"/>
    <w:rsid w:val="00BD60FB"/>
    <w:rsid w:val="00BD626B"/>
    <w:rsid w:val="00BD6508"/>
    <w:rsid w:val="00BD67C4"/>
    <w:rsid w:val="00BD6884"/>
    <w:rsid w:val="00BD6E82"/>
    <w:rsid w:val="00BD7041"/>
    <w:rsid w:val="00BD704E"/>
    <w:rsid w:val="00BD709E"/>
    <w:rsid w:val="00BD70CA"/>
    <w:rsid w:val="00BD7128"/>
    <w:rsid w:val="00BD72E5"/>
    <w:rsid w:val="00BD7393"/>
    <w:rsid w:val="00BD743E"/>
    <w:rsid w:val="00BD75EB"/>
    <w:rsid w:val="00BD7774"/>
    <w:rsid w:val="00BD79DD"/>
    <w:rsid w:val="00BD79FA"/>
    <w:rsid w:val="00BD7D07"/>
    <w:rsid w:val="00BD7DA4"/>
    <w:rsid w:val="00BD7EA8"/>
    <w:rsid w:val="00BD7F06"/>
    <w:rsid w:val="00BDE5C3"/>
    <w:rsid w:val="00BE024E"/>
    <w:rsid w:val="00BE0259"/>
    <w:rsid w:val="00BE03EB"/>
    <w:rsid w:val="00BE0607"/>
    <w:rsid w:val="00BE0652"/>
    <w:rsid w:val="00BE0A40"/>
    <w:rsid w:val="00BE0C9C"/>
    <w:rsid w:val="00BE0D2C"/>
    <w:rsid w:val="00BE0FEC"/>
    <w:rsid w:val="00BE1005"/>
    <w:rsid w:val="00BE1555"/>
    <w:rsid w:val="00BE195A"/>
    <w:rsid w:val="00BE198E"/>
    <w:rsid w:val="00BE1ACA"/>
    <w:rsid w:val="00BE1C6C"/>
    <w:rsid w:val="00BE1EB0"/>
    <w:rsid w:val="00BE1F3A"/>
    <w:rsid w:val="00BE1F55"/>
    <w:rsid w:val="00BE2174"/>
    <w:rsid w:val="00BE2344"/>
    <w:rsid w:val="00BE24B5"/>
    <w:rsid w:val="00BE24CE"/>
    <w:rsid w:val="00BE26EB"/>
    <w:rsid w:val="00BE2B69"/>
    <w:rsid w:val="00BE2BDF"/>
    <w:rsid w:val="00BE2BE7"/>
    <w:rsid w:val="00BE2F55"/>
    <w:rsid w:val="00BE2FF1"/>
    <w:rsid w:val="00BE30D6"/>
    <w:rsid w:val="00BE3493"/>
    <w:rsid w:val="00BE3638"/>
    <w:rsid w:val="00BE3AD3"/>
    <w:rsid w:val="00BE3B94"/>
    <w:rsid w:val="00BE3D83"/>
    <w:rsid w:val="00BE3E59"/>
    <w:rsid w:val="00BE4293"/>
    <w:rsid w:val="00BE42A0"/>
    <w:rsid w:val="00BE44C5"/>
    <w:rsid w:val="00BE4664"/>
    <w:rsid w:val="00BE4B58"/>
    <w:rsid w:val="00BE4D59"/>
    <w:rsid w:val="00BE4E5B"/>
    <w:rsid w:val="00BE4E78"/>
    <w:rsid w:val="00BE4F02"/>
    <w:rsid w:val="00BE4F96"/>
    <w:rsid w:val="00BE510C"/>
    <w:rsid w:val="00BE5132"/>
    <w:rsid w:val="00BE530E"/>
    <w:rsid w:val="00BE5355"/>
    <w:rsid w:val="00BE53B7"/>
    <w:rsid w:val="00BE53C4"/>
    <w:rsid w:val="00BE5563"/>
    <w:rsid w:val="00BE55F4"/>
    <w:rsid w:val="00BE56FD"/>
    <w:rsid w:val="00BE5705"/>
    <w:rsid w:val="00BE596E"/>
    <w:rsid w:val="00BE5D79"/>
    <w:rsid w:val="00BE5E7B"/>
    <w:rsid w:val="00BE5EE8"/>
    <w:rsid w:val="00BE625C"/>
    <w:rsid w:val="00BE63AB"/>
    <w:rsid w:val="00BE6519"/>
    <w:rsid w:val="00BE67A1"/>
    <w:rsid w:val="00BE67FC"/>
    <w:rsid w:val="00BE68B7"/>
    <w:rsid w:val="00BE6A4E"/>
    <w:rsid w:val="00BE6B00"/>
    <w:rsid w:val="00BE6B5F"/>
    <w:rsid w:val="00BE6FDE"/>
    <w:rsid w:val="00BE6FE7"/>
    <w:rsid w:val="00BE7164"/>
    <w:rsid w:val="00BE71A5"/>
    <w:rsid w:val="00BE7273"/>
    <w:rsid w:val="00BE7380"/>
    <w:rsid w:val="00BE742A"/>
    <w:rsid w:val="00BE7677"/>
    <w:rsid w:val="00BE76FD"/>
    <w:rsid w:val="00BE78BB"/>
    <w:rsid w:val="00BE798E"/>
    <w:rsid w:val="00BE7A77"/>
    <w:rsid w:val="00BE7C5C"/>
    <w:rsid w:val="00BE7F63"/>
    <w:rsid w:val="00BF0310"/>
    <w:rsid w:val="00BF04EB"/>
    <w:rsid w:val="00BF06E4"/>
    <w:rsid w:val="00BF0829"/>
    <w:rsid w:val="00BF0AB0"/>
    <w:rsid w:val="00BF0ABE"/>
    <w:rsid w:val="00BF0AF1"/>
    <w:rsid w:val="00BF0C6E"/>
    <w:rsid w:val="00BF0CAE"/>
    <w:rsid w:val="00BF0D78"/>
    <w:rsid w:val="00BF0E76"/>
    <w:rsid w:val="00BF1011"/>
    <w:rsid w:val="00BF106B"/>
    <w:rsid w:val="00BF1127"/>
    <w:rsid w:val="00BF125C"/>
    <w:rsid w:val="00BF1378"/>
    <w:rsid w:val="00BF1391"/>
    <w:rsid w:val="00BF14BE"/>
    <w:rsid w:val="00BF16C4"/>
    <w:rsid w:val="00BF17DF"/>
    <w:rsid w:val="00BF19E9"/>
    <w:rsid w:val="00BF1CA7"/>
    <w:rsid w:val="00BF1E02"/>
    <w:rsid w:val="00BF1F13"/>
    <w:rsid w:val="00BF1F95"/>
    <w:rsid w:val="00BF1FFD"/>
    <w:rsid w:val="00BF218E"/>
    <w:rsid w:val="00BF2291"/>
    <w:rsid w:val="00BF231F"/>
    <w:rsid w:val="00BF2448"/>
    <w:rsid w:val="00BF256C"/>
    <w:rsid w:val="00BF2708"/>
    <w:rsid w:val="00BF286D"/>
    <w:rsid w:val="00BF298C"/>
    <w:rsid w:val="00BF29E3"/>
    <w:rsid w:val="00BF2C24"/>
    <w:rsid w:val="00BF2D61"/>
    <w:rsid w:val="00BF2E4C"/>
    <w:rsid w:val="00BF3269"/>
    <w:rsid w:val="00BF330F"/>
    <w:rsid w:val="00BF33A4"/>
    <w:rsid w:val="00BF33AA"/>
    <w:rsid w:val="00BF3504"/>
    <w:rsid w:val="00BF352F"/>
    <w:rsid w:val="00BF3728"/>
    <w:rsid w:val="00BF37E0"/>
    <w:rsid w:val="00BF3A83"/>
    <w:rsid w:val="00BF3AFC"/>
    <w:rsid w:val="00BF3BE7"/>
    <w:rsid w:val="00BF4681"/>
    <w:rsid w:val="00BF4689"/>
    <w:rsid w:val="00BF492F"/>
    <w:rsid w:val="00BF49AB"/>
    <w:rsid w:val="00BF4A15"/>
    <w:rsid w:val="00BF4C55"/>
    <w:rsid w:val="00BF4DA4"/>
    <w:rsid w:val="00BF4DCF"/>
    <w:rsid w:val="00BF4E52"/>
    <w:rsid w:val="00BF52CD"/>
    <w:rsid w:val="00BF541B"/>
    <w:rsid w:val="00BF5554"/>
    <w:rsid w:val="00BF5629"/>
    <w:rsid w:val="00BF56F6"/>
    <w:rsid w:val="00BF575E"/>
    <w:rsid w:val="00BF5946"/>
    <w:rsid w:val="00BF599B"/>
    <w:rsid w:val="00BF5A65"/>
    <w:rsid w:val="00BF5D3B"/>
    <w:rsid w:val="00BF5D9D"/>
    <w:rsid w:val="00BF5DD8"/>
    <w:rsid w:val="00BF603B"/>
    <w:rsid w:val="00BF6070"/>
    <w:rsid w:val="00BF6236"/>
    <w:rsid w:val="00BF6D18"/>
    <w:rsid w:val="00BF6F7D"/>
    <w:rsid w:val="00BF7189"/>
    <w:rsid w:val="00BF78DE"/>
    <w:rsid w:val="00BF7A04"/>
    <w:rsid w:val="00BF7A59"/>
    <w:rsid w:val="00BF7CC0"/>
    <w:rsid w:val="00BF7FB3"/>
    <w:rsid w:val="00C0009C"/>
    <w:rsid w:val="00C000C7"/>
    <w:rsid w:val="00C00171"/>
    <w:rsid w:val="00C0063C"/>
    <w:rsid w:val="00C007BD"/>
    <w:rsid w:val="00C00ABB"/>
    <w:rsid w:val="00C00B08"/>
    <w:rsid w:val="00C00B34"/>
    <w:rsid w:val="00C00B83"/>
    <w:rsid w:val="00C00C65"/>
    <w:rsid w:val="00C00CEC"/>
    <w:rsid w:val="00C01058"/>
    <w:rsid w:val="00C0174F"/>
    <w:rsid w:val="00C017F6"/>
    <w:rsid w:val="00C017FF"/>
    <w:rsid w:val="00C018E8"/>
    <w:rsid w:val="00C01BF7"/>
    <w:rsid w:val="00C01F56"/>
    <w:rsid w:val="00C0209C"/>
    <w:rsid w:val="00C021EF"/>
    <w:rsid w:val="00C02493"/>
    <w:rsid w:val="00C025DC"/>
    <w:rsid w:val="00C027B3"/>
    <w:rsid w:val="00C027C7"/>
    <w:rsid w:val="00C02B09"/>
    <w:rsid w:val="00C02B15"/>
    <w:rsid w:val="00C02CB9"/>
    <w:rsid w:val="00C02F0C"/>
    <w:rsid w:val="00C0316E"/>
    <w:rsid w:val="00C0338B"/>
    <w:rsid w:val="00C033C7"/>
    <w:rsid w:val="00C0376B"/>
    <w:rsid w:val="00C037CB"/>
    <w:rsid w:val="00C03867"/>
    <w:rsid w:val="00C03AD5"/>
    <w:rsid w:val="00C03B8F"/>
    <w:rsid w:val="00C03D0C"/>
    <w:rsid w:val="00C03ED6"/>
    <w:rsid w:val="00C03F46"/>
    <w:rsid w:val="00C03F98"/>
    <w:rsid w:val="00C040A6"/>
    <w:rsid w:val="00C04159"/>
    <w:rsid w:val="00C042D8"/>
    <w:rsid w:val="00C0435B"/>
    <w:rsid w:val="00C043DB"/>
    <w:rsid w:val="00C043E5"/>
    <w:rsid w:val="00C04505"/>
    <w:rsid w:val="00C04531"/>
    <w:rsid w:val="00C04685"/>
    <w:rsid w:val="00C04901"/>
    <w:rsid w:val="00C04A75"/>
    <w:rsid w:val="00C04A80"/>
    <w:rsid w:val="00C04C06"/>
    <w:rsid w:val="00C04CA6"/>
    <w:rsid w:val="00C04EFC"/>
    <w:rsid w:val="00C05059"/>
    <w:rsid w:val="00C050F1"/>
    <w:rsid w:val="00C052C3"/>
    <w:rsid w:val="00C052CD"/>
    <w:rsid w:val="00C0555D"/>
    <w:rsid w:val="00C0559D"/>
    <w:rsid w:val="00C05673"/>
    <w:rsid w:val="00C0575E"/>
    <w:rsid w:val="00C05AFE"/>
    <w:rsid w:val="00C05CAD"/>
    <w:rsid w:val="00C05CF8"/>
    <w:rsid w:val="00C061F2"/>
    <w:rsid w:val="00C06286"/>
    <w:rsid w:val="00C06786"/>
    <w:rsid w:val="00C06AAE"/>
    <w:rsid w:val="00C06F86"/>
    <w:rsid w:val="00C07061"/>
    <w:rsid w:val="00C070D8"/>
    <w:rsid w:val="00C07182"/>
    <w:rsid w:val="00C073DA"/>
    <w:rsid w:val="00C0755D"/>
    <w:rsid w:val="00C075C0"/>
    <w:rsid w:val="00C0766E"/>
    <w:rsid w:val="00C077E8"/>
    <w:rsid w:val="00C077FB"/>
    <w:rsid w:val="00C07A1F"/>
    <w:rsid w:val="00C07A6E"/>
    <w:rsid w:val="00C07AFE"/>
    <w:rsid w:val="00C07B5B"/>
    <w:rsid w:val="00C07B76"/>
    <w:rsid w:val="00C07DEF"/>
    <w:rsid w:val="00C100CB"/>
    <w:rsid w:val="00C10152"/>
    <w:rsid w:val="00C102CC"/>
    <w:rsid w:val="00C105C6"/>
    <w:rsid w:val="00C10600"/>
    <w:rsid w:val="00C1066A"/>
    <w:rsid w:val="00C10708"/>
    <w:rsid w:val="00C10742"/>
    <w:rsid w:val="00C1084C"/>
    <w:rsid w:val="00C10B4D"/>
    <w:rsid w:val="00C10BEB"/>
    <w:rsid w:val="00C10D1E"/>
    <w:rsid w:val="00C11381"/>
    <w:rsid w:val="00C11383"/>
    <w:rsid w:val="00C11567"/>
    <w:rsid w:val="00C1156C"/>
    <w:rsid w:val="00C115A0"/>
    <w:rsid w:val="00C11A35"/>
    <w:rsid w:val="00C11A91"/>
    <w:rsid w:val="00C11B41"/>
    <w:rsid w:val="00C11BDE"/>
    <w:rsid w:val="00C11DE0"/>
    <w:rsid w:val="00C121E5"/>
    <w:rsid w:val="00C12256"/>
    <w:rsid w:val="00C1238A"/>
    <w:rsid w:val="00C1252D"/>
    <w:rsid w:val="00C125C1"/>
    <w:rsid w:val="00C1261D"/>
    <w:rsid w:val="00C126D2"/>
    <w:rsid w:val="00C12712"/>
    <w:rsid w:val="00C12874"/>
    <w:rsid w:val="00C12ACF"/>
    <w:rsid w:val="00C12DF3"/>
    <w:rsid w:val="00C12F57"/>
    <w:rsid w:val="00C12FC9"/>
    <w:rsid w:val="00C1340F"/>
    <w:rsid w:val="00C13832"/>
    <w:rsid w:val="00C13940"/>
    <w:rsid w:val="00C139BE"/>
    <w:rsid w:val="00C13E16"/>
    <w:rsid w:val="00C142A1"/>
    <w:rsid w:val="00C143A4"/>
    <w:rsid w:val="00C145F6"/>
    <w:rsid w:val="00C145FE"/>
    <w:rsid w:val="00C148C7"/>
    <w:rsid w:val="00C1490D"/>
    <w:rsid w:val="00C1492D"/>
    <w:rsid w:val="00C14974"/>
    <w:rsid w:val="00C14A01"/>
    <w:rsid w:val="00C14B4D"/>
    <w:rsid w:val="00C14C87"/>
    <w:rsid w:val="00C14E14"/>
    <w:rsid w:val="00C14EE9"/>
    <w:rsid w:val="00C152C4"/>
    <w:rsid w:val="00C1544E"/>
    <w:rsid w:val="00C1559C"/>
    <w:rsid w:val="00C15669"/>
    <w:rsid w:val="00C1577A"/>
    <w:rsid w:val="00C15914"/>
    <w:rsid w:val="00C15A71"/>
    <w:rsid w:val="00C15BCB"/>
    <w:rsid w:val="00C15BD8"/>
    <w:rsid w:val="00C15BEA"/>
    <w:rsid w:val="00C15D2F"/>
    <w:rsid w:val="00C15D5A"/>
    <w:rsid w:val="00C163F8"/>
    <w:rsid w:val="00C165B3"/>
    <w:rsid w:val="00C165CD"/>
    <w:rsid w:val="00C1671D"/>
    <w:rsid w:val="00C16729"/>
    <w:rsid w:val="00C1673A"/>
    <w:rsid w:val="00C167A4"/>
    <w:rsid w:val="00C169F0"/>
    <w:rsid w:val="00C16A61"/>
    <w:rsid w:val="00C16DE3"/>
    <w:rsid w:val="00C16F34"/>
    <w:rsid w:val="00C16F64"/>
    <w:rsid w:val="00C172DC"/>
    <w:rsid w:val="00C172E5"/>
    <w:rsid w:val="00C17811"/>
    <w:rsid w:val="00C1787A"/>
    <w:rsid w:val="00C17979"/>
    <w:rsid w:val="00C17B4C"/>
    <w:rsid w:val="00C17C68"/>
    <w:rsid w:val="00C17D00"/>
    <w:rsid w:val="00C17D75"/>
    <w:rsid w:val="00C17EBF"/>
    <w:rsid w:val="00C17FAC"/>
    <w:rsid w:val="00C200A3"/>
    <w:rsid w:val="00C201C0"/>
    <w:rsid w:val="00C208D4"/>
    <w:rsid w:val="00C20CB0"/>
    <w:rsid w:val="00C20F02"/>
    <w:rsid w:val="00C20FB9"/>
    <w:rsid w:val="00C213C5"/>
    <w:rsid w:val="00C215BC"/>
    <w:rsid w:val="00C2195A"/>
    <w:rsid w:val="00C21965"/>
    <w:rsid w:val="00C2196D"/>
    <w:rsid w:val="00C21A28"/>
    <w:rsid w:val="00C21CAE"/>
    <w:rsid w:val="00C21CEA"/>
    <w:rsid w:val="00C21EB0"/>
    <w:rsid w:val="00C22191"/>
    <w:rsid w:val="00C2222B"/>
    <w:rsid w:val="00C22257"/>
    <w:rsid w:val="00C229AF"/>
    <w:rsid w:val="00C22A36"/>
    <w:rsid w:val="00C22CAC"/>
    <w:rsid w:val="00C22D13"/>
    <w:rsid w:val="00C22D46"/>
    <w:rsid w:val="00C22DC2"/>
    <w:rsid w:val="00C22F0C"/>
    <w:rsid w:val="00C2301F"/>
    <w:rsid w:val="00C230BE"/>
    <w:rsid w:val="00C232B9"/>
    <w:rsid w:val="00C2345E"/>
    <w:rsid w:val="00C23491"/>
    <w:rsid w:val="00C23660"/>
    <w:rsid w:val="00C23682"/>
    <w:rsid w:val="00C2371F"/>
    <w:rsid w:val="00C23995"/>
    <w:rsid w:val="00C23BEA"/>
    <w:rsid w:val="00C23CD2"/>
    <w:rsid w:val="00C23D2C"/>
    <w:rsid w:val="00C24656"/>
    <w:rsid w:val="00C24702"/>
    <w:rsid w:val="00C24920"/>
    <w:rsid w:val="00C24947"/>
    <w:rsid w:val="00C249DA"/>
    <w:rsid w:val="00C24DB8"/>
    <w:rsid w:val="00C24E25"/>
    <w:rsid w:val="00C24EC1"/>
    <w:rsid w:val="00C25081"/>
    <w:rsid w:val="00C250C5"/>
    <w:rsid w:val="00C252FE"/>
    <w:rsid w:val="00C256D6"/>
    <w:rsid w:val="00C2577A"/>
    <w:rsid w:val="00C25B8F"/>
    <w:rsid w:val="00C25D54"/>
    <w:rsid w:val="00C25DB0"/>
    <w:rsid w:val="00C25EAA"/>
    <w:rsid w:val="00C26238"/>
    <w:rsid w:val="00C264FE"/>
    <w:rsid w:val="00C265A4"/>
    <w:rsid w:val="00C268FD"/>
    <w:rsid w:val="00C26960"/>
    <w:rsid w:val="00C26AC7"/>
    <w:rsid w:val="00C26AEA"/>
    <w:rsid w:val="00C26C95"/>
    <w:rsid w:val="00C26D22"/>
    <w:rsid w:val="00C26D82"/>
    <w:rsid w:val="00C271A7"/>
    <w:rsid w:val="00C27459"/>
    <w:rsid w:val="00C276E6"/>
    <w:rsid w:val="00C27725"/>
    <w:rsid w:val="00C278BC"/>
    <w:rsid w:val="00C27964"/>
    <w:rsid w:val="00C27992"/>
    <w:rsid w:val="00C279CB"/>
    <w:rsid w:val="00C27BAB"/>
    <w:rsid w:val="00C27DDA"/>
    <w:rsid w:val="00C27E02"/>
    <w:rsid w:val="00C27E27"/>
    <w:rsid w:val="00C27F1C"/>
    <w:rsid w:val="00C30077"/>
    <w:rsid w:val="00C30144"/>
    <w:rsid w:val="00C30164"/>
    <w:rsid w:val="00C304F2"/>
    <w:rsid w:val="00C306F4"/>
    <w:rsid w:val="00C306F6"/>
    <w:rsid w:val="00C3093A"/>
    <w:rsid w:val="00C30B5B"/>
    <w:rsid w:val="00C30C43"/>
    <w:rsid w:val="00C30E05"/>
    <w:rsid w:val="00C31010"/>
    <w:rsid w:val="00C31103"/>
    <w:rsid w:val="00C31125"/>
    <w:rsid w:val="00C3121F"/>
    <w:rsid w:val="00C31267"/>
    <w:rsid w:val="00C31272"/>
    <w:rsid w:val="00C3148B"/>
    <w:rsid w:val="00C31798"/>
    <w:rsid w:val="00C3188D"/>
    <w:rsid w:val="00C319C7"/>
    <w:rsid w:val="00C31E81"/>
    <w:rsid w:val="00C32170"/>
    <w:rsid w:val="00C321F5"/>
    <w:rsid w:val="00C3268B"/>
    <w:rsid w:val="00C329EA"/>
    <w:rsid w:val="00C32BD5"/>
    <w:rsid w:val="00C32CC1"/>
    <w:rsid w:val="00C32FEB"/>
    <w:rsid w:val="00C330AF"/>
    <w:rsid w:val="00C3316A"/>
    <w:rsid w:val="00C33245"/>
    <w:rsid w:val="00C33465"/>
    <w:rsid w:val="00C335F0"/>
    <w:rsid w:val="00C33794"/>
    <w:rsid w:val="00C3397B"/>
    <w:rsid w:val="00C33A19"/>
    <w:rsid w:val="00C33BD7"/>
    <w:rsid w:val="00C33FE5"/>
    <w:rsid w:val="00C34106"/>
    <w:rsid w:val="00C34223"/>
    <w:rsid w:val="00C3426F"/>
    <w:rsid w:val="00C3457F"/>
    <w:rsid w:val="00C34670"/>
    <w:rsid w:val="00C346DC"/>
    <w:rsid w:val="00C34A02"/>
    <w:rsid w:val="00C34A06"/>
    <w:rsid w:val="00C34AD8"/>
    <w:rsid w:val="00C34B19"/>
    <w:rsid w:val="00C34EBF"/>
    <w:rsid w:val="00C35021"/>
    <w:rsid w:val="00C350B9"/>
    <w:rsid w:val="00C351C9"/>
    <w:rsid w:val="00C3530A"/>
    <w:rsid w:val="00C354BD"/>
    <w:rsid w:val="00C35522"/>
    <w:rsid w:val="00C355E1"/>
    <w:rsid w:val="00C355E6"/>
    <w:rsid w:val="00C355EF"/>
    <w:rsid w:val="00C35693"/>
    <w:rsid w:val="00C356B5"/>
    <w:rsid w:val="00C358E2"/>
    <w:rsid w:val="00C35E20"/>
    <w:rsid w:val="00C35E78"/>
    <w:rsid w:val="00C3622E"/>
    <w:rsid w:val="00C364DF"/>
    <w:rsid w:val="00C367A9"/>
    <w:rsid w:val="00C36810"/>
    <w:rsid w:val="00C36B26"/>
    <w:rsid w:val="00C36C73"/>
    <w:rsid w:val="00C36D76"/>
    <w:rsid w:val="00C36D83"/>
    <w:rsid w:val="00C36E24"/>
    <w:rsid w:val="00C36E72"/>
    <w:rsid w:val="00C36F7D"/>
    <w:rsid w:val="00C37033"/>
    <w:rsid w:val="00C3781A"/>
    <w:rsid w:val="00C37868"/>
    <w:rsid w:val="00C37997"/>
    <w:rsid w:val="00C3799B"/>
    <w:rsid w:val="00C37A93"/>
    <w:rsid w:val="00C37B4C"/>
    <w:rsid w:val="00C37B6F"/>
    <w:rsid w:val="00C37D83"/>
    <w:rsid w:val="00C37E31"/>
    <w:rsid w:val="00C37E51"/>
    <w:rsid w:val="00C37F46"/>
    <w:rsid w:val="00C4025B"/>
    <w:rsid w:val="00C40336"/>
    <w:rsid w:val="00C40373"/>
    <w:rsid w:val="00C4045B"/>
    <w:rsid w:val="00C40467"/>
    <w:rsid w:val="00C4090A"/>
    <w:rsid w:val="00C40A81"/>
    <w:rsid w:val="00C40BB8"/>
    <w:rsid w:val="00C40BB9"/>
    <w:rsid w:val="00C40D63"/>
    <w:rsid w:val="00C40F4F"/>
    <w:rsid w:val="00C40FAD"/>
    <w:rsid w:val="00C41127"/>
    <w:rsid w:val="00C41281"/>
    <w:rsid w:val="00C412C4"/>
    <w:rsid w:val="00C4144A"/>
    <w:rsid w:val="00C41513"/>
    <w:rsid w:val="00C41566"/>
    <w:rsid w:val="00C41870"/>
    <w:rsid w:val="00C418F9"/>
    <w:rsid w:val="00C41951"/>
    <w:rsid w:val="00C4197C"/>
    <w:rsid w:val="00C41B9B"/>
    <w:rsid w:val="00C41D9B"/>
    <w:rsid w:val="00C41E06"/>
    <w:rsid w:val="00C41E63"/>
    <w:rsid w:val="00C42434"/>
    <w:rsid w:val="00C426FB"/>
    <w:rsid w:val="00C427B7"/>
    <w:rsid w:val="00C429EC"/>
    <w:rsid w:val="00C42ACC"/>
    <w:rsid w:val="00C42B04"/>
    <w:rsid w:val="00C42B6A"/>
    <w:rsid w:val="00C42CA3"/>
    <w:rsid w:val="00C42ED6"/>
    <w:rsid w:val="00C4332F"/>
    <w:rsid w:val="00C4342C"/>
    <w:rsid w:val="00C43519"/>
    <w:rsid w:val="00C4359A"/>
    <w:rsid w:val="00C43791"/>
    <w:rsid w:val="00C43858"/>
    <w:rsid w:val="00C4385F"/>
    <w:rsid w:val="00C439CA"/>
    <w:rsid w:val="00C43AA8"/>
    <w:rsid w:val="00C43BA4"/>
    <w:rsid w:val="00C4433F"/>
    <w:rsid w:val="00C4442A"/>
    <w:rsid w:val="00C445B0"/>
    <w:rsid w:val="00C445CF"/>
    <w:rsid w:val="00C448AA"/>
    <w:rsid w:val="00C448FE"/>
    <w:rsid w:val="00C44954"/>
    <w:rsid w:val="00C449B2"/>
    <w:rsid w:val="00C44A0D"/>
    <w:rsid w:val="00C44AD9"/>
    <w:rsid w:val="00C44D45"/>
    <w:rsid w:val="00C44D7F"/>
    <w:rsid w:val="00C44FDF"/>
    <w:rsid w:val="00C45440"/>
    <w:rsid w:val="00C45487"/>
    <w:rsid w:val="00C4574A"/>
    <w:rsid w:val="00C457C8"/>
    <w:rsid w:val="00C457DB"/>
    <w:rsid w:val="00C45A64"/>
    <w:rsid w:val="00C45A90"/>
    <w:rsid w:val="00C45B6E"/>
    <w:rsid w:val="00C45E16"/>
    <w:rsid w:val="00C45F4D"/>
    <w:rsid w:val="00C45F9F"/>
    <w:rsid w:val="00C46002"/>
    <w:rsid w:val="00C4606A"/>
    <w:rsid w:val="00C46137"/>
    <w:rsid w:val="00C461F1"/>
    <w:rsid w:val="00C462F5"/>
    <w:rsid w:val="00C46445"/>
    <w:rsid w:val="00C4647C"/>
    <w:rsid w:val="00C464C7"/>
    <w:rsid w:val="00C464E0"/>
    <w:rsid w:val="00C465E7"/>
    <w:rsid w:val="00C46974"/>
    <w:rsid w:val="00C4698E"/>
    <w:rsid w:val="00C46CD2"/>
    <w:rsid w:val="00C47469"/>
    <w:rsid w:val="00C4746C"/>
    <w:rsid w:val="00C475A7"/>
    <w:rsid w:val="00C47847"/>
    <w:rsid w:val="00C47A98"/>
    <w:rsid w:val="00C47D57"/>
    <w:rsid w:val="00C47E8F"/>
    <w:rsid w:val="00C47EE4"/>
    <w:rsid w:val="00C47F03"/>
    <w:rsid w:val="00C47FC7"/>
    <w:rsid w:val="00C50093"/>
    <w:rsid w:val="00C501A2"/>
    <w:rsid w:val="00C50315"/>
    <w:rsid w:val="00C503D3"/>
    <w:rsid w:val="00C50717"/>
    <w:rsid w:val="00C50884"/>
    <w:rsid w:val="00C508A4"/>
    <w:rsid w:val="00C5098B"/>
    <w:rsid w:val="00C50EB3"/>
    <w:rsid w:val="00C51005"/>
    <w:rsid w:val="00C5108D"/>
    <w:rsid w:val="00C51278"/>
    <w:rsid w:val="00C512F7"/>
    <w:rsid w:val="00C514BD"/>
    <w:rsid w:val="00C514D3"/>
    <w:rsid w:val="00C515C9"/>
    <w:rsid w:val="00C517F2"/>
    <w:rsid w:val="00C519C9"/>
    <w:rsid w:val="00C51AE3"/>
    <w:rsid w:val="00C51C4F"/>
    <w:rsid w:val="00C51CC2"/>
    <w:rsid w:val="00C51CC5"/>
    <w:rsid w:val="00C51D0B"/>
    <w:rsid w:val="00C51EB8"/>
    <w:rsid w:val="00C52011"/>
    <w:rsid w:val="00C520CA"/>
    <w:rsid w:val="00C522BF"/>
    <w:rsid w:val="00C52411"/>
    <w:rsid w:val="00C52456"/>
    <w:rsid w:val="00C52628"/>
    <w:rsid w:val="00C526A0"/>
    <w:rsid w:val="00C5273E"/>
    <w:rsid w:val="00C527A3"/>
    <w:rsid w:val="00C52894"/>
    <w:rsid w:val="00C528B2"/>
    <w:rsid w:val="00C52958"/>
    <w:rsid w:val="00C529DD"/>
    <w:rsid w:val="00C52AC2"/>
    <w:rsid w:val="00C52B9A"/>
    <w:rsid w:val="00C52C65"/>
    <w:rsid w:val="00C532F2"/>
    <w:rsid w:val="00C533D4"/>
    <w:rsid w:val="00C5349C"/>
    <w:rsid w:val="00C539D0"/>
    <w:rsid w:val="00C53A2C"/>
    <w:rsid w:val="00C53C04"/>
    <w:rsid w:val="00C53C34"/>
    <w:rsid w:val="00C53E11"/>
    <w:rsid w:val="00C53E75"/>
    <w:rsid w:val="00C53ED0"/>
    <w:rsid w:val="00C543FC"/>
    <w:rsid w:val="00C5442E"/>
    <w:rsid w:val="00C54440"/>
    <w:rsid w:val="00C54471"/>
    <w:rsid w:val="00C54699"/>
    <w:rsid w:val="00C546B6"/>
    <w:rsid w:val="00C5485C"/>
    <w:rsid w:val="00C54AF7"/>
    <w:rsid w:val="00C54DAA"/>
    <w:rsid w:val="00C54E53"/>
    <w:rsid w:val="00C54E74"/>
    <w:rsid w:val="00C54E8F"/>
    <w:rsid w:val="00C54EC0"/>
    <w:rsid w:val="00C54FAD"/>
    <w:rsid w:val="00C55032"/>
    <w:rsid w:val="00C5510B"/>
    <w:rsid w:val="00C5524C"/>
    <w:rsid w:val="00C5564B"/>
    <w:rsid w:val="00C5570C"/>
    <w:rsid w:val="00C55847"/>
    <w:rsid w:val="00C55888"/>
    <w:rsid w:val="00C55903"/>
    <w:rsid w:val="00C55ADC"/>
    <w:rsid w:val="00C55BA8"/>
    <w:rsid w:val="00C55C38"/>
    <w:rsid w:val="00C55E0E"/>
    <w:rsid w:val="00C55E8F"/>
    <w:rsid w:val="00C561E9"/>
    <w:rsid w:val="00C562BC"/>
    <w:rsid w:val="00C565AA"/>
    <w:rsid w:val="00C5687C"/>
    <w:rsid w:val="00C569AB"/>
    <w:rsid w:val="00C56C46"/>
    <w:rsid w:val="00C56F14"/>
    <w:rsid w:val="00C56FC8"/>
    <w:rsid w:val="00C574A6"/>
    <w:rsid w:val="00C5752C"/>
    <w:rsid w:val="00C575CF"/>
    <w:rsid w:val="00C575FE"/>
    <w:rsid w:val="00C577AD"/>
    <w:rsid w:val="00C57C68"/>
    <w:rsid w:val="00C57EAB"/>
    <w:rsid w:val="00C60022"/>
    <w:rsid w:val="00C600B4"/>
    <w:rsid w:val="00C600DA"/>
    <w:rsid w:val="00C6010C"/>
    <w:rsid w:val="00C601E9"/>
    <w:rsid w:val="00C601ED"/>
    <w:rsid w:val="00C604A3"/>
    <w:rsid w:val="00C604E9"/>
    <w:rsid w:val="00C6061D"/>
    <w:rsid w:val="00C60999"/>
    <w:rsid w:val="00C60A93"/>
    <w:rsid w:val="00C60C14"/>
    <w:rsid w:val="00C60D5D"/>
    <w:rsid w:val="00C60DC6"/>
    <w:rsid w:val="00C6101B"/>
    <w:rsid w:val="00C61134"/>
    <w:rsid w:val="00C612D2"/>
    <w:rsid w:val="00C61577"/>
    <w:rsid w:val="00C61621"/>
    <w:rsid w:val="00C6163A"/>
    <w:rsid w:val="00C61643"/>
    <w:rsid w:val="00C61651"/>
    <w:rsid w:val="00C616B7"/>
    <w:rsid w:val="00C616B8"/>
    <w:rsid w:val="00C617B6"/>
    <w:rsid w:val="00C61861"/>
    <w:rsid w:val="00C61B07"/>
    <w:rsid w:val="00C61CF6"/>
    <w:rsid w:val="00C61DC6"/>
    <w:rsid w:val="00C61EB1"/>
    <w:rsid w:val="00C61F31"/>
    <w:rsid w:val="00C61F8D"/>
    <w:rsid w:val="00C61FA9"/>
    <w:rsid w:val="00C6203F"/>
    <w:rsid w:val="00C6212F"/>
    <w:rsid w:val="00C62271"/>
    <w:rsid w:val="00C6228E"/>
    <w:rsid w:val="00C624CE"/>
    <w:rsid w:val="00C62551"/>
    <w:rsid w:val="00C62617"/>
    <w:rsid w:val="00C6276D"/>
    <w:rsid w:val="00C628BF"/>
    <w:rsid w:val="00C629B0"/>
    <w:rsid w:val="00C629EC"/>
    <w:rsid w:val="00C62A04"/>
    <w:rsid w:val="00C62B00"/>
    <w:rsid w:val="00C62E19"/>
    <w:rsid w:val="00C62F16"/>
    <w:rsid w:val="00C6321D"/>
    <w:rsid w:val="00C632C0"/>
    <w:rsid w:val="00C6354F"/>
    <w:rsid w:val="00C6366F"/>
    <w:rsid w:val="00C636C8"/>
    <w:rsid w:val="00C6373D"/>
    <w:rsid w:val="00C6375F"/>
    <w:rsid w:val="00C63829"/>
    <w:rsid w:val="00C63A85"/>
    <w:rsid w:val="00C63B05"/>
    <w:rsid w:val="00C63B7C"/>
    <w:rsid w:val="00C63D7E"/>
    <w:rsid w:val="00C63E9E"/>
    <w:rsid w:val="00C63EA4"/>
    <w:rsid w:val="00C63EBE"/>
    <w:rsid w:val="00C63F1C"/>
    <w:rsid w:val="00C63F63"/>
    <w:rsid w:val="00C64034"/>
    <w:rsid w:val="00C64077"/>
    <w:rsid w:val="00C6413D"/>
    <w:rsid w:val="00C64310"/>
    <w:rsid w:val="00C64320"/>
    <w:rsid w:val="00C643B0"/>
    <w:rsid w:val="00C64536"/>
    <w:rsid w:val="00C64663"/>
    <w:rsid w:val="00C646C5"/>
    <w:rsid w:val="00C646CA"/>
    <w:rsid w:val="00C64840"/>
    <w:rsid w:val="00C648EF"/>
    <w:rsid w:val="00C649E2"/>
    <w:rsid w:val="00C64A70"/>
    <w:rsid w:val="00C64BA7"/>
    <w:rsid w:val="00C64E14"/>
    <w:rsid w:val="00C650A7"/>
    <w:rsid w:val="00C65672"/>
    <w:rsid w:val="00C656E4"/>
    <w:rsid w:val="00C65821"/>
    <w:rsid w:val="00C658DC"/>
    <w:rsid w:val="00C65A8E"/>
    <w:rsid w:val="00C65BB9"/>
    <w:rsid w:val="00C65CCD"/>
    <w:rsid w:val="00C65D1D"/>
    <w:rsid w:val="00C65F19"/>
    <w:rsid w:val="00C65FAD"/>
    <w:rsid w:val="00C6604A"/>
    <w:rsid w:val="00C661F3"/>
    <w:rsid w:val="00C66554"/>
    <w:rsid w:val="00C66737"/>
    <w:rsid w:val="00C66816"/>
    <w:rsid w:val="00C66B41"/>
    <w:rsid w:val="00C66B8C"/>
    <w:rsid w:val="00C66B9B"/>
    <w:rsid w:val="00C66CDC"/>
    <w:rsid w:val="00C67043"/>
    <w:rsid w:val="00C67130"/>
    <w:rsid w:val="00C6722B"/>
    <w:rsid w:val="00C6731A"/>
    <w:rsid w:val="00C673D0"/>
    <w:rsid w:val="00C675B9"/>
    <w:rsid w:val="00C67840"/>
    <w:rsid w:val="00C67852"/>
    <w:rsid w:val="00C67A67"/>
    <w:rsid w:val="00C67A8A"/>
    <w:rsid w:val="00C67B03"/>
    <w:rsid w:val="00C67B40"/>
    <w:rsid w:val="00C67B44"/>
    <w:rsid w:val="00C67D2D"/>
    <w:rsid w:val="00C700F3"/>
    <w:rsid w:val="00C70141"/>
    <w:rsid w:val="00C701DC"/>
    <w:rsid w:val="00C7026D"/>
    <w:rsid w:val="00C709B2"/>
    <w:rsid w:val="00C70A81"/>
    <w:rsid w:val="00C70AA9"/>
    <w:rsid w:val="00C70AEC"/>
    <w:rsid w:val="00C70E36"/>
    <w:rsid w:val="00C70EA8"/>
    <w:rsid w:val="00C7117A"/>
    <w:rsid w:val="00C71543"/>
    <w:rsid w:val="00C71586"/>
    <w:rsid w:val="00C7163D"/>
    <w:rsid w:val="00C71698"/>
    <w:rsid w:val="00C719E6"/>
    <w:rsid w:val="00C71BFC"/>
    <w:rsid w:val="00C71DE1"/>
    <w:rsid w:val="00C71E3F"/>
    <w:rsid w:val="00C71E9E"/>
    <w:rsid w:val="00C72199"/>
    <w:rsid w:val="00C7227B"/>
    <w:rsid w:val="00C723EA"/>
    <w:rsid w:val="00C72593"/>
    <w:rsid w:val="00C728B4"/>
    <w:rsid w:val="00C72A64"/>
    <w:rsid w:val="00C72C22"/>
    <w:rsid w:val="00C72DFA"/>
    <w:rsid w:val="00C72E83"/>
    <w:rsid w:val="00C72F72"/>
    <w:rsid w:val="00C73025"/>
    <w:rsid w:val="00C7304E"/>
    <w:rsid w:val="00C734F6"/>
    <w:rsid w:val="00C73746"/>
    <w:rsid w:val="00C73777"/>
    <w:rsid w:val="00C737AB"/>
    <w:rsid w:val="00C73D83"/>
    <w:rsid w:val="00C73E23"/>
    <w:rsid w:val="00C73ED9"/>
    <w:rsid w:val="00C73F60"/>
    <w:rsid w:val="00C73F78"/>
    <w:rsid w:val="00C742B7"/>
    <w:rsid w:val="00C743B4"/>
    <w:rsid w:val="00C74591"/>
    <w:rsid w:val="00C7461E"/>
    <w:rsid w:val="00C74768"/>
    <w:rsid w:val="00C748F0"/>
    <w:rsid w:val="00C74A8A"/>
    <w:rsid w:val="00C74A98"/>
    <w:rsid w:val="00C74B6B"/>
    <w:rsid w:val="00C74CD9"/>
    <w:rsid w:val="00C74ED0"/>
    <w:rsid w:val="00C750A6"/>
    <w:rsid w:val="00C75287"/>
    <w:rsid w:val="00C75300"/>
    <w:rsid w:val="00C7539C"/>
    <w:rsid w:val="00C75B0A"/>
    <w:rsid w:val="00C75DB3"/>
    <w:rsid w:val="00C75F5E"/>
    <w:rsid w:val="00C75FD4"/>
    <w:rsid w:val="00C7602B"/>
    <w:rsid w:val="00C76117"/>
    <w:rsid w:val="00C763B5"/>
    <w:rsid w:val="00C764E7"/>
    <w:rsid w:val="00C764F0"/>
    <w:rsid w:val="00C766EE"/>
    <w:rsid w:val="00C766F4"/>
    <w:rsid w:val="00C766FB"/>
    <w:rsid w:val="00C76765"/>
    <w:rsid w:val="00C768DB"/>
    <w:rsid w:val="00C76CB5"/>
    <w:rsid w:val="00C76EE4"/>
    <w:rsid w:val="00C770A7"/>
    <w:rsid w:val="00C771A7"/>
    <w:rsid w:val="00C773CE"/>
    <w:rsid w:val="00C774F5"/>
    <w:rsid w:val="00C77904"/>
    <w:rsid w:val="00C77906"/>
    <w:rsid w:val="00C77939"/>
    <w:rsid w:val="00C779FD"/>
    <w:rsid w:val="00C77B8A"/>
    <w:rsid w:val="00C77DBE"/>
    <w:rsid w:val="00C77E55"/>
    <w:rsid w:val="00C77E78"/>
    <w:rsid w:val="00C77FC6"/>
    <w:rsid w:val="00C800F1"/>
    <w:rsid w:val="00C80540"/>
    <w:rsid w:val="00C80910"/>
    <w:rsid w:val="00C81508"/>
    <w:rsid w:val="00C81593"/>
    <w:rsid w:val="00C81726"/>
    <w:rsid w:val="00C817C5"/>
    <w:rsid w:val="00C81A4F"/>
    <w:rsid w:val="00C81A8C"/>
    <w:rsid w:val="00C81C12"/>
    <w:rsid w:val="00C81E2A"/>
    <w:rsid w:val="00C81F20"/>
    <w:rsid w:val="00C81F8D"/>
    <w:rsid w:val="00C8209F"/>
    <w:rsid w:val="00C824D9"/>
    <w:rsid w:val="00C8252A"/>
    <w:rsid w:val="00C8259B"/>
    <w:rsid w:val="00C826D7"/>
    <w:rsid w:val="00C82886"/>
    <w:rsid w:val="00C82BE1"/>
    <w:rsid w:val="00C82BE4"/>
    <w:rsid w:val="00C82F19"/>
    <w:rsid w:val="00C83117"/>
    <w:rsid w:val="00C832A6"/>
    <w:rsid w:val="00C832E9"/>
    <w:rsid w:val="00C834FB"/>
    <w:rsid w:val="00C8352C"/>
    <w:rsid w:val="00C83544"/>
    <w:rsid w:val="00C835CE"/>
    <w:rsid w:val="00C83928"/>
    <w:rsid w:val="00C8398D"/>
    <w:rsid w:val="00C83B92"/>
    <w:rsid w:val="00C83C68"/>
    <w:rsid w:val="00C83D18"/>
    <w:rsid w:val="00C840C6"/>
    <w:rsid w:val="00C8420F"/>
    <w:rsid w:val="00C8438B"/>
    <w:rsid w:val="00C8444D"/>
    <w:rsid w:val="00C84529"/>
    <w:rsid w:val="00C84993"/>
    <w:rsid w:val="00C849D9"/>
    <w:rsid w:val="00C84AD1"/>
    <w:rsid w:val="00C84B78"/>
    <w:rsid w:val="00C84D71"/>
    <w:rsid w:val="00C84E6E"/>
    <w:rsid w:val="00C8512F"/>
    <w:rsid w:val="00C85208"/>
    <w:rsid w:val="00C85521"/>
    <w:rsid w:val="00C85566"/>
    <w:rsid w:val="00C85793"/>
    <w:rsid w:val="00C857BC"/>
    <w:rsid w:val="00C857FA"/>
    <w:rsid w:val="00C85CD0"/>
    <w:rsid w:val="00C85E8F"/>
    <w:rsid w:val="00C86047"/>
    <w:rsid w:val="00C861D8"/>
    <w:rsid w:val="00C86293"/>
    <w:rsid w:val="00C863EF"/>
    <w:rsid w:val="00C864A0"/>
    <w:rsid w:val="00C86637"/>
    <w:rsid w:val="00C86701"/>
    <w:rsid w:val="00C867B5"/>
    <w:rsid w:val="00C8697E"/>
    <w:rsid w:val="00C86AF8"/>
    <w:rsid w:val="00C86BC6"/>
    <w:rsid w:val="00C86C07"/>
    <w:rsid w:val="00C86DAF"/>
    <w:rsid w:val="00C86E9C"/>
    <w:rsid w:val="00C86F8B"/>
    <w:rsid w:val="00C870C4"/>
    <w:rsid w:val="00C871BF"/>
    <w:rsid w:val="00C87259"/>
    <w:rsid w:val="00C8736F"/>
    <w:rsid w:val="00C873DF"/>
    <w:rsid w:val="00C8760E"/>
    <w:rsid w:val="00C87A1C"/>
    <w:rsid w:val="00C87A5A"/>
    <w:rsid w:val="00C87DB5"/>
    <w:rsid w:val="00C900DC"/>
    <w:rsid w:val="00C906D3"/>
    <w:rsid w:val="00C906FB"/>
    <w:rsid w:val="00C9086D"/>
    <w:rsid w:val="00C909CE"/>
    <w:rsid w:val="00C909DE"/>
    <w:rsid w:val="00C90A5B"/>
    <w:rsid w:val="00C90C5D"/>
    <w:rsid w:val="00C90D63"/>
    <w:rsid w:val="00C90D94"/>
    <w:rsid w:val="00C90FAF"/>
    <w:rsid w:val="00C91026"/>
    <w:rsid w:val="00C91260"/>
    <w:rsid w:val="00C91263"/>
    <w:rsid w:val="00C9129E"/>
    <w:rsid w:val="00C91389"/>
    <w:rsid w:val="00C91A6F"/>
    <w:rsid w:val="00C91C63"/>
    <w:rsid w:val="00C91E7B"/>
    <w:rsid w:val="00C91F13"/>
    <w:rsid w:val="00C920F1"/>
    <w:rsid w:val="00C9217C"/>
    <w:rsid w:val="00C923A1"/>
    <w:rsid w:val="00C923A7"/>
    <w:rsid w:val="00C9240E"/>
    <w:rsid w:val="00C9242E"/>
    <w:rsid w:val="00C92502"/>
    <w:rsid w:val="00C926F7"/>
    <w:rsid w:val="00C927AE"/>
    <w:rsid w:val="00C92BF3"/>
    <w:rsid w:val="00C92F80"/>
    <w:rsid w:val="00C92FE5"/>
    <w:rsid w:val="00C93239"/>
    <w:rsid w:val="00C933C3"/>
    <w:rsid w:val="00C93433"/>
    <w:rsid w:val="00C93491"/>
    <w:rsid w:val="00C93635"/>
    <w:rsid w:val="00C93641"/>
    <w:rsid w:val="00C93797"/>
    <w:rsid w:val="00C93954"/>
    <w:rsid w:val="00C93970"/>
    <w:rsid w:val="00C93A83"/>
    <w:rsid w:val="00C93ED8"/>
    <w:rsid w:val="00C9432F"/>
    <w:rsid w:val="00C94933"/>
    <w:rsid w:val="00C94BEA"/>
    <w:rsid w:val="00C94BF0"/>
    <w:rsid w:val="00C94DC1"/>
    <w:rsid w:val="00C94E12"/>
    <w:rsid w:val="00C94E36"/>
    <w:rsid w:val="00C94E70"/>
    <w:rsid w:val="00C94F92"/>
    <w:rsid w:val="00C951E3"/>
    <w:rsid w:val="00C95353"/>
    <w:rsid w:val="00C9561C"/>
    <w:rsid w:val="00C9571F"/>
    <w:rsid w:val="00C95B3B"/>
    <w:rsid w:val="00C95CB9"/>
    <w:rsid w:val="00C95DB4"/>
    <w:rsid w:val="00C95DD4"/>
    <w:rsid w:val="00C95F48"/>
    <w:rsid w:val="00C95F57"/>
    <w:rsid w:val="00C96086"/>
    <w:rsid w:val="00C963A3"/>
    <w:rsid w:val="00C9659C"/>
    <w:rsid w:val="00C9694E"/>
    <w:rsid w:val="00C96A38"/>
    <w:rsid w:val="00C96A86"/>
    <w:rsid w:val="00C96AD3"/>
    <w:rsid w:val="00C96C0F"/>
    <w:rsid w:val="00C96D19"/>
    <w:rsid w:val="00C96E5A"/>
    <w:rsid w:val="00C9702D"/>
    <w:rsid w:val="00C97252"/>
    <w:rsid w:val="00C972C2"/>
    <w:rsid w:val="00C972D4"/>
    <w:rsid w:val="00C973A4"/>
    <w:rsid w:val="00C97422"/>
    <w:rsid w:val="00C9748D"/>
    <w:rsid w:val="00C97574"/>
    <w:rsid w:val="00C97A29"/>
    <w:rsid w:val="00C97D4E"/>
    <w:rsid w:val="00C97ED6"/>
    <w:rsid w:val="00CA020D"/>
    <w:rsid w:val="00CA0220"/>
    <w:rsid w:val="00CA02B9"/>
    <w:rsid w:val="00CA0302"/>
    <w:rsid w:val="00CA0514"/>
    <w:rsid w:val="00CA0856"/>
    <w:rsid w:val="00CA09E4"/>
    <w:rsid w:val="00CA0AAC"/>
    <w:rsid w:val="00CA0AFB"/>
    <w:rsid w:val="00CA0BA6"/>
    <w:rsid w:val="00CA0BD6"/>
    <w:rsid w:val="00CA0BE2"/>
    <w:rsid w:val="00CA0E4B"/>
    <w:rsid w:val="00CA0E82"/>
    <w:rsid w:val="00CA0F0B"/>
    <w:rsid w:val="00CA11BE"/>
    <w:rsid w:val="00CA1203"/>
    <w:rsid w:val="00CA14CB"/>
    <w:rsid w:val="00CA15EE"/>
    <w:rsid w:val="00CA1650"/>
    <w:rsid w:val="00CA1738"/>
    <w:rsid w:val="00CA1B1A"/>
    <w:rsid w:val="00CA1BA1"/>
    <w:rsid w:val="00CA1D3B"/>
    <w:rsid w:val="00CA2219"/>
    <w:rsid w:val="00CA2249"/>
    <w:rsid w:val="00CA25A3"/>
    <w:rsid w:val="00CA25DF"/>
    <w:rsid w:val="00CA266A"/>
    <w:rsid w:val="00CA2A99"/>
    <w:rsid w:val="00CA2AD4"/>
    <w:rsid w:val="00CA2D37"/>
    <w:rsid w:val="00CA2E09"/>
    <w:rsid w:val="00CA30E0"/>
    <w:rsid w:val="00CA30EE"/>
    <w:rsid w:val="00CA3248"/>
    <w:rsid w:val="00CA3559"/>
    <w:rsid w:val="00CA38E4"/>
    <w:rsid w:val="00CA39AD"/>
    <w:rsid w:val="00CA39C4"/>
    <w:rsid w:val="00CA3A1A"/>
    <w:rsid w:val="00CA3A7A"/>
    <w:rsid w:val="00CA3BF0"/>
    <w:rsid w:val="00CA3C03"/>
    <w:rsid w:val="00CA3D77"/>
    <w:rsid w:val="00CA3EB9"/>
    <w:rsid w:val="00CA3FB4"/>
    <w:rsid w:val="00CA3FBD"/>
    <w:rsid w:val="00CA3FFD"/>
    <w:rsid w:val="00CA4044"/>
    <w:rsid w:val="00CA40A5"/>
    <w:rsid w:val="00CA4370"/>
    <w:rsid w:val="00CA457D"/>
    <w:rsid w:val="00CA4719"/>
    <w:rsid w:val="00CA4933"/>
    <w:rsid w:val="00CA4A4D"/>
    <w:rsid w:val="00CA4AA9"/>
    <w:rsid w:val="00CA4C9F"/>
    <w:rsid w:val="00CA4EF5"/>
    <w:rsid w:val="00CA4FB8"/>
    <w:rsid w:val="00CA5027"/>
    <w:rsid w:val="00CA57D2"/>
    <w:rsid w:val="00CA5DEC"/>
    <w:rsid w:val="00CA5DF2"/>
    <w:rsid w:val="00CA5E83"/>
    <w:rsid w:val="00CA5EF0"/>
    <w:rsid w:val="00CA608B"/>
    <w:rsid w:val="00CA61CE"/>
    <w:rsid w:val="00CA6462"/>
    <w:rsid w:val="00CA68B9"/>
    <w:rsid w:val="00CA6CE1"/>
    <w:rsid w:val="00CA6F87"/>
    <w:rsid w:val="00CA7057"/>
    <w:rsid w:val="00CA70DC"/>
    <w:rsid w:val="00CA71D7"/>
    <w:rsid w:val="00CA723B"/>
    <w:rsid w:val="00CA7371"/>
    <w:rsid w:val="00CA7483"/>
    <w:rsid w:val="00CA778C"/>
    <w:rsid w:val="00CA790A"/>
    <w:rsid w:val="00CA794F"/>
    <w:rsid w:val="00CA79AD"/>
    <w:rsid w:val="00CA79D7"/>
    <w:rsid w:val="00CA7AA6"/>
    <w:rsid w:val="00CA7D56"/>
    <w:rsid w:val="00CA7DDA"/>
    <w:rsid w:val="00CB035B"/>
    <w:rsid w:val="00CB03BD"/>
    <w:rsid w:val="00CB0607"/>
    <w:rsid w:val="00CB0703"/>
    <w:rsid w:val="00CB0823"/>
    <w:rsid w:val="00CB0A09"/>
    <w:rsid w:val="00CB0A53"/>
    <w:rsid w:val="00CB0E09"/>
    <w:rsid w:val="00CB0E11"/>
    <w:rsid w:val="00CB1142"/>
    <w:rsid w:val="00CB13BF"/>
    <w:rsid w:val="00CB13E5"/>
    <w:rsid w:val="00CB14CB"/>
    <w:rsid w:val="00CB14DA"/>
    <w:rsid w:val="00CB16C3"/>
    <w:rsid w:val="00CB1A91"/>
    <w:rsid w:val="00CB1C5D"/>
    <w:rsid w:val="00CB1D7D"/>
    <w:rsid w:val="00CB1D8B"/>
    <w:rsid w:val="00CB1D95"/>
    <w:rsid w:val="00CB200F"/>
    <w:rsid w:val="00CB225F"/>
    <w:rsid w:val="00CB2521"/>
    <w:rsid w:val="00CB25A7"/>
    <w:rsid w:val="00CB25C4"/>
    <w:rsid w:val="00CB268A"/>
    <w:rsid w:val="00CB26E0"/>
    <w:rsid w:val="00CB279F"/>
    <w:rsid w:val="00CB286E"/>
    <w:rsid w:val="00CB2981"/>
    <w:rsid w:val="00CB2B31"/>
    <w:rsid w:val="00CB2C3B"/>
    <w:rsid w:val="00CB2D04"/>
    <w:rsid w:val="00CB2E2F"/>
    <w:rsid w:val="00CB2E7E"/>
    <w:rsid w:val="00CB2EBF"/>
    <w:rsid w:val="00CB2FE9"/>
    <w:rsid w:val="00CB326D"/>
    <w:rsid w:val="00CB3709"/>
    <w:rsid w:val="00CB38C3"/>
    <w:rsid w:val="00CB38C5"/>
    <w:rsid w:val="00CB3C34"/>
    <w:rsid w:val="00CB3D04"/>
    <w:rsid w:val="00CB3D84"/>
    <w:rsid w:val="00CB3F15"/>
    <w:rsid w:val="00CB3F28"/>
    <w:rsid w:val="00CB4058"/>
    <w:rsid w:val="00CB4326"/>
    <w:rsid w:val="00CB4639"/>
    <w:rsid w:val="00CB4653"/>
    <w:rsid w:val="00CB466D"/>
    <w:rsid w:val="00CB4AB3"/>
    <w:rsid w:val="00CB4D7D"/>
    <w:rsid w:val="00CB4E9D"/>
    <w:rsid w:val="00CB51CF"/>
    <w:rsid w:val="00CB5222"/>
    <w:rsid w:val="00CB53AF"/>
    <w:rsid w:val="00CB53CF"/>
    <w:rsid w:val="00CB5584"/>
    <w:rsid w:val="00CB564A"/>
    <w:rsid w:val="00CB572F"/>
    <w:rsid w:val="00CB57B3"/>
    <w:rsid w:val="00CB5811"/>
    <w:rsid w:val="00CB5A4E"/>
    <w:rsid w:val="00CB5B14"/>
    <w:rsid w:val="00CB5B4D"/>
    <w:rsid w:val="00CB5B72"/>
    <w:rsid w:val="00CB5C74"/>
    <w:rsid w:val="00CB5D3B"/>
    <w:rsid w:val="00CB5DD8"/>
    <w:rsid w:val="00CB5FB7"/>
    <w:rsid w:val="00CB605E"/>
    <w:rsid w:val="00CB60D2"/>
    <w:rsid w:val="00CB6252"/>
    <w:rsid w:val="00CB63DB"/>
    <w:rsid w:val="00CB63FA"/>
    <w:rsid w:val="00CB64C7"/>
    <w:rsid w:val="00CB64E6"/>
    <w:rsid w:val="00CB650C"/>
    <w:rsid w:val="00CB6595"/>
    <w:rsid w:val="00CB65DD"/>
    <w:rsid w:val="00CB660C"/>
    <w:rsid w:val="00CB66B0"/>
    <w:rsid w:val="00CB6707"/>
    <w:rsid w:val="00CB675D"/>
    <w:rsid w:val="00CB6A0B"/>
    <w:rsid w:val="00CB6CA0"/>
    <w:rsid w:val="00CB6CA5"/>
    <w:rsid w:val="00CB6E16"/>
    <w:rsid w:val="00CB6E91"/>
    <w:rsid w:val="00CB7235"/>
    <w:rsid w:val="00CB73F2"/>
    <w:rsid w:val="00CB73F5"/>
    <w:rsid w:val="00CB7686"/>
    <w:rsid w:val="00CB7980"/>
    <w:rsid w:val="00CB7989"/>
    <w:rsid w:val="00CB79C0"/>
    <w:rsid w:val="00CB7A04"/>
    <w:rsid w:val="00CB7C48"/>
    <w:rsid w:val="00CB7C56"/>
    <w:rsid w:val="00CB7CBB"/>
    <w:rsid w:val="00CC0241"/>
    <w:rsid w:val="00CC0294"/>
    <w:rsid w:val="00CC05EE"/>
    <w:rsid w:val="00CC0620"/>
    <w:rsid w:val="00CC06E7"/>
    <w:rsid w:val="00CC0794"/>
    <w:rsid w:val="00CC0ADC"/>
    <w:rsid w:val="00CC0AE4"/>
    <w:rsid w:val="00CC0B0C"/>
    <w:rsid w:val="00CC0C84"/>
    <w:rsid w:val="00CC0D1F"/>
    <w:rsid w:val="00CC0EA5"/>
    <w:rsid w:val="00CC0F1F"/>
    <w:rsid w:val="00CC0F87"/>
    <w:rsid w:val="00CC0FA2"/>
    <w:rsid w:val="00CC11EE"/>
    <w:rsid w:val="00CC1383"/>
    <w:rsid w:val="00CC17B8"/>
    <w:rsid w:val="00CC182C"/>
    <w:rsid w:val="00CC1D06"/>
    <w:rsid w:val="00CC1D35"/>
    <w:rsid w:val="00CC1F13"/>
    <w:rsid w:val="00CC1F1A"/>
    <w:rsid w:val="00CC1F61"/>
    <w:rsid w:val="00CC1F65"/>
    <w:rsid w:val="00CC2112"/>
    <w:rsid w:val="00CC22ED"/>
    <w:rsid w:val="00CC240E"/>
    <w:rsid w:val="00CC2444"/>
    <w:rsid w:val="00CC24D0"/>
    <w:rsid w:val="00CC2528"/>
    <w:rsid w:val="00CC2C54"/>
    <w:rsid w:val="00CC2D11"/>
    <w:rsid w:val="00CC3013"/>
    <w:rsid w:val="00CC30C4"/>
    <w:rsid w:val="00CC30F9"/>
    <w:rsid w:val="00CC30FA"/>
    <w:rsid w:val="00CC325E"/>
    <w:rsid w:val="00CC32BE"/>
    <w:rsid w:val="00CC33E5"/>
    <w:rsid w:val="00CC365E"/>
    <w:rsid w:val="00CC36D9"/>
    <w:rsid w:val="00CC3A98"/>
    <w:rsid w:val="00CC3BF0"/>
    <w:rsid w:val="00CC3C35"/>
    <w:rsid w:val="00CC3E81"/>
    <w:rsid w:val="00CC3F44"/>
    <w:rsid w:val="00CC409B"/>
    <w:rsid w:val="00CC411D"/>
    <w:rsid w:val="00CC41A9"/>
    <w:rsid w:val="00CC4203"/>
    <w:rsid w:val="00CC433A"/>
    <w:rsid w:val="00CC4906"/>
    <w:rsid w:val="00CC4B09"/>
    <w:rsid w:val="00CC4C27"/>
    <w:rsid w:val="00CC4C53"/>
    <w:rsid w:val="00CC4C8C"/>
    <w:rsid w:val="00CC4E07"/>
    <w:rsid w:val="00CC4F4C"/>
    <w:rsid w:val="00CC5131"/>
    <w:rsid w:val="00CC52F1"/>
    <w:rsid w:val="00CC534A"/>
    <w:rsid w:val="00CC5551"/>
    <w:rsid w:val="00CC59C0"/>
    <w:rsid w:val="00CC59CF"/>
    <w:rsid w:val="00CC5C41"/>
    <w:rsid w:val="00CC5D92"/>
    <w:rsid w:val="00CC5E6F"/>
    <w:rsid w:val="00CC5F5A"/>
    <w:rsid w:val="00CC61D7"/>
    <w:rsid w:val="00CC6241"/>
    <w:rsid w:val="00CC65E6"/>
    <w:rsid w:val="00CC6686"/>
    <w:rsid w:val="00CC680B"/>
    <w:rsid w:val="00CC69AD"/>
    <w:rsid w:val="00CC6A98"/>
    <w:rsid w:val="00CC6F3B"/>
    <w:rsid w:val="00CC6F91"/>
    <w:rsid w:val="00CC7253"/>
    <w:rsid w:val="00CC741F"/>
    <w:rsid w:val="00CC764B"/>
    <w:rsid w:val="00CC7786"/>
    <w:rsid w:val="00CC78B5"/>
    <w:rsid w:val="00CC7985"/>
    <w:rsid w:val="00CC7B1E"/>
    <w:rsid w:val="00CC7B2F"/>
    <w:rsid w:val="00CC7C02"/>
    <w:rsid w:val="00CC7CD9"/>
    <w:rsid w:val="00CC7EBB"/>
    <w:rsid w:val="00CD01EF"/>
    <w:rsid w:val="00CD02E0"/>
    <w:rsid w:val="00CD0574"/>
    <w:rsid w:val="00CD078D"/>
    <w:rsid w:val="00CD0814"/>
    <w:rsid w:val="00CD09C7"/>
    <w:rsid w:val="00CD0DC3"/>
    <w:rsid w:val="00CD0E5E"/>
    <w:rsid w:val="00CD0FDB"/>
    <w:rsid w:val="00CD1244"/>
    <w:rsid w:val="00CD124A"/>
    <w:rsid w:val="00CD17CF"/>
    <w:rsid w:val="00CD183B"/>
    <w:rsid w:val="00CD189D"/>
    <w:rsid w:val="00CD1939"/>
    <w:rsid w:val="00CD1A26"/>
    <w:rsid w:val="00CD1C19"/>
    <w:rsid w:val="00CD1F03"/>
    <w:rsid w:val="00CD1FE7"/>
    <w:rsid w:val="00CD2005"/>
    <w:rsid w:val="00CD2054"/>
    <w:rsid w:val="00CD2191"/>
    <w:rsid w:val="00CD243E"/>
    <w:rsid w:val="00CD24A7"/>
    <w:rsid w:val="00CD24C6"/>
    <w:rsid w:val="00CD256A"/>
    <w:rsid w:val="00CD2588"/>
    <w:rsid w:val="00CD259B"/>
    <w:rsid w:val="00CD2A3A"/>
    <w:rsid w:val="00CD2B20"/>
    <w:rsid w:val="00CD2E43"/>
    <w:rsid w:val="00CD306B"/>
    <w:rsid w:val="00CD30FC"/>
    <w:rsid w:val="00CD31E2"/>
    <w:rsid w:val="00CD327F"/>
    <w:rsid w:val="00CD3368"/>
    <w:rsid w:val="00CD33B5"/>
    <w:rsid w:val="00CD33FC"/>
    <w:rsid w:val="00CD347E"/>
    <w:rsid w:val="00CD36DB"/>
    <w:rsid w:val="00CD3819"/>
    <w:rsid w:val="00CD38A9"/>
    <w:rsid w:val="00CD3968"/>
    <w:rsid w:val="00CD3AE0"/>
    <w:rsid w:val="00CD3BC6"/>
    <w:rsid w:val="00CD402B"/>
    <w:rsid w:val="00CD407C"/>
    <w:rsid w:val="00CD417C"/>
    <w:rsid w:val="00CD41A4"/>
    <w:rsid w:val="00CD41BD"/>
    <w:rsid w:val="00CD42A5"/>
    <w:rsid w:val="00CD43F8"/>
    <w:rsid w:val="00CD4508"/>
    <w:rsid w:val="00CD45F5"/>
    <w:rsid w:val="00CD460F"/>
    <w:rsid w:val="00CD4638"/>
    <w:rsid w:val="00CD490D"/>
    <w:rsid w:val="00CD493F"/>
    <w:rsid w:val="00CD4A1F"/>
    <w:rsid w:val="00CD4ABF"/>
    <w:rsid w:val="00CD4ADA"/>
    <w:rsid w:val="00CD4C35"/>
    <w:rsid w:val="00CD4E14"/>
    <w:rsid w:val="00CD4E55"/>
    <w:rsid w:val="00CD4EAA"/>
    <w:rsid w:val="00CD5074"/>
    <w:rsid w:val="00CD516F"/>
    <w:rsid w:val="00CD5233"/>
    <w:rsid w:val="00CD52A8"/>
    <w:rsid w:val="00CD5550"/>
    <w:rsid w:val="00CD5560"/>
    <w:rsid w:val="00CD5C25"/>
    <w:rsid w:val="00CD5ED9"/>
    <w:rsid w:val="00CD6043"/>
    <w:rsid w:val="00CD60E7"/>
    <w:rsid w:val="00CD61CE"/>
    <w:rsid w:val="00CD6270"/>
    <w:rsid w:val="00CD6568"/>
    <w:rsid w:val="00CD659A"/>
    <w:rsid w:val="00CD65E4"/>
    <w:rsid w:val="00CD6893"/>
    <w:rsid w:val="00CD6CB2"/>
    <w:rsid w:val="00CD6D34"/>
    <w:rsid w:val="00CD6FAF"/>
    <w:rsid w:val="00CD6FEE"/>
    <w:rsid w:val="00CD70B5"/>
    <w:rsid w:val="00CD7125"/>
    <w:rsid w:val="00CD716B"/>
    <w:rsid w:val="00CD723A"/>
    <w:rsid w:val="00CD7273"/>
    <w:rsid w:val="00CD7355"/>
    <w:rsid w:val="00CD73B3"/>
    <w:rsid w:val="00CD73E3"/>
    <w:rsid w:val="00CD7404"/>
    <w:rsid w:val="00CD768D"/>
    <w:rsid w:val="00CD7725"/>
    <w:rsid w:val="00CD77CD"/>
    <w:rsid w:val="00CD77E9"/>
    <w:rsid w:val="00CD77F5"/>
    <w:rsid w:val="00CD7817"/>
    <w:rsid w:val="00CD7893"/>
    <w:rsid w:val="00CD7BE2"/>
    <w:rsid w:val="00CD7D47"/>
    <w:rsid w:val="00CD7F68"/>
    <w:rsid w:val="00CE0581"/>
    <w:rsid w:val="00CE06A6"/>
    <w:rsid w:val="00CE07BF"/>
    <w:rsid w:val="00CE08D4"/>
    <w:rsid w:val="00CE0B36"/>
    <w:rsid w:val="00CE0BF9"/>
    <w:rsid w:val="00CE0D95"/>
    <w:rsid w:val="00CE0FF0"/>
    <w:rsid w:val="00CE12D5"/>
    <w:rsid w:val="00CE1393"/>
    <w:rsid w:val="00CE14A5"/>
    <w:rsid w:val="00CE1640"/>
    <w:rsid w:val="00CE1792"/>
    <w:rsid w:val="00CE1840"/>
    <w:rsid w:val="00CE1D9C"/>
    <w:rsid w:val="00CE1EC0"/>
    <w:rsid w:val="00CE2077"/>
    <w:rsid w:val="00CE20F9"/>
    <w:rsid w:val="00CE229F"/>
    <w:rsid w:val="00CE26D8"/>
    <w:rsid w:val="00CE2724"/>
    <w:rsid w:val="00CE284D"/>
    <w:rsid w:val="00CE28CE"/>
    <w:rsid w:val="00CE2A45"/>
    <w:rsid w:val="00CE2AD0"/>
    <w:rsid w:val="00CE2CCF"/>
    <w:rsid w:val="00CE2D9D"/>
    <w:rsid w:val="00CE2F60"/>
    <w:rsid w:val="00CE301E"/>
    <w:rsid w:val="00CE33EF"/>
    <w:rsid w:val="00CE3402"/>
    <w:rsid w:val="00CE3419"/>
    <w:rsid w:val="00CE3702"/>
    <w:rsid w:val="00CE376F"/>
    <w:rsid w:val="00CE3A0C"/>
    <w:rsid w:val="00CE3AA8"/>
    <w:rsid w:val="00CE3D35"/>
    <w:rsid w:val="00CE3F29"/>
    <w:rsid w:val="00CE404B"/>
    <w:rsid w:val="00CE40FF"/>
    <w:rsid w:val="00CE41ED"/>
    <w:rsid w:val="00CE42FD"/>
    <w:rsid w:val="00CE4340"/>
    <w:rsid w:val="00CE447C"/>
    <w:rsid w:val="00CE44A6"/>
    <w:rsid w:val="00CE45A2"/>
    <w:rsid w:val="00CE463B"/>
    <w:rsid w:val="00CE4747"/>
    <w:rsid w:val="00CE478A"/>
    <w:rsid w:val="00CE493F"/>
    <w:rsid w:val="00CE4A3B"/>
    <w:rsid w:val="00CE4D1C"/>
    <w:rsid w:val="00CE4D6A"/>
    <w:rsid w:val="00CE4E61"/>
    <w:rsid w:val="00CE4F47"/>
    <w:rsid w:val="00CE4FD2"/>
    <w:rsid w:val="00CE5182"/>
    <w:rsid w:val="00CE5326"/>
    <w:rsid w:val="00CE54EB"/>
    <w:rsid w:val="00CE58BD"/>
    <w:rsid w:val="00CE58CA"/>
    <w:rsid w:val="00CE59E0"/>
    <w:rsid w:val="00CE5A84"/>
    <w:rsid w:val="00CE5D8C"/>
    <w:rsid w:val="00CE5EDA"/>
    <w:rsid w:val="00CE5F66"/>
    <w:rsid w:val="00CE6020"/>
    <w:rsid w:val="00CE608E"/>
    <w:rsid w:val="00CE6178"/>
    <w:rsid w:val="00CE61C3"/>
    <w:rsid w:val="00CE62DF"/>
    <w:rsid w:val="00CE6616"/>
    <w:rsid w:val="00CE677A"/>
    <w:rsid w:val="00CE67D5"/>
    <w:rsid w:val="00CE68B2"/>
    <w:rsid w:val="00CE6B02"/>
    <w:rsid w:val="00CE6B13"/>
    <w:rsid w:val="00CE6B35"/>
    <w:rsid w:val="00CE6B5E"/>
    <w:rsid w:val="00CE6DE9"/>
    <w:rsid w:val="00CE6F7D"/>
    <w:rsid w:val="00CE708D"/>
    <w:rsid w:val="00CE7395"/>
    <w:rsid w:val="00CE7466"/>
    <w:rsid w:val="00CE7925"/>
    <w:rsid w:val="00CE7977"/>
    <w:rsid w:val="00CE79FC"/>
    <w:rsid w:val="00CE7B14"/>
    <w:rsid w:val="00CE7C06"/>
    <w:rsid w:val="00CE7E41"/>
    <w:rsid w:val="00CE7FE7"/>
    <w:rsid w:val="00CED590"/>
    <w:rsid w:val="00CF018B"/>
    <w:rsid w:val="00CF0400"/>
    <w:rsid w:val="00CF04CF"/>
    <w:rsid w:val="00CF0814"/>
    <w:rsid w:val="00CF084B"/>
    <w:rsid w:val="00CF0859"/>
    <w:rsid w:val="00CF0AA9"/>
    <w:rsid w:val="00CF0C09"/>
    <w:rsid w:val="00CF0E31"/>
    <w:rsid w:val="00CF0EE8"/>
    <w:rsid w:val="00CF1058"/>
    <w:rsid w:val="00CF1061"/>
    <w:rsid w:val="00CF14B5"/>
    <w:rsid w:val="00CF170E"/>
    <w:rsid w:val="00CF1B5B"/>
    <w:rsid w:val="00CF1D5E"/>
    <w:rsid w:val="00CF1D7A"/>
    <w:rsid w:val="00CF1FBC"/>
    <w:rsid w:val="00CF203D"/>
    <w:rsid w:val="00CF21C6"/>
    <w:rsid w:val="00CF227A"/>
    <w:rsid w:val="00CF2417"/>
    <w:rsid w:val="00CF2581"/>
    <w:rsid w:val="00CF2629"/>
    <w:rsid w:val="00CF27C3"/>
    <w:rsid w:val="00CF27E1"/>
    <w:rsid w:val="00CF28FF"/>
    <w:rsid w:val="00CF2934"/>
    <w:rsid w:val="00CF2992"/>
    <w:rsid w:val="00CF2AC3"/>
    <w:rsid w:val="00CF2AE8"/>
    <w:rsid w:val="00CF2D1A"/>
    <w:rsid w:val="00CF2F7C"/>
    <w:rsid w:val="00CF3015"/>
    <w:rsid w:val="00CF33C9"/>
    <w:rsid w:val="00CF35A1"/>
    <w:rsid w:val="00CF3742"/>
    <w:rsid w:val="00CF39D9"/>
    <w:rsid w:val="00CF3F6D"/>
    <w:rsid w:val="00CF406F"/>
    <w:rsid w:val="00CF4724"/>
    <w:rsid w:val="00CF4825"/>
    <w:rsid w:val="00CF4874"/>
    <w:rsid w:val="00CF4AE1"/>
    <w:rsid w:val="00CF4C2C"/>
    <w:rsid w:val="00CF4E2F"/>
    <w:rsid w:val="00CF540B"/>
    <w:rsid w:val="00CF554F"/>
    <w:rsid w:val="00CF5D37"/>
    <w:rsid w:val="00CF5E3C"/>
    <w:rsid w:val="00CF5F93"/>
    <w:rsid w:val="00CF6057"/>
    <w:rsid w:val="00CF61FB"/>
    <w:rsid w:val="00CF6372"/>
    <w:rsid w:val="00CF6626"/>
    <w:rsid w:val="00CF6767"/>
    <w:rsid w:val="00CF6B46"/>
    <w:rsid w:val="00CF6DBB"/>
    <w:rsid w:val="00CF6F5F"/>
    <w:rsid w:val="00CF704F"/>
    <w:rsid w:val="00CF70DF"/>
    <w:rsid w:val="00CF7118"/>
    <w:rsid w:val="00CF71C5"/>
    <w:rsid w:val="00CF771C"/>
    <w:rsid w:val="00CF7773"/>
    <w:rsid w:val="00CF7783"/>
    <w:rsid w:val="00CF7914"/>
    <w:rsid w:val="00CF7A69"/>
    <w:rsid w:val="00CF7C33"/>
    <w:rsid w:val="00CF7CB5"/>
    <w:rsid w:val="00CF7E4B"/>
    <w:rsid w:val="00CF7F49"/>
    <w:rsid w:val="00D001C9"/>
    <w:rsid w:val="00D00480"/>
    <w:rsid w:val="00D00B3B"/>
    <w:rsid w:val="00D00FE0"/>
    <w:rsid w:val="00D010A7"/>
    <w:rsid w:val="00D01181"/>
    <w:rsid w:val="00D011F3"/>
    <w:rsid w:val="00D01462"/>
    <w:rsid w:val="00D0149C"/>
    <w:rsid w:val="00D014D1"/>
    <w:rsid w:val="00D01743"/>
    <w:rsid w:val="00D01797"/>
    <w:rsid w:val="00D017F9"/>
    <w:rsid w:val="00D0197D"/>
    <w:rsid w:val="00D01CCE"/>
    <w:rsid w:val="00D01CFE"/>
    <w:rsid w:val="00D01FCD"/>
    <w:rsid w:val="00D02170"/>
    <w:rsid w:val="00D0218A"/>
    <w:rsid w:val="00D022F8"/>
    <w:rsid w:val="00D0261D"/>
    <w:rsid w:val="00D027BB"/>
    <w:rsid w:val="00D02851"/>
    <w:rsid w:val="00D029B5"/>
    <w:rsid w:val="00D029C8"/>
    <w:rsid w:val="00D02A24"/>
    <w:rsid w:val="00D02A31"/>
    <w:rsid w:val="00D02A4D"/>
    <w:rsid w:val="00D02BCA"/>
    <w:rsid w:val="00D02CA0"/>
    <w:rsid w:val="00D02CA3"/>
    <w:rsid w:val="00D02E83"/>
    <w:rsid w:val="00D02EF6"/>
    <w:rsid w:val="00D03001"/>
    <w:rsid w:val="00D03258"/>
    <w:rsid w:val="00D0325A"/>
    <w:rsid w:val="00D03345"/>
    <w:rsid w:val="00D03347"/>
    <w:rsid w:val="00D033D0"/>
    <w:rsid w:val="00D03725"/>
    <w:rsid w:val="00D03928"/>
    <w:rsid w:val="00D039FB"/>
    <w:rsid w:val="00D03A8E"/>
    <w:rsid w:val="00D03CA1"/>
    <w:rsid w:val="00D03CA3"/>
    <w:rsid w:val="00D03F1E"/>
    <w:rsid w:val="00D0405B"/>
    <w:rsid w:val="00D04148"/>
    <w:rsid w:val="00D0421E"/>
    <w:rsid w:val="00D0471A"/>
    <w:rsid w:val="00D04740"/>
    <w:rsid w:val="00D04B41"/>
    <w:rsid w:val="00D04E5D"/>
    <w:rsid w:val="00D04E7A"/>
    <w:rsid w:val="00D05265"/>
    <w:rsid w:val="00D052F3"/>
    <w:rsid w:val="00D053A5"/>
    <w:rsid w:val="00D0547E"/>
    <w:rsid w:val="00D0555F"/>
    <w:rsid w:val="00D05673"/>
    <w:rsid w:val="00D056A6"/>
    <w:rsid w:val="00D0570A"/>
    <w:rsid w:val="00D057C5"/>
    <w:rsid w:val="00D0583F"/>
    <w:rsid w:val="00D05858"/>
    <w:rsid w:val="00D05978"/>
    <w:rsid w:val="00D059A7"/>
    <w:rsid w:val="00D05A95"/>
    <w:rsid w:val="00D05D83"/>
    <w:rsid w:val="00D05E02"/>
    <w:rsid w:val="00D05E07"/>
    <w:rsid w:val="00D05ECC"/>
    <w:rsid w:val="00D05ED8"/>
    <w:rsid w:val="00D05FE1"/>
    <w:rsid w:val="00D05FF6"/>
    <w:rsid w:val="00D0608A"/>
    <w:rsid w:val="00D06229"/>
    <w:rsid w:val="00D0642D"/>
    <w:rsid w:val="00D06446"/>
    <w:rsid w:val="00D06494"/>
    <w:rsid w:val="00D06581"/>
    <w:rsid w:val="00D06771"/>
    <w:rsid w:val="00D067AA"/>
    <w:rsid w:val="00D06A43"/>
    <w:rsid w:val="00D06B4D"/>
    <w:rsid w:val="00D06C9F"/>
    <w:rsid w:val="00D06DBB"/>
    <w:rsid w:val="00D06E5E"/>
    <w:rsid w:val="00D06FD3"/>
    <w:rsid w:val="00D0722E"/>
    <w:rsid w:val="00D0725D"/>
    <w:rsid w:val="00D072EE"/>
    <w:rsid w:val="00D07317"/>
    <w:rsid w:val="00D074B5"/>
    <w:rsid w:val="00D0783C"/>
    <w:rsid w:val="00D07A26"/>
    <w:rsid w:val="00D07A80"/>
    <w:rsid w:val="00D07BF5"/>
    <w:rsid w:val="00D07CA3"/>
    <w:rsid w:val="00D07D61"/>
    <w:rsid w:val="00D07D63"/>
    <w:rsid w:val="00D07ED5"/>
    <w:rsid w:val="00D1004C"/>
    <w:rsid w:val="00D10098"/>
    <w:rsid w:val="00D1016F"/>
    <w:rsid w:val="00D1025C"/>
    <w:rsid w:val="00D102C0"/>
    <w:rsid w:val="00D10571"/>
    <w:rsid w:val="00D105EF"/>
    <w:rsid w:val="00D10C27"/>
    <w:rsid w:val="00D10F0C"/>
    <w:rsid w:val="00D10F31"/>
    <w:rsid w:val="00D110CA"/>
    <w:rsid w:val="00D11264"/>
    <w:rsid w:val="00D11316"/>
    <w:rsid w:val="00D119D9"/>
    <w:rsid w:val="00D11A7B"/>
    <w:rsid w:val="00D11BAC"/>
    <w:rsid w:val="00D11C2F"/>
    <w:rsid w:val="00D120FE"/>
    <w:rsid w:val="00D12130"/>
    <w:rsid w:val="00D1232F"/>
    <w:rsid w:val="00D123B9"/>
    <w:rsid w:val="00D1244B"/>
    <w:rsid w:val="00D127FB"/>
    <w:rsid w:val="00D128BA"/>
    <w:rsid w:val="00D12E54"/>
    <w:rsid w:val="00D12F37"/>
    <w:rsid w:val="00D12FCA"/>
    <w:rsid w:val="00D1306D"/>
    <w:rsid w:val="00D135BE"/>
    <w:rsid w:val="00D135CC"/>
    <w:rsid w:val="00D136FE"/>
    <w:rsid w:val="00D13735"/>
    <w:rsid w:val="00D13789"/>
    <w:rsid w:val="00D1378D"/>
    <w:rsid w:val="00D13895"/>
    <w:rsid w:val="00D13A45"/>
    <w:rsid w:val="00D13AE3"/>
    <w:rsid w:val="00D13DC3"/>
    <w:rsid w:val="00D13E3B"/>
    <w:rsid w:val="00D13F5D"/>
    <w:rsid w:val="00D14011"/>
    <w:rsid w:val="00D14173"/>
    <w:rsid w:val="00D14271"/>
    <w:rsid w:val="00D1431B"/>
    <w:rsid w:val="00D1441D"/>
    <w:rsid w:val="00D14741"/>
    <w:rsid w:val="00D148B9"/>
    <w:rsid w:val="00D14A76"/>
    <w:rsid w:val="00D14BE1"/>
    <w:rsid w:val="00D14C63"/>
    <w:rsid w:val="00D14CB7"/>
    <w:rsid w:val="00D14E17"/>
    <w:rsid w:val="00D15209"/>
    <w:rsid w:val="00D15301"/>
    <w:rsid w:val="00D15371"/>
    <w:rsid w:val="00D15931"/>
    <w:rsid w:val="00D159CF"/>
    <w:rsid w:val="00D15D9C"/>
    <w:rsid w:val="00D16178"/>
    <w:rsid w:val="00D161B0"/>
    <w:rsid w:val="00D1636D"/>
    <w:rsid w:val="00D163AE"/>
    <w:rsid w:val="00D164DB"/>
    <w:rsid w:val="00D16565"/>
    <w:rsid w:val="00D16588"/>
    <w:rsid w:val="00D165BF"/>
    <w:rsid w:val="00D16971"/>
    <w:rsid w:val="00D169D5"/>
    <w:rsid w:val="00D16A59"/>
    <w:rsid w:val="00D16BD3"/>
    <w:rsid w:val="00D16CBB"/>
    <w:rsid w:val="00D16DEE"/>
    <w:rsid w:val="00D172C8"/>
    <w:rsid w:val="00D172CC"/>
    <w:rsid w:val="00D17376"/>
    <w:rsid w:val="00D17398"/>
    <w:rsid w:val="00D17897"/>
    <w:rsid w:val="00D178E0"/>
    <w:rsid w:val="00D17C66"/>
    <w:rsid w:val="00D17E58"/>
    <w:rsid w:val="00D20147"/>
    <w:rsid w:val="00D201BD"/>
    <w:rsid w:val="00D202BE"/>
    <w:rsid w:val="00D20530"/>
    <w:rsid w:val="00D20B61"/>
    <w:rsid w:val="00D20B6A"/>
    <w:rsid w:val="00D20BFC"/>
    <w:rsid w:val="00D20D0A"/>
    <w:rsid w:val="00D20EC6"/>
    <w:rsid w:val="00D2106F"/>
    <w:rsid w:val="00D2109E"/>
    <w:rsid w:val="00D210B1"/>
    <w:rsid w:val="00D211AC"/>
    <w:rsid w:val="00D2125F"/>
    <w:rsid w:val="00D21297"/>
    <w:rsid w:val="00D21365"/>
    <w:rsid w:val="00D21747"/>
    <w:rsid w:val="00D2190C"/>
    <w:rsid w:val="00D21A86"/>
    <w:rsid w:val="00D21B12"/>
    <w:rsid w:val="00D21B89"/>
    <w:rsid w:val="00D21BCE"/>
    <w:rsid w:val="00D21EB0"/>
    <w:rsid w:val="00D22114"/>
    <w:rsid w:val="00D221C9"/>
    <w:rsid w:val="00D22445"/>
    <w:rsid w:val="00D22767"/>
    <w:rsid w:val="00D2287C"/>
    <w:rsid w:val="00D2298F"/>
    <w:rsid w:val="00D22A0F"/>
    <w:rsid w:val="00D22CE1"/>
    <w:rsid w:val="00D22F6B"/>
    <w:rsid w:val="00D22F6E"/>
    <w:rsid w:val="00D230CA"/>
    <w:rsid w:val="00D231C5"/>
    <w:rsid w:val="00D232AE"/>
    <w:rsid w:val="00D23365"/>
    <w:rsid w:val="00D23377"/>
    <w:rsid w:val="00D23387"/>
    <w:rsid w:val="00D235A2"/>
    <w:rsid w:val="00D23663"/>
    <w:rsid w:val="00D23798"/>
    <w:rsid w:val="00D23B20"/>
    <w:rsid w:val="00D23E01"/>
    <w:rsid w:val="00D24391"/>
    <w:rsid w:val="00D24409"/>
    <w:rsid w:val="00D2452E"/>
    <w:rsid w:val="00D2458A"/>
    <w:rsid w:val="00D24764"/>
    <w:rsid w:val="00D24AF9"/>
    <w:rsid w:val="00D24B41"/>
    <w:rsid w:val="00D250DB"/>
    <w:rsid w:val="00D252FA"/>
    <w:rsid w:val="00D2542A"/>
    <w:rsid w:val="00D2544D"/>
    <w:rsid w:val="00D25484"/>
    <w:rsid w:val="00D25517"/>
    <w:rsid w:val="00D25520"/>
    <w:rsid w:val="00D256CD"/>
    <w:rsid w:val="00D2575C"/>
    <w:rsid w:val="00D2576E"/>
    <w:rsid w:val="00D259FC"/>
    <w:rsid w:val="00D25D16"/>
    <w:rsid w:val="00D25D7F"/>
    <w:rsid w:val="00D25D8D"/>
    <w:rsid w:val="00D25F22"/>
    <w:rsid w:val="00D25FB7"/>
    <w:rsid w:val="00D25FCC"/>
    <w:rsid w:val="00D25FF6"/>
    <w:rsid w:val="00D26510"/>
    <w:rsid w:val="00D26789"/>
    <w:rsid w:val="00D26792"/>
    <w:rsid w:val="00D26AA2"/>
    <w:rsid w:val="00D26CB6"/>
    <w:rsid w:val="00D26CCC"/>
    <w:rsid w:val="00D26DB9"/>
    <w:rsid w:val="00D26DF2"/>
    <w:rsid w:val="00D26E25"/>
    <w:rsid w:val="00D26F10"/>
    <w:rsid w:val="00D271EB"/>
    <w:rsid w:val="00D27BD1"/>
    <w:rsid w:val="00D27D04"/>
    <w:rsid w:val="00D27DF7"/>
    <w:rsid w:val="00D27EEF"/>
    <w:rsid w:val="00D27FF2"/>
    <w:rsid w:val="00D3025F"/>
    <w:rsid w:val="00D302CF"/>
    <w:rsid w:val="00D3042D"/>
    <w:rsid w:val="00D3050A"/>
    <w:rsid w:val="00D3062F"/>
    <w:rsid w:val="00D30682"/>
    <w:rsid w:val="00D30691"/>
    <w:rsid w:val="00D306C6"/>
    <w:rsid w:val="00D306EE"/>
    <w:rsid w:val="00D30798"/>
    <w:rsid w:val="00D309BA"/>
    <w:rsid w:val="00D30A74"/>
    <w:rsid w:val="00D30C4D"/>
    <w:rsid w:val="00D30C60"/>
    <w:rsid w:val="00D30E82"/>
    <w:rsid w:val="00D30F7E"/>
    <w:rsid w:val="00D31307"/>
    <w:rsid w:val="00D313B1"/>
    <w:rsid w:val="00D313C5"/>
    <w:rsid w:val="00D313D9"/>
    <w:rsid w:val="00D31537"/>
    <w:rsid w:val="00D3160A"/>
    <w:rsid w:val="00D3169E"/>
    <w:rsid w:val="00D3180B"/>
    <w:rsid w:val="00D3183C"/>
    <w:rsid w:val="00D31AB7"/>
    <w:rsid w:val="00D31CF0"/>
    <w:rsid w:val="00D31E3B"/>
    <w:rsid w:val="00D320E5"/>
    <w:rsid w:val="00D32183"/>
    <w:rsid w:val="00D3226C"/>
    <w:rsid w:val="00D3235A"/>
    <w:rsid w:val="00D32433"/>
    <w:rsid w:val="00D326B7"/>
    <w:rsid w:val="00D326BD"/>
    <w:rsid w:val="00D327FC"/>
    <w:rsid w:val="00D328D1"/>
    <w:rsid w:val="00D32B8A"/>
    <w:rsid w:val="00D32B8C"/>
    <w:rsid w:val="00D32C48"/>
    <w:rsid w:val="00D32D46"/>
    <w:rsid w:val="00D32E87"/>
    <w:rsid w:val="00D33075"/>
    <w:rsid w:val="00D3333A"/>
    <w:rsid w:val="00D33485"/>
    <w:rsid w:val="00D33612"/>
    <w:rsid w:val="00D336B5"/>
    <w:rsid w:val="00D33746"/>
    <w:rsid w:val="00D337A6"/>
    <w:rsid w:val="00D33869"/>
    <w:rsid w:val="00D3387E"/>
    <w:rsid w:val="00D338D3"/>
    <w:rsid w:val="00D33A95"/>
    <w:rsid w:val="00D33BE1"/>
    <w:rsid w:val="00D33BE8"/>
    <w:rsid w:val="00D33C3E"/>
    <w:rsid w:val="00D33CEB"/>
    <w:rsid w:val="00D33D42"/>
    <w:rsid w:val="00D33E1D"/>
    <w:rsid w:val="00D33EE2"/>
    <w:rsid w:val="00D3420A"/>
    <w:rsid w:val="00D3428E"/>
    <w:rsid w:val="00D34379"/>
    <w:rsid w:val="00D344AB"/>
    <w:rsid w:val="00D344E1"/>
    <w:rsid w:val="00D345B8"/>
    <w:rsid w:val="00D34788"/>
    <w:rsid w:val="00D348B7"/>
    <w:rsid w:val="00D34C91"/>
    <w:rsid w:val="00D34F98"/>
    <w:rsid w:val="00D34FEE"/>
    <w:rsid w:val="00D35007"/>
    <w:rsid w:val="00D351C1"/>
    <w:rsid w:val="00D35648"/>
    <w:rsid w:val="00D356DF"/>
    <w:rsid w:val="00D35737"/>
    <w:rsid w:val="00D357CD"/>
    <w:rsid w:val="00D35814"/>
    <w:rsid w:val="00D35969"/>
    <w:rsid w:val="00D35AF4"/>
    <w:rsid w:val="00D35D59"/>
    <w:rsid w:val="00D35EDE"/>
    <w:rsid w:val="00D362CE"/>
    <w:rsid w:val="00D365A8"/>
    <w:rsid w:val="00D36682"/>
    <w:rsid w:val="00D36916"/>
    <w:rsid w:val="00D3692B"/>
    <w:rsid w:val="00D3694A"/>
    <w:rsid w:val="00D36EF0"/>
    <w:rsid w:val="00D37126"/>
    <w:rsid w:val="00D3715F"/>
    <w:rsid w:val="00D372F3"/>
    <w:rsid w:val="00D3736D"/>
    <w:rsid w:val="00D3774E"/>
    <w:rsid w:val="00D37877"/>
    <w:rsid w:val="00D37AAA"/>
    <w:rsid w:val="00D37B19"/>
    <w:rsid w:val="00D37E77"/>
    <w:rsid w:val="00D40061"/>
    <w:rsid w:val="00D4012E"/>
    <w:rsid w:val="00D401B0"/>
    <w:rsid w:val="00D4039C"/>
    <w:rsid w:val="00D405A2"/>
    <w:rsid w:val="00D40653"/>
    <w:rsid w:val="00D40798"/>
    <w:rsid w:val="00D407E2"/>
    <w:rsid w:val="00D408B7"/>
    <w:rsid w:val="00D408E8"/>
    <w:rsid w:val="00D40B5D"/>
    <w:rsid w:val="00D40BD3"/>
    <w:rsid w:val="00D40EBE"/>
    <w:rsid w:val="00D40F17"/>
    <w:rsid w:val="00D40FEF"/>
    <w:rsid w:val="00D4139A"/>
    <w:rsid w:val="00D41654"/>
    <w:rsid w:val="00D41D07"/>
    <w:rsid w:val="00D41DA9"/>
    <w:rsid w:val="00D41DD0"/>
    <w:rsid w:val="00D41FCE"/>
    <w:rsid w:val="00D4214C"/>
    <w:rsid w:val="00D421AF"/>
    <w:rsid w:val="00D422D6"/>
    <w:rsid w:val="00D4273E"/>
    <w:rsid w:val="00D42931"/>
    <w:rsid w:val="00D42B00"/>
    <w:rsid w:val="00D42BFB"/>
    <w:rsid w:val="00D42ECC"/>
    <w:rsid w:val="00D42ED1"/>
    <w:rsid w:val="00D42F0A"/>
    <w:rsid w:val="00D42FE5"/>
    <w:rsid w:val="00D430B0"/>
    <w:rsid w:val="00D430D3"/>
    <w:rsid w:val="00D43123"/>
    <w:rsid w:val="00D4315A"/>
    <w:rsid w:val="00D43298"/>
    <w:rsid w:val="00D43624"/>
    <w:rsid w:val="00D437D9"/>
    <w:rsid w:val="00D43827"/>
    <w:rsid w:val="00D439A2"/>
    <w:rsid w:val="00D43AA8"/>
    <w:rsid w:val="00D43CAC"/>
    <w:rsid w:val="00D43D38"/>
    <w:rsid w:val="00D442FD"/>
    <w:rsid w:val="00D44314"/>
    <w:rsid w:val="00D4440A"/>
    <w:rsid w:val="00D4446F"/>
    <w:rsid w:val="00D4455A"/>
    <w:rsid w:val="00D44A89"/>
    <w:rsid w:val="00D44E5E"/>
    <w:rsid w:val="00D45127"/>
    <w:rsid w:val="00D45143"/>
    <w:rsid w:val="00D45163"/>
    <w:rsid w:val="00D45178"/>
    <w:rsid w:val="00D45193"/>
    <w:rsid w:val="00D45257"/>
    <w:rsid w:val="00D452E2"/>
    <w:rsid w:val="00D4545A"/>
    <w:rsid w:val="00D45539"/>
    <w:rsid w:val="00D45588"/>
    <w:rsid w:val="00D4559C"/>
    <w:rsid w:val="00D455E7"/>
    <w:rsid w:val="00D457C1"/>
    <w:rsid w:val="00D45860"/>
    <w:rsid w:val="00D45AAF"/>
    <w:rsid w:val="00D45B27"/>
    <w:rsid w:val="00D45BAD"/>
    <w:rsid w:val="00D45BB3"/>
    <w:rsid w:val="00D45DAD"/>
    <w:rsid w:val="00D45E1D"/>
    <w:rsid w:val="00D46069"/>
    <w:rsid w:val="00D4637E"/>
    <w:rsid w:val="00D46652"/>
    <w:rsid w:val="00D468C8"/>
    <w:rsid w:val="00D46943"/>
    <w:rsid w:val="00D46B92"/>
    <w:rsid w:val="00D4700D"/>
    <w:rsid w:val="00D4712D"/>
    <w:rsid w:val="00D4745E"/>
    <w:rsid w:val="00D474B9"/>
    <w:rsid w:val="00D4765C"/>
    <w:rsid w:val="00D47701"/>
    <w:rsid w:val="00D4789A"/>
    <w:rsid w:val="00D478B7"/>
    <w:rsid w:val="00D47A97"/>
    <w:rsid w:val="00D47D7E"/>
    <w:rsid w:val="00D47EBB"/>
    <w:rsid w:val="00D500F2"/>
    <w:rsid w:val="00D50423"/>
    <w:rsid w:val="00D5053A"/>
    <w:rsid w:val="00D50607"/>
    <w:rsid w:val="00D506AF"/>
    <w:rsid w:val="00D507C6"/>
    <w:rsid w:val="00D50AA1"/>
    <w:rsid w:val="00D50B3A"/>
    <w:rsid w:val="00D50C7D"/>
    <w:rsid w:val="00D50CBF"/>
    <w:rsid w:val="00D50FC9"/>
    <w:rsid w:val="00D50FEA"/>
    <w:rsid w:val="00D510B8"/>
    <w:rsid w:val="00D511D4"/>
    <w:rsid w:val="00D51264"/>
    <w:rsid w:val="00D5130D"/>
    <w:rsid w:val="00D51474"/>
    <w:rsid w:val="00D5162E"/>
    <w:rsid w:val="00D5164E"/>
    <w:rsid w:val="00D516F6"/>
    <w:rsid w:val="00D51744"/>
    <w:rsid w:val="00D517B9"/>
    <w:rsid w:val="00D517FE"/>
    <w:rsid w:val="00D519AB"/>
    <w:rsid w:val="00D51CFE"/>
    <w:rsid w:val="00D51E13"/>
    <w:rsid w:val="00D51ED7"/>
    <w:rsid w:val="00D51F4D"/>
    <w:rsid w:val="00D51FE3"/>
    <w:rsid w:val="00D5200B"/>
    <w:rsid w:val="00D52051"/>
    <w:rsid w:val="00D520A3"/>
    <w:rsid w:val="00D5215C"/>
    <w:rsid w:val="00D52198"/>
    <w:rsid w:val="00D525CC"/>
    <w:rsid w:val="00D52958"/>
    <w:rsid w:val="00D52C6E"/>
    <w:rsid w:val="00D52C7B"/>
    <w:rsid w:val="00D52D75"/>
    <w:rsid w:val="00D52DEA"/>
    <w:rsid w:val="00D52FBA"/>
    <w:rsid w:val="00D5306A"/>
    <w:rsid w:val="00D5329E"/>
    <w:rsid w:val="00D5332A"/>
    <w:rsid w:val="00D53355"/>
    <w:rsid w:val="00D53542"/>
    <w:rsid w:val="00D536B7"/>
    <w:rsid w:val="00D53A1E"/>
    <w:rsid w:val="00D53FA0"/>
    <w:rsid w:val="00D540E1"/>
    <w:rsid w:val="00D5436A"/>
    <w:rsid w:val="00D544DA"/>
    <w:rsid w:val="00D545A2"/>
    <w:rsid w:val="00D545B3"/>
    <w:rsid w:val="00D546CA"/>
    <w:rsid w:val="00D54794"/>
    <w:rsid w:val="00D5480E"/>
    <w:rsid w:val="00D54875"/>
    <w:rsid w:val="00D549BC"/>
    <w:rsid w:val="00D54A10"/>
    <w:rsid w:val="00D54B7D"/>
    <w:rsid w:val="00D54CCA"/>
    <w:rsid w:val="00D54CE6"/>
    <w:rsid w:val="00D54FF0"/>
    <w:rsid w:val="00D5503E"/>
    <w:rsid w:val="00D550DB"/>
    <w:rsid w:val="00D55297"/>
    <w:rsid w:val="00D555D6"/>
    <w:rsid w:val="00D5592F"/>
    <w:rsid w:val="00D55959"/>
    <w:rsid w:val="00D55CBD"/>
    <w:rsid w:val="00D56119"/>
    <w:rsid w:val="00D56213"/>
    <w:rsid w:val="00D563CD"/>
    <w:rsid w:val="00D564B6"/>
    <w:rsid w:val="00D5653D"/>
    <w:rsid w:val="00D5678B"/>
    <w:rsid w:val="00D567E1"/>
    <w:rsid w:val="00D569C9"/>
    <w:rsid w:val="00D56C6C"/>
    <w:rsid w:val="00D56CAA"/>
    <w:rsid w:val="00D56F33"/>
    <w:rsid w:val="00D56F57"/>
    <w:rsid w:val="00D570F6"/>
    <w:rsid w:val="00D571FE"/>
    <w:rsid w:val="00D57202"/>
    <w:rsid w:val="00D572BC"/>
    <w:rsid w:val="00D5753C"/>
    <w:rsid w:val="00D575C4"/>
    <w:rsid w:val="00D5774B"/>
    <w:rsid w:val="00D57D9C"/>
    <w:rsid w:val="00D57E7C"/>
    <w:rsid w:val="00D600C6"/>
    <w:rsid w:val="00D60278"/>
    <w:rsid w:val="00D60439"/>
    <w:rsid w:val="00D604A7"/>
    <w:rsid w:val="00D606DF"/>
    <w:rsid w:val="00D607CF"/>
    <w:rsid w:val="00D608AE"/>
    <w:rsid w:val="00D608C5"/>
    <w:rsid w:val="00D60C1E"/>
    <w:rsid w:val="00D60D26"/>
    <w:rsid w:val="00D60E58"/>
    <w:rsid w:val="00D60F09"/>
    <w:rsid w:val="00D60F51"/>
    <w:rsid w:val="00D61088"/>
    <w:rsid w:val="00D6180E"/>
    <w:rsid w:val="00D6191E"/>
    <w:rsid w:val="00D61B41"/>
    <w:rsid w:val="00D61BA0"/>
    <w:rsid w:val="00D62041"/>
    <w:rsid w:val="00D6241C"/>
    <w:rsid w:val="00D62509"/>
    <w:rsid w:val="00D62581"/>
    <w:rsid w:val="00D625E4"/>
    <w:rsid w:val="00D62624"/>
    <w:rsid w:val="00D62783"/>
    <w:rsid w:val="00D627A5"/>
    <w:rsid w:val="00D629F3"/>
    <w:rsid w:val="00D62AEF"/>
    <w:rsid w:val="00D62E61"/>
    <w:rsid w:val="00D63062"/>
    <w:rsid w:val="00D63736"/>
    <w:rsid w:val="00D63877"/>
    <w:rsid w:val="00D63963"/>
    <w:rsid w:val="00D63C67"/>
    <w:rsid w:val="00D63D91"/>
    <w:rsid w:val="00D63E9C"/>
    <w:rsid w:val="00D64013"/>
    <w:rsid w:val="00D6419C"/>
    <w:rsid w:val="00D643B0"/>
    <w:rsid w:val="00D64500"/>
    <w:rsid w:val="00D64690"/>
    <w:rsid w:val="00D6486E"/>
    <w:rsid w:val="00D648B1"/>
    <w:rsid w:val="00D64C81"/>
    <w:rsid w:val="00D64D3F"/>
    <w:rsid w:val="00D64D5F"/>
    <w:rsid w:val="00D64DB3"/>
    <w:rsid w:val="00D64E22"/>
    <w:rsid w:val="00D64E3F"/>
    <w:rsid w:val="00D64F3A"/>
    <w:rsid w:val="00D64FD9"/>
    <w:rsid w:val="00D650BE"/>
    <w:rsid w:val="00D65438"/>
    <w:rsid w:val="00D656A9"/>
    <w:rsid w:val="00D657E7"/>
    <w:rsid w:val="00D658B4"/>
    <w:rsid w:val="00D65913"/>
    <w:rsid w:val="00D659A5"/>
    <w:rsid w:val="00D65C8A"/>
    <w:rsid w:val="00D65F07"/>
    <w:rsid w:val="00D660CE"/>
    <w:rsid w:val="00D66328"/>
    <w:rsid w:val="00D663CD"/>
    <w:rsid w:val="00D66479"/>
    <w:rsid w:val="00D6675A"/>
    <w:rsid w:val="00D66933"/>
    <w:rsid w:val="00D66A94"/>
    <w:rsid w:val="00D66AB8"/>
    <w:rsid w:val="00D66D36"/>
    <w:rsid w:val="00D66D63"/>
    <w:rsid w:val="00D66EF2"/>
    <w:rsid w:val="00D66F3A"/>
    <w:rsid w:val="00D67013"/>
    <w:rsid w:val="00D6714F"/>
    <w:rsid w:val="00D67198"/>
    <w:rsid w:val="00D671E5"/>
    <w:rsid w:val="00D67217"/>
    <w:rsid w:val="00D67413"/>
    <w:rsid w:val="00D67649"/>
    <w:rsid w:val="00D67779"/>
    <w:rsid w:val="00D6790B"/>
    <w:rsid w:val="00D6794D"/>
    <w:rsid w:val="00D67A53"/>
    <w:rsid w:val="00D67AD2"/>
    <w:rsid w:val="00D67D80"/>
    <w:rsid w:val="00D67FD3"/>
    <w:rsid w:val="00D701E9"/>
    <w:rsid w:val="00D704DD"/>
    <w:rsid w:val="00D70585"/>
    <w:rsid w:val="00D70671"/>
    <w:rsid w:val="00D70768"/>
    <w:rsid w:val="00D707CF"/>
    <w:rsid w:val="00D70878"/>
    <w:rsid w:val="00D70915"/>
    <w:rsid w:val="00D70BE1"/>
    <w:rsid w:val="00D70DBD"/>
    <w:rsid w:val="00D71074"/>
    <w:rsid w:val="00D712B3"/>
    <w:rsid w:val="00D7134E"/>
    <w:rsid w:val="00D7148A"/>
    <w:rsid w:val="00D717DD"/>
    <w:rsid w:val="00D71C59"/>
    <w:rsid w:val="00D71C5A"/>
    <w:rsid w:val="00D71D8E"/>
    <w:rsid w:val="00D71F56"/>
    <w:rsid w:val="00D71FE0"/>
    <w:rsid w:val="00D72098"/>
    <w:rsid w:val="00D720AB"/>
    <w:rsid w:val="00D720BE"/>
    <w:rsid w:val="00D7211B"/>
    <w:rsid w:val="00D7231F"/>
    <w:rsid w:val="00D726CF"/>
    <w:rsid w:val="00D72748"/>
    <w:rsid w:val="00D72896"/>
    <w:rsid w:val="00D729B5"/>
    <w:rsid w:val="00D72A33"/>
    <w:rsid w:val="00D72A36"/>
    <w:rsid w:val="00D72B16"/>
    <w:rsid w:val="00D72BCB"/>
    <w:rsid w:val="00D72C6A"/>
    <w:rsid w:val="00D72DB6"/>
    <w:rsid w:val="00D72DBD"/>
    <w:rsid w:val="00D72EAE"/>
    <w:rsid w:val="00D72F8B"/>
    <w:rsid w:val="00D7309A"/>
    <w:rsid w:val="00D73114"/>
    <w:rsid w:val="00D73146"/>
    <w:rsid w:val="00D732E3"/>
    <w:rsid w:val="00D7350C"/>
    <w:rsid w:val="00D735D0"/>
    <w:rsid w:val="00D735FF"/>
    <w:rsid w:val="00D7370D"/>
    <w:rsid w:val="00D737BA"/>
    <w:rsid w:val="00D738DC"/>
    <w:rsid w:val="00D73C07"/>
    <w:rsid w:val="00D73C31"/>
    <w:rsid w:val="00D73CBA"/>
    <w:rsid w:val="00D73FB2"/>
    <w:rsid w:val="00D7405D"/>
    <w:rsid w:val="00D74096"/>
    <w:rsid w:val="00D740FB"/>
    <w:rsid w:val="00D740FC"/>
    <w:rsid w:val="00D744B8"/>
    <w:rsid w:val="00D74A0C"/>
    <w:rsid w:val="00D74C0D"/>
    <w:rsid w:val="00D74C9A"/>
    <w:rsid w:val="00D74CC9"/>
    <w:rsid w:val="00D74D5A"/>
    <w:rsid w:val="00D74DCD"/>
    <w:rsid w:val="00D74E70"/>
    <w:rsid w:val="00D74F44"/>
    <w:rsid w:val="00D74F90"/>
    <w:rsid w:val="00D751BE"/>
    <w:rsid w:val="00D75211"/>
    <w:rsid w:val="00D75616"/>
    <w:rsid w:val="00D756EC"/>
    <w:rsid w:val="00D7573F"/>
    <w:rsid w:val="00D757C1"/>
    <w:rsid w:val="00D75955"/>
    <w:rsid w:val="00D759CA"/>
    <w:rsid w:val="00D75E73"/>
    <w:rsid w:val="00D760EF"/>
    <w:rsid w:val="00D762E8"/>
    <w:rsid w:val="00D763D8"/>
    <w:rsid w:val="00D76622"/>
    <w:rsid w:val="00D76718"/>
    <w:rsid w:val="00D76721"/>
    <w:rsid w:val="00D76767"/>
    <w:rsid w:val="00D7680C"/>
    <w:rsid w:val="00D76947"/>
    <w:rsid w:val="00D76B80"/>
    <w:rsid w:val="00D76DEE"/>
    <w:rsid w:val="00D77209"/>
    <w:rsid w:val="00D77399"/>
    <w:rsid w:val="00D775ED"/>
    <w:rsid w:val="00D77777"/>
    <w:rsid w:val="00D77B06"/>
    <w:rsid w:val="00D77EEE"/>
    <w:rsid w:val="00D77F91"/>
    <w:rsid w:val="00D77FAC"/>
    <w:rsid w:val="00D8037A"/>
    <w:rsid w:val="00D803C9"/>
    <w:rsid w:val="00D80527"/>
    <w:rsid w:val="00D8063D"/>
    <w:rsid w:val="00D806FE"/>
    <w:rsid w:val="00D808F0"/>
    <w:rsid w:val="00D80965"/>
    <w:rsid w:val="00D80FBF"/>
    <w:rsid w:val="00D812AB"/>
    <w:rsid w:val="00D812BF"/>
    <w:rsid w:val="00D8139C"/>
    <w:rsid w:val="00D8139E"/>
    <w:rsid w:val="00D81515"/>
    <w:rsid w:val="00D815ED"/>
    <w:rsid w:val="00D815F6"/>
    <w:rsid w:val="00D81604"/>
    <w:rsid w:val="00D8170B"/>
    <w:rsid w:val="00D81E3E"/>
    <w:rsid w:val="00D81EA1"/>
    <w:rsid w:val="00D82030"/>
    <w:rsid w:val="00D822A9"/>
    <w:rsid w:val="00D82405"/>
    <w:rsid w:val="00D827A0"/>
    <w:rsid w:val="00D827CF"/>
    <w:rsid w:val="00D827E3"/>
    <w:rsid w:val="00D828A6"/>
    <w:rsid w:val="00D8293F"/>
    <w:rsid w:val="00D82AA2"/>
    <w:rsid w:val="00D82CAB"/>
    <w:rsid w:val="00D8304E"/>
    <w:rsid w:val="00D83110"/>
    <w:rsid w:val="00D8311C"/>
    <w:rsid w:val="00D83147"/>
    <w:rsid w:val="00D83290"/>
    <w:rsid w:val="00D832FD"/>
    <w:rsid w:val="00D8346A"/>
    <w:rsid w:val="00D83530"/>
    <w:rsid w:val="00D83611"/>
    <w:rsid w:val="00D83A62"/>
    <w:rsid w:val="00D83CA9"/>
    <w:rsid w:val="00D83DB8"/>
    <w:rsid w:val="00D83E49"/>
    <w:rsid w:val="00D83FE8"/>
    <w:rsid w:val="00D84222"/>
    <w:rsid w:val="00D84293"/>
    <w:rsid w:val="00D84342"/>
    <w:rsid w:val="00D84386"/>
    <w:rsid w:val="00D8461B"/>
    <w:rsid w:val="00D847F6"/>
    <w:rsid w:val="00D84912"/>
    <w:rsid w:val="00D84955"/>
    <w:rsid w:val="00D8498E"/>
    <w:rsid w:val="00D84A4E"/>
    <w:rsid w:val="00D84A63"/>
    <w:rsid w:val="00D84B5F"/>
    <w:rsid w:val="00D84C82"/>
    <w:rsid w:val="00D84CF0"/>
    <w:rsid w:val="00D84DAA"/>
    <w:rsid w:val="00D84E41"/>
    <w:rsid w:val="00D84ECE"/>
    <w:rsid w:val="00D84F5D"/>
    <w:rsid w:val="00D84FC6"/>
    <w:rsid w:val="00D85196"/>
    <w:rsid w:val="00D851D6"/>
    <w:rsid w:val="00D85227"/>
    <w:rsid w:val="00D85432"/>
    <w:rsid w:val="00D854A7"/>
    <w:rsid w:val="00D855BA"/>
    <w:rsid w:val="00D856E9"/>
    <w:rsid w:val="00D858F8"/>
    <w:rsid w:val="00D85AB7"/>
    <w:rsid w:val="00D85AE2"/>
    <w:rsid w:val="00D85B2A"/>
    <w:rsid w:val="00D85BF3"/>
    <w:rsid w:val="00D85F28"/>
    <w:rsid w:val="00D861BE"/>
    <w:rsid w:val="00D86264"/>
    <w:rsid w:val="00D86484"/>
    <w:rsid w:val="00D86514"/>
    <w:rsid w:val="00D8663D"/>
    <w:rsid w:val="00D86AD4"/>
    <w:rsid w:val="00D86B87"/>
    <w:rsid w:val="00D86E85"/>
    <w:rsid w:val="00D86F71"/>
    <w:rsid w:val="00D870E0"/>
    <w:rsid w:val="00D8715A"/>
    <w:rsid w:val="00D87275"/>
    <w:rsid w:val="00D87414"/>
    <w:rsid w:val="00D874E2"/>
    <w:rsid w:val="00D874FB"/>
    <w:rsid w:val="00D8751A"/>
    <w:rsid w:val="00D8768D"/>
    <w:rsid w:val="00D878F9"/>
    <w:rsid w:val="00D8793C"/>
    <w:rsid w:val="00D87965"/>
    <w:rsid w:val="00D87B55"/>
    <w:rsid w:val="00D87EE5"/>
    <w:rsid w:val="00D87EE8"/>
    <w:rsid w:val="00D9002D"/>
    <w:rsid w:val="00D908AE"/>
    <w:rsid w:val="00D90A07"/>
    <w:rsid w:val="00D90DC8"/>
    <w:rsid w:val="00D90E36"/>
    <w:rsid w:val="00D90E48"/>
    <w:rsid w:val="00D90E82"/>
    <w:rsid w:val="00D9102E"/>
    <w:rsid w:val="00D91040"/>
    <w:rsid w:val="00D91411"/>
    <w:rsid w:val="00D91B2D"/>
    <w:rsid w:val="00D91CF2"/>
    <w:rsid w:val="00D91D07"/>
    <w:rsid w:val="00D92074"/>
    <w:rsid w:val="00D922E1"/>
    <w:rsid w:val="00D9243A"/>
    <w:rsid w:val="00D924B2"/>
    <w:rsid w:val="00D92676"/>
    <w:rsid w:val="00D92714"/>
    <w:rsid w:val="00D9271A"/>
    <w:rsid w:val="00D927F9"/>
    <w:rsid w:val="00D92808"/>
    <w:rsid w:val="00D9280D"/>
    <w:rsid w:val="00D92824"/>
    <w:rsid w:val="00D92A18"/>
    <w:rsid w:val="00D92DB2"/>
    <w:rsid w:val="00D931E3"/>
    <w:rsid w:val="00D934CF"/>
    <w:rsid w:val="00D935BE"/>
    <w:rsid w:val="00D93689"/>
    <w:rsid w:val="00D937CA"/>
    <w:rsid w:val="00D93B74"/>
    <w:rsid w:val="00D93C12"/>
    <w:rsid w:val="00D93C95"/>
    <w:rsid w:val="00D93ECA"/>
    <w:rsid w:val="00D94099"/>
    <w:rsid w:val="00D94278"/>
    <w:rsid w:val="00D945B2"/>
    <w:rsid w:val="00D94AB2"/>
    <w:rsid w:val="00D951A2"/>
    <w:rsid w:val="00D954BE"/>
    <w:rsid w:val="00D9571C"/>
    <w:rsid w:val="00D959B0"/>
    <w:rsid w:val="00D95BB4"/>
    <w:rsid w:val="00D95BE3"/>
    <w:rsid w:val="00D96132"/>
    <w:rsid w:val="00D96163"/>
    <w:rsid w:val="00D962ED"/>
    <w:rsid w:val="00D9637D"/>
    <w:rsid w:val="00D963E0"/>
    <w:rsid w:val="00D96578"/>
    <w:rsid w:val="00D9678A"/>
    <w:rsid w:val="00D96893"/>
    <w:rsid w:val="00D96981"/>
    <w:rsid w:val="00D96BCF"/>
    <w:rsid w:val="00D96C4F"/>
    <w:rsid w:val="00D96D60"/>
    <w:rsid w:val="00D96DAA"/>
    <w:rsid w:val="00D96DD7"/>
    <w:rsid w:val="00D96E23"/>
    <w:rsid w:val="00D96F1E"/>
    <w:rsid w:val="00D971C1"/>
    <w:rsid w:val="00D972D6"/>
    <w:rsid w:val="00D9752B"/>
    <w:rsid w:val="00D9766D"/>
    <w:rsid w:val="00D976BD"/>
    <w:rsid w:val="00D97917"/>
    <w:rsid w:val="00D97920"/>
    <w:rsid w:val="00D97A49"/>
    <w:rsid w:val="00D97A53"/>
    <w:rsid w:val="00D97B22"/>
    <w:rsid w:val="00D97C9C"/>
    <w:rsid w:val="00D97DA0"/>
    <w:rsid w:val="00D97E7A"/>
    <w:rsid w:val="00DA01DD"/>
    <w:rsid w:val="00DA0436"/>
    <w:rsid w:val="00DA0442"/>
    <w:rsid w:val="00DA047E"/>
    <w:rsid w:val="00DA054F"/>
    <w:rsid w:val="00DA0957"/>
    <w:rsid w:val="00DA0C78"/>
    <w:rsid w:val="00DA0EC8"/>
    <w:rsid w:val="00DA1135"/>
    <w:rsid w:val="00DA1146"/>
    <w:rsid w:val="00DA1255"/>
    <w:rsid w:val="00DA1279"/>
    <w:rsid w:val="00DA1293"/>
    <w:rsid w:val="00DA1375"/>
    <w:rsid w:val="00DA14E3"/>
    <w:rsid w:val="00DA1C54"/>
    <w:rsid w:val="00DA2378"/>
    <w:rsid w:val="00DA238D"/>
    <w:rsid w:val="00DA24D3"/>
    <w:rsid w:val="00DA2528"/>
    <w:rsid w:val="00DA25A3"/>
    <w:rsid w:val="00DA28CC"/>
    <w:rsid w:val="00DA2BB0"/>
    <w:rsid w:val="00DA2DD6"/>
    <w:rsid w:val="00DA2E0C"/>
    <w:rsid w:val="00DA3045"/>
    <w:rsid w:val="00DA308E"/>
    <w:rsid w:val="00DA30F9"/>
    <w:rsid w:val="00DA322D"/>
    <w:rsid w:val="00DA33F8"/>
    <w:rsid w:val="00DA371D"/>
    <w:rsid w:val="00DA38E1"/>
    <w:rsid w:val="00DA3A99"/>
    <w:rsid w:val="00DA3D48"/>
    <w:rsid w:val="00DA3E58"/>
    <w:rsid w:val="00DA4173"/>
    <w:rsid w:val="00DA433D"/>
    <w:rsid w:val="00DA451C"/>
    <w:rsid w:val="00DA4626"/>
    <w:rsid w:val="00DA47CB"/>
    <w:rsid w:val="00DA4805"/>
    <w:rsid w:val="00DA4C33"/>
    <w:rsid w:val="00DA4DD6"/>
    <w:rsid w:val="00DA5056"/>
    <w:rsid w:val="00DA50A1"/>
    <w:rsid w:val="00DA510F"/>
    <w:rsid w:val="00DA51CA"/>
    <w:rsid w:val="00DA52AB"/>
    <w:rsid w:val="00DA53D5"/>
    <w:rsid w:val="00DA582F"/>
    <w:rsid w:val="00DA58D8"/>
    <w:rsid w:val="00DA5A97"/>
    <w:rsid w:val="00DA5AA2"/>
    <w:rsid w:val="00DA5C01"/>
    <w:rsid w:val="00DA5C05"/>
    <w:rsid w:val="00DA60E4"/>
    <w:rsid w:val="00DA62EE"/>
    <w:rsid w:val="00DA671A"/>
    <w:rsid w:val="00DA691D"/>
    <w:rsid w:val="00DA692A"/>
    <w:rsid w:val="00DA6B0A"/>
    <w:rsid w:val="00DA6B43"/>
    <w:rsid w:val="00DA6BC7"/>
    <w:rsid w:val="00DA6C44"/>
    <w:rsid w:val="00DA6DF8"/>
    <w:rsid w:val="00DA6E38"/>
    <w:rsid w:val="00DA6EB6"/>
    <w:rsid w:val="00DA6F83"/>
    <w:rsid w:val="00DA7238"/>
    <w:rsid w:val="00DA72E5"/>
    <w:rsid w:val="00DA74CD"/>
    <w:rsid w:val="00DA751F"/>
    <w:rsid w:val="00DA7643"/>
    <w:rsid w:val="00DA76B0"/>
    <w:rsid w:val="00DA7A60"/>
    <w:rsid w:val="00DB0332"/>
    <w:rsid w:val="00DB0574"/>
    <w:rsid w:val="00DB05D1"/>
    <w:rsid w:val="00DB089F"/>
    <w:rsid w:val="00DB0B14"/>
    <w:rsid w:val="00DB0BBF"/>
    <w:rsid w:val="00DB0C04"/>
    <w:rsid w:val="00DB0D02"/>
    <w:rsid w:val="00DB11B8"/>
    <w:rsid w:val="00DB12BE"/>
    <w:rsid w:val="00DB1336"/>
    <w:rsid w:val="00DB1570"/>
    <w:rsid w:val="00DB16A1"/>
    <w:rsid w:val="00DB17D4"/>
    <w:rsid w:val="00DB1861"/>
    <w:rsid w:val="00DB190B"/>
    <w:rsid w:val="00DB199B"/>
    <w:rsid w:val="00DB1ACE"/>
    <w:rsid w:val="00DB1BD5"/>
    <w:rsid w:val="00DB1CB2"/>
    <w:rsid w:val="00DB1D1D"/>
    <w:rsid w:val="00DB2027"/>
    <w:rsid w:val="00DB214D"/>
    <w:rsid w:val="00DB21C6"/>
    <w:rsid w:val="00DB2221"/>
    <w:rsid w:val="00DB22CA"/>
    <w:rsid w:val="00DB24EA"/>
    <w:rsid w:val="00DB2564"/>
    <w:rsid w:val="00DB2C47"/>
    <w:rsid w:val="00DB2D90"/>
    <w:rsid w:val="00DB3157"/>
    <w:rsid w:val="00DB325B"/>
    <w:rsid w:val="00DB3280"/>
    <w:rsid w:val="00DB32C7"/>
    <w:rsid w:val="00DB353C"/>
    <w:rsid w:val="00DB354A"/>
    <w:rsid w:val="00DB3720"/>
    <w:rsid w:val="00DB3726"/>
    <w:rsid w:val="00DB3794"/>
    <w:rsid w:val="00DB3B8C"/>
    <w:rsid w:val="00DB3ED5"/>
    <w:rsid w:val="00DB4496"/>
    <w:rsid w:val="00DB44B0"/>
    <w:rsid w:val="00DB4538"/>
    <w:rsid w:val="00DB4838"/>
    <w:rsid w:val="00DB49EF"/>
    <w:rsid w:val="00DB4E61"/>
    <w:rsid w:val="00DB503A"/>
    <w:rsid w:val="00DB504D"/>
    <w:rsid w:val="00DB50E3"/>
    <w:rsid w:val="00DB5329"/>
    <w:rsid w:val="00DB53F0"/>
    <w:rsid w:val="00DB54DA"/>
    <w:rsid w:val="00DB58E8"/>
    <w:rsid w:val="00DB5A39"/>
    <w:rsid w:val="00DB5A67"/>
    <w:rsid w:val="00DB5F81"/>
    <w:rsid w:val="00DB6066"/>
    <w:rsid w:val="00DB607E"/>
    <w:rsid w:val="00DB61AE"/>
    <w:rsid w:val="00DB648E"/>
    <w:rsid w:val="00DB6578"/>
    <w:rsid w:val="00DB6772"/>
    <w:rsid w:val="00DB67ED"/>
    <w:rsid w:val="00DB680A"/>
    <w:rsid w:val="00DB6CAD"/>
    <w:rsid w:val="00DB6D0D"/>
    <w:rsid w:val="00DB6EF9"/>
    <w:rsid w:val="00DB6F4D"/>
    <w:rsid w:val="00DB7124"/>
    <w:rsid w:val="00DB717E"/>
    <w:rsid w:val="00DB7303"/>
    <w:rsid w:val="00DB7393"/>
    <w:rsid w:val="00DB7452"/>
    <w:rsid w:val="00DB7670"/>
    <w:rsid w:val="00DB7827"/>
    <w:rsid w:val="00DB78D0"/>
    <w:rsid w:val="00DB7A1B"/>
    <w:rsid w:val="00DB7ADA"/>
    <w:rsid w:val="00DB7C6F"/>
    <w:rsid w:val="00DB7D21"/>
    <w:rsid w:val="00DB7E64"/>
    <w:rsid w:val="00DB7F17"/>
    <w:rsid w:val="00DB7F1C"/>
    <w:rsid w:val="00DC02CD"/>
    <w:rsid w:val="00DC0839"/>
    <w:rsid w:val="00DC0881"/>
    <w:rsid w:val="00DC0A34"/>
    <w:rsid w:val="00DC0BAC"/>
    <w:rsid w:val="00DC0C24"/>
    <w:rsid w:val="00DC0D56"/>
    <w:rsid w:val="00DC0E58"/>
    <w:rsid w:val="00DC0E7B"/>
    <w:rsid w:val="00DC111F"/>
    <w:rsid w:val="00DC12A4"/>
    <w:rsid w:val="00DC12B8"/>
    <w:rsid w:val="00DC1377"/>
    <w:rsid w:val="00DC1448"/>
    <w:rsid w:val="00DC170B"/>
    <w:rsid w:val="00DC1773"/>
    <w:rsid w:val="00DC1A6F"/>
    <w:rsid w:val="00DC1AEA"/>
    <w:rsid w:val="00DC1CFF"/>
    <w:rsid w:val="00DC20B9"/>
    <w:rsid w:val="00DC237B"/>
    <w:rsid w:val="00DC241D"/>
    <w:rsid w:val="00DC24FF"/>
    <w:rsid w:val="00DC2541"/>
    <w:rsid w:val="00DC25C7"/>
    <w:rsid w:val="00DC268E"/>
    <w:rsid w:val="00DC29A3"/>
    <w:rsid w:val="00DC2A20"/>
    <w:rsid w:val="00DC2B3D"/>
    <w:rsid w:val="00DC2CDC"/>
    <w:rsid w:val="00DC2DAD"/>
    <w:rsid w:val="00DC2E5B"/>
    <w:rsid w:val="00DC2FD4"/>
    <w:rsid w:val="00DC3649"/>
    <w:rsid w:val="00DC37D0"/>
    <w:rsid w:val="00DC3834"/>
    <w:rsid w:val="00DC3877"/>
    <w:rsid w:val="00DC3E43"/>
    <w:rsid w:val="00DC403B"/>
    <w:rsid w:val="00DC4064"/>
    <w:rsid w:val="00DC427A"/>
    <w:rsid w:val="00DC4285"/>
    <w:rsid w:val="00DC42E0"/>
    <w:rsid w:val="00DC44FA"/>
    <w:rsid w:val="00DC46C1"/>
    <w:rsid w:val="00DC46EE"/>
    <w:rsid w:val="00DC4A2E"/>
    <w:rsid w:val="00DC4B6F"/>
    <w:rsid w:val="00DC4B77"/>
    <w:rsid w:val="00DC4B8D"/>
    <w:rsid w:val="00DC4EEC"/>
    <w:rsid w:val="00DC52E7"/>
    <w:rsid w:val="00DC5350"/>
    <w:rsid w:val="00DC54C2"/>
    <w:rsid w:val="00DC5541"/>
    <w:rsid w:val="00DC55D8"/>
    <w:rsid w:val="00DC566C"/>
    <w:rsid w:val="00DC5B78"/>
    <w:rsid w:val="00DC5D15"/>
    <w:rsid w:val="00DC5E2E"/>
    <w:rsid w:val="00DC5F32"/>
    <w:rsid w:val="00DC6278"/>
    <w:rsid w:val="00DC63BB"/>
    <w:rsid w:val="00DC64AE"/>
    <w:rsid w:val="00DC6503"/>
    <w:rsid w:val="00DC650D"/>
    <w:rsid w:val="00DC6584"/>
    <w:rsid w:val="00DC677E"/>
    <w:rsid w:val="00DC67C6"/>
    <w:rsid w:val="00DC692B"/>
    <w:rsid w:val="00DC6959"/>
    <w:rsid w:val="00DC6BC0"/>
    <w:rsid w:val="00DC6CD3"/>
    <w:rsid w:val="00DC6D12"/>
    <w:rsid w:val="00DC6E39"/>
    <w:rsid w:val="00DC70EC"/>
    <w:rsid w:val="00DC73E4"/>
    <w:rsid w:val="00DC744A"/>
    <w:rsid w:val="00DC7668"/>
    <w:rsid w:val="00DC766E"/>
    <w:rsid w:val="00DC779D"/>
    <w:rsid w:val="00DC7D60"/>
    <w:rsid w:val="00DC7F4A"/>
    <w:rsid w:val="00DD000A"/>
    <w:rsid w:val="00DD00A7"/>
    <w:rsid w:val="00DD00DF"/>
    <w:rsid w:val="00DD0273"/>
    <w:rsid w:val="00DD0384"/>
    <w:rsid w:val="00DD0A20"/>
    <w:rsid w:val="00DD0B7C"/>
    <w:rsid w:val="00DD0C0C"/>
    <w:rsid w:val="00DD0CB8"/>
    <w:rsid w:val="00DD0CF9"/>
    <w:rsid w:val="00DD0D96"/>
    <w:rsid w:val="00DD0DD4"/>
    <w:rsid w:val="00DD0E28"/>
    <w:rsid w:val="00DD125F"/>
    <w:rsid w:val="00DD12E4"/>
    <w:rsid w:val="00DD18A9"/>
    <w:rsid w:val="00DD1963"/>
    <w:rsid w:val="00DD1971"/>
    <w:rsid w:val="00DD1A76"/>
    <w:rsid w:val="00DD1BCF"/>
    <w:rsid w:val="00DD1D49"/>
    <w:rsid w:val="00DD1EAF"/>
    <w:rsid w:val="00DD22DF"/>
    <w:rsid w:val="00DD23A6"/>
    <w:rsid w:val="00DD24EA"/>
    <w:rsid w:val="00DD26A5"/>
    <w:rsid w:val="00DD2782"/>
    <w:rsid w:val="00DD28E7"/>
    <w:rsid w:val="00DD2904"/>
    <w:rsid w:val="00DD296E"/>
    <w:rsid w:val="00DD2A74"/>
    <w:rsid w:val="00DD2BC4"/>
    <w:rsid w:val="00DD2D9B"/>
    <w:rsid w:val="00DD2E24"/>
    <w:rsid w:val="00DD2F3F"/>
    <w:rsid w:val="00DD30A6"/>
    <w:rsid w:val="00DD30DE"/>
    <w:rsid w:val="00DD327D"/>
    <w:rsid w:val="00DD3318"/>
    <w:rsid w:val="00DD34C8"/>
    <w:rsid w:val="00DD3544"/>
    <w:rsid w:val="00DD3689"/>
    <w:rsid w:val="00DD3985"/>
    <w:rsid w:val="00DD3A51"/>
    <w:rsid w:val="00DD3AF0"/>
    <w:rsid w:val="00DD3BF0"/>
    <w:rsid w:val="00DD3C0D"/>
    <w:rsid w:val="00DD3D23"/>
    <w:rsid w:val="00DD3D9B"/>
    <w:rsid w:val="00DD3DC9"/>
    <w:rsid w:val="00DD3E66"/>
    <w:rsid w:val="00DD3ECE"/>
    <w:rsid w:val="00DD40C8"/>
    <w:rsid w:val="00DD4155"/>
    <w:rsid w:val="00DD4665"/>
    <w:rsid w:val="00DD48DB"/>
    <w:rsid w:val="00DD491A"/>
    <w:rsid w:val="00DD4923"/>
    <w:rsid w:val="00DD49E7"/>
    <w:rsid w:val="00DD4A79"/>
    <w:rsid w:val="00DD4B3F"/>
    <w:rsid w:val="00DD4D49"/>
    <w:rsid w:val="00DD4D69"/>
    <w:rsid w:val="00DD4DA0"/>
    <w:rsid w:val="00DD4E32"/>
    <w:rsid w:val="00DD522A"/>
    <w:rsid w:val="00DD535F"/>
    <w:rsid w:val="00DD569C"/>
    <w:rsid w:val="00DD5700"/>
    <w:rsid w:val="00DD5973"/>
    <w:rsid w:val="00DD5999"/>
    <w:rsid w:val="00DD59AE"/>
    <w:rsid w:val="00DD5B81"/>
    <w:rsid w:val="00DD5EE6"/>
    <w:rsid w:val="00DD62DA"/>
    <w:rsid w:val="00DD62ED"/>
    <w:rsid w:val="00DD650C"/>
    <w:rsid w:val="00DD6591"/>
    <w:rsid w:val="00DD65AB"/>
    <w:rsid w:val="00DD67D7"/>
    <w:rsid w:val="00DD695C"/>
    <w:rsid w:val="00DD6ACD"/>
    <w:rsid w:val="00DD6D3E"/>
    <w:rsid w:val="00DD6ED1"/>
    <w:rsid w:val="00DD6EF3"/>
    <w:rsid w:val="00DD7024"/>
    <w:rsid w:val="00DD72B6"/>
    <w:rsid w:val="00DD72D2"/>
    <w:rsid w:val="00DD737D"/>
    <w:rsid w:val="00DD7669"/>
    <w:rsid w:val="00DD7A93"/>
    <w:rsid w:val="00DD7F5F"/>
    <w:rsid w:val="00DD7FD5"/>
    <w:rsid w:val="00DE0130"/>
    <w:rsid w:val="00DE015E"/>
    <w:rsid w:val="00DE01EA"/>
    <w:rsid w:val="00DE0262"/>
    <w:rsid w:val="00DE046D"/>
    <w:rsid w:val="00DE084F"/>
    <w:rsid w:val="00DE0972"/>
    <w:rsid w:val="00DE0A46"/>
    <w:rsid w:val="00DE0A8A"/>
    <w:rsid w:val="00DE0D58"/>
    <w:rsid w:val="00DE0D63"/>
    <w:rsid w:val="00DE0EC3"/>
    <w:rsid w:val="00DE1062"/>
    <w:rsid w:val="00DE1063"/>
    <w:rsid w:val="00DE1118"/>
    <w:rsid w:val="00DE1453"/>
    <w:rsid w:val="00DE1A34"/>
    <w:rsid w:val="00DE1BB2"/>
    <w:rsid w:val="00DE20DF"/>
    <w:rsid w:val="00DE257C"/>
    <w:rsid w:val="00DE26E5"/>
    <w:rsid w:val="00DE27DD"/>
    <w:rsid w:val="00DE28DC"/>
    <w:rsid w:val="00DE2B18"/>
    <w:rsid w:val="00DE2D15"/>
    <w:rsid w:val="00DE2E52"/>
    <w:rsid w:val="00DE30F9"/>
    <w:rsid w:val="00DE3415"/>
    <w:rsid w:val="00DE34BA"/>
    <w:rsid w:val="00DE3801"/>
    <w:rsid w:val="00DE3870"/>
    <w:rsid w:val="00DE39B6"/>
    <w:rsid w:val="00DE39ED"/>
    <w:rsid w:val="00DE3B5B"/>
    <w:rsid w:val="00DE3B5C"/>
    <w:rsid w:val="00DE3C7D"/>
    <w:rsid w:val="00DE3CA4"/>
    <w:rsid w:val="00DE3CB0"/>
    <w:rsid w:val="00DE3F39"/>
    <w:rsid w:val="00DE405A"/>
    <w:rsid w:val="00DE408F"/>
    <w:rsid w:val="00DE4104"/>
    <w:rsid w:val="00DE42F7"/>
    <w:rsid w:val="00DE43A3"/>
    <w:rsid w:val="00DE43A9"/>
    <w:rsid w:val="00DE4406"/>
    <w:rsid w:val="00DE44DA"/>
    <w:rsid w:val="00DE4727"/>
    <w:rsid w:val="00DE4750"/>
    <w:rsid w:val="00DE48F1"/>
    <w:rsid w:val="00DE4C75"/>
    <w:rsid w:val="00DE4DFE"/>
    <w:rsid w:val="00DE4E66"/>
    <w:rsid w:val="00DE4F42"/>
    <w:rsid w:val="00DE5062"/>
    <w:rsid w:val="00DE50EC"/>
    <w:rsid w:val="00DE5291"/>
    <w:rsid w:val="00DE5304"/>
    <w:rsid w:val="00DE54E3"/>
    <w:rsid w:val="00DE54ED"/>
    <w:rsid w:val="00DE58C3"/>
    <w:rsid w:val="00DE5AA4"/>
    <w:rsid w:val="00DE5C2D"/>
    <w:rsid w:val="00DE5EC8"/>
    <w:rsid w:val="00DE630C"/>
    <w:rsid w:val="00DE63A5"/>
    <w:rsid w:val="00DE6434"/>
    <w:rsid w:val="00DE652B"/>
    <w:rsid w:val="00DE66F8"/>
    <w:rsid w:val="00DE6A43"/>
    <w:rsid w:val="00DE6BD8"/>
    <w:rsid w:val="00DE6C17"/>
    <w:rsid w:val="00DE6E74"/>
    <w:rsid w:val="00DE6E8C"/>
    <w:rsid w:val="00DE6FA2"/>
    <w:rsid w:val="00DE7053"/>
    <w:rsid w:val="00DE70EA"/>
    <w:rsid w:val="00DE7194"/>
    <w:rsid w:val="00DE721C"/>
    <w:rsid w:val="00DE76E4"/>
    <w:rsid w:val="00DE79D1"/>
    <w:rsid w:val="00DE7B59"/>
    <w:rsid w:val="00DE7BBA"/>
    <w:rsid w:val="00DE7BC1"/>
    <w:rsid w:val="00DE7E1E"/>
    <w:rsid w:val="00DE7E54"/>
    <w:rsid w:val="00DF00DB"/>
    <w:rsid w:val="00DF00EE"/>
    <w:rsid w:val="00DF01FD"/>
    <w:rsid w:val="00DF02AB"/>
    <w:rsid w:val="00DF0807"/>
    <w:rsid w:val="00DF09E3"/>
    <w:rsid w:val="00DF0ABD"/>
    <w:rsid w:val="00DF0C17"/>
    <w:rsid w:val="00DF0C66"/>
    <w:rsid w:val="00DF0F80"/>
    <w:rsid w:val="00DF15B1"/>
    <w:rsid w:val="00DF15FE"/>
    <w:rsid w:val="00DF1B4C"/>
    <w:rsid w:val="00DF1BA0"/>
    <w:rsid w:val="00DF1BAC"/>
    <w:rsid w:val="00DF1DAF"/>
    <w:rsid w:val="00DF1E14"/>
    <w:rsid w:val="00DF1E2F"/>
    <w:rsid w:val="00DF20A7"/>
    <w:rsid w:val="00DF214C"/>
    <w:rsid w:val="00DF2197"/>
    <w:rsid w:val="00DF223C"/>
    <w:rsid w:val="00DF2249"/>
    <w:rsid w:val="00DF2394"/>
    <w:rsid w:val="00DF2442"/>
    <w:rsid w:val="00DF2578"/>
    <w:rsid w:val="00DF257B"/>
    <w:rsid w:val="00DF25A0"/>
    <w:rsid w:val="00DF265D"/>
    <w:rsid w:val="00DF272B"/>
    <w:rsid w:val="00DF278E"/>
    <w:rsid w:val="00DF29FD"/>
    <w:rsid w:val="00DF2A61"/>
    <w:rsid w:val="00DF2A75"/>
    <w:rsid w:val="00DF2AFE"/>
    <w:rsid w:val="00DF2FBA"/>
    <w:rsid w:val="00DF2FBD"/>
    <w:rsid w:val="00DF30F7"/>
    <w:rsid w:val="00DF345B"/>
    <w:rsid w:val="00DF34D5"/>
    <w:rsid w:val="00DF35E2"/>
    <w:rsid w:val="00DF38A0"/>
    <w:rsid w:val="00DF3993"/>
    <w:rsid w:val="00DF3C8E"/>
    <w:rsid w:val="00DF3F1C"/>
    <w:rsid w:val="00DF4185"/>
    <w:rsid w:val="00DF471C"/>
    <w:rsid w:val="00DF4CD4"/>
    <w:rsid w:val="00DF5004"/>
    <w:rsid w:val="00DF50EC"/>
    <w:rsid w:val="00DF52B5"/>
    <w:rsid w:val="00DF5494"/>
    <w:rsid w:val="00DF5512"/>
    <w:rsid w:val="00DF5538"/>
    <w:rsid w:val="00DF56CB"/>
    <w:rsid w:val="00DF573E"/>
    <w:rsid w:val="00DF57BB"/>
    <w:rsid w:val="00DF5A1E"/>
    <w:rsid w:val="00DF5CDD"/>
    <w:rsid w:val="00DF5D7B"/>
    <w:rsid w:val="00DF5E84"/>
    <w:rsid w:val="00DF60E1"/>
    <w:rsid w:val="00DF614B"/>
    <w:rsid w:val="00DF632B"/>
    <w:rsid w:val="00DF639B"/>
    <w:rsid w:val="00DF63B4"/>
    <w:rsid w:val="00DF6975"/>
    <w:rsid w:val="00DF69CA"/>
    <w:rsid w:val="00DF6C8D"/>
    <w:rsid w:val="00DF6D41"/>
    <w:rsid w:val="00DF6D50"/>
    <w:rsid w:val="00DF71BB"/>
    <w:rsid w:val="00DF726F"/>
    <w:rsid w:val="00DF73F4"/>
    <w:rsid w:val="00DF7517"/>
    <w:rsid w:val="00DF75FB"/>
    <w:rsid w:val="00DF76FA"/>
    <w:rsid w:val="00DF77DE"/>
    <w:rsid w:val="00DF7A12"/>
    <w:rsid w:val="00DF7AD1"/>
    <w:rsid w:val="00DF7C80"/>
    <w:rsid w:val="00DF7E82"/>
    <w:rsid w:val="00DF7E97"/>
    <w:rsid w:val="00DF7FE8"/>
    <w:rsid w:val="00E0004C"/>
    <w:rsid w:val="00E00142"/>
    <w:rsid w:val="00E00156"/>
    <w:rsid w:val="00E00262"/>
    <w:rsid w:val="00E00299"/>
    <w:rsid w:val="00E0029D"/>
    <w:rsid w:val="00E002C3"/>
    <w:rsid w:val="00E003E1"/>
    <w:rsid w:val="00E004F2"/>
    <w:rsid w:val="00E006D4"/>
    <w:rsid w:val="00E007C7"/>
    <w:rsid w:val="00E008DC"/>
    <w:rsid w:val="00E00A96"/>
    <w:rsid w:val="00E00C5D"/>
    <w:rsid w:val="00E00CAE"/>
    <w:rsid w:val="00E00D12"/>
    <w:rsid w:val="00E01021"/>
    <w:rsid w:val="00E012AE"/>
    <w:rsid w:val="00E01455"/>
    <w:rsid w:val="00E014B6"/>
    <w:rsid w:val="00E0150C"/>
    <w:rsid w:val="00E015CD"/>
    <w:rsid w:val="00E01775"/>
    <w:rsid w:val="00E01CCC"/>
    <w:rsid w:val="00E01D34"/>
    <w:rsid w:val="00E01D62"/>
    <w:rsid w:val="00E01F6F"/>
    <w:rsid w:val="00E022A8"/>
    <w:rsid w:val="00E023B6"/>
    <w:rsid w:val="00E024D0"/>
    <w:rsid w:val="00E024F0"/>
    <w:rsid w:val="00E02632"/>
    <w:rsid w:val="00E026EE"/>
    <w:rsid w:val="00E02800"/>
    <w:rsid w:val="00E0280D"/>
    <w:rsid w:val="00E02937"/>
    <w:rsid w:val="00E02A54"/>
    <w:rsid w:val="00E02B77"/>
    <w:rsid w:val="00E02C8A"/>
    <w:rsid w:val="00E02F68"/>
    <w:rsid w:val="00E03154"/>
    <w:rsid w:val="00E032A9"/>
    <w:rsid w:val="00E03378"/>
    <w:rsid w:val="00E03393"/>
    <w:rsid w:val="00E033D8"/>
    <w:rsid w:val="00E034DC"/>
    <w:rsid w:val="00E03544"/>
    <w:rsid w:val="00E0363B"/>
    <w:rsid w:val="00E038D6"/>
    <w:rsid w:val="00E0390F"/>
    <w:rsid w:val="00E03975"/>
    <w:rsid w:val="00E03B1A"/>
    <w:rsid w:val="00E03B20"/>
    <w:rsid w:val="00E03B70"/>
    <w:rsid w:val="00E03D3A"/>
    <w:rsid w:val="00E03E59"/>
    <w:rsid w:val="00E03FCE"/>
    <w:rsid w:val="00E04113"/>
    <w:rsid w:val="00E041C7"/>
    <w:rsid w:val="00E0429C"/>
    <w:rsid w:val="00E042E4"/>
    <w:rsid w:val="00E04302"/>
    <w:rsid w:val="00E0459A"/>
    <w:rsid w:val="00E0460C"/>
    <w:rsid w:val="00E04751"/>
    <w:rsid w:val="00E0476A"/>
    <w:rsid w:val="00E0476E"/>
    <w:rsid w:val="00E048F4"/>
    <w:rsid w:val="00E04DAA"/>
    <w:rsid w:val="00E05042"/>
    <w:rsid w:val="00E05180"/>
    <w:rsid w:val="00E05215"/>
    <w:rsid w:val="00E0530C"/>
    <w:rsid w:val="00E0540E"/>
    <w:rsid w:val="00E05655"/>
    <w:rsid w:val="00E05805"/>
    <w:rsid w:val="00E05CA4"/>
    <w:rsid w:val="00E05EA7"/>
    <w:rsid w:val="00E05F3F"/>
    <w:rsid w:val="00E05FCB"/>
    <w:rsid w:val="00E062E3"/>
    <w:rsid w:val="00E0630B"/>
    <w:rsid w:val="00E06474"/>
    <w:rsid w:val="00E064F7"/>
    <w:rsid w:val="00E0663D"/>
    <w:rsid w:val="00E06850"/>
    <w:rsid w:val="00E06952"/>
    <w:rsid w:val="00E06A36"/>
    <w:rsid w:val="00E06EA4"/>
    <w:rsid w:val="00E0714A"/>
    <w:rsid w:val="00E07199"/>
    <w:rsid w:val="00E07335"/>
    <w:rsid w:val="00E0755B"/>
    <w:rsid w:val="00E0756D"/>
    <w:rsid w:val="00E07598"/>
    <w:rsid w:val="00E078D0"/>
    <w:rsid w:val="00E07928"/>
    <w:rsid w:val="00E079AF"/>
    <w:rsid w:val="00E07A38"/>
    <w:rsid w:val="00E07AFF"/>
    <w:rsid w:val="00E07B1A"/>
    <w:rsid w:val="00E07CAF"/>
    <w:rsid w:val="00E07CFF"/>
    <w:rsid w:val="00E07E00"/>
    <w:rsid w:val="00E07EDF"/>
    <w:rsid w:val="00E10080"/>
    <w:rsid w:val="00E1015F"/>
    <w:rsid w:val="00E10375"/>
    <w:rsid w:val="00E10437"/>
    <w:rsid w:val="00E10944"/>
    <w:rsid w:val="00E109B9"/>
    <w:rsid w:val="00E10A13"/>
    <w:rsid w:val="00E10B03"/>
    <w:rsid w:val="00E10B72"/>
    <w:rsid w:val="00E10D31"/>
    <w:rsid w:val="00E10FCB"/>
    <w:rsid w:val="00E10FDB"/>
    <w:rsid w:val="00E11027"/>
    <w:rsid w:val="00E1109D"/>
    <w:rsid w:val="00E11579"/>
    <w:rsid w:val="00E117C9"/>
    <w:rsid w:val="00E11880"/>
    <w:rsid w:val="00E11AD2"/>
    <w:rsid w:val="00E11BD0"/>
    <w:rsid w:val="00E11DBD"/>
    <w:rsid w:val="00E11DCE"/>
    <w:rsid w:val="00E11E6F"/>
    <w:rsid w:val="00E12035"/>
    <w:rsid w:val="00E121B5"/>
    <w:rsid w:val="00E1226A"/>
    <w:rsid w:val="00E124C1"/>
    <w:rsid w:val="00E12569"/>
    <w:rsid w:val="00E1262E"/>
    <w:rsid w:val="00E1265B"/>
    <w:rsid w:val="00E1279C"/>
    <w:rsid w:val="00E12868"/>
    <w:rsid w:val="00E12D3B"/>
    <w:rsid w:val="00E12D5F"/>
    <w:rsid w:val="00E12DC5"/>
    <w:rsid w:val="00E12FBF"/>
    <w:rsid w:val="00E1300F"/>
    <w:rsid w:val="00E1313C"/>
    <w:rsid w:val="00E131F4"/>
    <w:rsid w:val="00E131FB"/>
    <w:rsid w:val="00E13305"/>
    <w:rsid w:val="00E1374B"/>
    <w:rsid w:val="00E1379F"/>
    <w:rsid w:val="00E137E9"/>
    <w:rsid w:val="00E13871"/>
    <w:rsid w:val="00E1390B"/>
    <w:rsid w:val="00E139A4"/>
    <w:rsid w:val="00E13A63"/>
    <w:rsid w:val="00E140DD"/>
    <w:rsid w:val="00E14119"/>
    <w:rsid w:val="00E142F6"/>
    <w:rsid w:val="00E143FC"/>
    <w:rsid w:val="00E144E2"/>
    <w:rsid w:val="00E14951"/>
    <w:rsid w:val="00E14A21"/>
    <w:rsid w:val="00E14B50"/>
    <w:rsid w:val="00E14CC7"/>
    <w:rsid w:val="00E14D67"/>
    <w:rsid w:val="00E14DCB"/>
    <w:rsid w:val="00E14F9E"/>
    <w:rsid w:val="00E1526F"/>
    <w:rsid w:val="00E154D1"/>
    <w:rsid w:val="00E154D2"/>
    <w:rsid w:val="00E154F3"/>
    <w:rsid w:val="00E155BB"/>
    <w:rsid w:val="00E156CD"/>
    <w:rsid w:val="00E1588F"/>
    <w:rsid w:val="00E158DD"/>
    <w:rsid w:val="00E15AAE"/>
    <w:rsid w:val="00E15ADD"/>
    <w:rsid w:val="00E15BD5"/>
    <w:rsid w:val="00E15BFB"/>
    <w:rsid w:val="00E15C22"/>
    <w:rsid w:val="00E15DA2"/>
    <w:rsid w:val="00E15F66"/>
    <w:rsid w:val="00E160CD"/>
    <w:rsid w:val="00E161EC"/>
    <w:rsid w:val="00E16225"/>
    <w:rsid w:val="00E16607"/>
    <w:rsid w:val="00E16995"/>
    <w:rsid w:val="00E169A8"/>
    <w:rsid w:val="00E16ACA"/>
    <w:rsid w:val="00E16BB2"/>
    <w:rsid w:val="00E16C24"/>
    <w:rsid w:val="00E16D28"/>
    <w:rsid w:val="00E17028"/>
    <w:rsid w:val="00E1711C"/>
    <w:rsid w:val="00E171C1"/>
    <w:rsid w:val="00E1750A"/>
    <w:rsid w:val="00E1773B"/>
    <w:rsid w:val="00E179B5"/>
    <w:rsid w:val="00E17A61"/>
    <w:rsid w:val="00E17C00"/>
    <w:rsid w:val="00E17D0D"/>
    <w:rsid w:val="00E17E46"/>
    <w:rsid w:val="00E17F93"/>
    <w:rsid w:val="00E20342"/>
    <w:rsid w:val="00E2043B"/>
    <w:rsid w:val="00E204B6"/>
    <w:rsid w:val="00E20593"/>
    <w:rsid w:val="00E20726"/>
    <w:rsid w:val="00E207B1"/>
    <w:rsid w:val="00E20951"/>
    <w:rsid w:val="00E209DB"/>
    <w:rsid w:val="00E20F8C"/>
    <w:rsid w:val="00E20FA5"/>
    <w:rsid w:val="00E211B7"/>
    <w:rsid w:val="00E21629"/>
    <w:rsid w:val="00E21748"/>
    <w:rsid w:val="00E21A05"/>
    <w:rsid w:val="00E21A69"/>
    <w:rsid w:val="00E21B45"/>
    <w:rsid w:val="00E2207D"/>
    <w:rsid w:val="00E221D3"/>
    <w:rsid w:val="00E2220B"/>
    <w:rsid w:val="00E2234C"/>
    <w:rsid w:val="00E223AD"/>
    <w:rsid w:val="00E224F0"/>
    <w:rsid w:val="00E225DF"/>
    <w:rsid w:val="00E22975"/>
    <w:rsid w:val="00E22AAA"/>
    <w:rsid w:val="00E2314C"/>
    <w:rsid w:val="00E23560"/>
    <w:rsid w:val="00E23A51"/>
    <w:rsid w:val="00E23EAC"/>
    <w:rsid w:val="00E24275"/>
    <w:rsid w:val="00E24345"/>
    <w:rsid w:val="00E246C6"/>
    <w:rsid w:val="00E24701"/>
    <w:rsid w:val="00E24905"/>
    <w:rsid w:val="00E24A06"/>
    <w:rsid w:val="00E24E9F"/>
    <w:rsid w:val="00E24F03"/>
    <w:rsid w:val="00E24F53"/>
    <w:rsid w:val="00E2537C"/>
    <w:rsid w:val="00E2557B"/>
    <w:rsid w:val="00E25746"/>
    <w:rsid w:val="00E25A2D"/>
    <w:rsid w:val="00E25B2C"/>
    <w:rsid w:val="00E25CD8"/>
    <w:rsid w:val="00E25DC4"/>
    <w:rsid w:val="00E25DD3"/>
    <w:rsid w:val="00E25E8C"/>
    <w:rsid w:val="00E25EC3"/>
    <w:rsid w:val="00E25FDD"/>
    <w:rsid w:val="00E260F9"/>
    <w:rsid w:val="00E261E2"/>
    <w:rsid w:val="00E26232"/>
    <w:rsid w:val="00E2637C"/>
    <w:rsid w:val="00E264EC"/>
    <w:rsid w:val="00E26501"/>
    <w:rsid w:val="00E26859"/>
    <w:rsid w:val="00E268D6"/>
    <w:rsid w:val="00E26BB9"/>
    <w:rsid w:val="00E26CFE"/>
    <w:rsid w:val="00E26E27"/>
    <w:rsid w:val="00E274D5"/>
    <w:rsid w:val="00E278F3"/>
    <w:rsid w:val="00E27964"/>
    <w:rsid w:val="00E27D07"/>
    <w:rsid w:val="00E27D21"/>
    <w:rsid w:val="00E27D4C"/>
    <w:rsid w:val="00E27E26"/>
    <w:rsid w:val="00E27EAD"/>
    <w:rsid w:val="00E27F47"/>
    <w:rsid w:val="00E27FFA"/>
    <w:rsid w:val="00E3003D"/>
    <w:rsid w:val="00E30257"/>
    <w:rsid w:val="00E3048B"/>
    <w:rsid w:val="00E30689"/>
    <w:rsid w:val="00E30AB4"/>
    <w:rsid w:val="00E30AD4"/>
    <w:rsid w:val="00E3111B"/>
    <w:rsid w:val="00E311FA"/>
    <w:rsid w:val="00E312E7"/>
    <w:rsid w:val="00E315A4"/>
    <w:rsid w:val="00E31620"/>
    <w:rsid w:val="00E31811"/>
    <w:rsid w:val="00E318E2"/>
    <w:rsid w:val="00E31950"/>
    <w:rsid w:val="00E31AE9"/>
    <w:rsid w:val="00E31B1F"/>
    <w:rsid w:val="00E31BC6"/>
    <w:rsid w:val="00E31C7E"/>
    <w:rsid w:val="00E31F51"/>
    <w:rsid w:val="00E31FF2"/>
    <w:rsid w:val="00E320BE"/>
    <w:rsid w:val="00E321FE"/>
    <w:rsid w:val="00E322AD"/>
    <w:rsid w:val="00E32430"/>
    <w:rsid w:val="00E325AE"/>
    <w:rsid w:val="00E32BB1"/>
    <w:rsid w:val="00E32C22"/>
    <w:rsid w:val="00E32E12"/>
    <w:rsid w:val="00E32E13"/>
    <w:rsid w:val="00E32FD4"/>
    <w:rsid w:val="00E33001"/>
    <w:rsid w:val="00E3312C"/>
    <w:rsid w:val="00E332BE"/>
    <w:rsid w:val="00E33533"/>
    <w:rsid w:val="00E33537"/>
    <w:rsid w:val="00E3369A"/>
    <w:rsid w:val="00E337D4"/>
    <w:rsid w:val="00E337E9"/>
    <w:rsid w:val="00E3380D"/>
    <w:rsid w:val="00E338E5"/>
    <w:rsid w:val="00E33C79"/>
    <w:rsid w:val="00E33F55"/>
    <w:rsid w:val="00E34155"/>
    <w:rsid w:val="00E341DA"/>
    <w:rsid w:val="00E349CF"/>
    <w:rsid w:val="00E34C15"/>
    <w:rsid w:val="00E34D1D"/>
    <w:rsid w:val="00E34EDF"/>
    <w:rsid w:val="00E34F9F"/>
    <w:rsid w:val="00E3526F"/>
    <w:rsid w:val="00E35282"/>
    <w:rsid w:val="00E3529E"/>
    <w:rsid w:val="00E352A0"/>
    <w:rsid w:val="00E35462"/>
    <w:rsid w:val="00E35CF7"/>
    <w:rsid w:val="00E35D50"/>
    <w:rsid w:val="00E35E1D"/>
    <w:rsid w:val="00E35F36"/>
    <w:rsid w:val="00E360A3"/>
    <w:rsid w:val="00E36133"/>
    <w:rsid w:val="00E365AF"/>
    <w:rsid w:val="00E36C8A"/>
    <w:rsid w:val="00E36D78"/>
    <w:rsid w:val="00E36F54"/>
    <w:rsid w:val="00E370EF"/>
    <w:rsid w:val="00E37395"/>
    <w:rsid w:val="00E37727"/>
    <w:rsid w:val="00E379BE"/>
    <w:rsid w:val="00E37DBC"/>
    <w:rsid w:val="00E37E64"/>
    <w:rsid w:val="00E37FC8"/>
    <w:rsid w:val="00E4004F"/>
    <w:rsid w:val="00E40082"/>
    <w:rsid w:val="00E40494"/>
    <w:rsid w:val="00E40818"/>
    <w:rsid w:val="00E40BDC"/>
    <w:rsid w:val="00E40D29"/>
    <w:rsid w:val="00E40DB8"/>
    <w:rsid w:val="00E40E8F"/>
    <w:rsid w:val="00E40F06"/>
    <w:rsid w:val="00E41084"/>
    <w:rsid w:val="00E410B3"/>
    <w:rsid w:val="00E4119A"/>
    <w:rsid w:val="00E41643"/>
    <w:rsid w:val="00E416F7"/>
    <w:rsid w:val="00E41991"/>
    <w:rsid w:val="00E419A4"/>
    <w:rsid w:val="00E41D27"/>
    <w:rsid w:val="00E41D98"/>
    <w:rsid w:val="00E41DF1"/>
    <w:rsid w:val="00E41EC1"/>
    <w:rsid w:val="00E42006"/>
    <w:rsid w:val="00E4239F"/>
    <w:rsid w:val="00E4245B"/>
    <w:rsid w:val="00E424F5"/>
    <w:rsid w:val="00E426F5"/>
    <w:rsid w:val="00E428DF"/>
    <w:rsid w:val="00E429E3"/>
    <w:rsid w:val="00E430CB"/>
    <w:rsid w:val="00E4315E"/>
    <w:rsid w:val="00E4325C"/>
    <w:rsid w:val="00E433F5"/>
    <w:rsid w:val="00E43480"/>
    <w:rsid w:val="00E4353B"/>
    <w:rsid w:val="00E435FE"/>
    <w:rsid w:val="00E43692"/>
    <w:rsid w:val="00E436C9"/>
    <w:rsid w:val="00E437FF"/>
    <w:rsid w:val="00E43A14"/>
    <w:rsid w:val="00E43D29"/>
    <w:rsid w:val="00E43F6A"/>
    <w:rsid w:val="00E44144"/>
    <w:rsid w:val="00E442E4"/>
    <w:rsid w:val="00E4430E"/>
    <w:rsid w:val="00E443D1"/>
    <w:rsid w:val="00E4455A"/>
    <w:rsid w:val="00E4473F"/>
    <w:rsid w:val="00E4486C"/>
    <w:rsid w:val="00E4488B"/>
    <w:rsid w:val="00E449BA"/>
    <w:rsid w:val="00E44CEC"/>
    <w:rsid w:val="00E44D2C"/>
    <w:rsid w:val="00E44D5A"/>
    <w:rsid w:val="00E450E8"/>
    <w:rsid w:val="00E453D7"/>
    <w:rsid w:val="00E453E6"/>
    <w:rsid w:val="00E45407"/>
    <w:rsid w:val="00E4560F"/>
    <w:rsid w:val="00E457F7"/>
    <w:rsid w:val="00E45894"/>
    <w:rsid w:val="00E45A2E"/>
    <w:rsid w:val="00E45AD0"/>
    <w:rsid w:val="00E45B9A"/>
    <w:rsid w:val="00E45D0A"/>
    <w:rsid w:val="00E4617A"/>
    <w:rsid w:val="00E4631D"/>
    <w:rsid w:val="00E4651B"/>
    <w:rsid w:val="00E46A47"/>
    <w:rsid w:val="00E46AB6"/>
    <w:rsid w:val="00E46B94"/>
    <w:rsid w:val="00E46BAE"/>
    <w:rsid w:val="00E46C74"/>
    <w:rsid w:val="00E46CA4"/>
    <w:rsid w:val="00E46CA6"/>
    <w:rsid w:val="00E46DBE"/>
    <w:rsid w:val="00E46EE3"/>
    <w:rsid w:val="00E46F49"/>
    <w:rsid w:val="00E472F8"/>
    <w:rsid w:val="00E47457"/>
    <w:rsid w:val="00E4750C"/>
    <w:rsid w:val="00E4757F"/>
    <w:rsid w:val="00E475C6"/>
    <w:rsid w:val="00E475E7"/>
    <w:rsid w:val="00E4775C"/>
    <w:rsid w:val="00E4777A"/>
    <w:rsid w:val="00E478F1"/>
    <w:rsid w:val="00E47CB5"/>
    <w:rsid w:val="00E47D12"/>
    <w:rsid w:val="00E47E6B"/>
    <w:rsid w:val="00E47ECE"/>
    <w:rsid w:val="00E50457"/>
    <w:rsid w:val="00E50467"/>
    <w:rsid w:val="00E504A3"/>
    <w:rsid w:val="00E506A8"/>
    <w:rsid w:val="00E50875"/>
    <w:rsid w:val="00E508E3"/>
    <w:rsid w:val="00E50B1A"/>
    <w:rsid w:val="00E50BA0"/>
    <w:rsid w:val="00E50D95"/>
    <w:rsid w:val="00E50EC5"/>
    <w:rsid w:val="00E50F4E"/>
    <w:rsid w:val="00E510E1"/>
    <w:rsid w:val="00E51112"/>
    <w:rsid w:val="00E51276"/>
    <w:rsid w:val="00E512D4"/>
    <w:rsid w:val="00E5130E"/>
    <w:rsid w:val="00E51348"/>
    <w:rsid w:val="00E514FF"/>
    <w:rsid w:val="00E516C2"/>
    <w:rsid w:val="00E51884"/>
    <w:rsid w:val="00E518D2"/>
    <w:rsid w:val="00E518E5"/>
    <w:rsid w:val="00E51952"/>
    <w:rsid w:val="00E51A37"/>
    <w:rsid w:val="00E51B2A"/>
    <w:rsid w:val="00E51C3C"/>
    <w:rsid w:val="00E52181"/>
    <w:rsid w:val="00E522E5"/>
    <w:rsid w:val="00E52537"/>
    <w:rsid w:val="00E525A2"/>
    <w:rsid w:val="00E52609"/>
    <w:rsid w:val="00E526F9"/>
    <w:rsid w:val="00E52770"/>
    <w:rsid w:val="00E52796"/>
    <w:rsid w:val="00E52838"/>
    <w:rsid w:val="00E52AA4"/>
    <w:rsid w:val="00E52CCE"/>
    <w:rsid w:val="00E52E5F"/>
    <w:rsid w:val="00E52FEA"/>
    <w:rsid w:val="00E5302A"/>
    <w:rsid w:val="00E530DD"/>
    <w:rsid w:val="00E539C4"/>
    <w:rsid w:val="00E53A73"/>
    <w:rsid w:val="00E53E21"/>
    <w:rsid w:val="00E53E7C"/>
    <w:rsid w:val="00E53EE2"/>
    <w:rsid w:val="00E53F81"/>
    <w:rsid w:val="00E54001"/>
    <w:rsid w:val="00E5405E"/>
    <w:rsid w:val="00E5429F"/>
    <w:rsid w:val="00E54370"/>
    <w:rsid w:val="00E545DB"/>
    <w:rsid w:val="00E545F2"/>
    <w:rsid w:val="00E54788"/>
    <w:rsid w:val="00E5484A"/>
    <w:rsid w:val="00E5489A"/>
    <w:rsid w:val="00E548F0"/>
    <w:rsid w:val="00E54938"/>
    <w:rsid w:val="00E54C51"/>
    <w:rsid w:val="00E54DE8"/>
    <w:rsid w:val="00E54E1F"/>
    <w:rsid w:val="00E54F96"/>
    <w:rsid w:val="00E550BB"/>
    <w:rsid w:val="00E5568A"/>
    <w:rsid w:val="00E557D4"/>
    <w:rsid w:val="00E5580E"/>
    <w:rsid w:val="00E55D13"/>
    <w:rsid w:val="00E56328"/>
    <w:rsid w:val="00E563E0"/>
    <w:rsid w:val="00E5654B"/>
    <w:rsid w:val="00E565BB"/>
    <w:rsid w:val="00E5673A"/>
    <w:rsid w:val="00E56A49"/>
    <w:rsid w:val="00E56B75"/>
    <w:rsid w:val="00E56F94"/>
    <w:rsid w:val="00E571D1"/>
    <w:rsid w:val="00E57266"/>
    <w:rsid w:val="00E574E8"/>
    <w:rsid w:val="00E57591"/>
    <w:rsid w:val="00E5763D"/>
    <w:rsid w:val="00E576B4"/>
    <w:rsid w:val="00E5776D"/>
    <w:rsid w:val="00E5781F"/>
    <w:rsid w:val="00E578AE"/>
    <w:rsid w:val="00E5790C"/>
    <w:rsid w:val="00E57994"/>
    <w:rsid w:val="00E57B79"/>
    <w:rsid w:val="00E57BCE"/>
    <w:rsid w:val="00E57C96"/>
    <w:rsid w:val="00E57D61"/>
    <w:rsid w:val="00E57ECE"/>
    <w:rsid w:val="00E57F1D"/>
    <w:rsid w:val="00E57FE2"/>
    <w:rsid w:val="00E60008"/>
    <w:rsid w:val="00E6003B"/>
    <w:rsid w:val="00E600FA"/>
    <w:rsid w:val="00E60324"/>
    <w:rsid w:val="00E6043C"/>
    <w:rsid w:val="00E60651"/>
    <w:rsid w:val="00E60657"/>
    <w:rsid w:val="00E60681"/>
    <w:rsid w:val="00E60AF6"/>
    <w:rsid w:val="00E60D8E"/>
    <w:rsid w:val="00E60DA6"/>
    <w:rsid w:val="00E60E5B"/>
    <w:rsid w:val="00E60FD0"/>
    <w:rsid w:val="00E610AE"/>
    <w:rsid w:val="00E614E3"/>
    <w:rsid w:val="00E61549"/>
    <w:rsid w:val="00E615FC"/>
    <w:rsid w:val="00E61756"/>
    <w:rsid w:val="00E617D4"/>
    <w:rsid w:val="00E61B2C"/>
    <w:rsid w:val="00E6207B"/>
    <w:rsid w:val="00E622F6"/>
    <w:rsid w:val="00E6234B"/>
    <w:rsid w:val="00E6282A"/>
    <w:rsid w:val="00E62A7E"/>
    <w:rsid w:val="00E62AFF"/>
    <w:rsid w:val="00E62BFD"/>
    <w:rsid w:val="00E62C6F"/>
    <w:rsid w:val="00E62DBE"/>
    <w:rsid w:val="00E62FE3"/>
    <w:rsid w:val="00E62FED"/>
    <w:rsid w:val="00E63419"/>
    <w:rsid w:val="00E63836"/>
    <w:rsid w:val="00E63887"/>
    <w:rsid w:val="00E63919"/>
    <w:rsid w:val="00E63A2B"/>
    <w:rsid w:val="00E63DC4"/>
    <w:rsid w:val="00E63E99"/>
    <w:rsid w:val="00E64083"/>
    <w:rsid w:val="00E645BC"/>
    <w:rsid w:val="00E646E2"/>
    <w:rsid w:val="00E647B0"/>
    <w:rsid w:val="00E648FD"/>
    <w:rsid w:val="00E64B0D"/>
    <w:rsid w:val="00E64C7A"/>
    <w:rsid w:val="00E64DC9"/>
    <w:rsid w:val="00E64E0F"/>
    <w:rsid w:val="00E64F95"/>
    <w:rsid w:val="00E65014"/>
    <w:rsid w:val="00E650C5"/>
    <w:rsid w:val="00E65110"/>
    <w:rsid w:val="00E651D1"/>
    <w:rsid w:val="00E65289"/>
    <w:rsid w:val="00E65354"/>
    <w:rsid w:val="00E656DE"/>
    <w:rsid w:val="00E65956"/>
    <w:rsid w:val="00E659EC"/>
    <w:rsid w:val="00E65B4B"/>
    <w:rsid w:val="00E65BB6"/>
    <w:rsid w:val="00E65ECE"/>
    <w:rsid w:val="00E65F48"/>
    <w:rsid w:val="00E66099"/>
    <w:rsid w:val="00E660AE"/>
    <w:rsid w:val="00E6615A"/>
    <w:rsid w:val="00E662A6"/>
    <w:rsid w:val="00E6647B"/>
    <w:rsid w:val="00E665AD"/>
    <w:rsid w:val="00E66AE7"/>
    <w:rsid w:val="00E66B17"/>
    <w:rsid w:val="00E66B7F"/>
    <w:rsid w:val="00E66BE4"/>
    <w:rsid w:val="00E66C0D"/>
    <w:rsid w:val="00E66C86"/>
    <w:rsid w:val="00E66DAF"/>
    <w:rsid w:val="00E66ED9"/>
    <w:rsid w:val="00E67165"/>
    <w:rsid w:val="00E671F3"/>
    <w:rsid w:val="00E67244"/>
    <w:rsid w:val="00E67355"/>
    <w:rsid w:val="00E673CA"/>
    <w:rsid w:val="00E673F6"/>
    <w:rsid w:val="00E67457"/>
    <w:rsid w:val="00E67472"/>
    <w:rsid w:val="00E675FB"/>
    <w:rsid w:val="00E676C4"/>
    <w:rsid w:val="00E67817"/>
    <w:rsid w:val="00E678BE"/>
    <w:rsid w:val="00E6790F"/>
    <w:rsid w:val="00E67918"/>
    <w:rsid w:val="00E67C59"/>
    <w:rsid w:val="00E67D83"/>
    <w:rsid w:val="00E67E75"/>
    <w:rsid w:val="00E67EAA"/>
    <w:rsid w:val="00E67F85"/>
    <w:rsid w:val="00E67FEE"/>
    <w:rsid w:val="00E700AA"/>
    <w:rsid w:val="00E70194"/>
    <w:rsid w:val="00E701F2"/>
    <w:rsid w:val="00E702C5"/>
    <w:rsid w:val="00E70475"/>
    <w:rsid w:val="00E704A8"/>
    <w:rsid w:val="00E705FA"/>
    <w:rsid w:val="00E70706"/>
    <w:rsid w:val="00E7071A"/>
    <w:rsid w:val="00E70831"/>
    <w:rsid w:val="00E7088A"/>
    <w:rsid w:val="00E70930"/>
    <w:rsid w:val="00E70E29"/>
    <w:rsid w:val="00E71032"/>
    <w:rsid w:val="00E71775"/>
    <w:rsid w:val="00E71A60"/>
    <w:rsid w:val="00E71C19"/>
    <w:rsid w:val="00E71D2B"/>
    <w:rsid w:val="00E71DD0"/>
    <w:rsid w:val="00E71DFD"/>
    <w:rsid w:val="00E71E5B"/>
    <w:rsid w:val="00E71EE7"/>
    <w:rsid w:val="00E71FCE"/>
    <w:rsid w:val="00E7247E"/>
    <w:rsid w:val="00E725DF"/>
    <w:rsid w:val="00E7272F"/>
    <w:rsid w:val="00E72820"/>
    <w:rsid w:val="00E728E3"/>
    <w:rsid w:val="00E729DB"/>
    <w:rsid w:val="00E72C10"/>
    <w:rsid w:val="00E72DCD"/>
    <w:rsid w:val="00E72FB1"/>
    <w:rsid w:val="00E72FB2"/>
    <w:rsid w:val="00E73141"/>
    <w:rsid w:val="00E7343F"/>
    <w:rsid w:val="00E73464"/>
    <w:rsid w:val="00E73538"/>
    <w:rsid w:val="00E73556"/>
    <w:rsid w:val="00E73958"/>
    <w:rsid w:val="00E73A2D"/>
    <w:rsid w:val="00E73AE2"/>
    <w:rsid w:val="00E73B48"/>
    <w:rsid w:val="00E73B6D"/>
    <w:rsid w:val="00E73B9F"/>
    <w:rsid w:val="00E73BFE"/>
    <w:rsid w:val="00E73F26"/>
    <w:rsid w:val="00E740D5"/>
    <w:rsid w:val="00E7411A"/>
    <w:rsid w:val="00E74193"/>
    <w:rsid w:val="00E7431E"/>
    <w:rsid w:val="00E7448C"/>
    <w:rsid w:val="00E747B7"/>
    <w:rsid w:val="00E74BF9"/>
    <w:rsid w:val="00E74C26"/>
    <w:rsid w:val="00E74DE6"/>
    <w:rsid w:val="00E74E5C"/>
    <w:rsid w:val="00E74E98"/>
    <w:rsid w:val="00E74F04"/>
    <w:rsid w:val="00E74F0E"/>
    <w:rsid w:val="00E750D5"/>
    <w:rsid w:val="00E75262"/>
    <w:rsid w:val="00E75497"/>
    <w:rsid w:val="00E75530"/>
    <w:rsid w:val="00E755A7"/>
    <w:rsid w:val="00E75743"/>
    <w:rsid w:val="00E757B1"/>
    <w:rsid w:val="00E7585B"/>
    <w:rsid w:val="00E75A45"/>
    <w:rsid w:val="00E75C8C"/>
    <w:rsid w:val="00E75D19"/>
    <w:rsid w:val="00E75FB5"/>
    <w:rsid w:val="00E760F5"/>
    <w:rsid w:val="00E7627C"/>
    <w:rsid w:val="00E7639C"/>
    <w:rsid w:val="00E7647E"/>
    <w:rsid w:val="00E76659"/>
    <w:rsid w:val="00E7680D"/>
    <w:rsid w:val="00E76C0E"/>
    <w:rsid w:val="00E76D79"/>
    <w:rsid w:val="00E76E8E"/>
    <w:rsid w:val="00E76F8C"/>
    <w:rsid w:val="00E772F9"/>
    <w:rsid w:val="00E77669"/>
    <w:rsid w:val="00E779EF"/>
    <w:rsid w:val="00E77AD3"/>
    <w:rsid w:val="00E77BC3"/>
    <w:rsid w:val="00E8016C"/>
    <w:rsid w:val="00E801C8"/>
    <w:rsid w:val="00E8032E"/>
    <w:rsid w:val="00E803ED"/>
    <w:rsid w:val="00E805FB"/>
    <w:rsid w:val="00E80A30"/>
    <w:rsid w:val="00E80A58"/>
    <w:rsid w:val="00E80AE5"/>
    <w:rsid w:val="00E80B0B"/>
    <w:rsid w:val="00E80B34"/>
    <w:rsid w:val="00E80B88"/>
    <w:rsid w:val="00E80B93"/>
    <w:rsid w:val="00E80C8D"/>
    <w:rsid w:val="00E80E43"/>
    <w:rsid w:val="00E80EEC"/>
    <w:rsid w:val="00E80F1F"/>
    <w:rsid w:val="00E8107C"/>
    <w:rsid w:val="00E81271"/>
    <w:rsid w:val="00E81387"/>
    <w:rsid w:val="00E8173A"/>
    <w:rsid w:val="00E81BDD"/>
    <w:rsid w:val="00E81BFD"/>
    <w:rsid w:val="00E81CCE"/>
    <w:rsid w:val="00E81EF0"/>
    <w:rsid w:val="00E81F65"/>
    <w:rsid w:val="00E81FB6"/>
    <w:rsid w:val="00E82384"/>
    <w:rsid w:val="00E823E8"/>
    <w:rsid w:val="00E8247F"/>
    <w:rsid w:val="00E82515"/>
    <w:rsid w:val="00E82783"/>
    <w:rsid w:val="00E827A6"/>
    <w:rsid w:val="00E827BC"/>
    <w:rsid w:val="00E82817"/>
    <w:rsid w:val="00E82D3A"/>
    <w:rsid w:val="00E83211"/>
    <w:rsid w:val="00E83225"/>
    <w:rsid w:val="00E8327E"/>
    <w:rsid w:val="00E834FE"/>
    <w:rsid w:val="00E83505"/>
    <w:rsid w:val="00E83508"/>
    <w:rsid w:val="00E8358D"/>
    <w:rsid w:val="00E83B45"/>
    <w:rsid w:val="00E83F81"/>
    <w:rsid w:val="00E83FAE"/>
    <w:rsid w:val="00E84014"/>
    <w:rsid w:val="00E84374"/>
    <w:rsid w:val="00E846F2"/>
    <w:rsid w:val="00E84A0F"/>
    <w:rsid w:val="00E84B4A"/>
    <w:rsid w:val="00E84C05"/>
    <w:rsid w:val="00E84EFA"/>
    <w:rsid w:val="00E84FFA"/>
    <w:rsid w:val="00E85231"/>
    <w:rsid w:val="00E8544B"/>
    <w:rsid w:val="00E85929"/>
    <w:rsid w:val="00E85AE8"/>
    <w:rsid w:val="00E85B12"/>
    <w:rsid w:val="00E85C68"/>
    <w:rsid w:val="00E85C77"/>
    <w:rsid w:val="00E85C9A"/>
    <w:rsid w:val="00E8600F"/>
    <w:rsid w:val="00E86225"/>
    <w:rsid w:val="00E86308"/>
    <w:rsid w:val="00E8630A"/>
    <w:rsid w:val="00E8640B"/>
    <w:rsid w:val="00E86422"/>
    <w:rsid w:val="00E8654F"/>
    <w:rsid w:val="00E866CA"/>
    <w:rsid w:val="00E86744"/>
    <w:rsid w:val="00E86851"/>
    <w:rsid w:val="00E869CF"/>
    <w:rsid w:val="00E869E3"/>
    <w:rsid w:val="00E86A8B"/>
    <w:rsid w:val="00E86B6C"/>
    <w:rsid w:val="00E86C0F"/>
    <w:rsid w:val="00E8748C"/>
    <w:rsid w:val="00E87880"/>
    <w:rsid w:val="00E87AC7"/>
    <w:rsid w:val="00E87BC6"/>
    <w:rsid w:val="00E87CA3"/>
    <w:rsid w:val="00E87CBA"/>
    <w:rsid w:val="00E87DC6"/>
    <w:rsid w:val="00E90041"/>
    <w:rsid w:val="00E9018E"/>
    <w:rsid w:val="00E90327"/>
    <w:rsid w:val="00E904F9"/>
    <w:rsid w:val="00E9056E"/>
    <w:rsid w:val="00E905B7"/>
    <w:rsid w:val="00E9095F"/>
    <w:rsid w:val="00E90C09"/>
    <w:rsid w:val="00E90C14"/>
    <w:rsid w:val="00E90D3F"/>
    <w:rsid w:val="00E90D4F"/>
    <w:rsid w:val="00E90DD7"/>
    <w:rsid w:val="00E90DF4"/>
    <w:rsid w:val="00E90E72"/>
    <w:rsid w:val="00E90F2D"/>
    <w:rsid w:val="00E90FC3"/>
    <w:rsid w:val="00E91035"/>
    <w:rsid w:val="00E912CD"/>
    <w:rsid w:val="00E91394"/>
    <w:rsid w:val="00E913A3"/>
    <w:rsid w:val="00E916D3"/>
    <w:rsid w:val="00E9176A"/>
    <w:rsid w:val="00E91BB1"/>
    <w:rsid w:val="00E91EDA"/>
    <w:rsid w:val="00E91EEB"/>
    <w:rsid w:val="00E9203E"/>
    <w:rsid w:val="00E920EF"/>
    <w:rsid w:val="00E9233F"/>
    <w:rsid w:val="00E9234B"/>
    <w:rsid w:val="00E92386"/>
    <w:rsid w:val="00E92440"/>
    <w:rsid w:val="00E9291D"/>
    <w:rsid w:val="00E929F0"/>
    <w:rsid w:val="00E929F3"/>
    <w:rsid w:val="00E92D26"/>
    <w:rsid w:val="00E92DAA"/>
    <w:rsid w:val="00E92F45"/>
    <w:rsid w:val="00E930A9"/>
    <w:rsid w:val="00E93183"/>
    <w:rsid w:val="00E93372"/>
    <w:rsid w:val="00E9358B"/>
    <w:rsid w:val="00E93629"/>
    <w:rsid w:val="00E9363B"/>
    <w:rsid w:val="00E93715"/>
    <w:rsid w:val="00E938BC"/>
    <w:rsid w:val="00E93A15"/>
    <w:rsid w:val="00E93C1C"/>
    <w:rsid w:val="00E93CA8"/>
    <w:rsid w:val="00E93E2A"/>
    <w:rsid w:val="00E93E47"/>
    <w:rsid w:val="00E93E82"/>
    <w:rsid w:val="00E93EDB"/>
    <w:rsid w:val="00E94072"/>
    <w:rsid w:val="00E940CA"/>
    <w:rsid w:val="00E94107"/>
    <w:rsid w:val="00E94268"/>
    <w:rsid w:val="00E9434C"/>
    <w:rsid w:val="00E94366"/>
    <w:rsid w:val="00E943E5"/>
    <w:rsid w:val="00E9483E"/>
    <w:rsid w:val="00E94A0C"/>
    <w:rsid w:val="00E94A6D"/>
    <w:rsid w:val="00E94B52"/>
    <w:rsid w:val="00E94B5A"/>
    <w:rsid w:val="00E94D4C"/>
    <w:rsid w:val="00E94E3C"/>
    <w:rsid w:val="00E94E70"/>
    <w:rsid w:val="00E95185"/>
    <w:rsid w:val="00E95197"/>
    <w:rsid w:val="00E953CE"/>
    <w:rsid w:val="00E955E0"/>
    <w:rsid w:val="00E9561F"/>
    <w:rsid w:val="00E956CA"/>
    <w:rsid w:val="00E95972"/>
    <w:rsid w:val="00E95A39"/>
    <w:rsid w:val="00E95D2C"/>
    <w:rsid w:val="00E95EB9"/>
    <w:rsid w:val="00E96203"/>
    <w:rsid w:val="00E96276"/>
    <w:rsid w:val="00E9648C"/>
    <w:rsid w:val="00E96693"/>
    <w:rsid w:val="00E966B2"/>
    <w:rsid w:val="00E9673E"/>
    <w:rsid w:val="00E9691C"/>
    <w:rsid w:val="00E96979"/>
    <w:rsid w:val="00E96EA6"/>
    <w:rsid w:val="00E97008"/>
    <w:rsid w:val="00E97103"/>
    <w:rsid w:val="00E97496"/>
    <w:rsid w:val="00E9756C"/>
    <w:rsid w:val="00E9771E"/>
    <w:rsid w:val="00E9776A"/>
    <w:rsid w:val="00E9777B"/>
    <w:rsid w:val="00E977CA"/>
    <w:rsid w:val="00E97DF2"/>
    <w:rsid w:val="00E97E84"/>
    <w:rsid w:val="00EA0252"/>
    <w:rsid w:val="00EA0399"/>
    <w:rsid w:val="00EA045D"/>
    <w:rsid w:val="00EA052A"/>
    <w:rsid w:val="00EA05B7"/>
    <w:rsid w:val="00EA0606"/>
    <w:rsid w:val="00EA0739"/>
    <w:rsid w:val="00EA07AB"/>
    <w:rsid w:val="00EA0AB7"/>
    <w:rsid w:val="00EA0B02"/>
    <w:rsid w:val="00EA0BE5"/>
    <w:rsid w:val="00EA1013"/>
    <w:rsid w:val="00EA112A"/>
    <w:rsid w:val="00EA118F"/>
    <w:rsid w:val="00EA1288"/>
    <w:rsid w:val="00EA1332"/>
    <w:rsid w:val="00EA14D3"/>
    <w:rsid w:val="00EA14E1"/>
    <w:rsid w:val="00EA152F"/>
    <w:rsid w:val="00EA168A"/>
    <w:rsid w:val="00EA16D0"/>
    <w:rsid w:val="00EA1840"/>
    <w:rsid w:val="00EA1A45"/>
    <w:rsid w:val="00EA1AAC"/>
    <w:rsid w:val="00EA1E4B"/>
    <w:rsid w:val="00EA2388"/>
    <w:rsid w:val="00EA240F"/>
    <w:rsid w:val="00EA263D"/>
    <w:rsid w:val="00EA2919"/>
    <w:rsid w:val="00EA295F"/>
    <w:rsid w:val="00EA2A49"/>
    <w:rsid w:val="00EA2DD6"/>
    <w:rsid w:val="00EA2DEA"/>
    <w:rsid w:val="00EA2E9B"/>
    <w:rsid w:val="00EA305D"/>
    <w:rsid w:val="00EA3062"/>
    <w:rsid w:val="00EA3128"/>
    <w:rsid w:val="00EA33AE"/>
    <w:rsid w:val="00EA33EF"/>
    <w:rsid w:val="00EA36B9"/>
    <w:rsid w:val="00EA3757"/>
    <w:rsid w:val="00EA3923"/>
    <w:rsid w:val="00EA3A26"/>
    <w:rsid w:val="00EA3B19"/>
    <w:rsid w:val="00EA3B1E"/>
    <w:rsid w:val="00EA3D53"/>
    <w:rsid w:val="00EA3DC7"/>
    <w:rsid w:val="00EA3DE1"/>
    <w:rsid w:val="00EA3F91"/>
    <w:rsid w:val="00EA40C8"/>
    <w:rsid w:val="00EA423D"/>
    <w:rsid w:val="00EA44E4"/>
    <w:rsid w:val="00EA455B"/>
    <w:rsid w:val="00EA4798"/>
    <w:rsid w:val="00EA4857"/>
    <w:rsid w:val="00EA4878"/>
    <w:rsid w:val="00EA48A8"/>
    <w:rsid w:val="00EA49F2"/>
    <w:rsid w:val="00EA4A4E"/>
    <w:rsid w:val="00EA4A57"/>
    <w:rsid w:val="00EA4D4D"/>
    <w:rsid w:val="00EA4DF5"/>
    <w:rsid w:val="00EA505D"/>
    <w:rsid w:val="00EA50E6"/>
    <w:rsid w:val="00EA519D"/>
    <w:rsid w:val="00EA52EA"/>
    <w:rsid w:val="00EA5351"/>
    <w:rsid w:val="00EA53A4"/>
    <w:rsid w:val="00EA54AD"/>
    <w:rsid w:val="00EA566E"/>
    <w:rsid w:val="00EA569D"/>
    <w:rsid w:val="00EA57D5"/>
    <w:rsid w:val="00EA582F"/>
    <w:rsid w:val="00EA5AAB"/>
    <w:rsid w:val="00EA5CDD"/>
    <w:rsid w:val="00EA5E2B"/>
    <w:rsid w:val="00EA5EF3"/>
    <w:rsid w:val="00EA60B1"/>
    <w:rsid w:val="00EA61F7"/>
    <w:rsid w:val="00EA65A8"/>
    <w:rsid w:val="00EA6754"/>
    <w:rsid w:val="00EA6794"/>
    <w:rsid w:val="00EA6955"/>
    <w:rsid w:val="00EA6B4F"/>
    <w:rsid w:val="00EA6DA4"/>
    <w:rsid w:val="00EA70C4"/>
    <w:rsid w:val="00EA71C4"/>
    <w:rsid w:val="00EA736A"/>
    <w:rsid w:val="00EA73C5"/>
    <w:rsid w:val="00EA7445"/>
    <w:rsid w:val="00EA767C"/>
    <w:rsid w:val="00EA7695"/>
    <w:rsid w:val="00EA7951"/>
    <w:rsid w:val="00EA79DB"/>
    <w:rsid w:val="00EA7B77"/>
    <w:rsid w:val="00EA7CA6"/>
    <w:rsid w:val="00EA7CE1"/>
    <w:rsid w:val="00EA7D33"/>
    <w:rsid w:val="00EA7EA1"/>
    <w:rsid w:val="00EA7EDC"/>
    <w:rsid w:val="00EB0425"/>
    <w:rsid w:val="00EB0556"/>
    <w:rsid w:val="00EB067A"/>
    <w:rsid w:val="00EB07F8"/>
    <w:rsid w:val="00EB08A9"/>
    <w:rsid w:val="00EB0A55"/>
    <w:rsid w:val="00EB0B66"/>
    <w:rsid w:val="00EB0D3C"/>
    <w:rsid w:val="00EB0DC3"/>
    <w:rsid w:val="00EB10F3"/>
    <w:rsid w:val="00EB1197"/>
    <w:rsid w:val="00EB119D"/>
    <w:rsid w:val="00EB12B7"/>
    <w:rsid w:val="00EB16DE"/>
    <w:rsid w:val="00EB1935"/>
    <w:rsid w:val="00EB1A8D"/>
    <w:rsid w:val="00EB1CD8"/>
    <w:rsid w:val="00EB1CF8"/>
    <w:rsid w:val="00EB1FD5"/>
    <w:rsid w:val="00EB203B"/>
    <w:rsid w:val="00EB20F0"/>
    <w:rsid w:val="00EB217E"/>
    <w:rsid w:val="00EB23C9"/>
    <w:rsid w:val="00EB2738"/>
    <w:rsid w:val="00EB27D5"/>
    <w:rsid w:val="00EB2AFE"/>
    <w:rsid w:val="00EB2BFD"/>
    <w:rsid w:val="00EB2D37"/>
    <w:rsid w:val="00EB2D5C"/>
    <w:rsid w:val="00EB2ECB"/>
    <w:rsid w:val="00EB2F43"/>
    <w:rsid w:val="00EB2FB3"/>
    <w:rsid w:val="00EB30F3"/>
    <w:rsid w:val="00EB3191"/>
    <w:rsid w:val="00EB31CC"/>
    <w:rsid w:val="00EB3248"/>
    <w:rsid w:val="00EB33F7"/>
    <w:rsid w:val="00EB34B2"/>
    <w:rsid w:val="00EB3A0F"/>
    <w:rsid w:val="00EB3A9F"/>
    <w:rsid w:val="00EB3B37"/>
    <w:rsid w:val="00EB4223"/>
    <w:rsid w:val="00EB440C"/>
    <w:rsid w:val="00EB480A"/>
    <w:rsid w:val="00EB4B97"/>
    <w:rsid w:val="00EB4D93"/>
    <w:rsid w:val="00EB4DDB"/>
    <w:rsid w:val="00EB5224"/>
    <w:rsid w:val="00EB534B"/>
    <w:rsid w:val="00EB5370"/>
    <w:rsid w:val="00EB56A8"/>
    <w:rsid w:val="00EB56C8"/>
    <w:rsid w:val="00EB5776"/>
    <w:rsid w:val="00EB58D0"/>
    <w:rsid w:val="00EB5934"/>
    <w:rsid w:val="00EB594C"/>
    <w:rsid w:val="00EB59FA"/>
    <w:rsid w:val="00EB5A80"/>
    <w:rsid w:val="00EB5B6B"/>
    <w:rsid w:val="00EB5EDA"/>
    <w:rsid w:val="00EB5FA9"/>
    <w:rsid w:val="00EB60B5"/>
    <w:rsid w:val="00EB60F3"/>
    <w:rsid w:val="00EB622E"/>
    <w:rsid w:val="00EB635E"/>
    <w:rsid w:val="00EB660A"/>
    <w:rsid w:val="00EB6751"/>
    <w:rsid w:val="00EB6757"/>
    <w:rsid w:val="00EB6915"/>
    <w:rsid w:val="00EB6AE7"/>
    <w:rsid w:val="00EB708A"/>
    <w:rsid w:val="00EB717B"/>
    <w:rsid w:val="00EB7280"/>
    <w:rsid w:val="00EB7458"/>
    <w:rsid w:val="00EB7470"/>
    <w:rsid w:val="00EB7801"/>
    <w:rsid w:val="00EB7974"/>
    <w:rsid w:val="00EB7ABD"/>
    <w:rsid w:val="00EB7B72"/>
    <w:rsid w:val="00EB7C48"/>
    <w:rsid w:val="00EB7C85"/>
    <w:rsid w:val="00EB7CF0"/>
    <w:rsid w:val="00EB7EFC"/>
    <w:rsid w:val="00EC012C"/>
    <w:rsid w:val="00EC0191"/>
    <w:rsid w:val="00EC0793"/>
    <w:rsid w:val="00EC095B"/>
    <w:rsid w:val="00EC0B4A"/>
    <w:rsid w:val="00EC0D0C"/>
    <w:rsid w:val="00EC0E55"/>
    <w:rsid w:val="00EC0F5D"/>
    <w:rsid w:val="00EC0F8B"/>
    <w:rsid w:val="00EC107F"/>
    <w:rsid w:val="00EC10DD"/>
    <w:rsid w:val="00EC1211"/>
    <w:rsid w:val="00EC158A"/>
    <w:rsid w:val="00EC15FA"/>
    <w:rsid w:val="00EC1A7C"/>
    <w:rsid w:val="00EC1C51"/>
    <w:rsid w:val="00EC1D52"/>
    <w:rsid w:val="00EC1D92"/>
    <w:rsid w:val="00EC1EA7"/>
    <w:rsid w:val="00EC21BF"/>
    <w:rsid w:val="00EC2290"/>
    <w:rsid w:val="00EC240F"/>
    <w:rsid w:val="00EC2485"/>
    <w:rsid w:val="00EC2570"/>
    <w:rsid w:val="00EC2590"/>
    <w:rsid w:val="00EC283E"/>
    <w:rsid w:val="00EC2983"/>
    <w:rsid w:val="00EC2988"/>
    <w:rsid w:val="00EC2B0F"/>
    <w:rsid w:val="00EC2B81"/>
    <w:rsid w:val="00EC2C4A"/>
    <w:rsid w:val="00EC2DB9"/>
    <w:rsid w:val="00EC2EF4"/>
    <w:rsid w:val="00EC3081"/>
    <w:rsid w:val="00EC3303"/>
    <w:rsid w:val="00EC3460"/>
    <w:rsid w:val="00EC34D2"/>
    <w:rsid w:val="00EC35C1"/>
    <w:rsid w:val="00EC35FB"/>
    <w:rsid w:val="00EC3669"/>
    <w:rsid w:val="00EC38D4"/>
    <w:rsid w:val="00EC3A53"/>
    <w:rsid w:val="00EC3A96"/>
    <w:rsid w:val="00EC3BC4"/>
    <w:rsid w:val="00EC42F7"/>
    <w:rsid w:val="00EC4540"/>
    <w:rsid w:val="00EC45D1"/>
    <w:rsid w:val="00EC4750"/>
    <w:rsid w:val="00EC4CC5"/>
    <w:rsid w:val="00EC4CFC"/>
    <w:rsid w:val="00EC4F1E"/>
    <w:rsid w:val="00EC4FEE"/>
    <w:rsid w:val="00EC5262"/>
    <w:rsid w:val="00EC529B"/>
    <w:rsid w:val="00EC5305"/>
    <w:rsid w:val="00EC5456"/>
    <w:rsid w:val="00EC560D"/>
    <w:rsid w:val="00EC569D"/>
    <w:rsid w:val="00EC5A07"/>
    <w:rsid w:val="00EC5A2A"/>
    <w:rsid w:val="00EC5A6C"/>
    <w:rsid w:val="00EC5A96"/>
    <w:rsid w:val="00EC5B82"/>
    <w:rsid w:val="00EC5F66"/>
    <w:rsid w:val="00EC601D"/>
    <w:rsid w:val="00EC6101"/>
    <w:rsid w:val="00EC63B7"/>
    <w:rsid w:val="00EC6409"/>
    <w:rsid w:val="00EC6527"/>
    <w:rsid w:val="00EC66EF"/>
    <w:rsid w:val="00EC6791"/>
    <w:rsid w:val="00EC67C1"/>
    <w:rsid w:val="00EC69E2"/>
    <w:rsid w:val="00EC6A92"/>
    <w:rsid w:val="00EC6B00"/>
    <w:rsid w:val="00EC6CD7"/>
    <w:rsid w:val="00EC6CED"/>
    <w:rsid w:val="00EC6CFA"/>
    <w:rsid w:val="00EC6EA4"/>
    <w:rsid w:val="00EC6FEE"/>
    <w:rsid w:val="00EC73AC"/>
    <w:rsid w:val="00EC75BD"/>
    <w:rsid w:val="00EC75CC"/>
    <w:rsid w:val="00EC7A22"/>
    <w:rsid w:val="00EC7C97"/>
    <w:rsid w:val="00EC7EB7"/>
    <w:rsid w:val="00ED0006"/>
    <w:rsid w:val="00ED00B2"/>
    <w:rsid w:val="00ED00F9"/>
    <w:rsid w:val="00ED00FE"/>
    <w:rsid w:val="00ED0123"/>
    <w:rsid w:val="00ED01CA"/>
    <w:rsid w:val="00ED022F"/>
    <w:rsid w:val="00ED0313"/>
    <w:rsid w:val="00ED0409"/>
    <w:rsid w:val="00ED05CF"/>
    <w:rsid w:val="00ED05E0"/>
    <w:rsid w:val="00ED08AB"/>
    <w:rsid w:val="00ED0BBD"/>
    <w:rsid w:val="00ED0D8B"/>
    <w:rsid w:val="00ED0DCC"/>
    <w:rsid w:val="00ED0DFD"/>
    <w:rsid w:val="00ED0F1E"/>
    <w:rsid w:val="00ED0F3E"/>
    <w:rsid w:val="00ED110B"/>
    <w:rsid w:val="00ED11B1"/>
    <w:rsid w:val="00ED130C"/>
    <w:rsid w:val="00ED14EC"/>
    <w:rsid w:val="00ED1C69"/>
    <w:rsid w:val="00ED1DE0"/>
    <w:rsid w:val="00ED1EA8"/>
    <w:rsid w:val="00ED1F05"/>
    <w:rsid w:val="00ED2057"/>
    <w:rsid w:val="00ED2157"/>
    <w:rsid w:val="00ED23C8"/>
    <w:rsid w:val="00ED241F"/>
    <w:rsid w:val="00ED2789"/>
    <w:rsid w:val="00ED2882"/>
    <w:rsid w:val="00ED291F"/>
    <w:rsid w:val="00ED29DB"/>
    <w:rsid w:val="00ED2A5D"/>
    <w:rsid w:val="00ED2A8E"/>
    <w:rsid w:val="00ED2AD0"/>
    <w:rsid w:val="00ED2B0B"/>
    <w:rsid w:val="00ED2C75"/>
    <w:rsid w:val="00ED2E8C"/>
    <w:rsid w:val="00ED2F45"/>
    <w:rsid w:val="00ED2FA1"/>
    <w:rsid w:val="00ED3017"/>
    <w:rsid w:val="00ED3183"/>
    <w:rsid w:val="00ED33C5"/>
    <w:rsid w:val="00ED35F5"/>
    <w:rsid w:val="00ED36FD"/>
    <w:rsid w:val="00ED3A26"/>
    <w:rsid w:val="00ED3B6E"/>
    <w:rsid w:val="00ED3B7A"/>
    <w:rsid w:val="00ED3BDF"/>
    <w:rsid w:val="00ED3E15"/>
    <w:rsid w:val="00ED3E35"/>
    <w:rsid w:val="00ED3F55"/>
    <w:rsid w:val="00ED403C"/>
    <w:rsid w:val="00ED4341"/>
    <w:rsid w:val="00ED4995"/>
    <w:rsid w:val="00ED4B0C"/>
    <w:rsid w:val="00ED4C24"/>
    <w:rsid w:val="00ED4D00"/>
    <w:rsid w:val="00ED4E17"/>
    <w:rsid w:val="00ED5317"/>
    <w:rsid w:val="00ED537C"/>
    <w:rsid w:val="00ED544C"/>
    <w:rsid w:val="00ED54F1"/>
    <w:rsid w:val="00ED5584"/>
    <w:rsid w:val="00ED57AF"/>
    <w:rsid w:val="00ED5E1B"/>
    <w:rsid w:val="00ED6352"/>
    <w:rsid w:val="00ED6366"/>
    <w:rsid w:val="00ED663D"/>
    <w:rsid w:val="00ED664A"/>
    <w:rsid w:val="00ED6729"/>
    <w:rsid w:val="00ED68F2"/>
    <w:rsid w:val="00ED699A"/>
    <w:rsid w:val="00ED6B03"/>
    <w:rsid w:val="00ED6B97"/>
    <w:rsid w:val="00ED6C30"/>
    <w:rsid w:val="00ED6F4A"/>
    <w:rsid w:val="00ED7028"/>
    <w:rsid w:val="00ED7583"/>
    <w:rsid w:val="00ED75C5"/>
    <w:rsid w:val="00ED77E2"/>
    <w:rsid w:val="00ED7D1F"/>
    <w:rsid w:val="00ED7D33"/>
    <w:rsid w:val="00ED7EF1"/>
    <w:rsid w:val="00ED7F0E"/>
    <w:rsid w:val="00ED7FC8"/>
    <w:rsid w:val="00EE01D6"/>
    <w:rsid w:val="00EE047B"/>
    <w:rsid w:val="00EE052F"/>
    <w:rsid w:val="00EE0534"/>
    <w:rsid w:val="00EE06C2"/>
    <w:rsid w:val="00EE08D8"/>
    <w:rsid w:val="00EE0932"/>
    <w:rsid w:val="00EE0A36"/>
    <w:rsid w:val="00EE0ADB"/>
    <w:rsid w:val="00EE0BF3"/>
    <w:rsid w:val="00EE0C54"/>
    <w:rsid w:val="00EE0D00"/>
    <w:rsid w:val="00EE0D95"/>
    <w:rsid w:val="00EE0DC1"/>
    <w:rsid w:val="00EE0DF7"/>
    <w:rsid w:val="00EE12C9"/>
    <w:rsid w:val="00EE13D0"/>
    <w:rsid w:val="00EE13E5"/>
    <w:rsid w:val="00EE1409"/>
    <w:rsid w:val="00EE142C"/>
    <w:rsid w:val="00EE1603"/>
    <w:rsid w:val="00EE1801"/>
    <w:rsid w:val="00EE18DD"/>
    <w:rsid w:val="00EE1A10"/>
    <w:rsid w:val="00EE1D21"/>
    <w:rsid w:val="00EE2069"/>
    <w:rsid w:val="00EE2593"/>
    <w:rsid w:val="00EE25C9"/>
    <w:rsid w:val="00EE2A72"/>
    <w:rsid w:val="00EE2C0A"/>
    <w:rsid w:val="00EE2C31"/>
    <w:rsid w:val="00EE31A6"/>
    <w:rsid w:val="00EE328A"/>
    <w:rsid w:val="00EE3439"/>
    <w:rsid w:val="00EE349A"/>
    <w:rsid w:val="00EE3525"/>
    <w:rsid w:val="00EE3649"/>
    <w:rsid w:val="00EE37C1"/>
    <w:rsid w:val="00EE39C9"/>
    <w:rsid w:val="00EE3A53"/>
    <w:rsid w:val="00EE3A77"/>
    <w:rsid w:val="00EE3C6B"/>
    <w:rsid w:val="00EE3E95"/>
    <w:rsid w:val="00EE3F2C"/>
    <w:rsid w:val="00EE4052"/>
    <w:rsid w:val="00EE4067"/>
    <w:rsid w:val="00EE4073"/>
    <w:rsid w:val="00EE4121"/>
    <w:rsid w:val="00EE4280"/>
    <w:rsid w:val="00EE4302"/>
    <w:rsid w:val="00EE431F"/>
    <w:rsid w:val="00EE4471"/>
    <w:rsid w:val="00EE455C"/>
    <w:rsid w:val="00EE46EF"/>
    <w:rsid w:val="00EE4868"/>
    <w:rsid w:val="00EE4927"/>
    <w:rsid w:val="00EE4CAC"/>
    <w:rsid w:val="00EE4D0E"/>
    <w:rsid w:val="00EE4D99"/>
    <w:rsid w:val="00EE4DE9"/>
    <w:rsid w:val="00EE4F54"/>
    <w:rsid w:val="00EE51F5"/>
    <w:rsid w:val="00EE53E2"/>
    <w:rsid w:val="00EE570B"/>
    <w:rsid w:val="00EE5723"/>
    <w:rsid w:val="00EE5BF7"/>
    <w:rsid w:val="00EE5EA7"/>
    <w:rsid w:val="00EE5EEC"/>
    <w:rsid w:val="00EE5FA7"/>
    <w:rsid w:val="00EE6035"/>
    <w:rsid w:val="00EE6037"/>
    <w:rsid w:val="00EE61D7"/>
    <w:rsid w:val="00EE62E4"/>
    <w:rsid w:val="00EE6406"/>
    <w:rsid w:val="00EE6500"/>
    <w:rsid w:val="00EE655C"/>
    <w:rsid w:val="00EE6755"/>
    <w:rsid w:val="00EE6A67"/>
    <w:rsid w:val="00EE6B49"/>
    <w:rsid w:val="00EE6D4F"/>
    <w:rsid w:val="00EE6D59"/>
    <w:rsid w:val="00EE6D74"/>
    <w:rsid w:val="00EE6DA5"/>
    <w:rsid w:val="00EE70BE"/>
    <w:rsid w:val="00EE71FE"/>
    <w:rsid w:val="00EE723C"/>
    <w:rsid w:val="00EE723F"/>
    <w:rsid w:val="00EE7247"/>
    <w:rsid w:val="00EE7489"/>
    <w:rsid w:val="00EE7635"/>
    <w:rsid w:val="00EE7985"/>
    <w:rsid w:val="00EE7AB0"/>
    <w:rsid w:val="00EF0149"/>
    <w:rsid w:val="00EF01F2"/>
    <w:rsid w:val="00EF04CE"/>
    <w:rsid w:val="00EF05DC"/>
    <w:rsid w:val="00EF069A"/>
    <w:rsid w:val="00EF0751"/>
    <w:rsid w:val="00EF0B19"/>
    <w:rsid w:val="00EF0E98"/>
    <w:rsid w:val="00EF0F96"/>
    <w:rsid w:val="00EF0F99"/>
    <w:rsid w:val="00EF11AD"/>
    <w:rsid w:val="00EF1235"/>
    <w:rsid w:val="00EF1270"/>
    <w:rsid w:val="00EF1368"/>
    <w:rsid w:val="00EF138A"/>
    <w:rsid w:val="00EF17E1"/>
    <w:rsid w:val="00EF1850"/>
    <w:rsid w:val="00EF1E2C"/>
    <w:rsid w:val="00EF1EB0"/>
    <w:rsid w:val="00EF1EE2"/>
    <w:rsid w:val="00EF1F60"/>
    <w:rsid w:val="00EF21D4"/>
    <w:rsid w:val="00EF242C"/>
    <w:rsid w:val="00EF26C5"/>
    <w:rsid w:val="00EF28B2"/>
    <w:rsid w:val="00EF2A3F"/>
    <w:rsid w:val="00EF2B46"/>
    <w:rsid w:val="00EF2CEE"/>
    <w:rsid w:val="00EF2E02"/>
    <w:rsid w:val="00EF2EA3"/>
    <w:rsid w:val="00EF2EB1"/>
    <w:rsid w:val="00EF2FDA"/>
    <w:rsid w:val="00EF30CF"/>
    <w:rsid w:val="00EF30DD"/>
    <w:rsid w:val="00EF323F"/>
    <w:rsid w:val="00EF38C8"/>
    <w:rsid w:val="00EF39AB"/>
    <w:rsid w:val="00EF3B8B"/>
    <w:rsid w:val="00EF3ECA"/>
    <w:rsid w:val="00EF3EE3"/>
    <w:rsid w:val="00EF3FD0"/>
    <w:rsid w:val="00EF4121"/>
    <w:rsid w:val="00EF42D8"/>
    <w:rsid w:val="00EF4589"/>
    <w:rsid w:val="00EF464B"/>
    <w:rsid w:val="00EF4777"/>
    <w:rsid w:val="00EF48D4"/>
    <w:rsid w:val="00EF49D8"/>
    <w:rsid w:val="00EF49EA"/>
    <w:rsid w:val="00EF4A1E"/>
    <w:rsid w:val="00EF4A4D"/>
    <w:rsid w:val="00EF4AE3"/>
    <w:rsid w:val="00EF4BA7"/>
    <w:rsid w:val="00EF4C71"/>
    <w:rsid w:val="00EF4C81"/>
    <w:rsid w:val="00EF4CD0"/>
    <w:rsid w:val="00EF4E8D"/>
    <w:rsid w:val="00EF4F95"/>
    <w:rsid w:val="00EF5021"/>
    <w:rsid w:val="00EF527F"/>
    <w:rsid w:val="00EF528D"/>
    <w:rsid w:val="00EF53E0"/>
    <w:rsid w:val="00EF5486"/>
    <w:rsid w:val="00EF551E"/>
    <w:rsid w:val="00EF5722"/>
    <w:rsid w:val="00EF5744"/>
    <w:rsid w:val="00EF57DA"/>
    <w:rsid w:val="00EF57F0"/>
    <w:rsid w:val="00EF57F2"/>
    <w:rsid w:val="00EF5910"/>
    <w:rsid w:val="00EF5CB4"/>
    <w:rsid w:val="00EF62A7"/>
    <w:rsid w:val="00EF62C9"/>
    <w:rsid w:val="00EF653C"/>
    <w:rsid w:val="00EF67CB"/>
    <w:rsid w:val="00EF6C03"/>
    <w:rsid w:val="00EF6C57"/>
    <w:rsid w:val="00EF6CCB"/>
    <w:rsid w:val="00EF6CDD"/>
    <w:rsid w:val="00EF6F2C"/>
    <w:rsid w:val="00EF6FCB"/>
    <w:rsid w:val="00EF713B"/>
    <w:rsid w:val="00EF71F6"/>
    <w:rsid w:val="00EF721C"/>
    <w:rsid w:val="00EF76A0"/>
    <w:rsid w:val="00EF76E8"/>
    <w:rsid w:val="00EF774E"/>
    <w:rsid w:val="00EF7A49"/>
    <w:rsid w:val="00EF7B63"/>
    <w:rsid w:val="00F001A7"/>
    <w:rsid w:val="00F001F8"/>
    <w:rsid w:val="00F0026F"/>
    <w:rsid w:val="00F0035F"/>
    <w:rsid w:val="00F0086B"/>
    <w:rsid w:val="00F008AE"/>
    <w:rsid w:val="00F00A80"/>
    <w:rsid w:val="00F00C8A"/>
    <w:rsid w:val="00F00C9E"/>
    <w:rsid w:val="00F00F24"/>
    <w:rsid w:val="00F00FED"/>
    <w:rsid w:val="00F0112B"/>
    <w:rsid w:val="00F01170"/>
    <w:rsid w:val="00F012E6"/>
    <w:rsid w:val="00F0149F"/>
    <w:rsid w:val="00F018E6"/>
    <w:rsid w:val="00F018FA"/>
    <w:rsid w:val="00F01D16"/>
    <w:rsid w:val="00F01EB7"/>
    <w:rsid w:val="00F0201B"/>
    <w:rsid w:val="00F020EB"/>
    <w:rsid w:val="00F02126"/>
    <w:rsid w:val="00F023CA"/>
    <w:rsid w:val="00F0254D"/>
    <w:rsid w:val="00F02619"/>
    <w:rsid w:val="00F0285D"/>
    <w:rsid w:val="00F02AF2"/>
    <w:rsid w:val="00F02B0E"/>
    <w:rsid w:val="00F02B77"/>
    <w:rsid w:val="00F02B89"/>
    <w:rsid w:val="00F02EE6"/>
    <w:rsid w:val="00F02F36"/>
    <w:rsid w:val="00F030C9"/>
    <w:rsid w:val="00F030ED"/>
    <w:rsid w:val="00F03111"/>
    <w:rsid w:val="00F03171"/>
    <w:rsid w:val="00F031E2"/>
    <w:rsid w:val="00F03437"/>
    <w:rsid w:val="00F0345C"/>
    <w:rsid w:val="00F03624"/>
    <w:rsid w:val="00F0372E"/>
    <w:rsid w:val="00F03CBA"/>
    <w:rsid w:val="00F03EA0"/>
    <w:rsid w:val="00F041CC"/>
    <w:rsid w:val="00F042D8"/>
    <w:rsid w:val="00F0455F"/>
    <w:rsid w:val="00F04688"/>
    <w:rsid w:val="00F0490A"/>
    <w:rsid w:val="00F049A9"/>
    <w:rsid w:val="00F04A54"/>
    <w:rsid w:val="00F04AF8"/>
    <w:rsid w:val="00F04C81"/>
    <w:rsid w:val="00F04F5B"/>
    <w:rsid w:val="00F052A9"/>
    <w:rsid w:val="00F052D5"/>
    <w:rsid w:val="00F0556A"/>
    <w:rsid w:val="00F0583D"/>
    <w:rsid w:val="00F05870"/>
    <w:rsid w:val="00F059E4"/>
    <w:rsid w:val="00F05AD7"/>
    <w:rsid w:val="00F05BBF"/>
    <w:rsid w:val="00F05D3C"/>
    <w:rsid w:val="00F05D53"/>
    <w:rsid w:val="00F05F44"/>
    <w:rsid w:val="00F05FDB"/>
    <w:rsid w:val="00F0621C"/>
    <w:rsid w:val="00F0665B"/>
    <w:rsid w:val="00F06851"/>
    <w:rsid w:val="00F068C7"/>
    <w:rsid w:val="00F06A41"/>
    <w:rsid w:val="00F06BFB"/>
    <w:rsid w:val="00F06CED"/>
    <w:rsid w:val="00F06F03"/>
    <w:rsid w:val="00F06FBF"/>
    <w:rsid w:val="00F0710A"/>
    <w:rsid w:val="00F071A7"/>
    <w:rsid w:val="00F0741E"/>
    <w:rsid w:val="00F075A8"/>
    <w:rsid w:val="00F076A0"/>
    <w:rsid w:val="00F0773A"/>
    <w:rsid w:val="00F07776"/>
    <w:rsid w:val="00F07E4C"/>
    <w:rsid w:val="00F10202"/>
    <w:rsid w:val="00F1026D"/>
    <w:rsid w:val="00F10431"/>
    <w:rsid w:val="00F1048C"/>
    <w:rsid w:val="00F1062E"/>
    <w:rsid w:val="00F10735"/>
    <w:rsid w:val="00F1081A"/>
    <w:rsid w:val="00F10820"/>
    <w:rsid w:val="00F108ED"/>
    <w:rsid w:val="00F10AC5"/>
    <w:rsid w:val="00F10BC7"/>
    <w:rsid w:val="00F10D85"/>
    <w:rsid w:val="00F10E2E"/>
    <w:rsid w:val="00F10ED6"/>
    <w:rsid w:val="00F10F9A"/>
    <w:rsid w:val="00F1129A"/>
    <w:rsid w:val="00F11601"/>
    <w:rsid w:val="00F1164F"/>
    <w:rsid w:val="00F1172E"/>
    <w:rsid w:val="00F1175F"/>
    <w:rsid w:val="00F11A1A"/>
    <w:rsid w:val="00F11AF1"/>
    <w:rsid w:val="00F11C77"/>
    <w:rsid w:val="00F11D47"/>
    <w:rsid w:val="00F11DB2"/>
    <w:rsid w:val="00F11F64"/>
    <w:rsid w:val="00F11FBD"/>
    <w:rsid w:val="00F12012"/>
    <w:rsid w:val="00F1222C"/>
    <w:rsid w:val="00F122D1"/>
    <w:rsid w:val="00F122DB"/>
    <w:rsid w:val="00F1230E"/>
    <w:rsid w:val="00F12415"/>
    <w:rsid w:val="00F124F6"/>
    <w:rsid w:val="00F12AA7"/>
    <w:rsid w:val="00F12B10"/>
    <w:rsid w:val="00F12FCA"/>
    <w:rsid w:val="00F1322A"/>
    <w:rsid w:val="00F132BF"/>
    <w:rsid w:val="00F1346C"/>
    <w:rsid w:val="00F134E5"/>
    <w:rsid w:val="00F1368E"/>
    <w:rsid w:val="00F138E7"/>
    <w:rsid w:val="00F13906"/>
    <w:rsid w:val="00F13BFB"/>
    <w:rsid w:val="00F13D0E"/>
    <w:rsid w:val="00F13E35"/>
    <w:rsid w:val="00F13E69"/>
    <w:rsid w:val="00F13E85"/>
    <w:rsid w:val="00F141FC"/>
    <w:rsid w:val="00F1424A"/>
    <w:rsid w:val="00F145C1"/>
    <w:rsid w:val="00F1461A"/>
    <w:rsid w:val="00F146BD"/>
    <w:rsid w:val="00F146CD"/>
    <w:rsid w:val="00F14704"/>
    <w:rsid w:val="00F1480B"/>
    <w:rsid w:val="00F1484A"/>
    <w:rsid w:val="00F14904"/>
    <w:rsid w:val="00F14A50"/>
    <w:rsid w:val="00F14A71"/>
    <w:rsid w:val="00F14A9E"/>
    <w:rsid w:val="00F14E42"/>
    <w:rsid w:val="00F14E5F"/>
    <w:rsid w:val="00F1501C"/>
    <w:rsid w:val="00F150D8"/>
    <w:rsid w:val="00F15282"/>
    <w:rsid w:val="00F153AE"/>
    <w:rsid w:val="00F1543B"/>
    <w:rsid w:val="00F15529"/>
    <w:rsid w:val="00F157F6"/>
    <w:rsid w:val="00F1583A"/>
    <w:rsid w:val="00F159E4"/>
    <w:rsid w:val="00F15CB0"/>
    <w:rsid w:val="00F15E37"/>
    <w:rsid w:val="00F15FF5"/>
    <w:rsid w:val="00F16017"/>
    <w:rsid w:val="00F16052"/>
    <w:rsid w:val="00F1610E"/>
    <w:rsid w:val="00F1613D"/>
    <w:rsid w:val="00F16249"/>
    <w:rsid w:val="00F16307"/>
    <w:rsid w:val="00F1634D"/>
    <w:rsid w:val="00F1654D"/>
    <w:rsid w:val="00F166FA"/>
    <w:rsid w:val="00F1683D"/>
    <w:rsid w:val="00F16C6C"/>
    <w:rsid w:val="00F16D5B"/>
    <w:rsid w:val="00F16E0C"/>
    <w:rsid w:val="00F16F93"/>
    <w:rsid w:val="00F170E8"/>
    <w:rsid w:val="00F17111"/>
    <w:rsid w:val="00F1719F"/>
    <w:rsid w:val="00F172FF"/>
    <w:rsid w:val="00F17341"/>
    <w:rsid w:val="00F173DE"/>
    <w:rsid w:val="00F17414"/>
    <w:rsid w:val="00F1756B"/>
    <w:rsid w:val="00F1759B"/>
    <w:rsid w:val="00F17671"/>
    <w:rsid w:val="00F176F0"/>
    <w:rsid w:val="00F17814"/>
    <w:rsid w:val="00F178DC"/>
    <w:rsid w:val="00F17A16"/>
    <w:rsid w:val="00F17DD5"/>
    <w:rsid w:val="00F17DE1"/>
    <w:rsid w:val="00F17FBF"/>
    <w:rsid w:val="00F1C765"/>
    <w:rsid w:val="00F2024C"/>
    <w:rsid w:val="00F202D5"/>
    <w:rsid w:val="00F20468"/>
    <w:rsid w:val="00F2050A"/>
    <w:rsid w:val="00F20725"/>
    <w:rsid w:val="00F20769"/>
    <w:rsid w:val="00F208BA"/>
    <w:rsid w:val="00F20932"/>
    <w:rsid w:val="00F20C2D"/>
    <w:rsid w:val="00F20D52"/>
    <w:rsid w:val="00F20EFD"/>
    <w:rsid w:val="00F21127"/>
    <w:rsid w:val="00F21341"/>
    <w:rsid w:val="00F21395"/>
    <w:rsid w:val="00F2150B"/>
    <w:rsid w:val="00F216C3"/>
    <w:rsid w:val="00F21CE2"/>
    <w:rsid w:val="00F21CF1"/>
    <w:rsid w:val="00F21D32"/>
    <w:rsid w:val="00F21DB6"/>
    <w:rsid w:val="00F223C3"/>
    <w:rsid w:val="00F223CD"/>
    <w:rsid w:val="00F2243C"/>
    <w:rsid w:val="00F2296B"/>
    <w:rsid w:val="00F22989"/>
    <w:rsid w:val="00F22BD5"/>
    <w:rsid w:val="00F22BEF"/>
    <w:rsid w:val="00F22E40"/>
    <w:rsid w:val="00F22EAA"/>
    <w:rsid w:val="00F23014"/>
    <w:rsid w:val="00F230F5"/>
    <w:rsid w:val="00F23300"/>
    <w:rsid w:val="00F23375"/>
    <w:rsid w:val="00F2347A"/>
    <w:rsid w:val="00F23708"/>
    <w:rsid w:val="00F23783"/>
    <w:rsid w:val="00F2378E"/>
    <w:rsid w:val="00F2380B"/>
    <w:rsid w:val="00F238CB"/>
    <w:rsid w:val="00F239FF"/>
    <w:rsid w:val="00F23C25"/>
    <w:rsid w:val="00F23DB4"/>
    <w:rsid w:val="00F23F79"/>
    <w:rsid w:val="00F23FE4"/>
    <w:rsid w:val="00F240AB"/>
    <w:rsid w:val="00F240EA"/>
    <w:rsid w:val="00F24257"/>
    <w:rsid w:val="00F242D1"/>
    <w:rsid w:val="00F24620"/>
    <w:rsid w:val="00F24665"/>
    <w:rsid w:val="00F24701"/>
    <w:rsid w:val="00F24711"/>
    <w:rsid w:val="00F249E8"/>
    <w:rsid w:val="00F249EF"/>
    <w:rsid w:val="00F24B04"/>
    <w:rsid w:val="00F24C75"/>
    <w:rsid w:val="00F24DA4"/>
    <w:rsid w:val="00F2519A"/>
    <w:rsid w:val="00F25369"/>
    <w:rsid w:val="00F25482"/>
    <w:rsid w:val="00F25581"/>
    <w:rsid w:val="00F255D7"/>
    <w:rsid w:val="00F25753"/>
    <w:rsid w:val="00F25937"/>
    <w:rsid w:val="00F259CB"/>
    <w:rsid w:val="00F25CBD"/>
    <w:rsid w:val="00F26052"/>
    <w:rsid w:val="00F26169"/>
    <w:rsid w:val="00F263DF"/>
    <w:rsid w:val="00F26600"/>
    <w:rsid w:val="00F2673B"/>
    <w:rsid w:val="00F268E4"/>
    <w:rsid w:val="00F26A89"/>
    <w:rsid w:val="00F26BD2"/>
    <w:rsid w:val="00F26C50"/>
    <w:rsid w:val="00F26CEA"/>
    <w:rsid w:val="00F26DB7"/>
    <w:rsid w:val="00F26E38"/>
    <w:rsid w:val="00F26F8A"/>
    <w:rsid w:val="00F26FDA"/>
    <w:rsid w:val="00F27271"/>
    <w:rsid w:val="00F272A2"/>
    <w:rsid w:val="00F27301"/>
    <w:rsid w:val="00F2761E"/>
    <w:rsid w:val="00F27684"/>
    <w:rsid w:val="00F276D5"/>
    <w:rsid w:val="00F277F7"/>
    <w:rsid w:val="00F27827"/>
    <w:rsid w:val="00F279DC"/>
    <w:rsid w:val="00F279FC"/>
    <w:rsid w:val="00F27EDF"/>
    <w:rsid w:val="00F30482"/>
    <w:rsid w:val="00F304E2"/>
    <w:rsid w:val="00F307BC"/>
    <w:rsid w:val="00F308EC"/>
    <w:rsid w:val="00F30A71"/>
    <w:rsid w:val="00F30B6B"/>
    <w:rsid w:val="00F30C58"/>
    <w:rsid w:val="00F30C74"/>
    <w:rsid w:val="00F30D01"/>
    <w:rsid w:val="00F30DF8"/>
    <w:rsid w:val="00F30E80"/>
    <w:rsid w:val="00F30E9A"/>
    <w:rsid w:val="00F31097"/>
    <w:rsid w:val="00F31215"/>
    <w:rsid w:val="00F314F4"/>
    <w:rsid w:val="00F3150A"/>
    <w:rsid w:val="00F31654"/>
    <w:rsid w:val="00F316EC"/>
    <w:rsid w:val="00F31991"/>
    <w:rsid w:val="00F31ADE"/>
    <w:rsid w:val="00F31E93"/>
    <w:rsid w:val="00F31F5D"/>
    <w:rsid w:val="00F31FE7"/>
    <w:rsid w:val="00F32126"/>
    <w:rsid w:val="00F323CC"/>
    <w:rsid w:val="00F323F2"/>
    <w:rsid w:val="00F32447"/>
    <w:rsid w:val="00F32495"/>
    <w:rsid w:val="00F32A36"/>
    <w:rsid w:val="00F32DBD"/>
    <w:rsid w:val="00F32F3E"/>
    <w:rsid w:val="00F334D8"/>
    <w:rsid w:val="00F33A8E"/>
    <w:rsid w:val="00F33FA2"/>
    <w:rsid w:val="00F3403C"/>
    <w:rsid w:val="00F3403D"/>
    <w:rsid w:val="00F342EE"/>
    <w:rsid w:val="00F34412"/>
    <w:rsid w:val="00F3456A"/>
    <w:rsid w:val="00F346F2"/>
    <w:rsid w:val="00F34A60"/>
    <w:rsid w:val="00F34F2D"/>
    <w:rsid w:val="00F34F72"/>
    <w:rsid w:val="00F35489"/>
    <w:rsid w:val="00F35770"/>
    <w:rsid w:val="00F35B01"/>
    <w:rsid w:val="00F35C7D"/>
    <w:rsid w:val="00F35E07"/>
    <w:rsid w:val="00F35FEE"/>
    <w:rsid w:val="00F360D9"/>
    <w:rsid w:val="00F36104"/>
    <w:rsid w:val="00F36210"/>
    <w:rsid w:val="00F363F5"/>
    <w:rsid w:val="00F3650A"/>
    <w:rsid w:val="00F365EE"/>
    <w:rsid w:val="00F365FD"/>
    <w:rsid w:val="00F367B9"/>
    <w:rsid w:val="00F36D05"/>
    <w:rsid w:val="00F36D1D"/>
    <w:rsid w:val="00F36D95"/>
    <w:rsid w:val="00F36EC0"/>
    <w:rsid w:val="00F37075"/>
    <w:rsid w:val="00F371DE"/>
    <w:rsid w:val="00F373EB"/>
    <w:rsid w:val="00F374D1"/>
    <w:rsid w:val="00F3753F"/>
    <w:rsid w:val="00F375BB"/>
    <w:rsid w:val="00F375FC"/>
    <w:rsid w:val="00F37768"/>
    <w:rsid w:val="00F378E4"/>
    <w:rsid w:val="00F37A3E"/>
    <w:rsid w:val="00F37B88"/>
    <w:rsid w:val="00F37B8C"/>
    <w:rsid w:val="00F37C7E"/>
    <w:rsid w:val="00F37CB7"/>
    <w:rsid w:val="00F37CD9"/>
    <w:rsid w:val="00F37DE6"/>
    <w:rsid w:val="00F37FB8"/>
    <w:rsid w:val="00F400CB"/>
    <w:rsid w:val="00F4012B"/>
    <w:rsid w:val="00F401C6"/>
    <w:rsid w:val="00F402CB"/>
    <w:rsid w:val="00F403E8"/>
    <w:rsid w:val="00F406E5"/>
    <w:rsid w:val="00F4086F"/>
    <w:rsid w:val="00F40894"/>
    <w:rsid w:val="00F4092C"/>
    <w:rsid w:val="00F4096B"/>
    <w:rsid w:val="00F40A48"/>
    <w:rsid w:val="00F40B01"/>
    <w:rsid w:val="00F40B09"/>
    <w:rsid w:val="00F40D88"/>
    <w:rsid w:val="00F40FBF"/>
    <w:rsid w:val="00F410C2"/>
    <w:rsid w:val="00F41197"/>
    <w:rsid w:val="00F4120F"/>
    <w:rsid w:val="00F41283"/>
    <w:rsid w:val="00F4132A"/>
    <w:rsid w:val="00F413CF"/>
    <w:rsid w:val="00F41570"/>
    <w:rsid w:val="00F416A2"/>
    <w:rsid w:val="00F41744"/>
    <w:rsid w:val="00F41894"/>
    <w:rsid w:val="00F4194A"/>
    <w:rsid w:val="00F41D22"/>
    <w:rsid w:val="00F41DE1"/>
    <w:rsid w:val="00F41E43"/>
    <w:rsid w:val="00F4222A"/>
    <w:rsid w:val="00F422A2"/>
    <w:rsid w:val="00F423BC"/>
    <w:rsid w:val="00F4249D"/>
    <w:rsid w:val="00F424DB"/>
    <w:rsid w:val="00F42A00"/>
    <w:rsid w:val="00F42B41"/>
    <w:rsid w:val="00F42B87"/>
    <w:rsid w:val="00F42E05"/>
    <w:rsid w:val="00F42E4C"/>
    <w:rsid w:val="00F42E66"/>
    <w:rsid w:val="00F42FBD"/>
    <w:rsid w:val="00F430E1"/>
    <w:rsid w:val="00F43191"/>
    <w:rsid w:val="00F43280"/>
    <w:rsid w:val="00F432C5"/>
    <w:rsid w:val="00F43324"/>
    <w:rsid w:val="00F43361"/>
    <w:rsid w:val="00F433B5"/>
    <w:rsid w:val="00F43419"/>
    <w:rsid w:val="00F4343C"/>
    <w:rsid w:val="00F4348C"/>
    <w:rsid w:val="00F43500"/>
    <w:rsid w:val="00F4351F"/>
    <w:rsid w:val="00F436C6"/>
    <w:rsid w:val="00F4373E"/>
    <w:rsid w:val="00F43CAA"/>
    <w:rsid w:val="00F43D98"/>
    <w:rsid w:val="00F43DCA"/>
    <w:rsid w:val="00F43E0D"/>
    <w:rsid w:val="00F4445C"/>
    <w:rsid w:val="00F444AD"/>
    <w:rsid w:val="00F446E4"/>
    <w:rsid w:val="00F4472C"/>
    <w:rsid w:val="00F4478A"/>
    <w:rsid w:val="00F44836"/>
    <w:rsid w:val="00F44B14"/>
    <w:rsid w:val="00F44B30"/>
    <w:rsid w:val="00F44BD1"/>
    <w:rsid w:val="00F44C64"/>
    <w:rsid w:val="00F44E30"/>
    <w:rsid w:val="00F44E7C"/>
    <w:rsid w:val="00F45068"/>
    <w:rsid w:val="00F45253"/>
    <w:rsid w:val="00F453CD"/>
    <w:rsid w:val="00F45591"/>
    <w:rsid w:val="00F459D3"/>
    <w:rsid w:val="00F45ADB"/>
    <w:rsid w:val="00F45C8C"/>
    <w:rsid w:val="00F45D40"/>
    <w:rsid w:val="00F4604F"/>
    <w:rsid w:val="00F46212"/>
    <w:rsid w:val="00F46347"/>
    <w:rsid w:val="00F46556"/>
    <w:rsid w:val="00F46602"/>
    <w:rsid w:val="00F466AE"/>
    <w:rsid w:val="00F466BE"/>
    <w:rsid w:val="00F46843"/>
    <w:rsid w:val="00F468EE"/>
    <w:rsid w:val="00F46949"/>
    <w:rsid w:val="00F4694B"/>
    <w:rsid w:val="00F469F3"/>
    <w:rsid w:val="00F46A7D"/>
    <w:rsid w:val="00F46D0F"/>
    <w:rsid w:val="00F46DA7"/>
    <w:rsid w:val="00F46FD7"/>
    <w:rsid w:val="00F471FD"/>
    <w:rsid w:val="00F4723B"/>
    <w:rsid w:val="00F47329"/>
    <w:rsid w:val="00F4737C"/>
    <w:rsid w:val="00F474CD"/>
    <w:rsid w:val="00F47838"/>
    <w:rsid w:val="00F47A5D"/>
    <w:rsid w:val="00F47A7B"/>
    <w:rsid w:val="00F47CEB"/>
    <w:rsid w:val="00F47EC5"/>
    <w:rsid w:val="00F47EEB"/>
    <w:rsid w:val="00F501AB"/>
    <w:rsid w:val="00F5049C"/>
    <w:rsid w:val="00F50663"/>
    <w:rsid w:val="00F50928"/>
    <w:rsid w:val="00F5096B"/>
    <w:rsid w:val="00F509D1"/>
    <w:rsid w:val="00F50A10"/>
    <w:rsid w:val="00F50B1A"/>
    <w:rsid w:val="00F50D99"/>
    <w:rsid w:val="00F50DAF"/>
    <w:rsid w:val="00F50E1A"/>
    <w:rsid w:val="00F50E30"/>
    <w:rsid w:val="00F50E8B"/>
    <w:rsid w:val="00F51208"/>
    <w:rsid w:val="00F51525"/>
    <w:rsid w:val="00F51551"/>
    <w:rsid w:val="00F51758"/>
    <w:rsid w:val="00F5177A"/>
    <w:rsid w:val="00F51CFB"/>
    <w:rsid w:val="00F52106"/>
    <w:rsid w:val="00F522C9"/>
    <w:rsid w:val="00F5238D"/>
    <w:rsid w:val="00F5244D"/>
    <w:rsid w:val="00F52467"/>
    <w:rsid w:val="00F52682"/>
    <w:rsid w:val="00F52770"/>
    <w:rsid w:val="00F52A35"/>
    <w:rsid w:val="00F52AB4"/>
    <w:rsid w:val="00F52C56"/>
    <w:rsid w:val="00F52CDF"/>
    <w:rsid w:val="00F53015"/>
    <w:rsid w:val="00F53051"/>
    <w:rsid w:val="00F533BA"/>
    <w:rsid w:val="00F5349F"/>
    <w:rsid w:val="00F5351E"/>
    <w:rsid w:val="00F5363B"/>
    <w:rsid w:val="00F5369C"/>
    <w:rsid w:val="00F53758"/>
    <w:rsid w:val="00F5387D"/>
    <w:rsid w:val="00F53C1D"/>
    <w:rsid w:val="00F53E48"/>
    <w:rsid w:val="00F53E5B"/>
    <w:rsid w:val="00F541B3"/>
    <w:rsid w:val="00F541D0"/>
    <w:rsid w:val="00F545C8"/>
    <w:rsid w:val="00F548C7"/>
    <w:rsid w:val="00F549C7"/>
    <w:rsid w:val="00F549F2"/>
    <w:rsid w:val="00F54A15"/>
    <w:rsid w:val="00F54B1B"/>
    <w:rsid w:val="00F54B25"/>
    <w:rsid w:val="00F54B65"/>
    <w:rsid w:val="00F54B77"/>
    <w:rsid w:val="00F54C9F"/>
    <w:rsid w:val="00F54DB7"/>
    <w:rsid w:val="00F54F1C"/>
    <w:rsid w:val="00F54F5A"/>
    <w:rsid w:val="00F551A2"/>
    <w:rsid w:val="00F55238"/>
    <w:rsid w:val="00F553F9"/>
    <w:rsid w:val="00F5549F"/>
    <w:rsid w:val="00F55600"/>
    <w:rsid w:val="00F557E1"/>
    <w:rsid w:val="00F55B6D"/>
    <w:rsid w:val="00F55DB7"/>
    <w:rsid w:val="00F55E43"/>
    <w:rsid w:val="00F55F03"/>
    <w:rsid w:val="00F55FBC"/>
    <w:rsid w:val="00F5623E"/>
    <w:rsid w:val="00F56270"/>
    <w:rsid w:val="00F56287"/>
    <w:rsid w:val="00F56827"/>
    <w:rsid w:val="00F568F0"/>
    <w:rsid w:val="00F56992"/>
    <w:rsid w:val="00F56C40"/>
    <w:rsid w:val="00F56D26"/>
    <w:rsid w:val="00F56FD7"/>
    <w:rsid w:val="00F57173"/>
    <w:rsid w:val="00F572FE"/>
    <w:rsid w:val="00F57A6F"/>
    <w:rsid w:val="00F57CFD"/>
    <w:rsid w:val="00F57D96"/>
    <w:rsid w:val="00F57E59"/>
    <w:rsid w:val="00F60071"/>
    <w:rsid w:val="00F60299"/>
    <w:rsid w:val="00F60586"/>
    <w:rsid w:val="00F60782"/>
    <w:rsid w:val="00F60AD5"/>
    <w:rsid w:val="00F60D61"/>
    <w:rsid w:val="00F60DE1"/>
    <w:rsid w:val="00F60E3F"/>
    <w:rsid w:val="00F60FB9"/>
    <w:rsid w:val="00F6125A"/>
    <w:rsid w:val="00F61480"/>
    <w:rsid w:val="00F61800"/>
    <w:rsid w:val="00F61856"/>
    <w:rsid w:val="00F61958"/>
    <w:rsid w:val="00F61AE4"/>
    <w:rsid w:val="00F61B65"/>
    <w:rsid w:val="00F61CA1"/>
    <w:rsid w:val="00F61F4D"/>
    <w:rsid w:val="00F61F7D"/>
    <w:rsid w:val="00F61FB9"/>
    <w:rsid w:val="00F61FCE"/>
    <w:rsid w:val="00F62109"/>
    <w:rsid w:val="00F625FF"/>
    <w:rsid w:val="00F62967"/>
    <w:rsid w:val="00F629AF"/>
    <w:rsid w:val="00F62A33"/>
    <w:rsid w:val="00F62AA5"/>
    <w:rsid w:val="00F62B09"/>
    <w:rsid w:val="00F62C5E"/>
    <w:rsid w:val="00F62EC6"/>
    <w:rsid w:val="00F63137"/>
    <w:rsid w:val="00F63233"/>
    <w:rsid w:val="00F633CD"/>
    <w:rsid w:val="00F6356C"/>
    <w:rsid w:val="00F635FA"/>
    <w:rsid w:val="00F6364C"/>
    <w:rsid w:val="00F63760"/>
    <w:rsid w:val="00F63991"/>
    <w:rsid w:val="00F63F19"/>
    <w:rsid w:val="00F64003"/>
    <w:rsid w:val="00F6404A"/>
    <w:rsid w:val="00F6432F"/>
    <w:rsid w:val="00F64612"/>
    <w:rsid w:val="00F647A9"/>
    <w:rsid w:val="00F64819"/>
    <w:rsid w:val="00F64AE5"/>
    <w:rsid w:val="00F64C1D"/>
    <w:rsid w:val="00F64E75"/>
    <w:rsid w:val="00F64F83"/>
    <w:rsid w:val="00F651AF"/>
    <w:rsid w:val="00F6524E"/>
    <w:rsid w:val="00F65288"/>
    <w:rsid w:val="00F6553F"/>
    <w:rsid w:val="00F65759"/>
    <w:rsid w:val="00F6586D"/>
    <w:rsid w:val="00F6592E"/>
    <w:rsid w:val="00F65B6E"/>
    <w:rsid w:val="00F65E5A"/>
    <w:rsid w:val="00F65E71"/>
    <w:rsid w:val="00F65EE0"/>
    <w:rsid w:val="00F660BB"/>
    <w:rsid w:val="00F66125"/>
    <w:rsid w:val="00F66161"/>
    <w:rsid w:val="00F661F8"/>
    <w:rsid w:val="00F66411"/>
    <w:rsid w:val="00F66494"/>
    <w:rsid w:val="00F66644"/>
    <w:rsid w:val="00F66720"/>
    <w:rsid w:val="00F66887"/>
    <w:rsid w:val="00F669B4"/>
    <w:rsid w:val="00F669E3"/>
    <w:rsid w:val="00F66A70"/>
    <w:rsid w:val="00F66BED"/>
    <w:rsid w:val="00F66F4E"/>
    <w:rsid w:val="00F66F70"/>
    <w:rsid w:val="00F66F97"/>
    <w:rsid w:val="00F67178"/>
    <w:rsid w:val="00F67291"/>
    <w:rsid w:val="00F67368"/>
    <w:rsid w:val="00F67639"/>
    <w:rsid w:val="00F67659"/>
    <w:rsid w:val="00F6773E"/>
    <w:rsid w:val="00F677CE"/>
    <w:rsid w:val="00F678DC"/>
    <w:rsid w:val="00F6793F"/>
    <w:rsid w:val="00F67A4E"/>
    <w:rsid w:val="00F67BBC"/>
    <w:rsid w:val="00F67C9A"/>
    <w:rsid w:val="00F67D03"/>
    <w:rsid w:val="00F67D16"/>
    <w:rsid w:val="00F67ED5"/>
    <w:rsid w:val="00F67F3D"/>
    <w:rsid w:val="00F67F83"/>
    <w:rsid w:val="00F70204"/>
    <w:rsid w:val="00F70631"/>
    <w:rsid w:val="00F7080A"/>
    <w:rsid w:val="00F70AAD"/>
    <w:rsid w:val="00F70B28"/>
    <w:rsid w:val="00F70C47"/>
    <w:rsid w:val="00F70C8A"/>
    <w:rsid w:val="00F70D5D"/>
    <w:rsid w:val="00F70DEF"/>
    <w:rsid w:val="00F70E21"/>
    <w:rsid w:val="00F70F73"/>
    <w:rsid w:val="00F711D1"/>
    <w:rsid w:val="00F711E5"/>
    <w:rsid w:val="00F712D8"/>
    <w:rsid w:val="00F71593"/>
    <w:rsid w:val="00F716AE"/>
    <w:rsid w:val="00F716B8"/>
    <w:rsid w:val="00F71B72"/>
    <w:rsid w:val="00F71C4D"/>
    <w:rsid w:val="00F71FFC"/>
    <w:rsid w:val="00F7205A"/>
    <w:rsid w:val="00F7208A"/>
    <w:rsid w:val="00F721DA"/>
    <w:rsid w:val="00F7237F"/>
    <w:rsid w:val="00F723DF"/>
    <w:rsid w:val="00F72608"/>
    <w:rsid w:val="00F728FB"/>
    <w:rsid w:val="00F72E4D"/>
    <w:rsid w:val="00F72F98"/>
    <w:rsid w:val="00F7320C"/>
    <w:rsid w:val="00F733FA"/>
    <w:rsid w:val="00F7346E"/>
    <w:rsid w:val="00F734AC"/>
    <w:rsid w:val="00F734DF"/>
    <w:rsid w:val="00F736A6"/>
    <w:rsid w:val="00F737F2"/>
    <w:rsid w:val="00F73856"/>
    <w:rsid w:val="00F73AC1"/>
    <w:rsid w:val="00F73DD9"/>
    <w:rsid w:val="00F73ED5"/>
    <w:rsid w:val="00F73F5C"/>
    <w:rsid w:val="00F74018"/>
    <w:rsid w:val="00F741DC"/>
    <w:rsid w:val="00F742F5"/>
    <w:rsid w:val="00F74433"/>
    <w:rsid w:val="00F7451F"/>
    <w:rsid w:val="00F7469E"/>
    <w:rsid w:val="00F746EA"/>
    <w:rsid w:val="00F747B5"/>
    <w:rsid w:val="00F74822"/>
    <w:rsid w:val="00F7487F"/>
    <w:rsid w:val="00F749CB"/>
    <w:rsid w:val="00F74AB1"/>
    <w:rsid w:val="00F74BC8"/>
    <w:rsid w:val="00F74C8C"/>
    <w:rsid w:val="00F74CC8"/>
    <w:rsid w:val="00F74E1B"/>
    <w:rsid w:val="00F74E8C"/>
    <w:rsid w:val="00F750F1"/>
    <w:rsid w:val="00F751D0"/>
    <w:rsid w:val="00F751ED"/>
    <w:rsid w:val="00F7529B"/>
    <w:rsid w:val="00F7536A"/>
    <w:rsid w:val="00F7569B"/>
    <w:rsid w:val="00F75917"/>
    <w:rsid w:val="00F75A14"/>
    <w:rsid w:val="00F75AF2"/>
    <w:rsid w:val="00F75B10"/>
    <w:rsid w:val="00F75BB0"/>
    <w:rsid w:val="00F75C54"/>
    <w:rsid w:val="00F75CAF"/>
    <w:rsid w:val="00F75D73"/>
    <w:rsid w:val="00F75D85"/>
    <w:rsid w:val="00F75DDC"/>
    <w:rsid w:val="00F75F6B"/>
    <w:rsid w:val="00F76090"/>
    <w:rsid w:val="00F7662D"/>
    <w:rsid w:val="00F7673C"/>
    <w:rsid w:val="00F7684E"/>
    <w:rsid w:val="00F76851"/>
    <w:rsid w:val="00F76905"/>
    <w:rsid w:val="00F76B7A"/>
    <w:rsid w:val="00F76D38"/>
    <w:rsid w:val="00F76E54"/>
    <w:rsid w:val="00F76F1D"/>
    <w:rsid w:val="00F7739D"/>
    <w:rsid w:val="00F773FD"/>
    <w:rsid w:val="00F774E2"/>
    <w:rsid w:val="00F77525"/>
    <w:rsid w:val="00F77838"/>
    <w:rsid w:val="00F778E3"/>
    <w:rsid w:val="00F778F2"/>
    <w:rsid w:val="00F77BCF"/>
    <w:rsid w:val="00F77D8F"/>
    <w:rsid w:val="00F80143"/>
    <w:rsid w:val="00F80449"/>
    <w:rsid w:val="00F80470"/>
    <w:rsid w:val="00F806CE"/>
    <w:rsid w:val="00F806D3"/>
    <w:rsid w:val="00F8097F"/>
    <w:rsid w:val="00F80BF1"/>
    <w:rsid w:val="00F81482"/>
    <w:rsid w:val="00F81641"/>
    <w:rsid w:val="00F81749"/>
    <w:rsid w:val="00F819DA"/>
    <w:rsid w:val="00F819EF"/>
    <w:rsid w:val="00F81A4D"/>
    <w:rsid w:val="00F81FEC"/>
    <w:rsid w:val="00F8204F"/>
    <w:rsid w:val="00F82066"/>
    <w:rsid w:val="00F824A0"/>
    <w:rsid w:val="00F82702"/>
    <w:rsid w:val="00F82768"/>
    <w:rsid w:val="00F828A2"/>
    <w:rsid w:val="00F82A3B"/>
    <w:rsid w:val="00F82B0F"/>
    <w:rsid w:val="00F82B3C"/>
    <w:rsid w:val="00F82CCE"/>
    <w:rsid w:val="00F833F8"/>
    <w:rsid w:val="00F83465"/>
    <w:rsid w:val="00F8363D"/>
    <w:rsid w:val="00F8370E"/>
    <w:rsid w:val="00F839D5"/>
    <w:rsid w:val="00F83BB0"/>
    <w:rsid w:val="00F83FBD"/>
    <w:rsid w:val="00F83FD7"/>
    <w:rsid w:val="00F84036"/>
    <w:rsid w:val="00F840C2"/>
    <w:rsid w:val="00F84304"/>
    <w:rsid w:val="00F84534"/>
    <w:rsid w:val="00F845D6"/>
    <w:rsid w:val="00F84742"/>
    <w:rsid w:val="00F84EB1"/>
    <w:rsid w:val="00F84F70"/>
    <w:rsid w:val="00F850AF"/>
    <w:rsid w:val="00F85289"/>
    <w:rsid w:val="00F8530C"/>
    <w:rsid w:val="00F85429"/>
    <w:rsid w:val="00F854F7"/>
    <w:rsid w:val="00F8564A"/>
    <w:rsid w:val="00F858DC"/>
    <w:rsid w:val="00F85927"/>
    <w:rsid w:val="00F859E6"/>
    <w:rsid w:val="00F859F3"/>
    <w:rsid w:val="00F85AFE"/>
    <w:rsid w:val="00F85B9B"/>
    <w:rsid w:val="00F85E90"/>
    <w:rsid w:val="00F8609E"/>
    <w:rsid w:val="00F860A7"/>
    <w:rsid w:val="00F8623B"/>
    <w:rsid w:val="00F86292"/>
    <w:rsid w:val="00F863EB"/>
    <w:rsid w:val="00F86596"/>
    <w:rsid w:val="00F865A8"/>
    <w:rsid w:val="00F86677"/>
    <w:rsid w:val="00F8670E"/>
    <w:rsid w:val="00F86994"/>
    <w:rsid w:val="00F86C52"/>
    <w:rsid w:val="00F86E28"/>
    <w:rsid w:val="00F86ED2"/>
    <w:rsid w:val="00F86FAA"/>
    <w:rsid w:val="00F87019"/>
    <w:rsid w:val="00F8707D"/>
    <w:rsid w:val="00F871C8"/>
    <w:rsid w:val="00F87319"/>
    <w:rsid w:val="00F8732E"/>
    <w:rsid w:val="00F875BD"/>
    <w:rsid w:val="00F87729"/>
    <w:rsid w:val="00F87740"/>
    <w:rsid w:val="00F877B7"/>
    <w:rsid w:val="00F87867"/>
    <w:rsid w:val="00F87932"/>
    <w:rsid w:val="00F87A17"/>
    <w:rsid w:val="00F87E27"/>
    <w:rsid w:val="00F9003B"/>
    <w:rsid w:val="00F90103"/>
    <w:rsid w:val="00F901A3"/>
    <w:rsid w:val="00F905B6"/>
    <w:rsid w:val="00F90A64"/>
    <w:rsid w:val="00F90DAA"/>
    <w:rsid w:val="00F90E9D"/>
    <w:rsid w:val="00F90F34"/>
    <w:rsid w:val="00F91045"/>
    <w:rsid w:val="00F910D2"/>
    <w:rsid w:val="00F91185"/>
    <w:rsid w:val="00F91312"/>
    <w:rsid w:val="00F91425"/>
    <w:rsid w:val="00F917E3"/>
    <w:rsid w:val="00F9187A"/>
    <w:rsid w:val="00F918CA"/>
    <w:rsid w:val="00F91903"/>
    <w:rsid w:val="00F91B09"/>
    <w:rsid w:val="00F91C19"/>
    <w:rsid w:val="00F91C35"/>
    <w:rsid w:val="00F91C89"/>
    <w:rsid w:val="00F91CE6"/>
    <w:rsid w:val="00F91DCF"/>
    <w:rsid w:val="00F9204E"/>
    <w:rsid w:val="00F92138"/>
    <w:rsid w:val="00F921D0"/>
    <w:rsid w:val="00F92449"/>
    <w:rsid w:val="00F92789"/>
    <w:rsid w:val="00F928A2"/>
    <w:rsid w:val="00F92971"/>
    <w:rsid w:val="00F929BC"/>
    <w:rsid w:val="00F929EB"/>
    <w:rsid w:val="00F92A27"/>
    <w:rsid w:val="00F92AE9"/>
    <w:rsid w:val="00F92BD5"/>
    <w:rsid w:val="00F92DD1"/>
    <w:rsid w:val="00F92FFE"/>
    <w:rsid w:val="00F93142"/>
    <w:rsid w:val="00F9328C"/>
    <w:rsid w:val="00F9352F"/>
    <w:rsid w:val="00F935B6"/>
    <w:rsid w:val="00F936C1"/>
    <w:rsid w:val="00F938EF"/>
    <w:rsid w:val="00F939B5"/>
    <w:rsid w:val="00F93BDE"/>
    <w:rsid w:val="00F93CE7"/>
    <w:rsid w:val="00F93DAC"/>
    <w:rsid w:val="00F9401C"/>
    <w:rsid w:val="00F9441F"/>
    <w:rsid w:val="00F94613"/>
    <w:rsid w:val="00F94853"/>
    <w:rsid w:val="00F948B1"/>
    <w:rsid w:val="00F94A76"/>
    <w:rsid w:val="00F94D09"/>
    <w:rsid w:val="00F94DE5"/>
    <w:rsid w:val="00F94EF1"/>
    <w:rsid w:val="00F95135"/>
    <w:rsid w:val="00F95197"/>
    <w:rsid w:val="00F951F5"/>
    <w:rsid w:val="00F95212"/>
    <w:rsid w:val="00F95311"/>
    <w:rsid w:val="00F95313"/>
    <w:rsid w:val="00F9533E"/>
    <w:rsid w:val="00F957BF"/>
    <w:rsid w:val="00F957EA"/>
    <w:rsid w:val="00F95AE0"/>
    <w:rsid w:val="00F95D63"/>
    <w:rsid w:val="00F95E54"/>
    <w:rsid w:val="00F95F2C"/>
    <w:rsid w:val="00F95F55"/>
    <w:rsid w:val="00F95F5F"/>
    <w:rsid w:val="00F962D6"/>
    <w:rsid w:val="00F96337"/>
    <w:rsid w:val="00F963DB"/>
    <w:rsid w:val="00F9641B"/>
    <w:rsid w:val="00F9652A"/>
    <w:rsid w:val="00F96569"/>
    <w:rsid w:val="00F96692"/>
    <w:rsid w:val="00F9688B"/>
    <w:rsid w:val="00F969F7"/>
    <w:rsid w:val="00F96A87"/>
    <w:rsid w:val="00F96B5F"/>
    <w:rsid w:val="00F96C31"/>
    <w:rsid w:val="00F96DC6"/>
    <w:rsid w:val="00F96EA8"/>
    <w:rsid w:val="00F96F0E"/>
    <w:rsid w:val="00F96F77"/>
    <w:rsid w:val="00F97066"/>
    <w:rsid w:val="00F97175"/>
    <w:rsid w:val="00F97189"/>
    <w:rsid w:val="00F97491"/>
    <w:rsid w:val="00F97860"/>
    <w:rsid w:val="00F979F9"/>
    <w:rsid w:val="00F97A62"/>
    <w:rsid w:val="00F97AA7"/>
    <w:rsid w:val="00F97AD2"/>
    <w:rsid w:val="00F97F08"/>
    <w:rsid w:val="00F97F71"/>
    <w:rsid w:val="00FA004B"/>
    <w:rsid w:val="00FA0183"/>
    <w:rsid w:val="00FA01C1"/>
    <w:rsid w:val="00FA04F7"/>
    <w:rsid w:val="00FA05F9"/>
    <w:rsid w:val="00FA0698"/>
    <w:rsid w:val="00FA0709"/>
    <w:rsid w:val="00FA0825"/>
    <w:rsid w:val="00FA08F7"/>
    <w:rsid w:val="00FA09B1"/>
    <w:rsid w:val="00FA09DF"/>
    <w:rsid w:val="00FA0A55"/>
    <w:rsid w:val="00FA0B6F"/>
    <w:rsid w:val="00FA1419"/>
    <w:rsid w:val="00FA170A"/>
    <w:rsid w:val="00FA1B9C"/>
    <w:rsid w:val="00FA1DEC"/>
    <w:rsid w:val="00FA1E7E"/>
    <w:rsid w:val="00FA2075"/>
    <w:rsid w:val="00FA22B9"/>
    <w:rsid w:val="00FA23B2"/>
    <w:rsid w:val="00FA24F6"/>
    <w:rsid w:val="00FA262C"/>
    <w:rsid w:val="00FA26A6"/>
    <w:rsid w:val="00FA2881"/>
    <w:rsid w:val="00FA2C9B"/>
    <w:rsid w:val="00FA2D50"/>
    <w:rsid w:val="00FA2F70"/>
    <w:rsid w:val="00FA3136"/>
    <w:rsid w:val="00FA32F8"/>
    <w:rsid w:val="00FA3376"/>
    <w:rsid w:val="00FA35D7"/>
    <w:rsid w:val="00FA361C"/>
    <w:rsid w:val="00FA3725"/>
    <w:rsid w:val="00FA382B"/>
    <w:rsid w:val="00FA38B3"/>
    <w:rsid w:val="00FA391F"/>
    <w:rsid w:val="00FA39D4"/>
    <w:rsid w:val="00FA3CF7"/>
    <w:rsid w:val="00FA4140"/>
    <w:rsid w:val="00FA415A"/>
    <w:rsid w:val="00FA43EF"/>
    <w:rsid w:val="00FA454F"/>
    <w:rsid w:val="00FA478D"/>
    <w:rsid w:val="00FA4953"/>
    <w:rsid w:val="00FA49FE"/>
    <w:rsid w:val="00FA4A0A"/>
    <w:rsid w:val="00FA4F88"/>
    <w:rsid w:val="00FA4FDD"/>
    <w:rsid w:val="00FA5029"/>
    <w:rsid w:val="00FA50DC"/>
    <w:rsid w:val="00FA51E5"/>
    <w:rsid w:val="00FA5376"/>
    <w:rsid w:val="00FA5384"/>
    <w:rsid w:val="00FA5574"/>
    <w:rsid w:val="00FA5585"/>
    <w:rsid w:val="00FA562A"/>
    <w:rsid w:val="00FA56AC"/>
    <w:rsid w:val="00FA57C6"/>
    <w:rsid w:val="00FA58A9"/>
    <w:rsid w:val="00FA592B"/>
    <w:rsid w:val="00FA5B2D"/>
    <w:rsid w:val="00FA5B32"/>
    <w:rsid w:val="00FA5C72"/>
    <w:rsid w:val="00FA5E0D"/>
    <w:rsid w:val="00FA5F8C"/>
    <w:rsid w:val="00FA5FB7"/>
    <w:rsid w:val="00FA631E"/>
    <w:rsid w:val="00FA6323"/>
    <w:rsid w:val="00FA644E"/>
    <w:rsid w:val="00FA64E9"/>
    <w:rsid w:val="00FA66E4"/>
    <w:rsid w:val="00FA6911"/>
    <w:rsid w:val="00FA6C50"/>
    <w:rsid w:val="00FA6D88"/>
    <w:rsid w:val="00FA6EDC"/>
    <w:rsid w:val="00FA708C"/>
    <w:rsid w:val="00FA7149"/>
    <w:rsid w:val="00FA7202"/>
    <w:rsid w:val="00FA737D"/>
    <w:rsid w:val="00FA75F2"/>
    <w:rsid w:val="00FA78A3"/>
    <w:rsid w:val="00FA78C8"/>
    <w:rsid w:val="00FA7C3C"/>
    <w:rsid w:val="00FA7F0C"/>
    <w:rsid w:val="00FA7FDD"/>
    <w:rsid w:val="00FB00B1"/>
    <w:rsid w:val="00FB01F4"/>
    <w:rsid w:val="00FB026D"/>
    <w:rsid w:val="00FB05C0"/>
    <w:rsid w:val="00FB0A2E"/>
    <w:rsid w:val="00FB0A4C"/>
    <w:rsid w:val="00FB0B0D"/>
    <w:rsid w:val="00FB0B13"/>
    <w:rsid w:val="00FB0E5D"/>
    <w:rsid w:val="00FB0F0F"/>
    <w:rsid w:val="00FB1342"/>
    <w:rsid w:val="00FB13EE"/>
    <w:rsid w:val="00FB166F"/>
    <w:rsid w:val="00FB188F"/>
    <w:rsid w:val="00FB18CB"/>
    <w:rsid w:val="00FB1A02"/>
    <w:rsid w:val="00FB1A92"/>
    <w:rsid w:val="00FB1DCC"/>
    <w:rsid w:val="00FB1EFB"/>
    <w:rsid w:val="00FB1F96"/>
    <w:rsid w:val="00FB2000"/>
    <w:rsid w:val="00FB20E9"/>
    <w:rsid w:val="00FB226E"/>
    <w:rsid w:val="00FB2334"/>
    <w:rsid w:val="00FB244A"/>
    <w:rsid w:val="00FB24C1"/>
    <w:rsid w:val="00FB2585"/>
    <w:rsid w:val="00FB2774"/>
    <w:rsid w:val="00FB28B6"/>
    <w:rsid w:val="00FB2D56"/>
    <w:rsid w:val="00FB2E4B"/>
    <w:rsid w:val="00FB2F80"/>
    <w:rsid w:val="00FB309A"/>
    <w:rsid w:val="00FB316F"/>
    <w:rsid w:val="00FB3283"/>
    <w:rsid w:val="00FB355F"/>
    <w:rsid w:val="00FB359A"/>
    <w:rsid w:val="00FB3782"/>
    <w:rsid w:val="00FB3845"/>
    <w:rsid w:val="00FB389C"/>
    <w:rsid w:val="00FB38F7"/>
    <w:rsid w:val="00FB3989"/>
    <w:rsid w:val="00FB399C"/>
    <w:rsid w:val="00FB3AF3"/>
    <w:rsid w:val="00FB3AF4"/>
    <w:rsid w:val="00FB3B23"/>
    <w:rsid w:val="00FB3BE5"/>
    <w:rsid w:val="00FB3C35"/>
    <w:rsid w:val="00FB3C9E"/>
    <w:rsid w:val="00FB3FDE"/>
    <w:rsid w:val="00FB4267"/>
    <w:rsid w:val="00FB4395"/>
    <w:rsid w:val="00FB43F4"/>
    <w:rsid w:val="00FB43FD"/>
    <w:rsid w:val="00FB4654"/>
    <w:rsid w:val="00FB480A"/>
    <w:rsid w:val="00FB4B84"/>
    <w:rsid w:val="00FB5135"/>
    <w:rsid w:val="00FB53F1"/>
    <w:rsid w:val="00FB54A9"/>
    <w:rsid w:val="00FB54B9"/>
    <w:rsid w:val="00FB5660"/>
    <w:rsid w:val="00FB567B"/>
    <w:rsid w:val="00FB572E"/>
    <w:rsid w:val="00FB5A5C"/>
    <w:rsid w:val="00FB5CE4"/>
    <w:rsid w:val="00FB60C2"/>
    <w:rsid w:val="00FB613E"/>
    <w:rsid w:val="00FB61DF"/>
    <w:rsid w:val="00FB630F"/>
    <w:rsid w:val="00FB6344"/>
    <w:rsid w:val="00FB6452"/>
    <w:rsid w:val="00FB6744"/>
    <w:rsid w:val="00FB6844"/>
    <w:rsid w:val="00FB68A8"/>
    <w:rsid w:val="00FB6D73"/>
    <w:rsid w:val="00FB6E57"/>
    <w:rsid w:val="00FB70BF"/>
    <w:rsid w:val="00FB7229"/>
    <w:rsid w:val="00FB7245"/>
    <w:rsid w:val="00FB72AF"/>
    <w:rsid w:val="00FB7346"/>
    <w:rsid w:val="00FB7386"/>
    <w:rsid w:val="00FB73B5"/>
    <w:rsid w:val="00FB7485"/>
    <w:rsid w:val="00FB758D"/>
    <w:rsid w:val="00FB7AEA"/>
    <w:rsid w:val="00FB7B12"/>
    <w:rsid w:val="00FB7FF0"/>
    <w:rsid w:val="00FC01BC"/>
    <w:rsid w:val="00FC0250"/>
    <w:rsid w:val="00FC0345"/>
    <w:rsid w:val="00FC0380"/>
    <w:rsid w:val="00FC040C"/>
    <w:rsid w:val="00FC07A1"/>
    <w:rsid w:val="00FC08B2"/>
    <w:rsid w:val="00FC09A1"/>
    <w:rsid w:val="00FC0C57"/>
    <w:rsid w:val="00FC0DE4"/>
    <w:rsid w:val="00FC0EB6"/>
    <w:rsid w:val="00FC1117"/>
    <w:rsid w:val="00FC152A"/>
    <w:rsid w:val="00FC1666"/>
    <w:rsid w:val="00FC1672"/>
    <w:rsid w:val="00FC17B0"/>
    <w:rsid w:val="00FC1926"/>
    <w:rsid w:val="00FC1AA9"/>
    <w:rsid w:val="00FC1E6B"/>
    <w:rsid w:val="00FC1F6C"/>
    <w:rsid w:val="00FC2043"/>
    <w:rsid w:val="00FC246F"/>
    <w:rsid w:val="00FC2646"/>
    <w:rsid w:val="00FC27E1"/>
    <w:rsid w:val="00FC29DC"/>
    <w:rsid w:val="00FC2C19"/>
    <w:rsid w:val="00FC2DA2"/>
    <w:rsid w:val="00FC2F7E"/>
    <w:rsid w:val="00FC309E"/>
    <w:rsid w:val="00FC34B9"/>
    <w:rsid w:val="00FC36A6"/>
    <w:rsid w:val="00FC36FE"/>
    <w:rsid w:val="00FC3888"/>
    <w:rsid w:val="00FC3977"/>
    <w:rsid w:val="00FC3C25"/>
    <w:rsid w:val="00FC3E62"/>
    <w:rsid w:val="00FC3E91"/>
    <w:rsid w:val="00FC4004"/>
    <w:rsid w:val="00FC4055"/>
    <w:rsid w:val="00FC42FF"/>
    <w:rsid w:val="00FC43B2"/>
    <w:rsid w:val="00FC43E8"/>
    <w:rsid w:val="00FC45FC"/>
    <w:rsid w:val="00FC4619"/>
    <w:rsid w:val="00FC47EF"/>
    <w:rsid w:val="00FC480B"/>
    <w:rsid w:val="00FC51C5"/>
    <w:rsid w:val="00FC52D9"/>
    <w:rsid w:val="00FC5341"/>
    <w:rsid w:val="00FC541C"/>
    <w:rsid w:val="00FC5683"/>
    <w:rsid w:val="00FC571C"/>
    <w:rsid w:val="00FC5916"/>
    <w:rsid w:val="00FC5980"/>
    <w:rsid w:val="00FC5A24"/>
    <w:rsid w:val="00FC5C56"/>
    <w:rsid w:val="00FC5CA6"/>
    <w:rsid w:val="00FC5DC1"/>
    <w:rsid w:val="00FC5F99"/>
    <w:rsid w:val="00FC6091"/>
    <w:rsid w:val="00FC6182"/>
    <w:rsid w:val="00FC61CE"/>
    <w:rsid w:val="00FC627F"/>
    <w:rsid w:val="00FC62A7"/>
    <w:rsid w:val="00FC633D"/>
    <w:rsid w:val="00FC6409"/>
    <w:rsid w:val="00FC667A"/>
    <w:rsid w:val="00FC674A"/>
    <w:rsid w:val="00FC676D"/>
    <w:rsid w:val="00FC6ABA"/>
    <w:rsid w:val="00FC6CBE"/>
    <w:rsid w:val="00FC6DD5"/>
    <w:rsid w:val="00FC6DF6"/>
    <w:rsid w:val="00FC6E69"/>
    <w:rsid w:val="00FC6F55"/>
    <w:rsid w:val="00FC7195"/>
    <w:rsid w:val="00FC71C7"/>
    <w:rsid w:val="00FC71E0"/>
    <w:rsid w:val="00FC765C"/>
    <w:rsid w:val="00FC76CB"/>
    <w:rsid w:val="00FC77D0"/>
    <w:rsid w:val="00FC79EB"/>
    <w:rsid w:val="00FC7EF5"/>
    <w:rsid w:val="00FC7F3B"/>
    <w:rsid w:val="00FD038A"/>
    <w:rsid w:val="00FD0458"/>
    <w:rsid w:val="00FD04ED"/>
    <w:rsid w:val="00FD04F4"/>
    <w:rsid w:val="00FD05E5"/>
    <w:rsid w:val="00FD06AB"/>
    <w:rsid w:val="00FD06ED"/>
    <w:rsid w:val="00FD0895"/>
    <w:rsid w:val="00FD08D6"/>
    <w:rsid w:val="00FD08FE"/>
    <w:rsid w:val="00FD0A32"/>
    <w:rsid w:val="00FD0B1B"/>
    <w:rsid w:val="00FD0D26"/>
    <w:rsid w:val="00FD0DD7"/>
    <w:rsid w:val="00FD0E87"/>
    <w:rsid w:val="00FD0EB7"/>
    <w:rsid w:val="00FD0F0A"/>
    <w:rsid w:val="00FD0F75"/>
    <w:rsid w:val="00FD104C"/>
    <w:rsid w:val="00FD1180"/>
    <w:rsid w:val="00FD1237"/>
    <w:rsid w:val="00FD1392"/>
    <w:rsid w:val="00FD1664"/>
    <w:rsid w:val="00FD16A8"/>
    <w:rsid w:val="00FD17AE"/>
    <w:rsid w:val="00FD194A"/>
    <w:rsid w:val="00FD1D55"/>
    <w:rsid w:val="00FD1E4F"/>
    <w:rsid w:val="00FD2178"/>
    <w:rsid w:val="00FD2389"/>
    <w:rsid w:val="00FD2688"/>
    <w:rsid w:val="00FD26DB"/>
    <w:rsid w:val="00FD28AB"/>
    <w:rsid w:val="00FD28DA"/>
    <w:rsid w:val="00FD2964"/>
    <w:rsid w:val="00FD2A87"/>
    <w:rsid w:val="00FD2AF3"/>
    <w:rsid w:val="00FD2E90"/>
    <w:rsid w:val="00FD2EE2"/>
    <w:rsid w:val="00FD2FD7"/>
    <w:rsid w:val="00FD3096"/>
    <w:rsid w:val="00FD3296"/>
    <w:rsid w:val="00FD3424"/>
    <w:rsid w:val="00FD3482"/>
    <w:rsid w:val="00FD34A9"/>
    <w:rsid w:val="00FD3783"/>
    <w:rsid w:val="00FD3A6A"/>
    <w:rsid w:val="00FD3B92"/>
    <w:rsid w:val="00FD3BC6"/>
    <w:rsid w:val="00FD3C0A"/>
    <w:rsid w:val="00FD3C17"/>
    <w:rsid w:val="00FD3C29"/>
    <w:rsid w:val="00FD3CCB"/>
    <w:rsid w:val="00FD3CFD"/>
    <w:rsid w:val="00FD3DF0"/>
    <w:rsid w:val="00FD3E53"/>
    <w:rsid w:val="00FD3EDE"/>
    <w:rsid w:val="00FD3FDC"/>
    <w:rsid w:val="00FD45A6"/>
    <w:rsid w:val="00FD4ADA"/>
    <w:rsid w:val="00FD4B59"/>
    <w:rsid w:val="00FD4DAE"/>
    <w:rsid w:val="00FD4F8B"/>
    <w:rsid w:val="00FD5005"/>
    <w:rsid w:val="00FD515F"/>
    <w:rsid w:val="00FD542A"/>
    <w:rsid w:val="00FD5501"/>
    <w:rsid w:val="00FD5504"/>
    <w:rsid w:val="00FD5511"/>
    <w:rsid w:val="00FD56CF"/>
    <w:rsid w:val="00FD56DE"/>
    <w:rsid w:val="00FD5748"/>
    <w:rsid w:val="00FD576B"/>
    <w:rsid w:val="00FD584D"/>
    <w:rsid w:val="00FD58A1"/>
    <w:rsid w:val="00FD5903"/>
    <w:rsid w:val="00FD59BE"/>
    <w:rsid w:val="00FD5F30"/>
    <w:rsid w:val="00FD6316"/>
    <w:rsid w:val="00FD6367"/>
    <w:rsid w:val="00FD63E6"/>
    <w:rsid w:val="00FD64C4"/>
    <w:rsid w:val="00FD65EA"/>
    <w:rsid w:val="00FD66CB"/>
    <w:rsid w:val="00FD6806"/>
    <w:rsid w:val="00FD68B2"/>
    <w:rsid w:val="00FD6AD9"/>
    <w:rsid w:val="00FD6C5A"/>
    <w:rsid w:val="00FD6C9E"/>
    <w:rsid w:val="00FD6D1A"/>
    <w:rsid w:val="00FD6E3A"/>
    <w:rsid w:val="00FD6E90"/>
    <w:rsid w:val="00FD76A2"/>
    <w:rsid w:val="00FD77FC"/>
    <w:rsid w:val="00FD783B"/>
    <w:rsid w:val="00FD78EE"/>
    <w:rsid w:val="00FD78FF"/>
    <w:rsid w:val="00FD7A43"/>
    <w:rsid w:val="00FD7F14"/>
    <w:rsid w:val="00FE0343"/>
    <w:rsid w:val="00FE087B"/>
    <w:rsid w:val="00FE087C"/>
    <w:rsid w:val="00FE0882"/>
    <w:rsid w:val="00FE09AE"/>
    <w:rsid w:val="00FE09C8"/>
    <w:rsid w:val="00FE0DDE"/>
    <w:rsid w:val="00FE0F2B"/>
    <w:rsid w:val="00FE128F"/>
    <w:rsid w:val="00FE139C"/>
    <w:rsid w:val="00FE16E0"/>
    <w:rsid w:val="00FE19C5"/>
    <w:rsid w:val="00FE1B77"/>
    <w:rsid w:val="00FE1C41"/>
    <w:rsid w:val="00FE1D43"/>
    <w:rsid w:val="00FE1FB0"/>
    <w:rsid w:val="00FE20BC"/>
    <w:rsid w:val="00FE2201"/>
    <w:rsid w:val="00FE222B"/>
    <w:rsid w:val="00FE2455"/>
    <w:rsid w:val="00FE2534"/>
    <w:rsid w:val="00FE2575"/>
    <w:rsid w:val="00FE2766"/>
    <w:rsid w:val="00FE2839"/>
    <w:rsid w:val="00FE2BE7"/>
    <w:rsid w:val="00FE2E62"/>
    <w:rsid w:val="00FE2FAD"/>
    <w:rsid w:val="00FE3120"/>
    <w:rsid w:val="00FE318A"/>
    <w:rsid w:val="00FE327D"/>
    <w:rsid w:val="00FE33C6"/>
    <w:rsid w:val="00FE3777"/>
    <w:rsid w:val="00FE3835"/>
    <w:rsid w:val="00FE384F"/>
    <w:rsid w:val="00FE3903"/>
    <w:rsid w:val="00FE3B01"/>
    <w:rsid w:val="00FE3D37"/>
    <w:rsid w:val="00FE3D45"/>
    <w:rsid w:val="00FE3EBD"/>
    <w:rsid w:val="00FE3F99"/>
    <w:rsid w:val="00FE3FF8"/>
    <w:rsid w:val="00FE41A2"/>
    <w:rsid w:val="00FE42DC"/>
    <w:rsid w:val="00FE45D4"/>
    <w:rsid w:val="00FE46E1"/>
    <w:rsid w:val="00FE474B"/>
    <w:rsid w:val="00FE4777"/>
    <w:rsid w:val="00FE47B5"/>
    <w:rsid w:val="00FE48AD"/>
    <w:rsid w:val="00FE4B38"/>
    <w:rsid w:val="00FE4D6C"/>
    <w:rsid w:val="00FE4E9B"/>
    <w:rsid w:val="00FE4EA7"/>
    <w:rsid w:val="00FE4ED8"/>
    <w:rsid w:val="00FE4EDB"/>
    <w:rsid w:val="00FE50DD"/>
    <w:rsid w:val="00FE5224"/>
    <w:rsid w:val="00FE525A"/>
    <w:rsid w:val="00FE5333"/>
    <w:rsid w:val="00FE5642"/>
    <w:rsid w:val="00FE5681"/>
    <w:rsid w:val="00FE56DF"/>
    <w:rsid w:val="00FE56E1"/>
    <w:rsid w:val="00FE57AC"/>
    <w:rsid w:val="00FE5A69"/>
    <w:rsid w:val="00FE5B1A"/>
    <w:rsid w:val="00FE5B7A"/>
    <w:rsid w:val="00FE5D52"/>
    <w:rsid w:val="00FE632E"/>
    <w:rsid w:val="00FE6358"/>
    <w:rsid w:val="00FE6B4B"/>
    <w:rsid w:val="00FE6C52"/>
    <w:rsid w:val="00FE6E15"/>
    <w:rsid w:val="00FE6F38"/>
    <w:rsid w:val="00FE75CA"/>
    <w:rsid w:val="00FE7668"/>
    <w:rsid w:val="00FE77D5"/>
    <w:rsid w:val="00FE77E9"/>
    <w:rsid w:val="00FE791E"/>
    <w:rsid w:val="00FE7BC7"/>
    <w:rsid w:val="00FE7C58"/>
    <w:rsid w:val="00FE7D36"/>
    <w:rsid w:val="00FE7DDE"/>
    <w:rsid w:val="00FE7F9A"/>
    <w:rsid w:val="00FE7FD3"/>
    <w:rsid w:val="00FF0231"/>
    <w:rsid w:val="00FF0236"/>
    <w:rsid w:val="00FF02EF"/>
    <w:rsid w:val="00FF036C"/>
    <w:rsid w:val="00FF0430"/>
    <w:rsid w:val="00FF04F6"/>
    <w:rsid w:val="00FF05DD"/>
    <w:rsid w:val="00FF07A1"/>
    <w:rsid w:val="00FF08C5"/>
    <w:rsid w:val="00FF08EE"/>
    <w:rsid w:val="00FF09CB"/>
    <w:rsid w:val="00FF0A3E"/>
    <w:rsid w:val="00FF0BC1"/>
    <w:rsid w:val="00FF0C89"/>
    <w:rsid w:val="00FF0EE8"/>
    <w:rsid w:val="00FF104F"/>
    <w:rsid w:val="00FF126F"/>
    <w:rsid w:val="00FF129F"/>
    <w:rsid w:val="00FF13D9"/>
    <w:rsid w:val="00FF156C"/>
    <w:rsid w:val="00FF1580"/>
    <w:rsid w:val="00FF168B"/>
    <w:rsid w:val="00FF1739"/>
    <w:rsid w:val="00FF17C8"/>
    <w:rsid w:val="00FF18C4"/>
    <w:rsid w:val="00FF1A95"/>
    <w:rsid w:val="00FF1AAE"/>
    <w:rsid w:val="00FF1AFB"/>
    <w:rsid w:val="00FF1EDA"/>
    <w:rsid w:val="00FF1FCD"/>
    <w:rsid w:val="00FF1FF0"/>
    <w:rsid w:val="00FF2088"/>
    <w:rsid w:val="00FF20A9"/>
    <w:rsid w:val="00FF20D7"/>
    <w:rsid w:val="00FF25BC"/>
    <w:rsid w:val="00FF25F1"/>
    <w:rsid w:val="00FF2803"/>
    <w:rsid w:val="00FF292D"/>
    <w:rsid w:val="00FF2945"/>
    <w:rsid w:val="00FF2A27"/>
    <w:rsid w:val="00FF2BEE"/>
    <w:rsid w:val="00FF2C31"/>
    <w:rsid w:val="00FF2DB0"/>
    <w:rsid w:val="00FF2E11"/>
    <w:rsid w:val="00FF2E43"/>
    <w:rsid w:val="00FF2F8B"/>
    <w:rsid w:val="00FF3332"/>
    <w:rsid w:val="00FF3380"/>
    <w:rsid w:val="00FF33D3"/>
    <w:rsid w:val="00FF3437"/>
    <w:rsid w:val="00FF3670"/>
    <w:rsid w:val="00FF399D"/>
    <w:rsid w:val="00FF3C1F"/>
    <w:rsid w:val="00FF3D6F"/>
    <w:rsid w:val="00FF3DD8"/>
    <w:rsid w:val="00FF3E4C"/>
    <w:rsid w:val="00FF3EB2"/>
    <w:rsid w:val="00FF3FE8"/>
    <w:rsid w:val="00FF4011"/>
    <w:rsid w:val="00FF40CD"/>
    <w:rsid w:val="00FF40F0"/>
    <w:rsid w:val="00FF4246"/>
    <w:rsid w:val="00FF42F4"/>
    <w:rsid w:val="00FF4392"/>
    <w:rsid w:val="00FF43A4"/>
    <w:rsid w:val="00FF43DE"/>
    <w:rsid w:val="00FF45D5"/>
    <w:rsid w:val="00FF47C4"/>
    <w:rsid w:val="00FF481F"/>
    <w:rsid w:val="00FF4847"/>
    <w:rsid w:val="00FF48CB"/>
    <w:rsid w:val="00FF4931"/>
    <w:rsid w:val="00FF494B"/>
    <w:rsid w:val="00FF4987"/>
    <w:rsid w:val="00FF4AD2"/>
    <w:rsid w:val="00FF4BA2"/>
    <w:rsid w:val="00FF4ED8"/>
    <w:rsid w:val="00FF53DC"/>
    <w:rsid w:val="00FF555B"/>
    <w:rsid w:val="00FF5624"/>
    <w:rsid w:val="00FF5772"/>
    <w:rsid w:val="00FF598F"/>
    <w:rsid w:val="00FF5A05"/>
    <w:rsid w:val="00FF5C3E"/>
    <w:rsid w:val="00FF5E90"/>
    <w:rsid w:val="00FF608E"/>
    <w:rsid w:val="00FF6133"/>
    <w:rsid w:val="00FF6148"/>
    <w:rsid w:val="00FF615E"/>
    <w:rsid w:val="00FF6384"/>
    <w:rsid w:val="00FF6993"/>
    <w:rsid w:val="00FF6C63"/>
    <w:rsid w:val="00FF6DC4"/>
    <w:rsid w:val="00FF70B3"/>
    <w:rsid w:val="00FF78F0"/>
    <w:rsid w:val="00FF79A3"/>
    <w:rsid w:val="00FF7B4D"/>
    <w:rsid w:val="00FF7E64"/>
    <w:rsid w:val="00FF7E74"/>
    <w:rsid w:val="01065638"/>
    <w:rsid w:val="010671D2"/>
    <w:rsid w:val="010EF410"/>
    <w:rsid w:val="01195163"/>
    <w:rsid w:val="01195CE5"/>
    <w:rsid w:val="0125FD79"/>
    <w:rsid w:val="012BEA7E"/>
    <w:rsid w:val="01342E4D"/>
    <w:rsid w:val="013AE652"/>
    <w:rsid w:val="01427E2F"/>
    <w:rsid w:val="014350AF"/>
    <w:rsid w:val="01483C05"/>
    <w:rsid w:val="014C240E"/>
    <w:rsid w:val="014D08C8"/>
    <w:rsid w:val="014D8CFE"/>
    <w:rsid w:val="014E52B9"/>
    <w:rsid w:val="01504AA8"/>
    <w:rsid w:val="015203FC"/>
    <w:rsid w:val="0155E74A"/>
    <w:rsid w:val="015A008F"/>
    <w:rsid w:val="017AAA8B"/>
    <w:rsid w:val="017C2026"/>
    <w:rsid w:val="0180FC54"/>
    <w:rsid w:val="01827D71"/>
    <w:rsid w:val="01845B92"/>
    <w:rsid w:val="01991694"/>
    <w:rsid w:val="019AD51D"/>
    <w:rsid w:val="019DE80E"/>
    <w:rsid w:val="019F8CE0"/>
    <w:rsid w:val="01A36337"/>
    <w:rsid w:val="01A9155F"/>
    <w:rsid w:val="01AD1B73"/>
    <w:rsid w:val="01ADF6FF"/>
    <w:rsid w:val="01B383E9"/>
    <w:rsid w:val="01B78EF4"/>
    <w:rsid w:val="01C345EC"/>
    <w:rsid w:val="01C6DF44"/>
    <w:rsid w:val="01CBBF87"/>
    <w:rsid w:val="01CDD5D8"/>
    <w:rsid w:val="01D09DC3"/>
    <w:rsid w:val="01D37F1F"/>
    <w:rsid w:val="01D6BB88"/>
    <w:rsid w:val="01E1976B"/>
    <w:rsid w:val="01E864BE"/>
    <w:rsid w:val="01EBA5C8"/>
    <w:rsid w:val="01F10D21"/>
    <w:rsid w:val="01F5E0EF"/>
    <w:rsid w:val="01F91202"/>
    <w:rsid w:val="01FB4EF0"/>
    <w:rsid w:val="01FCC1FA"/>
    <w:rsid w:val="01FEE93C"/>
    <w:rsid w:val="020077A4"/>
    <w:rsid w:val="020401CF"/>
    <w:rsid w:val="0211A5DB"/>
    <w:rsid w:val="021B99C0"/>
    <w:rsid w:val="02220E90"/>
    <w:rsid w:val="0223A024"/>
    <w:rsid w:val="022FAECE"/>
    <w:rsid w:val="0230A3DC"/>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17BFB"/>
    <w:rsid w:val="02A436FD"/>
    <w:rsid w:val="02AB3EA4"/>
    <w:rsid w:val="02B60F08"/>
    <w:rsid w:val="02B9439E"/>
    <w:rsid w:val="02BC328B"/>
    <w:rsid w:val="02BE6390"/>
    <w:rsid w:val="02CB5098"/>
    <w:rsid w:val="02D935B6"/>
    <w:rsid w:val="02E3E377"/>
    <w:rsid w:val="02E7C3D9"/>
    <w:rsid w:val="02F46E2F"/>
    <w:rsid w:val="02FC76AA"/>
    <w:rsid w:val="03040BBB"/>
    <w:rsid w:val="030CE5DB"/>
    <w:rsid w:val="030DC2DA"/>
    <w:rsid w:val="030E3434"/>
    <w:rsid w:val="0312AB57"/>
    <w:rsid w:val="03285085"/>
    <w:rsid w:val="032D23E0"/>
    <w:rsid w:val="033CFD5A"/>
    <w:rsid w:val="0344BCC4"/>
    <w:rsid w:val="0348CE18"/>
    <w:rsid w:val="035602E5"/>
    <w:rsid w:val="03670E10"/>
    <w:rsid w:val="036B2B19"/>
    <w:rsid w:val="0370CF46"/>
    <w:rsid w:val="037DDDEA"/>
    <w:rsid w:val="03832A34"/>
    <w:rsid w:val="0383FA44"/>
    <w:rsid w:val="039758E0"/>
    <w:rsid w:val="0398E64B"/>
    <w:rsid w:val="03A206DF"/>
    <w:rsid w:val="03A2558A"/>
    <w:rsid w:val="03A4C15A"/>
    <w:rsid w:val="03A57FAD"/>
    <w:rsid w:val="03AEE272"/>
    <w:rsid w:val="03AF2916"/>
    <w:rsid w:val="03B0B9D1"/>
    <w:rsid w:val="03B136CD"/>
    <w:rsid w:val="03B3AF7C"/>
    <w:rsid w:val="03BE9D2B"/>
    <w:rsid w:val="03C2CDFF"/>
    <w:rsid w:val="03C662A4"/>
    <w:rsid w:val="03CA16A1"/>
    <w:rsid w:val="03D5A7CA"/>
    <w:rsid w:val="03D6062F"/>
    <w:rsid w:val="03DB328A"/>
    <w:rsid w:val="03DCD4A1"/>
    <w:rsid w:val="03DD6E5D"/>
    <w:rsid w:val="03E44B8C"/>
    <w:rsid w:val="03E63B30"/>
    <w:rsid w:val="03E769A4"/>
    <w:rsid w:val="03E93DD7"/>
    <w:rsid w:val="03F02340"/>
    <w:rsid w:val="03F0B863"/>
    <w:rsid w:val="03F4432B"/>
    <w:rsid w:val="04063B6C"/>
    <w:rsid w:val="040C0CEC"/>
    <w:rsid w:val="040C7874"/>
    <w:rsid w:val="041227F6"/>
    <w:rsid w:val="04149078"/>
    <w:rsid w:val="0417F57B"/>
    <w:rsid w:val="041C36A6"/>
    <w:rsid w:val="041D5E52"/>
    <w:rsid w:val="04270DA5"/>
    <w:rsid w:val="042BA07D"/>
    <w:rsid w:val="043F2306"/>
    <w:rsid w:val="0442B078"/>
    <w:rsid w:val="044D6F79"/>
    <w:rsid w:val="044F4B93"/>
    <w:rsid w:val="04539DE9"/>
    <w:rsid w:val="0453DC0F"/>
    <w:rsid w:val="04544791"/>
    <w:rsid w:val="0457771D"/>
    <w:rsid w:val="046882A8"/>
    <w:rsid w:val="046A9AB3"/>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B15D4"/>
    <w:rsid w:val="04AF0A84"/>
    <w:rsid w:val="04BCE36E"/>
    <w:rsid w:val="04C4CE63"/>
    <w:rsid w:val="04C4CFF9"/>
    <w:rsid w:val="04CD0CC9"/>
    <w:rsid w:val="04D053EC"/>
    <w:rsid w:val="04D64835"/>
    <w:rsid w:val="04D86CCD"/>
    <w:rsid w:val="04DC311B"/>
    <w:rsid w:val="04E009B5"/>
    <w:rsid w:val="04E99A81"/>
    <w:rsid w:val="04EC1B87"/>
    <w:rsid w:val="05025727"/>
    <w:rsid w:val="0503655E"/>
    <w:rsid w:val="0514F78B"/>
    <w:rsid w:val="0516CE99"/>
    <w:rsid w:val="0517E049"/>
    <w:rsid w:val="0519D0CA"/>
    <w:rsid w:val="0521816C"/>
    <w:rsid w:val="05251F37"/>
    <w:rsid w:val="052796F9"/>
    <w:rsid w:val="0534721D"/>
    <w:rsid w:val="053E04FE"/>
    <w:rsid w:val="0540316C"/>
    <w:rsid w:val="0542F6C6"/>
    <w:rsid w:val="0545013D"/>
    <w:rsid w:val="05510917"/>
    <w:rsid w:val="055992C5"/>
    <w:rsid w:val="055A120C"/>
    <w:rsid w:val="055EC4E2"/>
    <w:rsid w:val="0568CC21"/>
    <w:rsid w:val="056C390F"/>
    <w:rsid w:val="0570A558"/>
    <w:rsid w:val="0570C224"/>
    <w:rsid w:val="05722995"/>
    <w:rsid w:val="057344AA"/>
    <w:rsid w:val="0578A596"/>
    <w:rsid w:val="057C4ED1"/>
    <w:rsid w:val="057D1717"/>
    <w:rsid w:val="0583B23B"/>
    <w:rsid w:val="0589A48E"/>
    <w:rsid w:val="058D832F"/>
    <w:rsid w:val="058FC1D6"/>
    <w:rsid w:val="05916279"/>
    <w:rsid w:val="0592B480"/>
    <w:rsid w:val="059468E1"/>
    <w:rsid w:val="059A7FF9"/>
    <w:rsid w:val="059AC111"/>
    <w:rsid w:val="059D4D53"/>
    <w:rsid w:val="05A17042"/>
    <w:rsid w:val="05A1CD5E"/>
    <w:rsid w:val="05A49DF4"/>
    <w:rsid w:val="05A6668E"/>
    <w:rsid w:val="05A66A56"/>
    <w:rsid w:val="05ACE6B9"/>
    <w:rsid w:val="05AD0219"/>
    <w:rsid w:val="05AF1390"/>
    <w:rsid w:val="05AFAC72"/>
    <w:rsid w:val="05B0BAD9"/>
    <w:rsid w:val="05BB94F4"/>
    <w:rsid w:val="05BBFD33"/>
    <w:rsid w:val="05BE7860"/>
    <w:rsid w:val="05C7222D"/>
    <w:rsid w:val="05CF0973"/>
    <w:rsid w:val="05CFD641"/>
    <w:rsid w:val="05D52374"/>
    <w:rsid w:val="05D82568"/>
    <w:rsid w:val="05D8C613"/>
    <w:rsid w:val="05D9CFCC"/>
    <w:rsid w:val="05DAA251"/>
    <w:rsid w:val="05E80D8B"/>
    <w:rsid w:val="05EB2CDE"/>
    <w:rsid w:val="05EEE10C"/>
    <w:rsid w:val="05EF9090"/>
    <w:rsid w:val="05FE00ED"/>
    <w:rsid w:val="060112DE"/>
    <w:rsid w:val="0602A586"/>
    <w:rsid w:val="060BD26D"/>
    <w:rsid w:val="060D98DD"/>
    <w:rsid w:val="060F5BD3"/>
    <w:rsid w:val="06118951"/>
    <w:rsid w:val="061D5D01"/>
    <w:rsid w:val="0624CD7F"/>
    <w:rsid w:val="0625092B"/>
    <w:rsid w:val="0628EB46"/>
    <w:rsid w:val="06336558"/>
    <w:rsid w:val="06338A65"/>
    <w:rsid w:val="0634158F"/>
    <w:rsid w:val="0634D1ED"/>
    <w:rsid w:val="0640E1E0"/>
    <w:rsid w:val="06430F15"/>
    <w:rsid w:val="0658C5DF"/>
    <w:rsid w:val="06625AB8"/>
    <w:rsid w:val="0664897A"/>
    <w:rsid w:val="06659BD9"/>
    <w:rsid w:val="067B4C9C"/>
    <w:rsid w:val="067D5F5E"/>
    <w:rsid w:val="068C5B36"/>
    <w:rsid w:val="068FD2F4"/>
    <w:rsid w:val="0690269F"/>
    <w:rsid w:val="06984553"/>
    <w:rsid w:val="06A58B9C"/>
    <w:rsid w:val="06A7B6DA"/>
    <w:rsid w:val="06B89AA0"/>
    <w:rsid w:val="06BE7BE0"/>
    <w:rsid w:val="06C0DD51"/>
    <w:rsid w:val="06C3BDB7"/>
    <w:rsid w:val="06C6E104"/>
    <w:rsid w:val="06CAD27B"/>
    <w:rsid w:val="06CB225F"/>
    <w:rsid w:val="06CC8405"/>
    <w:rsid w:val="06D3B9E9"/>
    <w:rsid w:val="06DCB56E"/>
    <w:rsid w:val="06E61029"/>
    <w:rsid w:val="06E76CF2"/>
    <w:rsid w:val="06F045E2"/>
    <w:rsid w:val="06FAA36A"/>
    <w:rsid w:val="06FBF3A4"/>
    <w:rsid w:val="06FD1861"/>
    <w:rsid w:val="06FDD62D"/>
    <w:rsid w:val="07083D45"/>
    <w:rsid w:val="070A1FC2"/>
    <w:rsid w:val="070E4901"/>
    <w:rsid w:val="071003D6"/>
    <w:rsid w:val="071091F4"/>
    <w:rsid w:val="07198F35"/>
    <w:rsid w:val="07246125"/>
    <w:rsid w:val="072905E5"/>
    <w:rsid w:val="072DA101"/>
    <w:rsid w:val="072EEB18"/>
    <w:rsid w:val="07306AE6"/>
    <w:rsid w:val="0731B886"/>
    <w:rsid w:val="074514A0"/>
    <w:rsid w:val="07486446"/>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BACE1"/>
    <w:rsid w:val="079C0AC7"/>
    <w:rsid w:val="07A19C34"/>
    <w:rsid w:val="07A4CEDB"/>
    <w:rsid w:val="07A8AB19"/>
    <w:rsid w:val="07AD20DD"/>
    <w:rsid w:val="07B571A2"/>
    <w:rsid w:val="07B76CEC"/>
    <w:rsid w:val="07B85167"/>
    <w:rsid w:val="07BEE514"/>
    <w:rsid w:val="07BF0AFB"/>
    <w:rsid w:val="07CCFA29"/>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7F2AC"/>
    <w:rsid w:val="08003E8A"/>
    <w:rsid w:val="080B5525"/>
    <w:rsid w:val="080B619E"/>
    <w:rsid w:val="0819B104"/>
    <w:rsid w:val="0822ACDB"/>
    <w:rsid w:val="082CC26A"/>
    <w:rsid w:val="082CE7FA"/>
    <w:rsid w:val="0843F9FC"/>
    <w:rsid w:val="08493985"/>
    <w:rsid w:val="084FC457"/>
    <w:rsid w:val="08543A61"/>
    <w:rsid w:val="085599F1"/>
    <w:rsid w:val="0858D3C7"/>
    <w:rsid w:val="0864D8EA"/>
    <w:rsid w:val="0868A05F"/>
    <w:rsid w:val="087F6597"/>
    <w:rsid w:val="087FD2D4"/>
    <w:rsid w:val="08836F1F"/>
    <w:rsid w:val="088DF37D"/>
    <w:rsid w:val="089002D4"/>
    <w:rsid w:val="089154F9"/>
    <w:rsid w:val="0891E4D6"/>
    <w:rsid w:val="089224ED"/>
    <w:rsid w:val="0894AA5E"/>
    <w:rsid w:val="0897D4DB"/>
    <w:rsid w:val="08A53256"/>
    <w:rsid w:val="08A62CB4"/>
    <w:rsid w:val="08ABA164"/>
    <w:rsid w:val="08B1DE04"/>
    <w:rsid w:val="08B292CD"/>
    <w:rsid w:val="08B43F38"/>
    <w:rsid w:val="08B618F0"/>
    <w:rsid w:val="08B6CBC6"/>
    <w:rsid w:val="08B9F86E"/>
    <w:rsid w:val="08BA33DB"/>
    <w:rsid w:val="08CA0D23"/>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D1B5C"/>
    <w:rsid w:val="090FCC9E"/>
    <w:rsid w:val="09157776"/>
    <w:rsid w:val="091C8222"/>
    <w:rsid w:val="091D1EAD"/>
    <w:rsid w:val="092A0790"/>
    <w:rsid w:val="092B809B"/>
    <w:rsid w:val="092CF2F6"/>
    <w:rsid w:val="092D4CF3"/>
    <w:rsid w:val="0932A4CC"/>
    <w:rsid w:val="0934B9F3"/>
    <w:rsid w:val="09359A7D"/>
    <w:rsid w:val="0935D4D6"/>
    <w:rsid w:val="0947B5BD"/>
    <w:rsid w:val="094E60C4"/>
    <w:rsid w:val="094FF30E"/>
    <w:rsid w:val="0951AC56"/>
    <w:rsid w:val="09539276"/>
    <w:rsid w:val="09641883"/>
    <w:rsid w:val="0966F079"/>
    <w:rsid w:val="09796CBB"/>
    <w:rsid w:val="097CA5C4"/>
    <w:rsid w:val="097EB202"/>
    <w:rsid w:val="097EE9E6"/>
    <w:rsid w:val="09828053"/>
    <w:rsid w:val="0994AE9E"/>
    <w:rsid w:val="099A9335"/>
    <w:rsid w:val="09AFE235"/>
    <w:rsid w:val="09B5975E"/>
    <w:rsid w:val="09B9C856"/>
    <w:rsid w:val="09BA9E90"/>
    <w:rsid w:val="09BB646D"/>
    <w:rsid w:val="09CA02AE"/>
    <w:rsid w:val="09CB1592"/>
    <w:rsid w:val="09D5330D"/>
    <w:rsid w:val="09E33CF2"/>
    <w:rsid w:val="09E5A9B3"/>
    <w:rsid w:val="09E8BBFE"/>
    <w:rsid w:val="09EE4E5E"/>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5D3BC8"/>
    <w:rsid w:val="0A6299BC"/>
    <w:rsid w:val="0A724FCD"/>
    <w:rsid w:val="0A7B9D66"/>
    <w:rsid w:val="0A8059A4"/>
    <w:rsid w:val="0A88B7A0"/>
    <w:rsid w:val="0A97B848"/>
    <w:rsid w:val="0AA5FB9E"/>
    <w:rsid w:val="0AA8A0B1"/>
    <w:rsid w:val="0AB15027"/>
    <w:rsid w:val="0AB34C82"/>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F4E37"/>
    <w:rsid w:val="0B0E8BBB"/>
    <w:rsid w:val="0B14B889"/>
    <w:rsid w:val="0B1F9D20"/>
    <w:rsid w:val="0B20879B"/>
    <w:rsid w:val="0B25F94E"/>
    <w:rsid w:val="0B2BC111"/>
    <w:rsid w:val="0B2C4D2B"/>
    <w:rsid w:val="0B3055A7"/>
    <w:rsid w:val="0B32B0B7"/>
    <w:rsid w:val="0B34CE19"/>
    <w:rsid w:val="0B3B97DB"/>
    <w:rsid w:val="0B3E6081"/>
    <w:rsid w:val="0B3F03D6"/>
    <w:rsid w:val="0B414BBC"/>
    <w:rsid w:val="0B431C9B"/>
    <w:rsid w:val="0B4C07F8"/>
    <w:rsid w:val="0B4C0D02"/>
    <w:rsid w:val="0B5AF4C6"/>
    <w:rsid w:val="0B5BF168"/>
    <w:rsid w:val="0B5F53A5"/>
    <w:rsid w:val="0B60B1F0"/>
    <w:rsid w:val="0B6B426E"/>
    <w:rsid w:val="0B6F9B79"/>
    <w:rsid w:val="0B72ACD7"/>
    <w:rsid w:val="0B8095BF"/>
    <w:rsid w:val="0B80E82D"/>
    <w:rsid w:val="0B823103"/>
    <w:rsid w:val="0B90C25B"/>
    <w:rsid w:val="0B96E678"/>
    <w:rsid w:val="0B9DED4F"/>
    <w:rsid w:val="0BA1D34D"/>
    <w:rsid w:val="0BA3D944"/>
    <w:rsid w:val="0BA6666E"/>
    <w:rsid w:val="0BA6A3A4"/>
    <w:rsid w:val="0BA86CD8"/>
    <w:rsid w:val="0BA8C9D1"/>
    <w:rsid w:val="0BAB423E"/>
    <w:rsid w:val="0BC0630D"/>
    <w:rsid w:val="0BC3A2FE"/>
    <w:rsid w:val="0BC4D848"/>
    <w:rsid w:val="0BCCD03B"/>
    <w:rsid w:val="0BD8D56D"/>
    <w:rsid w:val="0BDFDEC3"/>
    <w:rsid w:val="0BEB1B66"/>
    <w:rsid w:val="0BEC72BB"/>
    <w:rsid w:val="0BEFA4B2"/>
    <w:rsid w:val="0BFDEEF1"/>
    <w:rsid w:val="0C0789D1"/>
    <w:rsid w:val="0C084EA8"/>
    <w:rsid w:val="0C0F84CA"/>
    <w:rsid w:val="0C116008"/>
    <w:rsid w:val="0C1184F1"/>
    <w:rsid w:val="0C14D211"/>
    <w:rsid w:val="0C1D9159"/>
    <w:rsid w:val="0C22DCA4"/>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D0C8C"/>
    <w:rsid w:val="0C5F5B32"/>
    <w:rsid w:val="0C61049C"/>
    <w:rsid w:val="0C6589AF"/>
    <w:rsid w:val="0C676F32"/>
    <w:rsid w:val="0C67D5A2"/>
    <w:rsid w:val="0C69C324"/>
    <w:rsid w:val="0C6F1DB3"/>
    <w:rsid w:val="0C703612"/>
    <w:rsid w:val="0C76775B"/>
    <w:rsid w:val="0C7870E5"/>
    <w:rsid w:val="0C7D4089"/>
    <w:rsid w:val="0C82E4DB"/>
    <w:rsid w:val="0C8733EE"/>
    <w:rsid w:val="0C883077"/>
    <w:rsid w:val="0C8CA124"/>
    <w:rsid w:val="0C923338"/>
    <w:rsid w:val="0C9F8DCF"/>
    <w:rsid w:val="0CB319AA"/>
    <w:rsid w:val="0CB4292C"/>
    <w:rsid w:val="0CB6B41D"/>
    <w:rsid w:val="0CB73DA1"/>
    <w:rsid w:val="0CBB717E"/>
    <w:rsid w:val="0CBE52AB"/>
    <w:rsid w:val="0CC126DC"/>
    <w:rsid w:val="0CC96A5D"/>
    <w:rsid w:val="0CD269DD"/>
    <w:rsid w:val="0CEEC28C"/>
    <w:rsid w:val="0CF70ED8"/>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A8950"/>
    <w:rsid w:val="0D4648E3"/>
    <w:rsid w:val="0D46F0E2"/>
    <w:rsid w:val="0D4BF989"/>
    <w:rsid w:val="0D514BB9"/>
    <w:rsid w:val="0D53D29C"/>
    <w:rsid w:val="0D626018"/>
    <w:rsid w:val="0D632B9D"/>
    <w:rsid w:val="0D6373F7"/>
    <w:rsid w:val="0D648CCA"/>
    <w:rsid w:val="0D79699B"/>
    <w:rsid w:val="0D7CAF2C"/>
    <w:rsid w:val="0D83E379"/>
    <w:rsid w:val="0D88038A"/>
    <w:rsid w:val="0D8D3BAA"/>
    <w:rsid w:val="0D9F2C80"/>
    <w:rsid w:val="0DA5FAE9"/>
    <w:rsid w:val="0DAE935A"/>
    <w:rsid w:val="0DB7240C"/>
    <w:rsid w:val="0DB8BDB7"/>
    <w:rsid w:val="0DC0C9BA"/>
    <w:rsid w:val="0DC3AB7D"/>
    <w:rsid w:val="0DC96B35"/>
    <w:rsid w:val="0DD8B7A6"/>
    <w:rsid w:val="0DD9FA7A"/>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27B86A"/>
    <w:rsid w:val="0E280850"/>
    <w:rsid w:val="0E2D42A0"/>
    <w:rsid w:val="0E30B68C"/>
    <w:rsid w:val="0E3FFE8D"/>
    <w:rsid w:val="0E42E79E"/>
    <w:rsid w:val="0E45CB1A"/>
    <w:rsid w:val="0E4D7FFD"/>
    <w:rsid w:val="0E4DD9FD"/>
    <w:rsid w:val="0E55C7C0"/>
    <w:rsid w:val="0E5609D2"/>
    <w:rsid w:val="0E575642"/>
    <w:rsid w:val="0E57C98D"/>
    <w:rsid w:val="0E5E3FEA"/>
    <w:rsid w:val="0E5E93DD"/>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D3A6D1"/>
    <w:rsid w:val="0EDBBF01"/>
    <w:rsid w:val="0EE0647B"/>
    <w:rsid w:val="0EE1B27E"/>
    <w:rsid w:val="0EE50AA4"/>
    <w:rsid w:val="0EE677B9"/>
    <w:rsid w:val="0EEC5F23"/>
    <w:rsid w:val="0EF14CFC"/>
    <w:rsid w:val="0EF5EEE5"/>
    <w:rsid w:val="0EFCE708"/>
    <w:rsid w:val="0EFD6109"/>
    <w:rsid w:val="0F00A828"/>
    <w:rsid w:val="0F1368AE"/>
    <w:rsid w:val="0F1C9D35"/>
    <w:rsid w:val="0F2139CE"/>
    <w:rsid w:val="0F3E931B"/>
    <w:rsid w:val="0F499BCC"/>
    <w:rsid w:val="0F4D38AE"/>
    <w:rsid w:val="0F503E2C"/>
    <w:rsid w:val="0F53CA44"/>
    <w:rsid w:val="0F565D35"/>
    <w:rsid w:val="0F58F702"/>
    <w:rsid w:val="0F5A80AA"/>
    <w:rsid w:val="0F5F6C98"/>
    <w:rsid w:val="0F653B96"/>
    <w:rsid w:val="0F6C5A32"/>
    <w:rsid w:val="0F6DEE1D"/>
    <w:rsid w:val="0F708845"/>
    <w:rsid w:val="0F7D9EFC"/>
    <w:rsid w:val="0F89C04E"/>
    <w:rsid w:val="0F8AB7DF"/>
    <w:rsid w:val="0F8D517A"/>
    <w:rsid w:val="0F8E39E2"/>
    <w:rsid w:val="0FA06E93"/>
    <w:rsid w:val="0FA48D7B"/>
    <w:rsid w:val="0FA4E7FF"/>
    <w:rsid w:val="0FA5D464"/>
    <w:rsid w:val="0FA60A87"/>
    <w:rsid w:val="0FAFEBCA"/>
    <w:rsid w:val="0FB4A3C8"/>
    <w:rsid w:val="0FB7237E"/>
    <w:rsid w:val="0FC52910"/>
    <w:rsid w:val="0FC98D8E"/>
    <w:rsid w:val="0FCCD564"/>
    <w:rsid w:val="0FCF4649"/>
    <w:rsid w:val="0FDEEEB7"/>
    <w:rsid w:val="0FE5612B"/>
    <w:rsid w:val="0FE70F87"/>
    <w:rsid w:val="0FEAFB9B"/>
    <w:rsid w:val="0FEF9AB2"/>
    <w:rsid w:val="0FF194E9"/>
    <w:rsid w:val="0FF5957A"/>
    <w:rsid w:val="0FF5A7BB"/>
    <w:rsid w:val="1000CE4E"/>
    <w:rsid w:val="1005F0CA"/>
    <w:rsid w:val="101891D9"/>
    <w:rsid w:val="1019AFB8"/>
    <w:rsid w:val="101A6115"/>
    <w:rsid w:val="10230867"/>
    <w:rsid w:val="1026F4A9"/>
    <w:rsid w:val="1027F330"/>
    <w:rsid w:val="102B4207"/>
    <w:rsid w:val="102F1A53"/>
    <w:rsid w:val="10371ECE"/>
    <w:rsid w:val="10514DC7"/>
    <w:rsid w:val="1056A6A1"/>
    <w:rsid w:val="105E221D"/>
    <w:rsid w:val="105F7CD0"/>
    <w:rsid w:val="106293B1"/>
    <w:rsid w:val="10632927"/>
    <w:rsid w:val="10661343"/>
    <w:rsid w:val="106EAD6A"/>
    <w:rsid w:val="10712C03"/>
    <w:rsid w:val="1077AAF5"/>
    <w:rsid w:val="1079DC06"/>
    <w:rsid w:val="1080A219"/>
    <w:rsid w:val="1081DB15"/>
    <w:rsid w:val="108837AA"/>
    <w:rsid w:val="108DE2BC"/>
    <w:rsid w:val="109606E6"/>
    <w:rsid w:val="109A4217"/>
    <w:rsid w:val="109F8461"/>
    <w:rsid w:val="10A89523"/>
    <w:rsid w:val="10A9E87E"/>
    <w:rsid w:val="10B46CD9"/>
    <w:rsid w:val="10BA884E"/>
    <w:rsid w:val="10D30E8A"/>
    <w:rsid w:val="10D31149"/>
    <w:rsid w:val="10D7C626"/>
    <w:rsid w:val="10DED9A9"/>
    <w:rsid w:val="10E08D07"/>
    <w:rsid w:val="10E8C0E7"/>
    <w:rsid w:val="10EA1B14"/>
    <w:rsid w:val="10ECF7AD"/>
    <w:rsid w:val="10ED1491"/>
    <w:rsid w:val="10ED9143"/>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35D637"/>
    <w:rsid w:val="114165F4"/>
    <w:rsid w:val="11468896"/>
    <w:rsid w:val="11480C80"/>
    <w:rsid w:val="115401BB"/>
    <w:rsid w:val="1166067C"/>
    <w:rsid w:val="116D738E"/>
    <w:rsid w:val="116F43E1"/>
    <w:rsid w:val="1176F359"/>
    <w:rsid w:val="1178D09E"/>
    <w:rsid w:val="117D1985"/>
    <w:rsid w:val="11886D05"/>
    <w:rsid w:val="11934052"/>
    <w:rsid w:val="119377FF"/>
    <w:rsid w:val="119F5D07"/>
    <w:rsid w:val="11AAFEEC"/>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155BB"/>
    <w:rsid w:val="12089022"/>
    <w:rsid w:val="120A6E03"/>
    <w:rsid w:val="120F8F72"/>
    <w:rsid w:val="120FE5E1"/>
    <w:rsid w:val="121F7782"/>
    <w:rsid w:val="12237AEE"/>
    <w:rsid w:val="1226B62F"/>
    <w:rsid w:val="1229C987"/>
    <w:rsid w:val="1229CDA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E5CC2"/>
    <w:rsid w:val="1271DB49"/>
    <w:rsid w:val="1276B494"/>
    <w:rsid w:val="1278C5CD"/>
    <w:rsid w:val="12790A88"/>
    <w:rsid w:val="127E3F85"/>
    <w:rsid w:val="128714E7"/>
    <w:rsid w:val="1289FCA5"/>
    <w:rsid w:val="128D91B2"/>
    <w:rsid w:val="1290C9A8"/>
    <w:rsid w:val="1292B348"/>
    <w:rsid w:val="129F1A38"/>
    <w:rsid w:val="12A97A28"/>
    <w:rsid w:val="12B3E26B"/>
    <w:rsid w:val="12BC05A5"/>
    <w:rsid w:val="12BF1211"/>
    <w:rsid w:val="12C1DFD1"/>
    <w:rsid w:val="12C86EB9"/>
    <w:rsid w:val="12D4EBC7"/>
    <w:rsid w:val="12D7B593"/>
    <w:rsid w:val="12D835E7"/>
    <w:rsid w:val="12E176A3"/>
    <w:rsid w:val="12E4726A"/>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43FEE3"/>
    <w:rsid w:val="1346E9C7"/>
    <w:rsid w:val="13475053"/>
    <w:rsid w:val="134AFDA3"/>
    <w:rsid w:val="13527875"/>
    <w:rsid w:val="1355BD31"/>
    <w:rsid w:val="135D08EF"/>
    <w:rsid w:val="135E09AF"/>
    <w:rsid w:val="13636D7E"/>
    <w:rsid w:val="13643E9F"/>
    <w:rsid w:val="1365961A"/>
    <w:rsid w:val="1372A2D0"/>
    <w:rsid w:val="1380CE2C"/>
    <w:rsid w:val="13831D14"/>
    <w:rsid w:val="1386CBFB"/>
    <w:rsid w:val="138C80BF"/>
    <w:rsid w:val="13925E7F"/>
    <w:rsid w:val="1393ED6F"/>
    <w:rsid w:val="13A02EE5"/>
    <w:rsid w:val="13A8D0C7"/>
    <w:rsid w:val="13B89AB0"/>
    <w:rsid w:val="13BDF5BD"/>
    <w:rsid w:val="13C18F67"/>
    <w:rsid w:val="13C1E4C6"/>
    <w:rsid w:val="13C3B788"/>
    <w:rsid w:val="13C77DA9"/>
    <w:rsid w:val="13D6FCAD"/>
    <w:rsid w:val="13DD29AC"/>
    <w:rsid w:val="13E0A4E1"/>
    <w:rsid w:val="13E721F1"/>
    <w:rsid w:val="13F4CAAF"/>
    <w:rsid w:val="13FCA85D"/>
    <w:rsid w:val="14068CB8"/>
    <w:rsid w:val="14086A5D"/>
    <w:rsid w:val="140970E7"/>
    <w:rsid w:val="140C4C1E"/>
    <w:rsid w:val="140D9529"/>
    <w:rsid w:val="140FBC23"/>
    <w:rsid w:val="14284154"/>
    <w:rsid w:val="1429949E"/>
    <w:rsid w:val="14336269"/>
    <w:rsid w:val="143E7F86"/>
    <w:rsid w:val="144440AE"/>
    <w:rsid w:val="14553331"/>
    <w:rsid w:val="14556629"/>
    <w:rsid w:val="1462998D"/>
    <w:rsid w:val="146A657D"/>
    <w:rsid w:val="146B2A48"/>
    <w:rsid w:val="146C655F"/>
    <w:rsid w:val="146DF72D"/>
    <w:rsid w:val="14747AAF"/>
    <w:rsid w:val="147C9A0B"/>
    <w:rsid w:val="14853173"/>
    <w:rsid w:val="148D0B3D"/>
    <w:rsid w:val="148E1BDC"/>
    <w:rsid w:val="149181DA"/>
    <w:rsid w:val="1491F5BF"/>
    <w:rsid w:val="14946F1B"/>
    <w:rsid w:val="149882B4"/>
    <w:rsid w:val="14BB6CCC"/>
    <w:rsid w:val="14BBBE3B"/>
    <w:rsid w:val="14BD8D34"/>
    <w:rsid w:val="14CA4BA8"/>
    <w:rsid w:val="14CC0EE1"/>
    <w:rsid w:val="14E21892"/>
    <w:rsid w:val="14E407A3"/>
    <w:rsid w:val="14E4352F"/>
    <w:rsid w:val="14E57B0F"/>
    <w:rsid w:val="14E7F2DA"/>
    <w:rsid w:val="14EF6BF3"/>
    <w:rsid w:val="14F2CA5C"/>
    <w:rsid w:val="14F562AF"/>
    <w:rsid w:val="14FB34F5"/>
    <w:rsid w:val="14FBF4CB"/>
    <w:rsid w:val="14FE00D6"/>
    <w:rsid w:val="15094759"/>
    <w:rsid w:val="150E8464"/>
    <w:rsid w:val="152074CB"/>
    <w:rsid w:val="1520A26B"/>
    <w:rsid w:val="152D814C"/>
    <w:rsid w:val="152E6E65"/>
    <w:rsid w:val="1530C661"/>
    <w:rsid w:val="1534F213"/>
    <w:rsid w:val="15388BB2"/>
    <w:rsid w:val="1539C80E"/>
    <w:rsid w:val="153BCD2C"/>
    <w:rsid w:val="153EE124"/>
    <w:rsid w:val="153F2F1C"/>
    <w:rsid w:val="154410B6"/>
    <w:rsid w:val="154557BA"/>
    <w:rsid w:val="15464182"/>
    <w:rsid w:val="1546EC39"/>
    <w:rsid w:val="154E9A03"/>
    <w:rsid w:val="155162DE"/>
    <w:rsid w:val="1552836D"/>
    <w:rsid w:val="155A0B51"/>
    <w:rsid w:val="155FCCCD"/>
    <w:rsid w:val="15633597"/>
    <w:rsid w:val="156E9130"/>
    <w:rsid w:val="15708A95"/>
    <w:rsid w:val="157286D1"/>
    <w:rsid w:val="1574570B"/>
    <w:rsid w:val="1585D078"/>
    <w:rsid w:val="1588F679"/>
    <w:rsid w:val="158A1DD7"/>
    <w:rsid w:val="158A4EA9"/>
    <w:rsid w:val="15918711"/>
    <w:rsid w:val="15918A10"/>
    <w:rsid w:val="159EF8C5"/>
    <w:rsid w:val="15A1548D"/>
    <w:rsid w:val="15A22363"/>
    <w:rsid w:val="15A309AD"/>
    <w:rsid w:val="15B0A8AE"/>
    <w:rsid w:val="15B28680"/>
    <w:rsid w:val="15B54340"/>
    <w:rsid w:val="15C16BA9"/>
    <w:rsid w:val="15C3EA07"/>
    <w:rsid w:val="15C82AF1"/>
    <w:rsid w:val="15C9064A"/>
    <w:rsid w:val="15C99350"/>
    <w:rsid w:val="15CED8AA"/>
    <w:rsid w:val="15CF9831"/>
    <w:rsid w:val="15DB70F5"/>
    <w:rsid w:val="15DD139B"/>
    <w:rsid w:val="15DFFE4A"/>
    <w:rsid w:val="15E05DF4"/>
    <w:rsid w:val="15F0E892"/>
    <w:rsid w:val="15F1A820"/>
    <w:rsid w:val="15F2A10D"/>
    <w:rsid w:val="15F33518"/>
    <w:rsid w:val="15F4EA3E"/>
    <w:rsid w:val="15F793E8"/>
    <w:rsid w:val="15FFF102"/>
    <w:rsid w:val="160D32A7"/>
    <w:rsid w:val="1610127C"/>
    <w:rsid w:val="16131E7D"/>
    <w:rsid w:val="162193F1"/>
    <w:rsid w:val="162849B8"/>
    <w:rsid w:val="1633BDFB"/>
    <w:rsid w:val="16442194"/>
    <w:rsid w:val="1645C991"/>
    <w:rsid w:val="164BFF6F"/>
    <w:rsid w:val="164E28B0"/>
    <w:rsid w:val="16588BEF"/>
    <w:rsid w:val="165EB868"/>
    <w:rsid w:val="166152B6"/>
    <w:rsid w:val="1665D745"/>
    <w:rsid w:val="16673D0E"/>
    <w:rsid w:val="16689788"/>
    <w:rsid w:val="16785F66"/>
    <w:rsid w:val="1678D44E"/>
    <w:rsid w:val="167F23E6"/>
    <w:rsid w:val="168296CA"/>
    <w:rsid w:val="168449C8"/>
    <w:rsid w:val="168806D2"/>
    <w:rsid w:val="1688D9EA"/>
    <w:rsid w:val="168D34E0"/>
    <w:rsid w:val="168D81C1"/>
    <w:rsid w:val="168E5C84"/>
    <w:rsid w:val="1690B031"/>
    <w:rsid w:val="16AA54C5"/>
    <w:rsid w:val="16AC13D3"/>
    <w:rsid w:val="16AFADBA"/>
    <w:rsid w:val="16BE4C8A"/>
    <w:rsid w:val="16C36A18"/>
    <w:rsid w:val="16D170FE"/>
    <w:rsid w:val="16D7C780"/>
    <w:rsid w:val="16DD4991"/>
    <w:rsid w:val="16E34AF0"/>
    <w:rsid w:val="16ED8DFF"/>
    <w:rsid w:val="16F12DE0"/>
    <w:rsid w:val="16F1CF13"/>
    <w:rsid w:val="16F33A22"/>
    <w:rsid w:val="16F43F85"/>
    <w:rsid w:val="16F8754D"/>
    <w:rsid w:val="16F9E9F6"/>
    <w:rsid w:val="16FBE4D8"/>
    <w:rsid w:val="16FEC442"/>
    <w:rsid w:val="16FF1EF8"/>
    <w:rsid w:val="1705464F"/>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637EE7"/>
    <w:rsid w:val="176F0F1B"/>
    <w:rsid w:val="177041B5"/>
    <w:rsid w:val="17708040"/>
    <w:rsid w:val="1775C656"/>
    <w:rsid w:val="1782FAB6"/>
    <w:rsid w:val="178FFCB5"/>
    <w:rsid w:val="17908C62"/>
    <w:rsid w:val="1790F99A"/>
    <w:rsid w:val="17A415CE"/>
    <w:rsid w:val="17A57DDF"/>
    <w:rsid w:val="17AA9585"/>
    <w:rsid w:val="17AAD103"/>
    <w:rsid w:val="17B5E353"/>
    <w:rsid w:val="17B818FA"/>
    <w:rsid w:val="17B93D52"/>
    <w:rsid w:val="17B97229"/>
    <w:rsid w:val="17C1E1AE"/>
    <w:rsid w:val="17C97AFD"/>
    <w:rsid w:val="17D13E32"/>
    <w:rsid w:val="17D4A37A"/>
    <w:rsid w:val="17D585A4"/>
    <w:rsid w:val="17D5C63D"/>
    <w:rsid w:val="17E20D26"/>
    <w:rsid w:val="17E2C0DD"/>
    <w:rsid w:val="17E99D8E"/>
    <w:rsid w:val="17F8C68E"/>
    <w:rsid w:val="17FD3099"/>
    <w:rsid w:val="17FED6D3"/>
    <w:rsid w:val="18012B0D"/>
    <w:rsid w:val="18066112"/>
    <w:rsid w:val="18072C01"/>
    <w:rsid w:val="180A307C"/>
    <w:rsid w:val="180AD4CD"/>
    <w:rsid w:val="1811C170"/>
    <w:rsid w:val="182BDC41"/>
    <w:rsid w:val="1830C812"/>
    <w:rsid w:val="18317C59"/>
    <w:rsid w:val="183EBAF4"/>
    <w:rsid w:val="18473AA9"/>
    <w:rsid w:val="18499006"/>
    <w:rsid w:val="184BEADB"/>
    <w:rsid w:val="184D475E"/>
    <w:rsid w:val="18574343"/>
    <w:rsid w:val="185D5CFE"/>
    <w:rsid w:val="186DD368"/>
    <w:rsid w:val="186E5E4F"/>
    <w:rsid w:val="18708EEC"/>
    <w:rsid w:val="187211AA"/>
    <w:rsid w:val="1876D084"/>
    <w:rsid w:val="18791591"/>
    <w:rsid w:val="187A4AFA"/>
    <w:rsid w:val="18804E9C"/>
    <w:rsid w:val="18845F70"/>
    <w:rsid w:val="1885BBF1"/>
    <w:rsid w:val="189B01D7"/>
    <w:rsid w:val="189ECA5E"/>
    <w:rsid w:val="18AA2793"/>
    <w:rsid w:val="18ABD291"/>
    <w:rsid w:val="18ABE0F5"/>
    <w:rsid w:val="18ADA848"/>
    <w:rsid w:val="18AE8005"/>
    <w:rsid w:val="18B544E4"/>
    <w:rsid w:val="18BFB47F"/>
    <w:rsid w:val="18CEFBAD"/>
    <w:rsid w:val="18D4EFB3"/>
    <w:rsid w:val="18D7D60E"/>
    <w:rsid w:val="18DD8506"/>
    <w:rsid w:val="18DF22E5"/>
    <w:rsid w:val="18E459AB"/>
    <w:rsid w:val="18E6EB9F"/>
    <w:rsid w:val="18E70888"/>
    <w:rsid w:val="18E8F393"/>
    <w:rsid w:val="18EF9853"/>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8CE45"/>
    <w:rsid w:val="194CB878"/>
    <w:rsid w:val="194E518A"/>
    <w:rsid w:val="1950DE2B"/>
    <w:rsid w:val="19548F55"/>
    <w:rsid w:val="195EEAED"/>
    <w:rsid w:val="19699210"/>
    <w:rsid w:val="19699E15"/>
    <w:rsid w:val="197175DB"/>
    <w:rsid w:val="197580CC"/>
    <w:rsid w:val="197BF2E5"/>
    <w:rsid w:val="1988E22E"/>
    <w:rsid w:val="198AC9A3"/>
    <w:rsid w:val="19930247"/>
    <w:rsid w:val="1995BC78"/>
    <w:rsid w:val="199639A3"/>
    <w:rsid w:val="199A1D91"/>
    <w:rsid w:val="199ABD42"/>
    <w:rsid w:val="19A0A19E"/>
    <w:rsid w:val="19A2FF1A"/>
    <w:rsid w:val="19ACDC44"/>
    <w:rsid w:val="19AE7E87"/>
    <w:rsid w:val="19BA3153"/>
    <w:rsid w:val="19C33727"/>
    <w:rsid w:val="19C3B221"/>
    <w:rsid w:val="19CCF266"/>
    <w:rsid w:val="19CFC11C"/>
    <w:rsid w:val="19DBB70A"/>
    <w:rsid w:val="19DFACE5"/>
    <w:rsid w:val="19E05491"/>
    <w:rsid w:val="19E8D5C2"/>
    <w:rsid w:val="19EA337A"/>
    <w:rsid w:val="19EEE9C6"/>
    <w:rsid w:val="19F08A96"/>
    <w:rsid w:val="19F13C0C"/>
    <w:rsid w:val="19FE4C2E"/>
    <w:rsid w:val="1A058F0A"/>
    <w:rsid w:val="1A0B619B"/>
    <w:rsid w:val="1A0CF36A"/>
    <w:rsid w:val="1A0E54D2"/>
    <w:rsid w:val="1A0EA55B"/>
    <w:rsid w:val="1A0F6842"/>
    <w:rsid w:val="1A10DEE0"/>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53150A"/>
    <w:rsid w:val="1A53609E"/>
    <w:rsid w:val="1A5445B5"/>
    <w:rsid w:val="1A55AA4A"/>
    <w:rsid w:val="1A5843FB"/>
    <w:rsid w:val="1A5EA405"/>
    <w:rsid w:val="1A6197A3"/>
    <w:rsid w:val="1A6374BD"/>
    <w:rsid w:val="1A646226"/>
    <w:rsid w:val="1A682971"/>
    <w:rsid w:val="1A6EA99C"/>
    <w:rsid w:val="1A6F691A"/>
    <w:rsid w:val="1A704E15"/>
    <w:rsid w:val="1A7537EC"/>
    <w:rsid w:val="1A78E9F5"/>
    <w:rsid w:val="1A8090D7"/>
    <w:rsid w:val="1A9FE271"/>
    <w:rsid w:val="1AA5F602"/>
    <w:rsid w:val="1AB62848"/>
    <w:rsid w:val="1AB971B8"/>
    <w:rsid w:val="1ABA232C"/>
    <w:rsid w:val="1ABA2EDB"/>
    <w:rsid w:val="1ABE8C24"/>
    <w:rsid w:val="1AC4B3B2"/>
    <w:rsid w:val="1AC79897"/>
    <w:rsid w:val="1AC8620B"/>
    <w:rsid w:val="1ACB01D2"/>
    <w:rsid w:val="1ACDDA2D"/>
    <w:rsid w:val="1ACF76E6"/>
    <w:rsid w:val="1ACFE3D4"/>
    <w:rsid w:val="1AEB2635"/>
    <w:rsid w:val="1AEC18EF"/>
    <w:rsid w:val="1AEEA0BA"/>
    <w:rsid w:val="1AFA8B1D"/>
    <w:rsid w:val="1AFF541F"/>
    <w:rsid w:val="1B0082C6"/>
    <w:rsid w:val="1B054BED"/>
    <w:rsid w:val="1B0A6244"/>
    <w:rsid w:val="1B10D35D"/>
    <w:rsid w:val="1B18B9B6"/>
    <w:rsid w:val="1B1DFCA7"/>
    <w:rsid w:val="1B22AF5F"/>
    <w:rsid w:val="1B256663"/>
    <w:rsid w:val="1B282C93"/>
    <w:rsid w:val="1B2AD869"/>
    <w:rsid w:val="1B408254"/>
    <w:rsid w:val="1B4C4340"/>
    <w:rsid w:val="1B583093"/>
    <w:rsid w:val="1B5FC72E"/>
    <w:rsid w:val="1B70660F"/>
    <w:rsid w:val="1B70EE5E"/>
    <w:rsid w:val="1B8065D5"/>
    <w:rsid w:val="1B838502"/>
    <w:rsid w:val="1B86C291"/>
    <w:rsid w:val="1B8C7F27"/>
    <w:rsid w:val="1B8D1B85"/>
    <w:rsid w:val="1B8D7363"/>
    <w:rsid w:val="1B963EA0"/>
    <w:rsid w:val="1BA85375"/>
    <w:rsid w:val="1BAFC24C"/>
    <w:rsid w:val="1BB7D116"/>
    <w:rsid w:val="1BBF655D"/>
    <w:rsid w:val="1BC0DDD9"/>
    <w:rsid w:val="1BD38F1F"/>
    <w:rsid w:val="1BD84767"/>
    <w:rsid w:val="1BD8B772"/>
    <w:rsid w:val="1BDB6B58"/>
    <w:rsid w:val="1BDBB74B"/>
    <w:rsid w:val="1BE03B80"/>
    <w:rsid w:val="1BE0B8F8"/>
    <w:rsid w:val="1BE7CEA5"/>
    <w:rsid w:val="1BEB3C1C"/>
    <w:rsid w:val="1BF21D4C"/>
    <w:rsid w:val="1BF31FFA"/>
    <w:rsid w:val="1C06058A"/>
    <w:rsid w:val="1C072087"/>
    <w:rsid w:val="1C245D71"/>
    <w:rsid w:val="1C26D10D"/>
    <w:rsid w:val="1C323F6F"/>
    <w:rsid w:val="1C4387E0"/>
    <w:rsid w:val="1C45F22D"/>
    <w:rsid w:val="1C519B10"/>
    <w:rsid w:val="1C58E243"/>
    <w:rsid w:val="1C625548"/>
    <w:rsid w:val="1C6A1E93"/>
    <w:rsid w:val="1C6DEB14"/>
    <w:rsid w:val="1C6FDB8F"/>
    <w:rsid w:val="1C76B890"/>
    <w:rsid w:val="1C7A3352"/>
    <w:rsid w:val="1C7BE2DD"/>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C1DEED"/>
    <w:rsid w:val="1CC3C698"/>
    <w:rsid w:val="1CC6F263"/>
    <w:rsid w:val="1CCBAE56"/>
    <w:rsid w:val="1CDD8D38"/>
    <w:rsid w:val="1CEB0969"/>
    <w:rsid w:val="1CF604C1"/>
    <w:rsid w:val="1CFD6E62"/>
    <w:rsid w:val="1D00678D"/>
    <w:rsid w:val="1D035666"/>
    <w:rsid w:val="1D08B054"/>
    <w:rsid w:val="1D16E860"/>
    <w:rsid w:val="1D1D5B2A"/>
    <w:rsid w:val="1D237D03"/>
    <w:rsid w:val="1D23A31B"/>
    <w:rsid w:val="1D242D1D"/>
    <w:rsid w:val="1D2BDB5D"/>
    <w:rsid w:val="1D33BFCA"/>
    <w:rsid w:val="1D388348"/>
    <w:rsid w:val="1D3DFFD8"/>
    <w:rsid w:val="1D4DF48C"/>
    <w:rsid w:val="1D51E090"/>
    <w:rsid w:val="1D59D6EC"/>
    <w:rsid w:val="1D5A46F1"/>
    <w:rsid w:val="1D5D0939"/>
    <w:rsid w:val="1D711DBA"/>
    <w:rsid w:val="1D727435"/>
    <w:rsid w:val="1D74ACEB"/>
    <w:rsid w:val="1D77D79D"/>
    <w:rsid w:val="1D7B538C"/>
    <w:rsid w:val="1D80D53A"/>
    <w:rsid w:val="1D83184E"/>
    <w:rsid w:val="1D8DB883"/>
    <w:rsid w:val="1D8E3FBC"/>
    <w:rsid w:val="1D93DA8A"/>
    <w:rsid w:val="1DA5CEA0"/>
    <w:rsid w:val="1DA7D4ED"/>
    <w:rsid w:val="1DABA6F6"/>
    <w:rsid w:val="1DAED0EC"/>
    <w:rsid w:val="1DB6477A"/>
    <w:rsid w:val="1DBAC2E2"/>
    <w:rsid w:val="1DC666F5"/>
    <w:rsid w:val="1DC74D46"/>
    <w:rsid w:val="1DCCA446"/>
    <w:rsid w:val="1DD3D14E"/>
    <w:rsid w:val="1DD6CCC1"/>
    <w:rsid w:val="1DD7FA98"/>
    <w:rsid w:val="1DE34454"/>
    <w:rsid w:val="1DE66152"/>
    <w:rsid w:val="1DE71C52"/>
    <w:rsid w:val="1DF344CC"/>
    <w:rsid w:val="1DF68765"/>
    <w:rsid w:val="1DFD48F8"/>
    <w:rsid w:val="1DFE3B10"/>
    <w:rsid w:val="1E028903"/>
    <w:rsid w:val="1E1CE0AF"/>
    <w:rsid w:val="1E2146C9"/>
    <w:rsid w:val="1E24C94F"/>
    <w:rsid w:val="1E24F934"/>
    <w:rsid w:val="1E2546FF"/>
    <w:rsid w:val="1E2FAF83"/>
    <w:rsid w:val="1E326C34"/>
    <w:rsid w:val="1E3E2456"/>
    <w:rsid w:val="1E3EE2C8"/>
    <w:rsid w:val="1E416A0B"/>
    <w:rsid w:val="1E54AB6B"/>
    <w:rsid w:val="1E57C7E3"/>
    <w:rsid w:val="1E64C36D"/>
    <w:rsid w:val="1E6E833C"/>
    <w:rsid w:val="1E6ECD2F"/>
    <w:rsid w:val="1E752F40"/>
    <w:rsid w:val="1E769B12"/>
    <w:rsid w:val="1E7828E3"/>
    <w:rsid w:val="1E7CC726"/>
    <w:rsid w:val="1E8192FB"/>
    <w:rsid w:val="1E8208E2"/>
    <w:rsid w:val="1E836BB8"/>
    <w:rsid w:val="1E885D7F"/>
    <w:rsid w:val="1E8BA125"/>
    <w:rsid w:val="1E8BC6A8"/>
    <w:rsid w:val="1E90AA29"/>
    <w:rsid w:val="1E9118A2"/>
    <w:rsid w:val="1E958E44"/>
    <w:rsid w:val="1EB87531"/>
    <w:rsid w:val="1EC11113"/>
    <w:rsid w:val="1EC32F2E"/>
    <w:rsid w:val="1ECAA0A5"/>
    <w:rsid w:val="1EDCFFF3"/>
    <w:rsid w:val="1EDFF684"/>
    <w:rsid w:val="1EE013F3"/>
    <w:rsid w:val="1EE061D5"/>
    <w:rsid w:val="1EE82EDD"/>
    <w:rsid w:val="1EED3126"/>
    <w:rsid w:val="1EFA9326"/>
    <w:rsid w:val="1F0809F5"/>
    <w:rsid w:val="1F0BFB80"/>
    <w:rsid w:val="1F11140C"/>
    <w:rsid w:val="1F16D05C"/>
    <w:rsid w:val="1F23026A"/>
    <w:rsid w:val="1F30F463"/>
    <w:rsid w:val="1F33AC95"/>
    <w:rsid w:val="1F36FF97"/>
    <w:rsid w:val="1F40F5FD"/>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A7563"/>
    <w:rsid w:val="1F928A97"/>
    <w:rsid w:val="1F9D4506"/>
    <w:rsid w:val="1F9E7002"/>
    <w:rsid w:val="1F9F2783"/>
    <w:rsid w:val="1F9F64F8"/>
    <w:rsid w:val="1FA10719"/>
    <w:rsid w:val="1FA5FB15"/>
    <w:rsid w:val="1FA9B0CA"/>
    <w:rsid w:val="1FAE3D1F"/>
    <w:rsid w:val="1FB4E2EC"/>
    <w:rsid w:val="1FB61C2F"/>
    <w:rsid w:val="1FB880A4"/>
    <w:rsid w:val="1FBC9591"/>
    <w:rsid w:val="1FBD766E"/>
    <w:rsid w:val="1FCDBABA"/>
    <w:rsid w:val="1FD2C8C3"/>
    <w:rsid w:val="1FD3CFC8"/>
    <w:rsid w:val="1FD5B8D6"/>
    <w:rsid w:val="1FE92397"/>
    <w:rsid w:val="1FEAF204"/>
    <w:rsid w:val="1FF0E409"/>
    <w:rsid w:val="1FF1D9F0"/>
    <w:rsid w:val="1FF43348"/>
    <w:rsid w:val="1FF962EE"/>
    <w:rsid w:val="1FFA5740"/>
    <w:rsid w:val="20019F1E"/>
    <w:rsid w:val="200E4BC5"/>
    <w:rsid w:val="200F575C"/>
    <w:rsid w:val="20147072"/>
    <w:rsid w:val="20187A34"/>
    <w:rsid w:val="20258A3F"/>
    <w:rsid w:val="2030030F"/>
    <w:rsid w:val="203DAA83"/>
    <w:rsid w:val="204382E6"/>
    <w:rsid w:val="20491F55"/>
    <w:rsid w:val="204CA4A0"/>
    <w:rsid w:val="205219B1"/>
    <w:rsid w:val="20583CA7"/>
    <w:rsid w:val="205FC379"/>
    <w:rsid w:val="2060271C"/>
    <w:rsid w:val="206D865A"/>
    <w:rsid w:val="20719F4F"/>
    <w:rsid w:val="208A0919"/>
    <w:rsid w:val="208E44EF"/>
    <w:rsid w:val="20977FCB"/>
    <w:rsid w:val="209DB36C"/>
    <w:rsid w:val="20A0445B"/>
    <w:rsid w:val="20A0E347"/>
    <w:rsid w:val="20A3EC93"/>
    <w:rsid w:val="20A66F80"/>
    <w:rsid w:val="20A71AD2"/>
    <w:rsid w:val="20B40199"/>
    <w:rsid w:val="20BE0648"/>
    <w:rsid w:val="20C3D6C1"/>
    <w:rsid w:val="20C457C4"/>
    <w:rsid w:val="20D0E163"/>
    <w:rsid w:val="20D23F98"/>
    <w:rsid w:val="20DDA152"/>
    <w:rsid w:val="20DF60EC"/>
    <w:rsid w:val="20ED1323"/>
    <w:rsid w:val="20F09FAF"/>
    <w:rsid w:val="20F9189B"/>
    <w:rsid w:val="2102C363"/>
    <w:rsid w:val="210EEF93"/>
    <w:rsid w:val="2124ACD9"/>
    <w:rsid w:val="213260B7"/>
    <w:rsid w:val="213655CC"/>
    <w:rsid w:val="21374787"/>
    <w:rsid w:val="213A0F3C"/>
    <w:rsid w:val="21495D3F"/>
    <w:rsid w:val="214A0D80"/>
    <w:rsid w:val="214E37EA"/>
    <w:rsid w:val="21571F37"/>
    <w:rsid w:val="2159C9C6"/>
    <w:rsid w:val="215B1A9D"/>
    <w:rsid w:val="215F01E9"/>
    <w:rsid w:val="2166AEB3"/>
    <w:rsid w:val="2167E4EC"/>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BE394F"/>
    <w:rsid w:val="21D3DFA3"/>
    <w:rsid w:val="21D4E062"/>
    <w:rsid w:val="21E43BE8"/>
    <w:rsid w:val="21ECDC0C"/>
    <w:rsid w:val="21ED145C"/>
    <w:rsid w:val="21EFFAFA"/>
    <w:rsid w:val="21FDFA39"/>
    <w:rsid w:val="2200FF31"/>
    <w:rsid w:val="220A7078"/>
    <w:rsid w:val="220BB516"/>
    <w:rsid w:val="220D9BC7"/>
    <w:rsid w:val="22163DFB"/>
    <w:rsid w:val="2216B7E0"/>
    <w:rsid w:val="22170DB0"/>
    <w:rsid w:val="22182FA7"/>
    <w:rsid w:val="221AA5B4"/>
    <w:rsid w:val="221D59E8"/>
    <w:rsid w:val="2222EF76"/>
    <w:rsid w:val="2229AAB2"/>
    <w:rsid w:val="222AB66B"/>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6E5FE4"/>
    <w:rsid w:val="2276280C"/>
    <w:rsid w:val="227F4C8A"/>
    <w:rsid w:val="22879DB0"/>
    <w:rsid w:val="22952E02"/>
    <w:rsid w:val="22A29D3B"/>
    <w:rsid w:val="22A7800E"/>
    <w:rsid w:val="22B17B86"/>
    <w:rsid w:val="22B8C320"/>
    <w:rsid w:val="22BE8886"/>
    <w:rsid w:val="22C03CFF"/>
    <w:rsid w:val="22C69B65"/>
    <w:rsid w:val="22C6DB3F"/>
    <w:rsid w:val="22CC5184"/>
    <w:rsid w:val="22D4E2FE"/>
    <w:rsid w:val="22D8B118"/>
    <w:rsid w:val="22DCC534"/>
    <w:rsid w:val="22F59A27"/>
    <w:rsid w:val="22F5C437"/>
    <w:rsid w:val="22FA8F47"/>
    <w:rsid w:val="22FB6054"/>
    <w:rsid w:val="2303C56A"/>
    <w:rsid w:val="23077767"/>
    <w:rsid w:val="230A8C1D"/>
    <w:rsid w:val="2313CBEC"/>
    <w:rsid w:val="2314B1EE"/>
    <w:rsid w:val="23158607"/>
    <w:rsid w:val="23179CAC"/>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C1B056"/>
    <w:rsid w:val="23C3DF8B"/>
    <w:rsid w:val="23CA3E03"/>
    <w:rsid w:val="23E3787B"/>
    <w:rsid w:val="23E8005B"/>
    <w:rsid w:val="23E98A0D"/>
    <w:rsid w:val="23EA7806"/>
    <w:rsid w:val="23ED0B63"/>
    <w:rsid w:val="23F683FA"/>
    <w:rsid w:val="2405D793"/>
    <w:rsid w:val="2409BB4B"/>
    <w:rsid w:val="240B0061"/>
    <w:rsid w:val="24102605"/>
    <w:rsid w:val="2418AFC7"/>
    <w:rsid w:val="242AC065"/>
    <w:rsid w:val="24331659"/>
    <w:rsid w:val="2435325F"/>
    <w:rsid w:val="243962DF"/>
    <w:rsid w:val="243A4542"/>
    <w:rsid w:val="244C558E"/>
    <w:rsid w:val="244C6CF7"/>
    <w:rsid w:val="244D3D8D"/>
    <w:rsid w:val="2454D980"/>
    <w:rsid w:val="2459E625"/>
    <w:rsid w:val="245E24F4"/>
    <w:rsid w:val="2468A813"/>
    <w:rsid w:val="246AE940"/>
    <w:rsid w:val="24730AC4"/>
    <w:rsid w:val="247FECF8"/>
    <w:rsid w:val="2480FC8D"/>
    <w:rsid w:val="24863EB6"/>
    <w:rsid w:val="24888996"/>
    <w:rsid w:val="248AF05C"/>
    <w:rsid w:val="248BC2B5"/>
    <w:rsid w:val="24903100"/>
    <w:rsid w:val="2498C42D"/>
    <w:rsid w:val="249ED4DF"/>
    <w:rsid w:val="249EFB6A"/>
    <w:rsid w:val="24A1C963"/>
    <w:rsid w:val="24A7FD51"/>
    <w:rsid w:val="24B613F7"/>
    <w:rsid w:val="24BC1F51"/>
    <w:rsid w:val="24C2DB55"/>
    <w:rsid w:val="24C4552C"/>
    <w:rsid w:val="24C7A10E"/>
    <w:rsid w:val="24E55698"/>
    <w:rsid w:val="24E91E01"/>
    <w:rsid w:val="24EA59F2"/>
    <w:rsid w:val="24ED923C"/>
    <w:rsid w:val="24EED58E"/>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AC6A"/>
    <w:rsid w:val="2549B1CB"/>
    <w:rsid w:val="254C79A1"/>
    <w:rsid w:val="2551842A"/>
    <w:rsid w:val="25526965"/>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D2BEA"/>
    <w:rsid w:val="25AFE7DD"/>
    <w:rsid w:val="25B26CD5"/>
    <w:rsid w:val="25B8BA4A"/>
    <w:rsid w:val="25C19DDF"/>
    <w:rsid w:val="25CCFB71"/>
    <w:rsid w:val="25D186A5"/>
    <w:rsid w:val="25D7C03B"/>
    <w:rsid w:val="25D7E525"/>
    <w:rsid w:val="25DBBF05"/>
    <w:rsid w:val="25E0DE58"/>
    <w:rsid w:val="25E1798B"/>
    <w:rsid w:val="25E8994F"/>
    <w:rsid w:val="25EDE63D"/>
    <w:rsid w:val="26008972"/>
    <w:rsid w:val="26068B81"/>
    <w:rsid w:val="2608250F"/>
    <w:rsid w:val="260A32C5"/>
    <w:rsid w:val="260C18F7"/>
    <w:rsid w:val="260E38E3"/>
    <w:rsid w:val="260F3994"/>
    <w:rsid w:val="2611C37E"/>
    <w:rsid w:val="26160426"/>
    <w:rsid w:val="26260EA9"/>
    <w:rsid w:val="26308000"/>
    <w:rsid w:val="263E7CBC"/>
    <w:rsid w:val="263F9993"/>
    <w:rsid w:val="2640914F"/>
    <w:rsid w:val="26421EB0"/>
    <w:rsid w:val="26472042"/>
    <w:rsid w:val="26524339"/>
    <w:rsid w:val="265D5CF8"/>
    <w:rsid w:val="26752AE7"/>
    <w:rsid w:val="2679927E"/>
    <w:rsid w:val="267E1F74"/>
    <w:rsid w:val="2681D05A"/>
    <w:rsid w:val="26832C65"/>
    <w:rsid w:val="2686A18B"/>
    <w:rsid w:val="26895B70"/>
    <w:rsid w:val="26918BE0"/>
    <w:rsid w:val="2694A0C9"/>
    <w:rsid w:val="2696271E"/>
    <w:rsid w:val="269E6B0E"/>
    <w:rsid w:val="26A2CBAA"/>
    <w:rsid w:val="26A848FE"/>
    <w:rsid w:val="26AD7328"/>
    <w:rsid w:val="26B290EF"/>
    <w:rsid w:val="26B34A3A"/>
    <w:rsid w:val="26B5880E"/>
    <w:rsid w:val="26B80970"/>
    <w:rsid w:val="26BA5527"/>
    <w:rsid w:val="26BB19FB"/>
    <w:rsid w:val="26C41222"/>
    <w:rsid w:val="26CA9CF7"/>
    <w:rsid w:val="26CCE602"/>
    <w:rsid w:val="26D699B3"/>
    <w:rsid w:val="26E244EC"/>
    <w:rsid w:val="26E7A05B"/>
    <w:rsid w:val="26E94E3A"/>
    <w:rsid w:val="26E95ACE"/>
    <w:rsid w:val="26EE39C6"/>
    <w:rsid w:val="26EEB41D"/>
    <w:rsid w:val="26EF1A3A"/>
    <w:rsid w:val="26EF331A"/>
    <w:rsid w:val="26F323B9"/>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2F09FB"/>
    <w:rsid w:val="273D9BE3"/>
    <w:rsid w:val="273F28DE"/>
    <w:rsid w:val="27460D56"/>
    <w:rsid w:val="27489039"/>
    <w:rsid w:val="274A39D7"/>
    <w:rsid w:val="2756C36B"/>
    <w:rsid w:val="27609B44"/>
    <w:rsid w:val="27636835"/>
    <w:rsid w:val="2772712F"/>
    <w:rsid w:val="27751299"/>
    <w:rsid w:val="277DCE57"/>
    <w:rsid w:val="2787DBEB"/>
    <w:rsid w:val="2788B81E"/>
    <w:rsid w:val="278B6166"/>
    <w:rsid w:val="278CA71E"/>
    <w:rsid w:val="27948A50"/>
    <w:rsid w:val="27978DC9"/>
    <w:rsid w:val="2799DBD1"/>
    <w:rsid w:val="279AFB40"/>
    <w:rsid w:val="27A27BAD"/>
    <w:rsid w:val="27A3FA9E"/>
    <w:rsid w:val="27A57435"/>
    <w:rsid w:val="27A745A7"/>
    <w:rsid w:val="27B393E9"/>
    <w:rsid w:val="27B85A72"/>
    <w:rsid w:val="27CD4139"/>
    <w:rsid w:val="27CD5FD6"/>
    <w:rsid w:val="27D11D2D"/>
    <w:rsid w:val="27DA91C7"/>
    <w:rsid w:val="27E124CA"/>
    <w:rsid w:val="27E2B861"/>
    <w:rsid w:val="27E4607A"/>
    <w:rsid w:val="27E5F24D"/>
    <w:rsid w:val="27E6029A"/>
    <w:rsid w:val="27E646A8"/>
    <w:rsid w:val="27E9A18A"/>
    <w:rsid w:val="27F8A917"/>
    <w:rsid w:val="27FB9D98"/>
    <w:rsid w:val="27FD5161"/>
    <w:rsid w:val="280116A3"/>
    <w:rsid w:val="28055E98"/>
    <w:rsid w:val="2806E441"/>
    <w:rsid w:val="28103CE2"/>
    <w:rsid w:val="2812600E"/>
    <w:rsid w:val="28191EE2"/>
    <w:rsid w:val="282269F3"/>
    <w:rsid w:val="28319D38"/>
    <w:rsid w:val="2836B012"/>
    <w:rsid w:val="28382928"/>
    <w:rsid w:val="28401065"/>
    <w:rsid w:val="28499B3C"/>
    <w:rsid w:val="284A0D9D"/>
    <w:rsid w:val="284A8F57"/>
    <w:rsid w:val="284F19FF"/>
    <w:rsid w:val="285944B9"/>
    <w:rsid w:val="2859C787"/>
    <w:rsid w:val="285BB104"/>
    <w:rsid w:val="286239BF"/>
    <w:rsid w:val="286307D4"/>
    <w:rsid w:val="28639A06"/>
    <w:rsid w:val="28643647"/>
    <w:rsid w:val="2868B979"/>
    <w:rsid w:val="286C4609"/>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D36A62"/>
    <w:rsid w:val="28D9C626"/>
    <w:rsid w:val="28DE67FA"/>
    <w:rsid w:val="28E5F224"/>
    <w:rsid w:val="28E9A3BF"/>
    <w:rsid w:val="28EA5F79"/>
    <w:rsid w:val="28F05E7E"/>
    <w:rsid w:val="28F87C95"/>
    <w:rsid w:val="29016AD9"/>
    <w:rsid w:val="2901D73A"/>
    <w:rsid w:val="2909281B"/>
    <w:rsid w:val="291C9E74"/>
    <w:rsid w:val="291DEBD3"/>
    <w:rsid w:val="29282075"/>
    <w:rsid w:val="292C5553"/>
    <w:rsid w:val="2930C778"/>
    <w:rsid w:val="29345669"/>
    <w:rsid w:val="29380C6B"/>
    <w:rsid w:val="293BF1EF"/>
    <w:rsid w:val="293D7384"/>
    <w:rsid w:val="2947BFAE"/>
    <w:rsid w:val="2948E7B1"/>
    <w:rsid w:val="2954BB8D"/>
    <w:rsid w:val="295DECB2"/>
    <w:rsid w:val="2976EE1D"/>
    <w:rsid w:val="297C6710"/>
    <w:rsid w:val="29806BF0"/>
    <w:rsid w:val="29859BF4"/>
    <w:rsid w:val="29A056F7"/>
    <w:rsid w:val="29AC6559"/>
    <w:rsid w:val="29B10571"/>
    <w:rsid w:val="29B88084"/>
    <w:rsid w:val="29C0A9F3"/>
    <w:rsid w:val="29C21A5A"/>
    <w:rsid w:val="29CD3A2D"/>
    <w:rsid w:val="29D5BF9D"/>
    <w:rsid w:val="29D948A9"/>
    <w:rsid w:val="29D9B2EE"/>
    <w:rsid w:val="29DC22D8"/>
    <w:rsid w:val="29DD4E68"/>
    <w:rsid w:val="29DFD8EF"/>
    <w:rsid w:val="29E86453"/>
    <w:rsid w:val="29EA6608"/>
    <w:rsid w:val="29F3D3E2"/>
    <w:rsid w:val="29F55283"/>
    <w:rsid w:val="29F6A841"/>
    <w:rsid w:val="2A0D3B25"/>
    <w:rsid w:val="2A0DAD5D"/>
    <w:rsid w:val="2A1D34C5"/>
    <w:rsid w:val="2A22E3FB"/>
    <w:rsid w:val="2A2416DE"/>
    <w:rsid w:val="2A2EBE78"/>
    <w:rsid w:val="2A31CB25"/>
    <w:rsid w:val="2A36BB6C"/>
    <w:rsid w:val="2A37579D"/>
    <w:rsid w:val="2A387EB6"/>
    <w:rsid w:val="2A4159A7"/>
    <w:rsid w:val="2A42DD85"/>
    <w:rsid w:val="2A437983"/>
    <w:rsid w:val="2A46DFF2"/>
    <w:rsid w:val="2A48002C"/>
    <w:rsid w:val="2A57EB46"/>
    <w:rsid w:val="2A593D8A"/>
    <w:rsid w:val="2A599E1E"/>
    <w:rsid w:val="2A5A7BCB"/>
    <w:rsid w:val="2A67B41B"/>
    <w:rsid w:val="2A87FE1A"/>
    <w:rsid w:val="2A8DB699"/>
    <w:rsid w:val="2A95CC23"/>
    <w:rsid w:val="2A9A38AD"/>
    <w:rsid w:val="2AA71F53"/>
    <w:rsid w:val="2AACAB0A"/>
    <w:rsid w:val="2AB3453A"/>
    <w:rsid w:val="2AB5C955"/>
    <w:rsid w:val="2AB67DA0"/>
    <w:rsid w:val="2AB88C09"/>
    <w:rsid w:val="2ABBD2CA"/>
    <w:rsid w:val="2ABFB92F"/>
    <w:rsid w:val="2AC00A3B"/>
    <w:rsid w:val="2AC88B14"/>
    <w:rsid w:val="2AC93650"/>
    <w:rsid w:val="2ACA9904"/>
    <w:rsid w:val="2ACB4EE4"/>
    <w:rsid w:val="2ACE0FF8"/>
    <w:rsid w:val="2AD065E4"/>
    <w:rsid w:val="2AD3F0F5"/>
    <w:rsid w:val="2AE1B1EB"/>
    <w:rsid w:val="2AEF2D0F"/>
    <w:rsid w:val="2AF109CE"/>
    <w:rsid w:val="2AF535C5"/>
    <w:rsid w:val="2AFAC9CD"/>
    <w:rsid w:val="2AFC916B"/>
    <w:rsid w:val="2B02A17F"/>
    <w:rsid w:val="2B03AC96"/>
    <w:rsid w:val="2B04FA3A"/>
    <w:rsid w:val="2B053CC8"/>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22E9A"/>
    <w:rsid w:val="2B7462FB"/>
    <w:rsid w:val="2B7A3801"/>
    <w:rsid w:val="2B853532"/>
    <w:rsid w:val="2B8734F5"/>
    <w:rsid w:val="2B8A6549"/>
    <w:rsid w:val="2B8EB91A"/>
    <w:rsid w:val="2B9D098E"/>
    <w:rsid w:val="2BA0606F"/>
    <w:rsid w:val="2BA83DBD"/>
    <w:rsid w:val="2BAADCC7"/>
    <w:rsid w:val="2BB4356F"/>
    <w:rsid w:val="2BB4C2EB"/>
    <w:rsid w:val="2BBC5AE3"/>
    <w:rsid w:val="2BBD1D59"/>
    <w:rsid w:val="2BBE4889"/>
    <w:rsid w:val="2BBF61AA"/>
    <w:rsid w:val="2BC33BB5"/>
    <w:rsid w:val="2BC48A40"/>
    <w:rsid w:val="2BC8B0E3"/>
    <w:rsid w:val="2BCA93C8"/>
    <w:rsid w:val="2BCDC31E"/>
    <w:rsid w:val="2BD09754"/>
    <w:rsid w:val="2BD423B1"/>
    <w:rsid w:val="2BDF0BCA"/>
    <w:rsid w:val="2BEB1D62"/>
    <w:rsid w:val="2BEEFDAF"/>
    <w:rsid w:val="2BF3499F"/>
    <w:rsid w:val="2BFFA65B"/>
    <w:rsid w:val="2C0B86C9"/>
    <w:rsid w:val="2C10E7A7"/>
    <w:rsid w:val="2C16DB0E"/>
    <w:rsid w:val="2C1E812E"/>
    <w:rsid w:val="2C21338A"/>
    <w:rsid w:val="2C263CEA"/>
    <w:rsid w:val="2C2BCC5F"/>
    <w:rsid w:val="2C3451AA"/>
    <w:rsid w:val="2C3C9261"/>
    <w:rsid w:val="2C3DAA13"/>
    <w:rsid w:val="2C42E2EE"/>
    <w:rsid w:val="2C4C1D76"/>
    <w:rsid w:val="2C53A020"/>
    <w:rsid w:val="2C55FD7A"/>
    <w:rsid w:val="2C58595A"/>
    <w:rsid w:val="2C594126"/>
    <w:rsid w:val="2C619F27"/>
    <w:rsid w:val="2C61FAD7"/>
    <w:rsid w:val="2C6275D0"/>
    <w:rsid w:val="2C6BE87C"/>
    <w:rsid w:val="2C7259AE"/>
    <w:rsid w:val="2C74F8EA"/>
    <w:rsid w:val="2C84C479"/>
    <w:rsid w:val="2C878824"/>
    <w:rsid w:val="2C8BC4D7"/>
    <w:rsid w:val="2C8BE2F3"/>
    <w:rsid w:val="2C8BE3E6"/>
    <w:rsid w:val="2C906C77"/>
    <w:rsid w:val="2C91935F"/>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D022CD5"/>
    <w:rsid w:val="2D06960C"/>
    <w:rsid w:val="2D0A6DE7"/>
    <w:rsid w:val="2D17F7B0"/>
    <w:rsid w:val="2D1C794A"/>
    <w:rsid w:val="2D1FD9A3"/>
    <w:rsid w:val="2D234F60"/>
    <w:rsid w:val="2D297DD8"/>
    <w:rsid w:val="2D2E58B5"/>
    <w:rsid w:val="2D39705D"/>
    <w:rsid w:val="2D47AA21"/>
    <w:rsid w:val="2D482C07"/>
    <w:rsid w:val="2D54E474"/>
    <w:rsid w:val="2D5A22AD"/>
    <w:rsid w:val="2D6237E5"/>
    <w:rsid w:val="2D6BC90B"/>
    <w:rsid w:val="2D6F1FE0"/>
    <w:rsid w:val="2D7779C4"/>
    <w:rsid w:val="2D7DA3C3"/>
    <w:rsid w:val="2D7FFBC9"/>
    <w:rsid w:val="2D927EEF"/>
    <w:rsid w:val="2D939402"/>
    <w:rsid w:val="2D944846"/>
    <w:rsid w:val="2D9621B8"/>
    <w:rsid w:val="2DA83602"/>
    <w:rsid w:val="2DB02AC3"/>
    <w:rsid w:val="2DB93709"/>
    <w:rsid w:val="2DBB3570"/>
    <w:rsid w:val="2DBB7B7C"/>
    <w:rsid w:val="2DC64026"/>
    <w:rsid w:val="2DC9D3D5"/>
    <w:rsid w:val="2DCB98A5"/>
    <w:rsid w:val="2DD1477C"/>
    <w:rsid w:val="2DD2C858"/>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9A823"/>
    <w:rsid w:val="2E5A5F5D"/>
    <w:rsid w:val="2E5DF966"/>
    <w:rsid w:val="2E61FD44"/>
    <w:rsid w:val="2E63FFBC"/>
    <w:rsid w:val="2E754877"/>
    <w:rsid w:val="2E95B91A"/>
    <w:rsid w:val="2E995C5A"/>
    <w:rsid w:val="2E9C17E0"/>
    <w:rsid w:val="2EA79FB8"/>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E3A1C"/>
    <w:rsid w:val="2EFEA23B"/>
    <w:rsid w:val="2F04AA18"/>
    <w:rsid w:val="2F0FE5E7"/>
    <w:rsid w:val="2F166550"/>
    <w:rsid w:val="2F17433C"/>
    <w:rsid w:val="2F186FDF"/>
    <w:rsid w:val="2F247794"/>
    <w:rsid w:val="2F2D43D6"/>
    <w:rsid w:val="2F372858"/>
    <w:rsid w:val="2F5150A8"/>
    <w:rsid w:val="2F51F7D2"/>
    <w:rsid w:val="2F5217F4"/>
    <w:rsid w:val="2F5973D9"/>
    <w:rsid w:val="2F5A9D84"/>
    <w:rsid w:val="2F5DA5CC"/>
    <w:rsid w:val="2F5F408E"/>
    <w:rsid w:val="2F67951D"/>
    <w:rsid w:val="2F72AEC7"/>
    <w:rsid w:val="2F76B81A"/>
    <w:rsid w:val="2F782629"/>
    <w:rsid w:val="2F78D774"/>
    <w:rsid w:val="2F7D3580"/>
    <w:rsid w:val="2F7F3EB6"/>
    <w:rsid w:val="2F80916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DA6C6"/>
    <w:rsid w:val="3000F5D4"/>
    <w:rsid w:val="300370AE"/>
    <w:rsid w:val="300528CE"/>
    <w:rsid w:val="3010AB77"/>
    <w:rsid w:val="30125552"/>
    <w:rsid w:val="3022B0DE"/>
    <w:rsid w:val="3024C6BD"/>
    <w:rsid w:val="302FB27A"/>
    <w:rsid w:val="304298ED"/>
    <w:rsid w:val="30481856"/>
    <w:rsid w:val="3048785C"/>
    <w:rsid w:val="304FA73D"/>
    <w:rsid w:val="3055AB67"/>
    <w:rsid w:val="30588C59"/>
    <w:rsid w:val="305A9C06"/>
    <w:rsid w:val="305FC515"/>
    <w:rsid w:val="306D6B7E"/>
    <w:rsid w:val="3070BEEF"/>
    <w:rsid w:val="3072202B"/>
    <w:rsid w:val="3076FC22"/>
    <w:rsid w:val="30841823"/>
    <w:rsid w:val="309A718B"/>
    <w:rsid w:val="309C888B"/>
    <w:rsid w:val="309EDED6"/>
    <w:rsid w:val="309F2A28"/>
    <w:rsid w:val="30A081F0"/>
    <w:rsid w:val="30A200FA"/>
    <w:rsid w:val="30A9E432"/>
    <w:rsid w:val="30ABE5D1"/>
    <w:rsid w:val="30ADDF91"/>
    <w:rsid w:val="30B1DBCB"/>
    <w:rsid w:val="30B2194E"/>
    <w:rsid w:val="30B56415"/>
    <w:rsid w:val="30B5ED2B"/>
    <w:rsid w:val="30B6349C"/>
    <w:rsid w:val="30B759B3"/>
    <w:rsid w:val="30B920D8"/>
    <w:rsid w:val="30B9776C"/>
    <w:rsid w:val="30BF7E37"/>
    <w:rsid w:val="30C3E3BE"/>
    <w:rsid w:val="30D1D81E"/>
    <w:rsid w:val="30DB0735"/>
    <w:rsid w:val="30DB4832"/>
    <w:rsid w:val="30DC0D42"/>
    <w:rsid w:val="30E084F3"/>
    <w:rsid w:val="30E75F47"/>
    <w:rsid w:val="30E7B5BD"/>
    <w:rsid w:val="30E83654"/>
    <w:rsid w:val="30EDC6A9"/>
    <w:rsid w:val="30F66C37"/>
    <w:rsid w:val="30F7D526"/>
    <w:rsid w:val="30FB88DC"/>
    <w:rsid w:val="30FE605E"/>
    <w:rsid w:val="31018DDA"/>
    <w:rsid w:val="3102F702"/>
    <w:rsid w:val="31065808"/>
    <w:rsid w:val="31194749"/>
    <w:rsid w:val="311BD76D"/>
    <w:rsid w:val="311EB0EA"/>
    <w:rsid w:val="311FCFD5"/>
    <w:rsid w:val="312027AC"/>
    <w:rsid w:val="31208A70"/>
    <w:rsid w:val="312A1DB1"/>
    <w:rsid w:val="312F76CF"/>
    <w:rsid w:val="3130278B"/>
    <w:rsid w:val="31306F25"/>
    <w:rsid w:val="31331CAD"/>
    <w:rsid w:val="3136F190"/>
    <w:rsid w:val="31373C19"/>
    <w:rsid w:val="313E6E39"/>
    <w:rsid w:val="3141A472"/>
    <w:rsid w:val="3148F7DA"/>
    <w:rsid w:val="315E9E94"/>
    <w:rsid w:val="31700E0B"/>
    <w:rsid w:val="3171577F"/>
    <w:rsid w:val="3178CEF8"/>
    <w:rsid w:val="317C79C2"/>
    <w:rsid w:val="317CA1C2"/>
    <w:rsid w:val="317CE98A"/>
    <w:rsid w:val="31804C5B"/>
    <w:rsid w:val="3183D3F2"/>
    <w:rsid w:val="3186280B"/>
    <w:rsid w:val="31868A6D"/>
    <w:rsid w:val="3188DEFF"/>
    <w:rsid w:val="318C19E4"/>
    <w:rsid w:val="318DDB14"/>
    <w:rsid w:val="318ECA33"/>
    <w:rsid w:val="318F372D"/>
    <w:rsid w:val="3194791D"/>
    <w:rsid w:val="319595EA"/>
    <w:rsid w:val="319CE6F5"/>
    <w:rsid w:val="31A1AE79"/>
    <w:rsid w:val="31A593C2"/>
    <w:rsid w:val="31A680AF"/>
    <w:rsid w:val="31A7AB1B"/>
    <w:rsid w:val="31BA907E"/>
    <w:rsid w:val="31CFC1EC"/>
    <w:rsid w:val="31D963B3"/>
    <w:rsid w:val="31D9BDC2"/>
    <w:rsid w:val="31DD4792"/>
    <w:rsid w:val="31DED4B2"/>
    <w:rsid w:val="31E060E7"/>
    <w:rsid w:val="31E0D47D"/>
    <w:rsid w:val="31E3B020"/>
    <w:rsid w:val="31F1081B"/>
    <w:rsid w:val="31F99019"/>
    <w:rsid w:val="31FB11E8"/>
    <w:rsid w:val="3202D07B"/>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9156A"/>
    <w:rsid w:val="3279C3ED"/>
    <w:rsid w:val="3279D821"/>
    <w:rsid w:val="327D84D8"/>
    <w:rsid w:val="3286E68E"/>
    <w:rsid w:val="32871F85"/>
    <w:rsid w:val="328F0241"/>
    <w:rsid w:val="329F5C07"/>
    <w:rsid w:val="32A25433"/>
    <w:rsid w:val="32A52E68"/>
    <w:rsid w:val="32A5544E"/>
    <w:rsid w:val="32A6B7BA"/>
    <w:rsid w:val="32AA6E56"/>
    <w:rsid w:val="32B0DB4E"/>
    <w:rsid w:val="32B6B5C7"/>
    <w:rsid w:val="32BCF69A"/>
    <w:rsid w:val="32CCF22C"/>
    <w:rsid w:val="32D8BEA9"/>
    <w:rsid w:val="32DB8828"/>
    <w:rsid w:val="32DC9B15"/>
    <w:rsid w:val="32DCCDE6"/>
    <w:rsid w:val="32E5AECD"/>
    <w:rsid w:val="32F1BD91"/>
    <w:rsid w:val="32F47729"/>
    <w:rsid w:val="32FE31F7"/>
    <w:rsid w:val="33080C73"/>
    <w:rsid w:val="330D564A"/>
    <w:rsid w:val="3314E1DB"/>
    <w:rsid w:val="33163205"/>
    <w:rsid w:val="331EE24A"/>
    <w:rsid w:val="33217C45"/>
    <w:rsid w:val="3325216A"/>
    <w:rsid w:val="332ACDAA"/>
    <w:rsid w:val="332DD7AA"/>
    <w:rsid w:val="332E04C2"/>
    <w:rsid w:val="332F5D26"/>
    <w:rsid w:val="332F7241"/>
    <w:rsid w:val="333CB365"/>
    <w:rsid w:val="333F75EC"/>
    <w:rsid w:val="334BBC76"/>
    <w:rsid w:val="334E0C42"/>
    <w:rsid w:val="334FBDC3"/>
    <w:rsid w:val="3357CAA4"/>
    <w:rsid w:val="33594DEB"/>
    <w:rsid w:val="335B2E1B"/>
    <w:rsid w:val="335CFF8C"/>
    <w:rsid w:val="33665A6A"/>
    <w:rsid w:val="33769FBA"/>
    <w:rsid w:val="3377E36D"/>
    <w:rsid w:val="337DAFB5"/>
    <w:rsid w:val="33804A0E"/>
    <w:rsid w:val="3382B4F7"/>
    <w:rsid w:val="3388548E"/>
    <w:rsid w:val="33992290"/>
    <w:rsid w:val="339BD968"/>
    <w:rsid w:val="339BE283"/>
    <w:rsid w:val="33A24F02"/>
    <w:rsid w:val="33AE867E"/>
    <w:rsid w:val="33AF86C9"/>
    <w:rsid w:val="33BB1C8A"/>
    <w:rsid w:val="33C4BFDE"/>
    <w:rsid w:val="33DF6208"/>
    <w:rsid w:val="33E04C41"/>
    <w:rsid w:val="33ECF6D9"/>
    <w:rsid w:val="33F0FA20"/>
    <w:rsid w:val="33F103A1"/>
    <w:rsid w:val="33FA70DF"/>
    <w:rsid w:val="33FC9016"/>
    <w:rsid w:val="33FD9A48"/>
    <w:rsid w:val="3400A8AF"/>
    <w:rsid w:val="34039F29"/>
    <w:rsid w:val="340903BC"/>
    <w:rsid w:val="34107B71"/>
    <w:rsid w:val="3411022D"/>
    <w:rsid w:val="34138C7B"/>
    <w:rsid w:val="3414F305"/>
    <w:rsid w:val="341EE6D1"/>
    <w:rsid w:val="3424EECB"/>
    <w:rsid w:val="342FA901"/>
    <w:rsid w:val="3438E036"/>
    <w:rsid w:val="34399AF2"/>
    <w:rsid w:val="34515B96"/>
    <w:rsid w:val="3467E413"/>
    <w:rsid w:val="3469AF22"/>
    <w:rsid w:val="34705C6D"/>
    <w:rsid w:val="347224F3"/>
    <w:rsid w:val="3473048D"/>
    <w:rsid w:val="347AA42E"/>
    <w:rsid w:val="347C6316"/>
    <w:rsid w:val="347DC0B0"/>
    <w:rsid w:val="3485EF22"/>
    <w:rsid w:val="348A1440"/>
    <w:rsid w:val="348B11AF"/>
    <w:rsid w:val="349AD68C"/>
    <w:rsid w:val="34AA5755"/>
    <w:rsid w:val="34AAF903"/>
    <w:rsid w:val="34AF1CE6"/>
    <w:rsid w:val="34BF619D"/>
    <w:rsid w:val="34C52C02"/>
    <w:rsid w:val="34D6A81D"/>
    <w:rsid w:val="34D71F53"/>
    <w:rsid w:val="34D7A28A"/>
    <w:rsid w:val="34DAB07E"/>
    <w:rsid w:val="34DE9B49"/>
    <w:rsid w:val="34DFCD7B"/>
    <w:rsid w:val="34DFF6B9"/>
    <w:rsid w:val="34E1BD1F"/>
    <w:rsid w:val="34F51E0D"/>
    <w:rsid w:val="34F8056E"/>
    <w:rsid w:val="34F86F78"/>
    <w:rsid w:val="34FC2C2A"/>
    <w:rsid w:val="35139E10"/>
    <w:rsid w:val="351D8BFA"/>
    <w:rsid w:val="3524B566"/>
    <w:rsid w:val="35332BC8"/>
    <w:rsid w:val="3535755E"/>
    <w:rsid w:val="353ABA94"/>
    <w:rsid w:val="3542CC82"/>
    <w:rsid w:val="35434797"/>
    <w:rsid w:val="3543B8DB"/>
    <w:rsid w:val="3544BAD8"/>
    <w:rsid w:val="354987C4"/>
    <w:rsid w:val="354F6F9F"/>
    <w:rsid w:val="35535196"/>
    <w:rsid w:val="35539DA5"/>
    <w:rsid w:val="35575A31"/>
    <w:rsid w:val="3567D798"/>
    <w:rsid w:val="3569BE77"/>
    <w:rsid w:val="356C31B0"/>
    <w:rsid w:val="35713294"/>
    <w:rsid w:val="3575E023"/>
    <w:rsid w:val="357696FD"/>
    <w:rsid w:val="358FE977"/>
    <w:rsid w:val="35912B4D"/>
    <w:rsid w:val="3594668E"/>
    <w:rsid w:val="359A6A71"/>
    <w:rsid w:val="35A7CC8C"/>
    <w:rsid w:val="35A7D0AA"/>
    <w:rsid w:val="35AA0409"/>
    <w:rsid w:val="35B34B73"/>
    <w:rsid w:val="35B9E1B1"/>
    <w:rsid w:val="35C62559"/>
    <w:rsid w:val="35CA1107"/>
    <w:rsid w:val="35CAD104"/>
    <w:rsid w:val="35D08427"/>
    <w:rsid w:val="35D92B32"/>
    <w:rsid w:val="35E2AFD2"/>
    <w:rsid w:val="35E47AE1"/>
    <w:rsid w:val="35E906BF"/>
    <w:rsid w:val="35FFC862"/>
    <w:rsid w:val="36012001"/>
    <w:rsid w:val="3606F773"/>
    <w:rsid w:val="360850C2"/>
    <w:rsid w:val="36099284"/>
    <w:rsid w:val="360BC141"/>
    <w:rsid w:val="3613F3C7"/>
    <w:rsid w:val="361C8276"/>
    <w:rsid w:val="361F89DB"/>
    <w:rsid w:val="362464D0"/>
    <w:rsid w:val="3624DCEE"/>
    <w:rsid w:val="3624FED9"/>
    <w:rsid w:val="3628194D"/>
    <w:rsid w:val="3637312F"/>
    <w:rsid w:val="363C8465"/>
    <w:rsid w:val="3642AEA5"/>
    <w:rsid w:val="36465559"/>
    <w:rsid w:val="364C64FC"/>
    <w:rsid w:val="36568249"/>
    <w:rsid w:val="3657997A"/>
    <w:rsid w:val="36588029"/>
    <w:rsid w:val="3659992E"/>
    <w:rsid w:val="365A88F4"/>
    <w:rsid w:val="365CDD02"/>
    <w:rsid w:val="365EC2AC"/>
    <w:rsid w:val="36641089"/>
    <w:rsid w:val="36671C2D"/>
    <w:rsid w:val="366D9C47"/>
    <w:rsid w:val="366EC5D3"/>
    <w:rsid w:val="36702D78"/>
    <w:rsid w:val="3670B28C"/>
    <w:rsid w:val="3672B532"/>
    <w:rsid w:val="367AC914"/>
    <w:rsid w:val="36802388"/>
    <w:rsid w:val="3683FD9E"/>
    <w:rsid w:val="369287CE"/>
    <w:rsid w:val="36A2CF75"/>
    <w:rsid w:val="36A6A89A"/>
    <w:rsid w:val="36B531F0"/>
    <w:rsid w:val="36B658B4"/>
    <w:rsid w:val="36BA82B5"/>
    <w:rsid w:val="36BEDE67"/>
    <w:rsid w:val="36BFD0CF"/>
    <w:rsid w:val="36C03507"/>
    <w:rsid w:val="36D24A74"/>
    <w:rsid w:val="36D3BDF8"/>
    <w:rsid w:val="36E0BBD6"/>
    <w:rsid w:val="36E7B394"/>
    <w:rsid w:val="36EDFC0F"/>
    <w:rsid w:val="36F82296"/>
    <w:rsid w:val="36FFE1A8"/>
    <w:rsid w:val="37092AB0"/>
    <w:rsid w:val="370CA0B7"/>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654B4D"/>
    <w:rsid w:val="376C109E"/>
    <w:rsid w:val="376E3D72"/>
    <w:rsid w:val="3774610A"/>
    <w:rsid w:val="377F213A"/>
    <w:rsid w:val="378BB236"/>
    <w:rsid w:val="3793B310"/>
    <w:rsid w:val="379A565C"/>
    <w:rsid w:val="379B056A"/>
    <w:rsid w:val="37A4FA96"/>
    <w:rsid w:val="37A54387"/>
    <w:rsid w:val="37ABCE06"/>
    <w:rsid w:val="37AD0C42"/>
    <w:rsid w:val="37AEA2F2"/>
    <w:rsid w:val="37B54A36"/>
    <w:rsid w:val="37BFACF1"/>
    <w:rsid w:val="37C89285"/>
    <w:rsid w:val="37C99C0F"/>
    <w:rsid w:val="37CAB181"/>
    <w:rsid w:val="37D0F569"/>
    <w:rsid w:val="37D1C345"/>
    <w:rsid w:val="37D3EEBA"/>
    <w:rsid w:val="37E347A5"/>
    <w:rsid w:val="37E68C96"/>
    <w:rsid w:val="37EA759E"/>
    <w:rsid w:val="37ED87F2"/>
    <w:rsid w:val="37F6B661"/>
    <w:rsid w:val="37F8DFE2"/>
    <w:rsid w:val="37F9A335"/>
    <w:rsid w:val="3800CC8D"/>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515B"/>
    <w:rsid w:val="3846F658"/>
    <w:rsid w:val="384C3F23"/>
    <w:rsid w:val="3854D20E"/>
    <w:rsid w:val="385B3AEB"/>
    <w:rsid w:val="3866141B"/>
    <w:rsid w:val="386C4891"/>
    <w:rsid w:val="387025FC"/>
    <w:rsid w:val="3871E038"/>
    <w:rsid w:val="3875B2CF"/>
    <w:rsid w:val="3884D79A"/>
    <w:rsid w:val="3885DCB5"/>
    <w:rsid w:val="38863A38"/>
    <w:rsid w:val="388A36D9"/>
    <w:rsid w:val="388E9776"/>
    <w:rsid w:val="38968E22"/>
    <w:rsid w:val="38977043"/>
    <w:rsid w:val="38978098"/>
    <w:rsid w:val="389949F6"/>
    <w:rsid w:val="389DFF16"/>
    <w:rsid w:val="38A02FE1"/>
    <w:rsid w:val="38A136B2"/>
    <w:rsid w:val="38A63A70"/>
    <w:rsid w:val="38AC2158"/>
    <w:rsid w:val="38AD2083"/>
    <w:rsid w:val="38AFE71F"/>
    <w:rsid w:val="38BE149A"/>
    <w:rsid w:val="38C3377E"/>
    <w:rsid w:val="38C43250"/>
    <w:rsid w:val="38C75518"/>
    <w:rsid w:val="38C7D797"/>
    <w:rsid w:val="38D81C82"/>
    <w:rsid w:val="38D98EA1"/>
    <w:rsid w:val="38DCAD69"/>
    <w:rsid w:val="38DD4F88"/>
    <w:rsid w:val="38E4B512"/>
    <w:rsid w:val="38EF7600"/>
    <w:rsid w:val="38F11847"/>
    <w:rsid w:val="38F7B673"/>
    <w:rsid w:val="38F98BFD"/>
    <w:rsid w:val="3907C883"/>
    <w:rsid w:val="39181F62"/>
    <w:rsid w:val="3918B2BD"/>
    <w:rsid w:val="392237F7"/>
    <w:rsid w:val="3927EE0B"/>
    <w:rsid w:val="39289E22"/>
    <w:rsid w:val="392C97FE"/>
    <w:rsid w:val="392CA7D0"/>
    <w:rsid w:val="39371038"/>
    <w:rsid w:val="3944941D"/>
    <w:rsid w:val="39526623"/>
    <w:rsid w:val="3955A9A7"/>
    <w:rsid w:val="395A24EE"/>
    <w:rsid w:val="395A4A51"/>
    <w:rsid w:val="395B5243"/>
    <w:rsid w:val="39613455"/>
    <w:rsid w:val="3961650E"/>
    <w:rsid w:val="39622883"/>
    <w:rsid w:val="3962D00F"/>
    <w:rsid w:val="3964C78D"/>
    <w:rsid w:val="396D6456"/>
    <w:rsid w:val="3972A95D"/>
    <w:rsid w:val="39772C98"/>
    <w:rsid w:val="39791D92"/>
    <w:rsid w:val="398196CD"/>
    <w:rsid w:val="3984D4C3"/>
    <w:rsid w:val="3988185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C2B731"/>
    <w:rsid w:val="39C62BD5"/>
    <w:rsid w:val="39CCD937"/>
    <w:rsid w:val="39CD4B70"/>
    <w:rsid w:val="39CD770E"/>
    <w:rsid w:val="39D6DC0E"/>
    <w:rsid w:val="39D6EECF"/>
    <w:rsid w:val="39DE361D"/>
    <w:rsid w:val="39E35CB4"/>
    <w:rsid w:val="39E82CBD"/>
    <w:rsid w:val="39E85977"/>
    <w:rsid w:val="3A026735"/>
    <w:rsid w:val="3A02E79C"/>
    <w:rsid w:val="3A084526"/>
    <w:rsid w:val="3A14E562"/>
    <w:rsid w:val="3A1DAB2B"/>
    <w:rsid w:val="3A20D56C"/>
    <w:rsid w:val="3A276ACE"/>
    <w:rsid w:val="3A288594"/>
    <w:rsid w:val="3A2D0741"/>
    <w:rsid w:val="3A327755"/>
    <w:rsid w:val="3A33905D"/>
    <w:rsid w:val="3A377C93"/>
    <w:rsid w:val="3A3E4A24"/>
    <w:rsid w:val="3A407FD3"/>
    <w:rsid w:val="3A409C71"/>
    <w:rsid w:val="3A435A4F"/>
    <w:rsid w:val="3A436007"/>
    <w:rsid w:val="3A485F60"/>
    <w:rsid w:val="3A4C6514"/>
    <w:rsid w:val="3A4FA2F3"/>
    <w:rsid w:val="3A519AB7"/>
    <w:rsid w:val="3A52CDE7"/>
    <w:rsid w:val="3A55C0FA"/>
    <w:rsid w:val="3A59E11E"/>
    <w:rsid w:val="3A5E350F"/>
    <w:rsid w:val="3A614703"/>
    <w:rsid w:val="3A7689FC"/>
    <w:rsid w:val="3A802B2D"/>
    <w:rsid w:val="3A8431D4"/>
    <w:rsid w:val="3A87B3D7"/>
    <w:rsid w:val="3A93A3FB"/>
    <w:rsid w:val="3A9DA8ED"/>
    <w:rsid w:val="3AA714E8"/>
    <w:rsid w:val="3AA779CB"/>
    <w:rsid w:val="3AAF20ED"/>
    <w:rsid w:val="3AB0A8E0"/>
    <w:rsid w:val="3ABC84AB"/>
    <w:rsid w:val="3AC08235"/>
    <w:rsid w:val="3AC46F9C"/>
    <w:rsid w:val="3AC7DBAF"/>
    <w:rsid w:val="3ACAC90E"/>
    <w:rsid w:val="3AE212BC"/>
    <w:rsid w:val="3AE3E843"/>
    <w:rsid w:val="3AE8E8BD"/>
    <w:rsid w:val="3AEC4E6F"/>
    <w:rsid w:val="3AEE5539"/>
    <w:rsid w:val="3AF07921"/>
    <w:rsid w:val="3AF1FC22"/>
    <w:rsid w:val="3AFC5F4E"/>
    <w:rsid w:val="3B045B77"/>
    <w:rsid w:val="3B0A9ACA"/>
    <w:rsid w:val="3B15961C"/>
    <w:rsid w:val="3B1DD06E"/>
    <w:rsid w:val="3B25135E"/>
    <w:rsid w:val="3B26E022"/>
    <w:rsid w:val="3B2709AB"/>
    <w:rsid w:val="3B2B0A9D"/>
    <w:rsid w:val="3B30BFC6"/>
    <w:rsid w:val="3B32D055"/>
    <w:rsid w:val="3B39F628"/>
    <w:rsid w:val="3B3B465E"/>
    <w:rsid w:val="3B43A949"/>
    <w:rsid w:val="3B43C93B"/>
    <w:rsid w:val="3B46FD0B"/>
    <w:rsid w:val="3B4A0906"/>
    <w:rsid w:val="3B4B8D52"/>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D5A107"/>
    <w:rsid w:val="3BE177F8"/>
    <w:rsid w:val="3BE64E0B"/>
    <w:rsid w:val="3BF791D5"/>
    <w:rsid w:val="3C010EE1"/>
    <w:rsid w:val="3C0F8EA5"/>
    <w:rsid w:val="3C13C668"/>
    <w:rsid w:val="3C17F5B2"/>
    <w:rsid w:val="3C1C6E89"/>
    <w:rsid w:val="3C1EAD01"/>
    <w:rsid w:val="3C249FA0"/>
    <w:rsid w:val="3C298AE9"/>
    <w:rsid w:val="3C2A71F1"/>
    <w:rsid w:val="3C3115A3"/>
    <w:rsid w:val="3C314940"/>
    <w:rsid w:val="3C378C2E"/>
    <w:rsid w:val="3C37B37A"/>
    <w:rsid w:val="3C46A0AB"/>
    <w:rsid w:val="3C47E0DD"/>
    <w:rsid w:val="3C483D5A"/>
    <w:rsid w:val="3C48AB6E"/>
    <w:rsid w:val="3C4DE8A1"/>
    <w:rsid w:val="3C511E0E"/>
    <w:rsid w:val="3C57A028"/>
    <w:rsid w:val="3C5A2D39"/>
    <w:rsid w:val="3C5DBB00"/>
    <w:rsid w:val="3C628731"/>
    <w:rsid w:val="3C62A18E"/>
    <w:rsid w:val="3C635278"/>
    <w:rsid w:val="3C63C3E0"/>
    <w:rsid w:val="3C63C8D4"/>
    <w:rsid w:val="3C64D88C"/>
    <w:rsid w:val="3C6BF4FF"/>
    <w:rsid w:val="3C73510F"/>
    <w:rsid w:val="3C787D41"/>
    <w:rsid w:val="3C7EECD1"/>
    <w:rsid w:val="3C7F127F"/>
    <w:rsid w:val="3C8525B4"/>
    <w:rsid w:val="3C8DF407"/>
    <w:rsid w:val="3C92F8B6"/>
    <w:rsid w:val="3C9659B2"/>
    <w:rsid w:val="3CA61331"/>
    <w:rsid w:val="3CA66DA5"/>
    <w:rsid w:val="3CB2BE50"/>
    <w:rsid w:val="3CBCCB95"/>
    <w:rsid w:val="3CC67376"/>
    <w:rsid w:val="3CC7DC9A"/>
    <w:rsid w:val="3CCAC697"/>
    <w:rsid w:val="3CDA84D3"/>
    <w:rsid w:val="3CE372A3"/>
    <w:rsid w:val="3CE84FAA"/>
    <w:rsid w:val="3CED5D08"/>
    <w:rsid w:val="3CF68012"/>
    <w:rsid w:val="3CFCDDB8"/>
    <w:rsid w:val="3D01448E"/>
    <w:rsid w:val="3D086873"/>
    <w:rsid w:val="3D090C85"/>
    <w:rsid w:val="3D0E14D1"/>
    <w:rsid w:val="3D126293"/>
    <w:rsid w:val="3D1A0431"/>
    <w:rsid w:val="3D1C559C"/>
    <w:rsid w:val="3D1CAA1F"/>
    <w:rsid w:val="3D26285B"/>
    <w:rsid w:val="3D2773D5"/>
    <w:rsid w:val="3D2928D6"/>
    <w:rsid w:val="3D2E8A88"/>
    <w:rsid w:val="3D38FF75"/>
    <w:rsid w:val="3D3FABA4"/>
    <w:rsid w:val="3D45086E"/>
    <w:rsid w:val="3D4D5F62"/>
    <w:rsid w:val="3D53EFBA"/>
    <w:rsid w:val="3D57A511"/>
    <w:rsid w:val="3D627E79"/>
    <w:rsid w:val="3D641110"/>
    <w:rsid w:val="3D64B868"/>
    <w:rsid w:val="3D6BFB3F"/>
    <w:rsid w:val="3D6E55F6"/>
    <w:rsid w:val="3D7337A2"/>
    <w:rsid w:val="3D75BAB2"/>
    <w:rsid w:val="3D7AD409"/>
    <w:rsid w:val="3D85F523"/>
    <w:rsid w:val="3D894155"/>
    <w:rsid w:val="3D905BAE"/>
    <w:rsid w:val="3D93909F"/>
    <w:rsid w:val="3D9F836A"/>
    <w:rsid w:val="3DA1A557"/>
    <w:rsid w:val="3DADB34B"/>
    <w:rsid w:val="3DAEF6C7"/>
    <w:rsid w:val="3DB2FCF1"/>
    <w:rsid w:val="3DB52578"/>
    <w:rsid w:val="3DB780AB"/>
    <w:rsid w:val="3DB7A1FA"/>
    <w:rsid w:val="3DBAFB70"/>
    <w:rsid w:val="3DBBC703"/>
    <w:rsid w:val="3DBD0186"/>
    <w:rsid w:val="3DC9BF70"/>
    <w:rsid w:val="3DCAEEB7"/>
    <w:rsid w:val="3DD0964B"/>
    <w:rsid w:val="3DD530E5"/>
    <w:rsid w:val="3DD9DCAE"/>
    <w:rsid w:val="3DF1541B"/>
    <w:rsid w:val="3DF237C7"/>
    <w:rsid w:val="3DF50A41"/>
    <w:rsid w:val="3DF7E21D"/>
    <w:rsid w:val="3E00A5B8"/>
    <w:rsid w:val="3E0C726E"/>
    <w:rsid w:val="3E11624C"/>
    <w:rsid w:val="3E15675D"/>
    <w:rsid w:val="3E20A3EA"/>
    <w:rsid w:val="3E2EBCD8"/>
    <w:rsid w:val="3E311DC3"/>
    <w:rsid w:val="3E360E77"/>
    <w:rsid w:val="3E411142"/>
    <w:rsid w:val="3E422D91"/>
    <w:rsid w:val="3E577285"/>
    <w:rsid w:val="3E5C2F34"/>
    <w:rsid w:val="3E5D8640"/>
    <w:rsid w:val="3E66BE44"/>
    <w:rsid w:val="3E73AF77"/>
    <w:rsid w:val="3E86649D"/>
    <w:rsid w:val="3E8EE34D"/>
    <w:rsid w:val="3E8F7B12"/>
    <w:rsid w:val="3E92B2B9"/>
    <w:rsid w:val="3E979442"/>
    <w:rsid w:val="3E9AB3A2"/>
    <w:rsid w:val="3E9B116F"/>
    <w:rsid w:val="3EA0FBDC"/>
    <w:rsid w:val="3EA45855"/>
    <w:rsid w:val="3EA8088A"/>
    <w:rsid w:val="3EAAB91F"/>
    <w:rsid w:val="3EAC871D"/>
    <w:rsid w:val="3EB4B6CA"/>
    <w:rsid w:val="3EB702B4"/>
    <w:rsid w:val="3ECA83C5"/>
    <w:rsid w:val="3ECB3957"/>
    <w:rsid w:val="3ED6F7D2"/>
    <w:rsid w:val="3EDDFCBC"/>
    <w:rsid w:val="3EE61A2B"/>
    <w:rsid w:val="3EE9946A"/>
    <w:rsid w:val="3EEBD439"/>
    <w:rsid w:val="3EF0DA50"/>
    <w:rsid w:val="3EF381B5"/>
    <w:rsid w:val="3EF4DB2F"/>
    <w:rsid w:val="3EF6BD0C"/>
    <w:rsid w:val="3EF81214"/>
    <w:rsid w:val="3F0146F9"/>
    <w:rsid w:val="3F05C555"/>
    <w:rsid w:val="3F150CC3"/>
    <w:rsid w:val="3F15D538"/>
    <w:rsid w:val="3F160D99"/>
    <w:rsid w:val="3F1FD097"/>
    <w:rsid w:val="3F30A740"/>
    <w:rsid w:val="3F36133D"/>
    <w:rsid w:val="3F5027CC"/>
    <w:rsid w:val="3F5627FB"/>
    <w:rsid w:val="3F5BC80E"/>
    <w:rsid w:val="3F5F7744"/>
    <w:rsid w:val="3F5FCF6E"/>
    <w:rsid w:val="3F6F4002"/>
    <w:rsid w:val="3F733F2A"/>
    <w:rsid w:val="3F7376EE"/>
    <w:rsid w:val="3F75620A"/>
    <w:rsid w:val="3F7D046C"/>
    <w:rsid w:val="3F7F4D89"/>
    <w:rsid w:val="3F8DA2CB"/>
    <w:rsid w:val="3F9DAED4"/>
    <w:rsid w:val="3FA2EE11"/>
    <w:rsid w:val="3FA3A810"/>
    <w:rsid w:val="3FA8505E"/>
    <w:rsid w:val="3FAB60FC"/>
    <w:rsid w:val="3FB9AD53"/>
    <w:rsid w:val="3FCBCE89"/>
    <w:rsid w:val="3FCDBC8A"/>
    <w:rsid w:val="3FCDFDC8"/>
    <w:rsid w:val="3FD7BB83"/>
    <w:rsid w:val="3FDA6205"/>
    <w:rsid w:val="3FE33D67"/>
    <w:rsid w:val="3FE64D9C"/>
    <w:rsid w:val="3FEC49CC"/>
    <w:rsid w:val="3FF08682"/>
    <w:rsid w:val="3FF54E11"/>
    <w:rsid w:val="3FF83F05"/>
    <w:rsid w:val="4001CA28"/>
    <w:rsid w:val="4011AD1F"/>
    <w:rsid w:val="40130D06"/>
    <w:rsid w:val="4018DDE2"/>
    <w:rsid w:val="40195ED3"/>
    <w:rsid w:val="401B4F13"/>
    <w:rsid w:val="401E12AB"/>
    <w:rsid w:val="4030C2BD"/>
    <w:rsid w:val="403EFC91"/>
    <w:rsid w:val="40423B9F"/>
    <w:rsid w:val="40447483"/>
    <w:rsid w:val="404FC31A"/>
    <w:rsid w:val="405239E6"/>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A00419"/>
    <w:rsid w:val="40A2C9C6"/>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E49347"/>
    <w:rsid w:val="40E68F65"/>
    <w:rsid w:val="40F33950"/>
    <w:rsid w:val="40F4F536"/>
    <w:rsid w:val="40F6E4E2"/>
    <w:rsid w:val="41085938"/>
    <w:rsid w:val="410AAC61"/>
    <w:rsid w:val="410BC2BE"/>
    <w:rsid w:val="410D920F"/>
    <w:rsid w:val="41144A0A"/>
    <w:rsid w:val="41202684"/>
    <w:rsid w:val="412B547C"/>
    <w:rsid w:val="412DA491"/>
    <w:rsid w:val="412FA9F8"/>
    <w:rsid w:val="41452241"/>
    <w:rsid w:val="4150F364"/>
    <w:rsid w:val="4154BD61"/>
    <w:rsid w:val="4161B8DB"/>
    <w:rsid w:val="416B9C36"/>
    <w:rsid w:val="416D8725"/>
    <w:rsid w:val="41739CFB"/>
    <w:rsid w:val="41825E47"/>
    <w:rsid w:val="418A3156"/>
    <w:rsid w:val="418B8FF2"/>
    <w:rsid w:val="418F9277"/>
    <w:rsid w:val="419013D2"/>
    <w:rsid w:val="419A40DD"/>
    <w:rsid w:val="41A128FF"/>
    <w:rsid w:val="41A300BF"/>
    <w:rsid w:val="41A33388"/>
    <w:rsid w:val="41A6711D"/>
    <w:rsid w:val="41AB9D76"/>
    <w:rsid w:val="41AC1C54"/>
    <w:rsid w:val="41AC8FC3"/>
    <w:rsid w:val="41B0F365"/>
    <w:rsid w:val="41B30E58"/>
    <w:rsid w:val="41B3AACD"/>
    <w:rsid w:val="41B85E38"/>
    <w:rsid w:val="41C02480"/>
    <w:rsid w:val="41CF1145"/>
    <w:rsid w:val="41CF54B9"/>
    <w:rsid w:val="41DE1922"/>
    <w:rsid w:val="41DFD7BD"/>
    <w:rsid w:val="41E02EC8"/>
    <w:rsid w:val="41E1366B"/>
    <w:rsid w:val="41E70006"/>
    <w:rsid w:val="41EB9553"/>
    <w:rsid w:val="41F43881"/>
    <w:rsid w:val="41F48C04"/>
    <w:rsid w:val="41FA4C07"/>
    <w:rsid w:val="41FEC196"/>
    <w:rsid w:val="4206AC09"/>
    <w:rsid w:val="420C3FD6"/>
    <w:rsid w:val="42211042"/>
    <w:rsid w:val="4222EA1F"/>
    <w:rsid w:val="42279983"/>
    <w:rsid w:val="422D4A19"/>
    <w:rsid w:val="422E413C"/>
    <w:rsid w:val="423305FC"/>
    <w:rsid w:val="4237636A"/>
    <w:rsid w:val="423980AC"/>
    <w:rsid w:val="423C9258"/>
    <w:rsid w:val="423E8313"/>
    <w:rsid w:val="424C1FB5"/>
    <w:rsid w:val="42538040"/>
    <w:rsid w:val="42596E85"/>
    <w:rsid w:val="426199C0"/>
    <w:rsid w:val="4262B4C3"/>
    <w:rsid w:val="426FAC0F"/>
    <w:rsid w:val="4271F2BB"/>
    <w:rsid w:val="4275FF7D"/>
    <w:rsid w:val="427C2D3E"/>
    <w:rsid w:val="428B3D12"/>
    <w:rsid w:val="428B6EEB"/>
    <w:rsid w:val="428E0F14"/>
    <w:rsid w:val="428FDAF5"/>
    <w:rsid w:val="4291D08F"/>
    <w:rsid w:val="4292B543"/>
    <w:rsid w:val="4295FC70"/>
    <w:rsid w:val="429C9393"/>
    <w:rsid w:val="429D0AA5"/>
    <w:rsid w:val="42A73771"/>
    <w:rsid w:val="42A7B098"/>
    <w:rsid w:val="42ABF3D9"/>
    <w:rsid w:val="42ADF2CA"/>
    <w:rsid w:val="42AEF9E7"/>
    <w:rsid w:val="42B31A2D"/>
    <w:rsid w:val="42B5275A"/>
    <w:rsid w:val="42B8459A"/>
    <w:rsid w:val="42BDABFE"/>
    <w:rsid w:val="42C4D0DF"/>
    <w:rsid w:val="42D4F685"/>
    <w:rsid w:val="42D84013"/>
    <w:rsid w:val="42D9836A"/>
    <w:rsid w:val="42DE64F8"/>
    <w:rsid w:val="42E806B5"/>
    <w:rsid w:val="42EBA471"/>
    <w:rsid w:val="42F2F17F"/>
    <w:rsid w:val="42F3B46C"/>
    <w:rsid w:val="42F5B1EF"/>
    <w:rsid w:val="42F68C14"/>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674401"/>
    <w:rsid w:val="436914D4"/>
    <w:rsid w:val="4369422B"/>
    <w:rsid w:val="436AE327"/>
    <w:rsid w:val="436F7CED"/>
    <w:rsid w:val="437086BA"/>
    <w:rsid w:val="43845444"/>
    <w:rsid w:val="43885501"/>
    <w:rsid w:val="4388ADDD"/>
    <w:rsid w:val="438E4542"/>
    <w:rsid w:val="439961B5"/>
    <w:rsid w:val="43A37889"/>
    <w:rsid w:val="43A7E258"/>
    <w:rsid w:val="43A8AE20"/>
    <w:rsid w:val="43B86011"/>
    <w:rsid w:val="43C6C331"/>
    <w:rsid w:val="43CB6AB6"/>
    <w:rsid w:val="43CF46DC"/>
    <w:rsid w:val="43CF857F"/>
    <w:rsid w:val="43D3289E"/>
    <w:rsid w:val="43D7311A"/>
    <w:rsid w:val="43DF3633"/>
    <w:rsid w:val="43E995D2"/>
    <w:rsid w:val="43F2F94E"/>
    <w:rsid w:val="43F38D08"/>
    <w:rsid w:val="43F3D129"/>
    <w:rsid w:val="43FDE2B7"/>
    <w:rsid w:val="43FF852B"/>
    <w:rsid w:val="44103D8D"/>
    <w:rsid w:val="4415C667"/>
    <w:rsid w:val="4418CCAF"/>
    <w:rsid w:val="4419E10C"/>
    <w:rsid w:val="442B02D0"/>
    <w:rsid w:val="442B6BEA"/>
    <w:rsid w:val="4438AF09"/>
    <w:rsid w:val="444385CA"/>
    <w:rsid w:val="444465CD"/>
    <w:rsid w:val="444C3B59"/>
    <w:rsid w:val="44519229"/>
    <w:rsid w:val="445F9980"/>
    <w:rsid w:val="44600AC0"/>
    <w:rsid w:val="4466D2B0"/>
    <w:rsid w:val="44688E12"/>
    <w:rsid w:val="446BAC55"/>
    <w:rsid w:val="4481BCD0"/>
    <w:rsid w:val="4486761E"/>
    <w:rsid w:val="44947CE2"/>
    <w:rsid w:val="44956F9C"/>
    <w:rsid w:val="449A960E"/>
    <w:rsid w:val="449C8FBB"/>
    <w:rsid w:val="449FB169"/>
    <w:rsid w:val="44A46E2D"/>
    <w:rsid w:val="44A921BF"/>
    <w:rsid w:val="44AD4182"/>
    <w:rsid w:val="44AFF94D"/>
    <w:rsid w:val="44B6958F"/>
    <w:rsid w:val="44BB6F69"/>
    <w:rsid w:val="44BC4D60"/>
    <w:rsid w:val="44C6707A"/>
    <w:rsid w:val="44D1ECE3"/>
    <w:rsid w:val="44DB24D6"/>
    <w:rsid w:val="44E53A54"/>
    <w:rsid w:val="44E66AD4"/>
    <w:rsid w:val="44F39227"/>
    <w:rsid w:val="44F64DBC"/>
    <w:rsid w:val="44F7E84B"/>
    <w:rsid w:val="44F7F96B"/>
    <w:rsid w:val="44FC855A"/>
    <w:rsid w:val="4501B228"/>
    <w:rsid w:val="45054FC9"/>
    <w:rsid w:val="4509583B"/>
    <w:rsid w:val="450B6662"/>
    <w:rsid w:val="450D0E67"/>
    <w:rsid w:val="450D9679"/>
    <w:rsid w:val="451071ED"/>
    <w:rsid w:val="451242D2"/>
    <w:rsid w:val="451617A3"/>
    <w:rsid w:val="45185124"/>
    <w:rsid w:val="451A52A6"/>
    <w:rsid w:val="452056F6"/>
    <w:rsid w:val="45315AC0"/>
    <w:rsid w:val="4531A402"/>
    <w:rsid w:val="4534A762"/>
    <w:rsid w:val="453549D6"/>
    <w:rsid w:val="453FE6DA"/>
    <w:rsid w:val="4543B2B9"/>
    <w:rsid w:val="45491601"/>
    <w:rsid w:val="454DC894"/>
    <w:rsid w:val="454EAC30"/>
    <w:rsid w:val="454FFCB9"/>
    <w:rsid w:val="45512E89"/>
    <w:rsid w:val="455268FE"/>
    <w:rsid w:val="4553D45B"/>
    <w:rsid w:val="455E5C32"/>
    <w:rsid w:val="456303B3"/>
    <w:rsid w:val="45635FDA"/>
    <w:rsid w:val="45666F9E"/>
    <w:rsid w:val="456848D4"/>
    <w:rsid w:val="456FA676"/>
    <w:rsid w:val="458E0154"/>
    <w:rsid w:val="459E99E3"/>
    <w:rsid w:val="459F3F8D"/>
    <w:rsid w:val="45A557C0"/>
    <w:rsid w:val="45A8EE41"/>
    <w:rsid w:val="45AE26A5"/>
    <w:rsid w:val="45B231C3"/>
    <w:rsid w:val="45B25E69"/>
    <w:rsid w:val="45B6B00F"/>
    <w:rsid w:val="45B9397E"/>
    <w:rsid w:val="45BAF5B0"/>
    <w:rsid w:val="45C28E05"/>
    <w:rsid w:val="45CDFDB3"/>
    <w:rsid w:val="45D00EDD"/>
    <w:rsid w:val="45D2A1C0"/>
    <w:rsid w:val="45D778D8"/>
    <w:rsid w:val="45DEB8B3"/>
    <w:rsid w:val="45DF81DA"/>
    <w:rsid w:val="45DFA90B"/>
    <w:rsid w:val="45E0643A"/>
    <w:rsid w:val="45E27179"/>
    <w:rsid w:val="45E920EE"/>
    <w:rsid w:val="45EE8C5D"/>
    <w:rsid w:val="45EF08D4"/>
    <w:rsid w:val="45FB0959"/>
    <w:rsid w:val="45FB1903"/>
    <w:rsid w:val="45FF36BB"/>
    <w:rsid w:val="46020BAE"/>
    <w:rsid w:val="4603F90C"/>
    <w:rsid w:val="4608CFCC"/>
    <w:rsid w:val="46164485"/>
    <w:rsid w:val="461975ED"/>
    <w:rsid w:val="4620A7B1"/>
    <w:rsid w:val="4624A983"/>
    <w:rsid w:val="462F3914"/>
    <w:rsid w:val="4630C6B6"/>
    <w:rsid w:val="463A32B3"/>
    <w:rsid w:val="463A7B4E"/>
    <w:rsid w:val="4640C577"/>
    <w:rsid w:val="46420CED"/>
    <w:rsid w:val="464A2A79"/>
    <w:rsid w:val="464C8C56"/>
    <w:rsid w:val="464E41A8"/>
    <w:rsid w:val="464F02DC"/>
    <w:rsid w:val="46534534"/>
    <w:rsid w:val="4654DF9D"/>
    <w:rsid w:val="46564C86"/>
    <w:rsid w:val="465D182C"/>
    <w:rsid w:val="465F817B"/>
    <w:rsid w:val="4666C7F5"/>
    <w:rsid w:val="466785C9"/>
    <w:rsid w:val="4679DF2C"/>
    <w:rsid w:val="467A9D6A"/>
    <w:rsid w:val="46843FC0"/>
    <w:rsid w:val="46858800"/>
    <w:rsid w:val="46864946"/>
    <w:rsid w:val="4695263D"/>
    <w:rsid w:val="469D3D53"/>
    <w:rsid w:val="46A02E7C"/>
    <w:rsid w:val="46A6D8FC"/>
    <w:rsid w:val="46A81493"/>
    <w:rsid w:val="46B3531F"/>
    <w:rsid w:val="46BEB621"/>
    <w:rsid w:val="46BEFC9A"/>
    <w:rsid w:val="46BFD3B9"/>
    <w:rsid w:val="46CA4691"/>
    <w:rsid w:val="46D89B3C"/>
    <w:rsid w:val="46E2E394"/>
    <w:rsid w:val="46E77B7F"/>
    <w:rsid w:val="46E8731A"/>
    <w:rsid w:val="46E9D3AD"/>
    <w:rsid w:val="46EF778F"/>
    <w:rsid w:val="46F0C45F"/>
    <w:rsid w:val="46F11280"/>
    <w:rsid w:val="46F18236"/>
    <w:rsid w:val="46F2E4A6"/>
    <w:rsid w:val="46F40B95"/>
    <w:rsid w:val="46F54B37"/>
    <w:rsid w:val="46FEEE7E"/>
    <w:rsid w:val="4702149C"/>
    <w:rsid w:val="4704EB06"/>
    <w:rsid w:val="470F0752"/>
    <w:rsid w:val="4712AB22"/>
    <w:rsid w:val="471424D4"/>
    <w:rsid w:val="471496DF"/>
    <w:rsid w:val="471D5DD5"/>
    <w:rsid w:val="4723F51F"/>
    <w:rsid w:val="4725E519"/>
    <w:rsid w:val="47268D9A"/>
    <w:rsid w:val="472700A6"/>
    <w:rsid w:val="4739A9CE"/>
    <w:rsid w:val="473F3A5F"/>
    <w:rsid w:val="474A91A3"/>
    <w:rsid w:val="474BDECC"/>
    <w:rsid w:val="474D8E51"/>
    <w:rsid w:val="475606BB"/>
    <w:rsid w:val="4756D1F8"/>
    <w:rsid w:val="47602166"/>
    <w:rsid w:val="47737F79"/>
    <w:rsid w:val="4773EFD6"/>
    <w:rsid w:val="4774E692"/>
    <w:rsid w:val="477C095A"/>
    <w:rsid w:val="477DC528"/>
    <w:rsid w:val="477E067C"/>
    <w:rsid w:val="4782B6A7"/>
    <w:rsid w:val="4798C559"/>
    <w:rsid w:val="479F1633"/>
    <w:rsid w:val="479FB6AC"/>
    <w:rsid w:val="47A686C0"/>
    <w:rsid w:val="47B2A8BE"/>
    <w:rsid w:val="47B34EDF"/>
    <w:rsid w:val="47B3A5CD"/>
    <w:rsid w:val="47BF81FC"/>
    <w:rsid w:val="47C49CBC"/>
    <w:rsid w:val="47D0A9C7"/>
    <w:rsid w:val="47E5B73E"/>
    <w:rsid w:val="47EB1100"/>
    <w:rsid w:val="47EFB999"/>
    <w:rsid w:val="47FA1358"/>
    <w:rsid w:val="48097BD0"/>
    <w:rsid w:val="4810792E"/>
    <w:rsid w:val="4816B0F7"/>
    <w:rsid w:val="48224B7D"/>
    <w:rsid w:val="482DA7B7"/>
    <w:rsid w:val="482F7B46"/>
    <w:rsid w:val="483F2991"/>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3CD7B"/>
    <w:rsid w:val="4883FC7A"/>
    <w:rsid w:val="488E430B"/>
    <w:rsid w:val="4895D583"/>
    <w:rsid w:val="489BFA1D"/>
    <w:rsid w:val="489CA8D1"/>
    <w:rsid w:val="48A24DE2"/>
    <w:rsid w:val="48A31EE4"/>
    <w:rsid w:val="48A6E920"/>
    <w:rsid w:val="48AC121D"/>
    <w:rsid w:val="48B44044"/>
    <w:rsid w:val="48C69D15"/>
    <w:rsid w:val="48C75432"/>
    <w:rsid w:val="48CDC95F"/>
    <w:rsid w:val="48CE1F0F"/>
    <w:rsid w:val="48D58A68"/>
    <w:rsid w:val="48D5E871"/>
    <w:rsid w:val="48D6AB36"/>
    <w:rsid w:val="48DC473C"/>
    <w:rsid w:val="48E06F0B"/>
    <w:rsid w:val="48E7C6DB"/>
    <w:rsid w:val="48EB3B9F"/>
    <w:rsid w:val="48F819EE"/>
    <w:rsid w:val="4900B4DA"/>
    <w:rsid w:val="4904AAAF"/>
    <w:rsid w:val="49141DFB"/>
    <w:rsid w:val="49155295"/>
    <w:rsid w:val="491C8953"/>
    <w:rsid w:val="491E9FC5"/>
    <w:rsid w:val="49237D46"/>
    <w:rsid w:val="49277382"/>
    <w:rsid w:val="49288923"/>
    <w:rsid w:val="492D7CD2"/>
    <w:rsid w:val="492E442C"/>
    <w:rsid w:val="4938B907"/>
    <w:rsid w:val="493FDA2C"/>
    <w:rsid w:val="4954AB70"/>
    <w:rsid w:val="4955699A"/>
    <w:rsid w:val="495A3B16"/>
    <w:rsid w:val="495B2532"/>
    <w:rsid w:val="496CA021"/>
    <w:rsid w:val="496CE573"/>
    <w:rsid w:val="4975EB72"/>
    <w:rsid w:val="49785BA1"/>
    <w:rsid w:val="497AC4EC"/>
    <w:rsid w:val="497E35FB"/>
    <w:rsid w:val="49823CAB"/>
    <w:rsid w:val="498CAE57"/>
    <w:rsid w:val="49907D0E"/>
    <w:rsid w:val="499420DE"/>
    <w:rsid w:val="49973B32"/>
    <w:rsid w:val="49A8F703"/>
    <w:rsid w:val="49B111E9"/>
    <w:rsid w:val="49B19665"/>
    <w:rsid w:val="49B1F577"/>
    <w:rsid w:val="49B2C43C"/>
    <w:rsid w:val="49B39FD9"/>
    <w:rsid w:val="49BA05AC"/>
    <w:rsid w:val="49BDE1E4"/>
    <w:rsid w:val="49C4BD3A"/>
    <w:rsid w:val="49CAF92C"/>
    <w:rsid w:val="49CDBA88"/>
    <w:rsid w:val="49D4DE0F"/>
    <w:rsid w:val="49D60B8A"/>
    <w:rsid w:val="49D9E6D9"/>
    <w:rsid w:val="49DED88C"/>
    <w:rsid w:val="49DFEB5C"/>
    <w:rsid w:val="49E8E56B"/>
    <w:rsid w:val="49F6C01F"/>
    <w:rsid w:val="49FFDFB2"/>
    <w:rsid w:val="4A074D77"/>
    <w:rsid w:val="4A107C97"/>
    <w:rsid w:val="4A12BB36"/>
    <w:rsid w:val="4A2209F8"/>
    <w:rsid w:val="4A290DC7"/>
    <w:rsid w:val="4A2E307E"/>
    <w:rsid w:val="4A321BDA"/>
    <w:rsid w:val="4A345AF3"/>
    <w:rsid w:val="4A36E8CA"/>
    <w:rsid w:val="4A38D99D"/>
    <w:rsid w:val="4A3F16CA"/>
    <w:rsid w:val="4A45FBD9"/>
    <w:rsid w:val="4A471283"/>
    <w:rsid w:val="4A52AFC7"/>
    <w:rsid w:val="4A58AA66"/>
    <w:rsid w:val="4A5A76CE"/>
    <w:rsid w:val="4A613E86"/>
    <w:rsid w:val="4A6896D5"/>
    <w:rsid w:val="4A6AE5D2"/>
    <w:rsid w:val="4A7D8B41"/>
    <w:rsid w:val="4A7DA59F"/>
    <w:rsid w:val="4A8AEB9E"/>
    <w:rsid w:val="4A91318D"/>
    <w:rsid w:val="4A933261"/>
    <w:rsid w:val="4A9560C2"/>
    <w:rsid w:val="4A95B77F"/>
    <w:rsid w:val="4A9880D6"/>
    <w:rsid w:val="4AA162F0"/>
    <w:rsid w:val="4AA49476"/>
    <w:rsid w:val="4AA94BF3"/>
    <w:rsid w:val="4AAB9918"/>
    <w:rsid w:val="4AAD1408"/>
    <w:rsid w:val="4AAF25E8"/>
    <w:rsid w:val="4AB6CB01"/>
    <w:rsid w:val="4AC062B4"/>
    <w:rsid w:val="4AC0E6CD"/>
    <w:rsid w:val="4AC0F7F2"/>
    <w:rsid w:val="4AC4D826"/>
    <w:rsid w:val="4AC58885"/>
    <w:rsid w:val="4AC71E07"/>
    <w:rsid w:val="4AC72E61"/>
    <w:rsid w:val="4ACE84FD"/>
    <w:rsid w:val="4AD1B42C"/>
    <w:rsid w:val="4AD7AB51"/>
    <w:rsid w:val="4AE1005C"/>
    <w:rsid w:val="4AE26813"/>
    <w:rsid w:val="4AE3A2CC"/>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A456F"/>
    <w:rsid w:val="4B3CF037"/>
    <w:rsid w:val="4B3D814B"/>
    <w:rsid w:val="4B49B6C4"/>
    <w:rsid w:val="4B4DFEE9"/>
    <w:rsid w:val="4B5AB9DA"/>
    <w:rsid w:val="4B5C2E53"/>
    <w:rsid w:val="4B5C81B5"/>
    <w:rsid w:val="4B651443"/>
    <w:rsid w:val="4B660027"/>
    <w:rsid w:val="4B682A23"/>
    <w:rsid w:val="4B68FC07"/>
    <w:rsid w:val="4B6D07AD"/>
    <w:rsid w:val="4B6DFA3A"/>
    <w:rsid w:val="4B70497F"/>
    <w:rsid w:val="4B73B421"/>
    <w:rsid w:val="4B77E837"/>
    <w:rsid w:val="4B874D90"/>
    <w:rsid w:val="4B8A3999"/>
    <w:rsid w:val="4B910905"/>
    <w:rsid w:val="4BA3CD81"/>
    <w:rsid w:val="4BA54A89"/>
    <w:rsid w:val="4BA7F0C9"/>
    <w:rsid w:val="4BA8486B"/>
    <w:rsid w:val="4BABA0A9"/>
    <w:rsid w:val="4BAE7EE2"/>
    <w:rsid w:val="4BC077C2"/>
    <w:rsid w:val="4BD5374C"/>
    <w:rsid w:val="4BDD28EF"/>
    <w:rsid w:val="4BDECB71"/>
    <w:rsid w:val="4BE275C6"/>
    <w:rsid w:val="4BE53EBD"/>
    <w:rsid w:val="4BF2B80F"/>
    <w:rsid w:val="4BF2C25D"/>
    <w:rsid w:val="4BF5F3BA"/>
    <w:rsid w:val="4BF94AEC"/>
    <w:rsid w:val="4BF9B5D3"/>
    <w:rsid w:val="4BFAB9E3"/>
    <w:rsid w:val="4C039421"/>
    <w:rsid w:val="4C1AA4F0"/>
    <w:rsid w:val="4C1E8958"/>
    <w:rsid w:val="4C2541F2"/>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973CD"/>
    <w:rsid w:val="4C79EB60"/>
    <w:rsid w:val="4C7B8A1B"/>
    <w:rsid w:val="4C7BD02A"/>
    <w:rsid w:val="4C7C4CB8"/>
    <w:rsid w:val="4C8B516C"/>
    <w:rsid w:val="4C972572"/>
    <w:rsid w:val="4C99D5B5"/>
    <w:rsid w:val="4C9BA7F0"/>
    <w:rsid w:val="4CA6259B"/>
    <w:rsid w:val="4CA7DC45"/>
    <w:rsid w:val="4CB554F9"/>
    <w:rsid w:val="4CB9215E"/>
    <w:rsid w:val="4CCD63C8"/>
    <w:rsid w:val="4CD1C1B4"/>
    <w:rsid w:val="4CD3107A"/>
    <w:rsid w:val="4CD3A883"/>
    <w:rsid w:val="4CD68585"/>
    <w:rsid w:val="4CD80ABC"/>
    <w:rsid w:val="4CE35E6C"/>
    <w:rsid w:val="4CE3A3A9"/>
    <w:rsid w:val="4CE45F63"/>
    <w:rsid w:val="4CE6859A"/>
    <w:rsid w:val="4CED5ACD"/>
    <w:rsid w:val="4CF0FF82"/>
    <w:rsid w:val="4CF5E946"/>
    <w:rsid w:val="4CFA1D9E"/>
    <w:rsid w:val="4CFB43C6"/>
    <w:rsid w:val="4CFC1A2D"/>
    <w:rsid w:val="4CFF2AFC"/>
    <w:rsid w:val="4D0051A8"/>
    <w:rsid w:val="4D0136B3"/>
    <w:rsid w:val="4D0326EE"/>
    <w:rsid w:val="4D05F625"/>
    <w:rsid w:val="4D15D569"/>
    <w:rsid w:val="4D1ECC2C"/>
    <w:rsid w:val="4D2D1A05"/>
    <w:rsid w:val="4D312C4A"/>
    <w:rsid w:val="4D36F2A3"/>
    <w:rsid w:val="4D41EBA2"/>
    <w:rsid w:val="4D4D23FA"/>
    <w:rsid w:val="4D5473FB"/>
    <w:rsid w:val="4D5553EB"/>
    <w:rsid w:val="4D56FD13"/>
    <w:rsid w:val="4D57FB64"/>
    <w:rsid w:val="4D65D1E2"/>
    <w:rsid w:val="4D67B111"/>
    <w:rsid w:val="4D6D09E5"/>
    <w:rsid w:val="4D75BF05"/>
    <w:rsid w:val="4D873ECF"/>
    <w:rsid w:val="4D89AACA"/>
    <w:rsid w:val="4D8ACBCC"/>
    <w:rsid w:val="4D8B8152"/>
    <w:rsid w:val="4D8F1EED"/>
    <w:rsid w:val="4D9069A7"/>
    <w:rsid w:val="4D98B487"/>
    <w:rsid w:val="4DA11CF0"/>
    <w:rsid w:val="4DA8B223"/>
    <w:rsid w:val="4DBC4AF4"/>
    <w:rsid w:val="4DBD1437"/>
    <w:rsid w:val="4DBD53AF"/>
    <w:rsid w:val="4DBD5960"/>
    <w:rsid w:val="4DC83AD7"/>
    <w:rsid w:val="4DCB2659"/>
    <w:rsid w:val="4DCF11E0"/>
    <w:rsid w:val="4DCFE9DE"/>
    <w:rsid w:val="4DD650D7"/>
    <w:rsid w:val="4DDBA6DC"/>
    <w:rsid w:val="4DDFCCA0"/>
    <w:rsid w:val="4DE114F3"/>
    <w:rsid w:val="4DE16037"/>
    <w:rsid w:val="4DF0ADFC"/>
    <w:rsid w:val="4DF120EB"/>
    <w:rsid w:val="4DFB3CB0"/>
    <w:rsid w:val="4DFC4EDD"/>
    <w:rsid w:val="4DFD57BC"/>
    <w:rsid w:val="4E007EF9"/>
    <w:rsid w:val="4E04EB07"/>
    <w:rsid w:val="4E0563C5"/>
    <w:rsid w:val="4E0B8BDE"/>
    <w:rsid w:val="4E10F746"/>
    <w:rsid w:val="4E1A9382"/>
    <w:rsid w:val="4E2E87C0"/>
    <w:rsid w:val="4E310599"/>
    <w:rsid w:val="4E363C95"/>
    <w:rsid w:val="4E374758"/>
    <w:rsid w:val="4E3C7198"/>
    <w:rsid w:val="4E3CD179"/>
    <w:rsid w:val="4E3FDB94"/>
    <w:rsid w:val="4E55B9D8"/>
    <w:rsid w:val="4E56EC9D"/>
    <w:rsid w:val="4E596201"/>
    <w:rsid w:val="4E5DE661"/>
    <w:rsid w:val="4E6AB77F"/>
    <w:rsid w:val="4E6FC8F7"/>
    <w:rsid w:val="4E7002B8"/>
    <w:rsid w:val="4E7A0530"/>
    <w:rsid w:val="4E7C2E3E"/>
    <w:rsid w:val="4E7C7727"/>
    <w:rsid w:val="4E7EB948"/>
    <w:rsid w:val="4E811194"/>
    <w:rsid w:val="4E8D1FA6"/>
    <w:rsid w:val="4E989DD3"/>
    <w:rsid w:val="4EA4D7BB"/>
    <w:rsid w:val="4EB5DF42"/>
    <w:rsid w:val="4EB7B7F9"/>
    <w:rsid w:val="4EB8FA51"/>
    <w:rsid w:val="4EB9CA09"/>
    <w:rsid w:val="4EBAFF3A"/>
    <w:rsid w:val="4EC05D9B"/>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A9DAD"/>
    <w:rsid w:val="4F1484B6"/>
    <w:rsid w:val="4F23BC76"/>
    <w:rsid w:val="4F249FA0"/>
    <w:rsid w:val="4F2AF559"/>
    <w:rsid w:val="4F334083"/>
    <w:rsid w:val="4F470DBB"/>
    <w:rsid w:val="4F496C67"/>
    <w:rsid w:val="4F4B9389"/>
    <w:rsid w:val="4F56BEDB"/>
    <w:rsid w:val="4F593299"/>
    <w:rsid w:val="4F5A2104"/>
    <w:rsid w:val="4F5B68CE"/>
    <w:rsid w:val="4F5FB1E4"/>
    <w:rsid w:val="4F63B913"/>
    <w:rsid w:val="4F7655CB"/>
    <w:rsid w:val="4F7B9C7B"/>
    <w:rsid w:val="4F7C48BA"/>
    <w:rsid w:val="4F7E540E"/>
    <w:rsid w:val="4F7EE53A"/>
    <w:rsid w:val="4F821E2A"/>
    <w:rsid w:val="4F87C023"/>
    <w:rsid w:val="4F8BE9A4"/>
    <w:rsid w:val="4F8EEEFB"/>
    <w:rsid w:val="4F94BBE1"/>
    <w:rsid w:val="4F97DCD6"/>
    <w:rsid w:val="4F9C8D0B"/>
    <w:rsid w:val="4FA0B8D2"/>
    <w:rsid w:val="4FA3E1C0"/>
    <w:rsid w:val="4FA9DD67"/>
    <w:rsid w:val="4FADECC0"/>
    <w:rsid w:val="4FB9F8A6"/>
    <w:rsid w:val="4FBE0F50"/>
    <w:rsid w:val="4FCD7D61"/>
    <w:rsid w:val="4FD49720"/>
    <w:rsid w:val="4FD948E6"/>
    <w:rsid w:val="4FE0211B"/>
    <w:rsid w:val="4FE5A43B"/>
    <w:rsid w:val="4FF8C4FD"/>
    <w:rsid w:val="4FF921E5"/>
    <w:rsid w:val="4FF95D95"/>
    <w:rsid w:val="4FFAB66B"/>
    <w:rsid w:val="4FFE4670"/>
    <w:rsid w:val="5000E020"/>
    <w:rsid w:val="500D4D28"/>
    <w:rsid w:val="50126C60"/>
    <w:rsid w:val="502837F1"/>
    <w:rsid w:val="50387954"/>
    <w:rsid w:val="5039FA3D"/>
    <w:rsid w:val="503B7D64"/>
    <w:rsid w:val="5046B806"/>
    <w:rsid w:val="504FE9EA"/>
    <w:rsid w:val="505080B3"/>
    <w:rsid w:val="50546492"/>
    <w:rsid w:val="50553537"/>
    <w:rsid w:val="50584E39"/>
    <w:rsid w:val="505B2628"/>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AC716"/>
    <w:rsid w:val="508EE0F3"/>
    <w:rsid w:val="5093A4E9"/>
    <w:rsid w:val="509FCF9D"/>
    <w:rsid w:val="50A35AEA"/>
    <w:rsid w:val="50AA7513"/>
    <w:rsid w:val="50B5978B"/>
    <w:rsid w:val="50B5AF13"/>
    <w:rsid w:val="50B9EF73"/>
    <w:rsid w:val="50BBDAA7"/>
    <w:rsid w:val="50CB9CF8"/>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F8428"/>
    <w:rsid w:val="511FDEBE"/>
    <w:rsid w:val="511FF816"/>
    <w:rsid w:val="51381F17"/>
    <w:rsid w:val="513AC0B3"/>
    <w:rsid w:val="513E5526"/>
    <w:rsid w:val="5140E8F4"/>
    <w:rsid w:val="5148E859"/>
    <w:rsid w:val="514D7579"/>
    <w:rsid w:val="514E34EB"/>
    <w:rsid w:val="514F2020"/>
    <w:rsid w:val="51548CD5"/>
    <w:rsid w:val="515C098F"/>
    <w:rsid w:val="515C4FFF"/>
    <w:rsid w:val="515F21E5"/>
    <w:rsid w:val="51637ADA"/>
    <w:rsid w:val="51660CEC"/>
    <w:rsid w:val="516AA0C3"/>
    <w:rsid w:val="516D2353"/>
    <w:rsid w:val="516EC522"/>
    <w:rsid w:val="517018B0"/>
    <w:rsid w:val="5170F9ED"/>
    <w:rsid w:val="5177D34B"/>
    <w:rsid w:val="518AA589"/>
    <w:rsid w:val="5194424B"/>
    <w:rsid w:val="5196226B"/>
    <w:rsid w:val="5196B112"/>
    <w:rsid w:val="51983E5A"/>
    <w:rsid w:val="51A404F8"/>
    <w:rsid w:val="51B4D917"/>
    <w:rsid w:val="51B85D71"/>
    <w:rsid w:val="51BE9B75"/>
    <w:rsid w:val="51C715E6"/>
    <w:rsid w:val="51C7401D"/>
    <w:rsid w:val="51CFDC64"/>
    <w:rsid w:val="51D1EB01"/>
    <w:rsid w:val="51D51C0E"/>
    <w:rsid w:val="51D59415"/>
    <w:rsid w:val="51D6041F"/>
    <w:rsid w:val="51E3B8FE"/>
    <w:rsid w:val="51EBEC14"/>
    <w:rsid w:val="51EF16C3"/>
    <w:rsid w:val="51F08742"/>
    <w:rsid w:val="51F19C4E"/>
    <w:rsid w:val="520270EB"/>
    <w:rsid w:val="52031A00"/>
    <w:rsid w:val="520EC5B6"/>
    <w:rsid w:val="52110691"/>
    <w:rsid w:val="52145D3D"/>
    <w:rsid w:val="521ED239"/>
    <w:rsid w:val="52246D2F"/>
    <w:rsid w:val="522A0A52"/>
    <w:rsid w:val="5234F0EA"/>
    <w:rsid w:val="5239C16E"/>
    <w:rsid w:val="52436EAC"/>
    <w:rsid w:val="5244A070"/>
    <w:rsid w:val="52515305"/>
    <w:rsid w:val="525B7A73"/>
    <w:rsid w:val="525CE876"/>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91B19"/>
    <w:rsid w:val="52AB5670"/>
    <w:rsid w:val="52ABC8BE"/>
    <w:rsid w:val="52AE6EF6"/>
    <w:rsid w:val="52B6DB08"/>
    <w:rsid w:val="52BA3AAF"/>
    <w:rsid w:val="52BB5EC6"/>
    <w:rsid w:val="52C3C0FF"/>
    <w:rsid w:val="52D489D8"/>
    <w:rsid w:val="52D954D4"/>
    <w:rsid w:val="52E9397E"/>
    <w:rsid w:val="52EABC72"/>
    <w:rsid w:val="52EDA1F9"/>
    <w:rsid w:val="52FC90DE"/>
    <w:rsid w:val="530061B0"/>
    <w:rsid w:val="53018993"/>
    <w:rsid w:val="53047211"/>
    <w:rsid w:val="5304C203"/>
    <w:rsid w:val="5309C509"/>
    <w:rsid w:val="5322A1FD"/>
    <w:rsid w:val="532693C0"/>
    <w:rsid w:val="53279B5C"/>
    <w:rsid w:val="532A60FC"/>
    <w:rsid w:val="532B1743"/>
    <w:rsid w:val="532BBBB1"/>
    <w:rsid w:val="532E2A6D"/>
    <w:rsid w:val="53372406"/>
    <w:rsid w:val="533F1218"/>
    <w:rsid w:val="53453084"/>
    <w:rsid w:val="534B5090"/>
    <w:rsid w:val="535E1998"/>
    <w:rsid w:val="536C797D"/>
    <w:rsid w:val="53712C04"/>
    <w:rsid w:val="5371BDF2"/>
    <w:rsid w:val="5374E587"/>
    <w:rsid w:val="537C7368"/>
    <w:rsid w:val="538133B6"/>
    <w:rsid w:val="53841ACE"/>
    <w:rsid w:val="539524C2"/>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F002AA"/>
    <w:rsid w:val="53F8C46C"/>
    <w:rsid w:val="54000A42"/>
    <w:rsid w:val="5406781E"/>
    <w:rsid w:val="540D421D"/>
    <w:rsid w:val="54252F0C"/>
    <w:rsid w:val="542F8E65"/>
    <w:rsid w:val="5434BF68"/>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FACBE"/>
    <w:rsid w:val="547FFA1D"/>
    <w:rsid w:val="5481B929"/>
    <w:rsid w:val="5485700E"/>
    <w:rsid w:val="548ADC93"/>
    <w:rsid w:val="548DD999"/>
    <w:rsid w:val="548F4F34"/>
    <w:rsid w:val="54970EEA"/>
    <w:rsid w:val="54A89AAF"/>
    <w:rsid w:val="54BFF40B"/>
    <w:rsid w:val="54C3AA83"/>
    <w:rsid w:val="54C85F18"/>
    <w:rsid w:val="54C90C28"/>
    <w:rsid w:val="54CA80BD"/>
    <w:rsid w:val="54CD49E5"/>
    <w:rsid w:val="54D0C19D"/>
    <w:rsid w:val="54E490BE"/>
    <w:rsid w:val="54EA1D4F"/>
    <w:rsid w:val="54EEC392"/>
    <w:rsid w:val="54F457CA"/>
    <w:rsid w:val="54F4C8D5"/>
    <w:rsid w:val="5500509B"/>
    <w:rsid w:val="5510E887"/>
    <w:rsid w:val="5511E3F3"/>
    <w:rsid w:val="5518C7F2"/>
    <w:rsid w:val="551A91A1"/>
    <w:rsid w:val="551AD65B"/>
    <w:rsid w:val="551DFC24"/>
    <w:rsid w:val="551F6024"/>
    <w:rsid w:val="5521FDE8"/>
    <w:rsid w:val="55221E8E"/>
    <w:rsid w:val="552B2DCB"/>
    <w:rsid w:val="552CA7F7"/>
    <w:rsid w:val="552FD29F"/>
    <w:rsid w:val="5535936C"/>
    <w:rsid w:val="5535C627"/>
    <w:rsid w:val="553799D7"/>
    <w:rsid w:val="553AD0D0"/>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7139E2"/>
    <w:rsid w:val="55771CFB"/>
    <w:rsid w:val="557A3816"/>
    <w:rsid w:val="557C2F22"/>
    <w:rsid w:val="557EA288"/>
    <w:rsid w:val="558DEDC4"/>
    <w:rsid w:val="558F022D"/>
    <w:rsid w:val="5595790A"/>
    <w:rsid w:val="55A1BFFA"/>
    <w:rsid w:val="55A453ED"/>
    <w:rsid w:val="55B07E4B"/>
    <w:rsid w:val="55B1B2B9"/>
    <w:rsid w:val="55CD93FA"/>
    <w:rsid w:val="55CF9E82"/>
    <w:rsid w:val="55CFA377"/>
    <w:rsid w:val="55D558C8"/>
    <w:rsid w:val="55D5A748"/>
    <w:rsid w:val="55D621BE"/>
    <w:rsid w:val="55E04911"/>
    <w:rsid w:val="55E6ECAE"/>
    <w:rsid w:val="55EEB2ED"/>
    <w:rsid w:val="55EF8A7E"/>
    <w:rsid w:val="55F47354"/>
    <w:rsid w:val="55F53757"/>
    <w:rsid w:val="55F5682E"/>
    <w:rsid w:val="55F63152"/>
    <w:rsid w:val="55F6C968"/>
    <w:rsid w:val="56084F48"/>
    <w:rsid w:val="56093B7E"/>
    <w:rsid w:val="5619DD86"/>
    <w:rsid w:val="5628E761"/>
    <w:rsid w:val="562B3B9D"/>
    <w:rsid w:val="56304688"/>
    <w:rsid w:val="563F0093"/>
    <w:rsid w:val="5643AE88"/>
    <w:rsid w:val="5646EBEA"/>
    <w:rsid w:val="56484F6E"/>
    <w:rsid w:val="564985CB"/>
    <w:rsid w:val="564B5BED"/>
    <w:rsid w:val="564DCD13"/>
    <w:rsid w:val="565740F5"/>
    <w:rsid w:val="5662D667"/>
    <w:rsid w:val="5667F148"/>
    <w:rsid w:val="56728BEA"/>
    <w:rsid w:val="5674A1E2"/>
    <w:rsid w:val="567C06EB"/>
    <w:rsid w:val="5687FA29"/>
    <w:rsid w:val="568DAAC0"/>
    <w:rsid w:val="568EF050"/>
    <w:rsid w:val="5696C5E3"/>
    <w:rsid w:val="56970ADF"/>
    <w:rsid w:val="569F11F6"/>
    <w:rsid w:val="56A6F9F2"/>
    <w:rsid w:val="56B3C1D6"/>
    <w:rsid w:val="56B6B821"/>
    <w:rsid w:val="56B86DEA"/>
    <w:rsid w:val="56BDF392"/>
    <w:rsid w:val="56C08008"/>
    <w:rsid w:val="56C6D246"/>
    <w:rsid w:val="56C7198B"/>
    <w:rsid w:val="56C9F974"/>
    <w:rsid w:val="56CC854E"/>
    <w:rsid w:val="56CE4B2E"/>
    <w:rsid w:val="56CE5A2A"/>
    <w:rsid w:val="56E5C581"/>
    <w:rsid w:val="56E98FFC"/>
    <w:rsid w:val="56EF6F78"/>
    <w:rsid w:val="56F24F78"/>
    <w:rsid w:val="56F2CDE6"/>
    <w:rsid w:val="56F32E76"/>
    <w:rsid w:val="56F65085"/>
    <w:rsid w:val="56FA1F78"/>
    <w:rsid w:val="56FAC0D3"/>
    <w:rsid w:val="56FF975A"/>
    <w:rsid w:val="57029E95"/>
    <w:rsid w:val="5702A95B"/>
    <w:rsid w:val="5707B4AD"/>
    <w:rsid w:val="571189E7"/>
    <w:rsid w:val="5714E691"/>
    <w:rsid w:val="57196778"/>
    <w:rsid w:val="571C7835"/>
    <w:rsid w:val="57231168"/>
    <w:rsid w:val="572757D3"/>
    <w:rsid w:val="5730D213"/>
    <w:rsid w:val="5736C54A"/>
    <w:rsid w:val="5737F82E"/>
    <w:rsid w:val="573B44F0"/>
    <w:rsid w:val="574752FB"/>
    <w:rsid w:val="5747575D"/>
    <w:rsid w:val="5747D67F"/>
    <w:rsid w:val="57483A07"/>
    <w:rsid w:val="5748E519"/>
    <w:rsid w:val="574CC1BC"/>
    <w:rsid w:val="57596B3E"/>
    <w:rsid w:val="5766462D"/>
    <w:rsid w:val="576CA8D7"/>
    <w:rsid w:val="576D56B5"/>
    <w:rsid w:val="57779F1E"/>
    <w:rsid w:val="57794C18"/>
    <w:rsid w:val="577A6FBF"/>
    <w:rsid w:val="57855579"/>
    <w:rsid w:val="57880716"/>
    <w:rsid w:val="579EA853"/>
    <w:rsid w:val="57A417EB"/>
    <w:rsid w:val="57A5455B"/>
    <w:rsid w:val="57A7A308"/>
    <w:rsid w:val="57A98050"/>
    <w:rsid w:val="57AA0317"/>
    <w:rsid w:val="57B1121A"/>
    <w:rsid w:val="57B2B8E4"/>
    <w:rsid w:val="57B7CEC9"/>
    <w:rsid w:val="57C78784"/>
    <w:rsid w:val="57C79BB8"/>
    <w:rsid w:val="57CAE6B2"/>
    <w:rsid w:val="57CFD6B7"/>
    <w:rsid w:val="57D20469"/>
    <w:rsid w:val="57DC99CE"/>
    <w:rsid w:val="57EB344E"/>
    <w:rsid w:val="57ECEC93"/>
    <w:rsid w:val="57F63D48"/>
    <w:rsid w:val="57FC8E9A"/>
    <w:rsid w:val="58000401"/>
    <w:rsid w:val="58001F7D"/>
    <w:rsid w:val="580C5A28"/>
    <w:rsid w:val="580FAD1C"/>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EBC28"/>
    <w:rsid w:val="5875758E"/>
    <w:rsid w:val="5876D4C6"/>
    <w:rsid w:val="587B1636"/>
    <w:rsid w:val="587B8EC9"/>
    <w:rsid w:val="587C9CE8"/>
    <w:rsid w:val="5886B27D"/>
    <w:rsid w:val="5886B8B7"/>
    <w:rsid w:val="58908F9C"/>
    <w:rsid w:val="589D88B1"/>
    <w:rsid w:val="589DAA62"/>
    <w:rsid w:val="589E3A1C"/>
    <w:rsid w:val="58A70316"/>
    <w:rsid w:val="58A9B15B"/>
    <w:rsid w:val="58ABD93E"/>
    <w:rsid w:val="58BE2333"/>
    <w:rsid w:val="58C6FB44"/>
    <w:rsid w:val="58CDFB38"/>
    <w:rsid w:val="58D7CE7E"/>
    <w:rsid w:val="58D8C38E"/>
    <w:rsid w:val="58D915D0"/>
    <w:rsid w:val="58E0E9E6"/>
    <w:rsid w:val="58E69BB6"/>
    <w:rsid w:val="58EE5E88"/>
    <w:rsid w:val="58F378B4"/>
    <w:rsid w:val="58F4FBDE"/>
    <w:rsid w:val="58FD405E"/>
    <w:rsid w:val="59005ACC"/>
    <w:rsid w:val="590311E0"/>
    <w:rsid w:val="5906D2D7"/>
    <w:rsid w:val="59084A0F"/>
    <w:rsid w:val="59129571"/>
    <w:rsid w:val="5914F06B"/>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CEBBF"/>
    <w:rsid w:val="595D2235"/>
    <w:rsid w:val="59753D85"/>
    <w:rsid w:val="597714E0"/>
    <w:rsid w:val="598013B5"/>
    <w:rsid w:val="5981E226"/>
    <w:rsid w:val="59887D43"/>
    <w:rsid w:val="5991A66B"/>
    <w:rsid w:val="59920684"/>
    <w:rsid w:val="59955E26"/>
    <w:rsid w:val="59A8BFE2"/>
    <w:rsid w:val="59B53093"/>
    <w:rsid w:val="59B705C5"/>
    <w:rsid w:val="59BEBAA4"/>
    <w:rsid w:val="59C0A237"/>
    <w:rsid w:val="59C1AF44"/>
    <w:rsid w:val="59C61705"/>
    <w:rsid w:val="59C901CF"/>
    <w:rsid w:val="59D061B4"/>
    <w:rsid w:val="59D122F4"/>
    <w:rsid w:val="59D4D51D"/>
    <w:rsid w:val="59E2135D"/>
    <w:rsid w:val="59E6EC0B"/>
    <w:rsid w:val="59EF29B1"/>
    <w:rsid w:val="59F0E5FF"/>
    <w:rsid w:val="59F37798"/>
    <w:rsid w:val="59FC26B0"/>
    <w:rsid w:val="5A00583C"/>
    <w:rsid w:val="5A0DEF9D"/>
    <w:rsid w:val="5A0FD399"/>
    <w:rsid w:val="5A15273E"/>
    <w:rsid w:val="5A15D402"/>
    <w:rsid w:val="5A3895A6"/>
    <w:rsid w:val="5A3CB59B"/>
    <w:rsid w:val="5A3D533C"/>
    <w:rsid w:val="5A3D61DA"/>
    <w:rsid w:val="5A49AD94"/>
    <w:rsid w:val="5A49FEBE"/>
    <w:rsid w:val="5A4D1BEF"/>
    <w:rsid w:val="5A4E475E"/>
    <w:rsid w:val="5A4E4D6A"/>
    <w:rsid w:val="5A4F9080"/>
    <w:rsid w:val="5A534BA3"/>
    <w:rsid w:val="5A539DE2"/>
    <w:rsid w:val="5A591514"/>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940F9C"/>
    <w:rsid w:val="5A960B19"/>
    <w:rsid w:val="5A985781"/>
    <w:rsid w:val="5A9B4E07"/>
    <w:rsid w:val="5A9BA941"/>
    <w:rsid w:val="5AAFA6F4"/>
    <w:rsid w:val="5AC05379"/>
    <w:rsid w:val="5AC84805"/>
    <w:rsid w:val="5ACF087F"/>
    <w:rsid w:val="5ADB8A0A"/>
    <w:rsid w:val="5ADCD995"/>
    <w:rsid w:val="5ADF3369"/>
    <w:rsid w:val="5AEB94DA"/>
    <w:rsid w:val="5AF19D90"/>
    <w:rsid w:val="5AF23428"/>
    <w:rsid w:val="5AFA8CD5"/>
    <w:rsid w:val="5B016C18"/>
    <w:rsid w:val="5B0750B8"/>
    <w:rsid w:val="5B07C720"/>
    <w:rsid w:val="5B08A7C9"/>
    <w:rsid w:val="5B0F2499"/>
    <w:rsid w:val="5B100417"/>
    <w:rsid w:val="5B169704"/>
    <w:rsid w:val="5B1A3892"/>
    <w:rsid w:val="5B1D14C7"/>
    <w:rsid w:val="5B20268F"/>
    <w:rsid w:val="5B237153"/>
    <w:rsid w:val="5B26305D"/>
    <w:rsid w:val="5B2663AC"/>
    <w:rsid w:val="5B28BC19"/>
    <w:rsid w:val="5B29628C"/>
    <w:rsid w:val="5B2A5F63"/>
    <w:rsid w:val="5B3462AA"/>
    <w:rsid w:val="5B3F9728"/>
    <w:rsid w:val="5B436E0E"/>
    <w:rsid w:val="5B4868AD"/>
    <w:rsid w:val="5B4B29CE"/>
    <w:rsid w:val="5B5122DE"/>
    <w:rsid w:val="5B51ADA3"/>
    <w:rsid w:val="5B5261EB"/>
    <w:rsid w:val="5B53E3FB"/>
    <w:rsid w:val="5B5A1350"/>
    <w:rsid w:val="5B5A7004"/>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BE4A5"/>
    <w:rsid w:val="5BAF522C"/>
    <w:rsid w:val="5BB3136C"/>
    <w:rsid w:val="5BB9FCDE"/>
    <w:rsid w:val="5BBC7E09"/>
    <w:rsid w:val="5BBD3BC2"/>
    <w:rsid w:val="5BCDA407"/>
    <w:rsid w:val="5BD23E50"/>
    <w:rsid w:val="5BD7F63C"/>
    <w:rsid w:val="5BDA36A9"/>
    <w:rsid w:val="5BDBBAC5"/>
    <w:rsid w:val="5BE070E3"/>
    <w:rsid w:val="5BE5962D"/>
    <w:rsid w:val="5BE9D1AD"/>
    <w:rsid w:val="5BEB3822"/>
    <w:rsid w:val="5BF31A15"/>
    <w:rsid w:val="5BF6AF7B"/>
    <w:rsid w:val="5BF7FFF4"/>
    <w:rsid w:val="5BFF42CE"/>
    <w:rsid w:val="5C043F01"/>
    <w:rsid w:val="5C08B5ED"/>
    <w:rsid w:val="5C0E28FB"/>
    <w:rsid w:val="5C0E7FFC"/>
    <w:rsid w:val="5C10B52F"/>
    <w:rsid w:val="5C13A136"/>
    <w:rsid w:val="5C20AF0F"/>
    <w:rsid w:val="5C233409"/>
    <w:rsid w:val="5C276010"/>
    <w:rsid w:val="5C27C8AA"/>
    <w:rsid w:val="5C2A50AC"/>
    <w:rsid w:val="5C2EEC4F"/>
    <w:rsid w:val="5C37C144"/>
    <w:rsid w:val="5C3DD372"/>
    <w:rsid w:val="5C3EAE4F"/>
    <w:rsid w:val="5C49D97C"/>
    <w:rsid w:val="5C5445D7"/>
    <w:rsid w:val="5C571819"/>
    <w:rsid w:val="5C58E883"/>
    <w:rsid w:val="5C58FF83"/>
    <w:rsid w:val="5C59ED38"/>
    <w:rsid w:val="5C5B8943"/>
    <w:rsid w:val="5C5BB8F9"/>
    <w:rsid w:val="5C5E9C03"/>
    <w:rsid w:val="5C60C0A3"/>
    <w:rsid w:val="5C622FDC"/>
    <w:rsid w:val="5C642973"/>
    <w:rsid w:val="5C72C29A"/>
    <w:rsid w:val="5C77B72B"/>
    <w:rsid w:val="5C80F4FA"/>
    <w:rsid w:val="5C86BF5C"/>
    <w:rsid w:val="5C86DDEE"/>
    <w:rsid w:val="5C8DC77B"/>
    <w:rsid w:val="5C90516E"/>
    <w:rsid w:val="5C92A035"/>
    <w:rsid w:val="5C968005"/>
    <w:rsid w:val="5C99BC30"/>
    <w:rsid w:val="5CA06F28"/>
    <w:rsid w:val="5CA6ACEE"/>
    <w:rsid w:val="5CA9F8DB"/>
    <w:rsid w:val="5CAA00EB"/>
    <w:rsid w:val="5CB49C55"/>
    <w:rsid w:val="5CBC7507"/>
    <w:rsid w:val="5CCE41CD"/>
    <w:rsid w:val="5CCF1E4F"/>
    <w:rsid w:val="5CD79625"/>
    <w:rsid w:val="5CDAC980"/>
    <w:rsid w:val="5CDBF045"/>
    <w:rsid w:val="5CDE5905"/>
    <w:rsid w:val="5CE2113D"/>
    <w:rsid w:val="5CE6F273"/>
    <w:rsid w:val="5CF4EC24"/>
    <w:rsid w:val="5D098FDC"/>
    <w:rsid w:val="5D0D57D0"/>
    <w:rsid w:val="5D0E2846"/>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5D89D"/>
    <w:rsid w:val="5D807319"/>
    <w:rsid w:val="5D84542F"/>
    <w:rsid w:val="5D8965A9"/>
    <w:rsid w:val="5D9D8769"/>
    <w:rsid w:val="5DA5A79E"/>
    <w:rsid w:val="5DA68E4A"/>
    <w:rsid w:val="5DABB676"/>
    <w:rsid w:val="5DADE133"/>
    <w:rsid w:val="5DB62CE7"/>
    <w:rsid w:val="5DB79B76"/>
    <w:rsid w:val="5DB7FE15"/>
    <w:rsid w:val="5DB9D853"/>
    <w:rsid w:val="5DBAA8D2"/>
    <w:rsid w:val="5DBC7F00"/>
    <w:rsid w:val="5DC339E9"/>
    <w:rsid w:val="5DCCFC5D"/>
    <w:rsid w:val="5DE0EA94"/>
    <w:rsid w:val="5DE43FA4"/>
    <w:rsid w:val="5DE4F4E8"/>
    <w:rsid w:val="5DE5392C"/>
    <w:rsid w:val="5DE72010"/>
    <w:rsid w:val="5DE8E31C"/>
    <w:rsid w:val="5DEE1218"/>
    <w:rsid w:val="5DF5FF1E"/>
    <w:rsid w:val="5DF7384D"/>
    <w:rsid w:val="5DFCCF76"/>
    <w:rsid w:val="5E31C958"/>
    <w:rsid w:val="5E33E21D"/>
    <w:rsid w:val="5E34EFBD"/>
    <w:rsid w:val="5E39F51F"/>
    <w:rsid w:val="5E58A881"/>
    <w:rsid w:val="5E5F2E07"/>
    <w:rsid w:val="5E601765"/>
    <w:rsid w:val="5E61B41B"/>
    <w:rsid w:val="5E62B315"/>
    <w:rsid w:val="5E6C2FF7"/>
    <w:rsid w:val="5E6DFF10"/>
    <w:rsid w:val="5E703153"/>
    <w:rsid w:val="5E75E904"/>
    <w:rsid w:val="5E7737EA"/>
    <w:rsid w:val="5E78BB0B"/>
    <w:rsid w:val="5E7A2E6A"/>
    <w:rsid w:val="5E80270F"/>
    <w:rsid w:val="5E9148F0"/>
    <w:rsid w:val="5E98046D"/>
    <w:rsid w:val="5E9CA870"/>
    <w:rsid w:val="5E9E88F2"/>
    <w:rsid w:val="5E9E9266"/>
    <w:rsid w:val="5EA2F30D"/>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ACF8E"/>
    <w:rsid w:val="5EEEE8A4"/>
    <w:rsid w:val="5EF83C17"/>
    <w:rsid w:val="5EF9CB03"/>
    <w:rsid w:val="5EFC7D04"/>
    <w:rsid w:val="5EFCF430"/>
    <w:rsid w:val="5F051A2F"/>
    <w:rsid w:val="5F07919C"/>
    <w:rsid w:val="5F0914BA"/>
    <w:rsid w:val="5F1987B1"/>
    <w:rsid w:val="5F19A7DA"/>
    <w:rsid w:val="5F235A82"/>
    <w:rsid w:val="5F27C478"/>
    <w:rsid w:val="5F294B3A"/>
    <w:rsid w:val="5F2F67FE"/>
    <w:rsid w:val="5F31B9FE"/>
    <w:rsid w:val="5F387CF0"/>
    <w:rsid w:val="5F39FFC8"/>
    <w:rsid w:val="5F3C0DF6"/>
    <w:rsid w:val="5F3E0F1A"/>
    <w:rsid w:val="5F444FBE"/>
    <w:rsid w:val="5F524A2E"/>
    <w:rsid w:val="5F525374"/>
    <w:rsid w:val="5F53D821"/>
    <w:rsid w:val="5F5F4D84"/>
    <w:rsid w:val="5F69CFF4"/>
    <w:rsid w:val="5F6D5EBB"/>
    <w:rsid w:val="5F70B5C8"/>
    <w:rsid w:val="5F8168DE"/>
    <w:rsid w:val="5F82A745"/>
    <w:rsid w:val="5F8BD80F"/>
    <w:rsid w:val="5F93ADFA"/>
    <w:rsid w:val="5F9A6075"/>
    <w:rsid w:val="5F9E22D1"/>
    <w:rsid w:val="5FA55335"/>
    <w:rsid w:val="5FA8AF1A"/>
    <w:rsid w:val="5FB3BBE8"/>
    <w:rsid w:val="5FBD2F72"/>
    <w:rsid w:val="5FC207BE"/>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749C"/>
    <w:rsid w:val="601B2084"/>
    <w:rsid w:val="601F7E99"/>
    <w:rsid w:val="6023D023"/>
    <w:rsid w:val="602D81DE"/>
    <w:rsid w:val="602DC036"/>
    <w:rsid w:val="60305B74"/>
    <w:rsid w:val="603878D1"/>
    <w:rsid w:val="6039B023"/>
    <w:rsid w:val="604B261C"/>
    <w:rsid w:val="604DA83D"/>
    <w:rsid w:val="606BE565"/>
    <w:rsid w:val="60732D2E"/>
    <w:rsid w:val="607484A2"/>
    <w:rsid w:val="6083F485"/>
    <w:rsid w:val="6084FA8A"/>
    <w:rsid w:val="60901BAB"/>
    <w:rsid w:val="60A436C4"/>
    <w:rsid w:val="60B0105D"/>
    <w:rsid w:val="60B4C54C"/>
    <w:rsid w:val="60B61256"/>
    <w:rsid w:val="60B6A823"/>
    <w:rsid w:val="60B99205"/>
    <w:rsid w:val="60BDD194"/>
    <w:rsid w:val="60C69C30"/>
    <w:rsid w:val="60CB7117"/>
    <w:rsid w:val="60D3665B"/>
    <w:rsid w:val="60D563A3"/>
    <w:rsid w:val="60D74184"/>
    <w:rsid w:val="60D9D1C3"/>
    <w:rsid w:val="60E3E2CD"/>
    <w:rsid w:val="60ECA86E"/>
    <w:rsid w:val="60F4BF16"/>
    <w:rsid w:val="60F7782F"/>
    <w:rsid w:val="60F90BC6"/>
    <w:rsid w:val="60F9BD6A"/>
    <w:rsid w:val="6105C38C"/>
    <w:rsid w:val="610BD95B"/>
    <w:rsid w:val="61113F23"/>
    <w:rsid w:val="6111DB31"/>
    <w:rsid w:val="6112B0CE"/>
    <w:rsid w:val="611985FE"/>
    <w:rsid w:val="611C00A8"/>
    <w:rsid w:val="6131330D"/>
    <w:rsid w:val="6132AABE"/>
    <w:rsid w:val="6137940F"/>
    <w:rsid w:val="613E6BDC"/>
    <w:rsid w:val="6144E8AF"/>
    <w:rsid w:val="6146CE06"/>
    <w:rsid w:val="6149198F"/>
    <w:rsid w:val="614F6B42"/>
    <w:rsid w:val="6150E653"/>
    <w:rsid w:val="6151101E"/>
    <w:rsid w:val="6171C713"/>
    <w:rsid w:val="61725019"/>
    <w:rsid w:val="6172E2F0"/>
    <w:rsid w:val="61742904"/>
    <w:rsid w:val="617583C8"/>
    <w:rsid w:val="617716DA"/>
    <w:rsid w:val="617AFF0C"/>
    <w:rsid w:val="617B1378"/>
    <w:rsid w:val="617C5F3C"/>
    <w:rsid w:val="6184EC5C"/>
    <w:rsid w:val="6186E34C"/>
    <w:rsid w:val="61892F5B"/>
    <w:rsid w:val="61921179"/>
    <w:rsid w:val="619D43FF"/>
    <w:rsid w:val="619F60CB"/>
    <w:rsid w:val="61A5910F"/>
    <w:rsid w:val="61ACBCD8"/>
    <w:rsid w:val="61AEADD7"/>
    <w:rsid w:val="61B0FB95"/>
    <w:rsid w:val="61B2A9CE"/>
    <w:rsid w:val="61B6876D"/>
    <w:rsid w:val="61C5572F"/>
    <w:rsid w:val="61CAAC9A"/>
    <w:rsid w:val="61CDB1EA"/>
    <w:rsid w:val="61D5791B"/>
    <w:rsid w:val="61D622AE"/>
    <w:rsid w:val="61EF75EE"/>
    <w:rsid w:val="61EFD8D8"/>
    <w:rsid w:val="61F5518E"/>
    <w:rsid w:val="61F597F4"/>
    <w:rsid w:val="61FEEC2F"/>
    <w:rsid w:val="62005B05"/>
    <w:rsid w:val="6208C03D"/>
    <w:rsid w:val="620BDE7B"/>
    <w:rsid w:val="62106BE8"/>
    <w:rsid w:val="62128021"/>
    <w:rsid w:val="621C5103"/>
    <w:rsid w:val="6224E7FB"/>
    <w:rsid w:val="62290DD9"/>
    <w:rsid w:val="62319F71"/>
    <w:rsid w:val="6232306F"/>
    <w:rsid w:val="62387AAD"/>
    <w:rsid w:val="623C7682"/>
    <w:rsid w:val="62418795"/>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5F913"/>
    <w:rsid w:val="62AB4C95"/>
    <w:rsid w:val="62AC2099"/>
    <w:rsid w:val="62ADDA03"/>
    <w:rsid w:val="62AED149"/>
    <w:rsid w:val="62B09EFF"/>
    <w:rsid w:val="62B9F4BC"/>
    <w:rsid w:val="62BA5133"/>
    <w:rsid w:val="62BAB6FA"/>
    <w:rsid w:val="62BD5C93"/>
    <w:rsid w:val="62C81829"/>
    <w:rsid w:val="62CF6C3F"/>
    <w:rsid w:val="62E3494A"/>
    <w:rsid w:val="62EABE9D"/>
    <w:rsid w:val="62EC80D3"/>
    <w:rsid w:val="62F1E4B5"/>
    <w:rsid w:val="62FEB98F"/>
    <w:rsid w:val="630314B5"/>
    <w:rsid w:val="6303F1AB"/>
    <w:rsid w:val="6308F750"/>
    <w:rsid w:val="630A9BD8"/>
    <w:rsid w:val="6313DD6B"/>
    <w:rsid w:val="63161A20"/>
    <w:rsid w:val="631D4106"/>
    <w:rsid w:val="631D9FEE"/>
    <w:rsid w:val="6320377B"/>
    <w:rsid w:val="63260BCE"/>
    <w:rsid w:val="633296BC"/>
    <w:rsid w:val="6336CFDF"/>
    <w:rsid w:val="633863A3"/>
    <w:rsid w:val="63462345"/>
    <w:rsid w:val="634D5A5E"/>
    <w:rsid w:val="6354F301"/>
    <w:rsid w:val="63561D0C"/>
    <w:rsid w:val="6356DD3A"/>
    <w:rsid w:val="63574788"/>
    <w:rsid w:val="635E2C33"/>
    <w:rsid w:val="635EA153"/>
    <w:rsid w:val="63630209"/>
    <w:rsid w:val="63729380"/>
    <w:rsid w:val="63780B36"/>
    <w:rsid w:val="637F277E"/>
    <w:rsid w:val="6383D406"/>
    <w:rsid w:val="63846DAC"/>
    <w:rsid w:val="63A081A3"/>
    <w:rsid w:val="63A462E4"/>
    <w:rsid w:val="63A714E8"/>
    <w:rsid w:val="63B3C2EA"/>
    <w:rsid w:val="63B50914"/>
    <w:rsid w:val="63B7528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2D16"/>
    <w:rsid w:val="64109648"/>
    <w:rsid w:val="64181DBB"/>
    <w:rsid w:val="642830D5"/>
    <w:rsid w:val="642AACA4"/>
    <w:rsid w:val="642AE9B2"/>
    <w:rsid w:val="642C05CC"/>
    <w:rsid w:val="642FE23F"/>
    <w:rsid w:val="6433B854"/>
    <w:rsid w:val="64428FE7"/>
    <w:rsid w:val="64499261"/>
    <w:rsid w:val="645473C7"/>
    <w:rsid w:val="6454FDCE"/>
    <w:rsid w:val="645D26CA"/>
    <w:rsid w:val="645DE74C"/>
    <w:rsid w:val="64600495"/>
    <w:rsid w:val="6463DC86"/>
    <w:rsid w:val="6478A4B8"/>
    <w:rsid w:val="647D6FFD"/>
    <w:rsid w:val="6482E59B"/>
    <w:rsid w:val="6483BAB0"/>
    <w:rsid w:val="64962FD3"/>
    <w:rsid w:val="6498DC08"/>
    <w:rsid w:val="64A60A5E"/>
    <w:rsid w:val="64B220FB"/>
    <w:rsid w:val="64B3E022"/>
    <w:rsid w:val="64B4E2E1"/>
    <w:rsid w:val="64BA63A6"/>
    <w:rsid w:val="64C33CA2"/>
    <w:rsid w:val="64C55015"/>
    <w:rsid w:val="64CB18C0"/>
    <w:rsid w:val="64D5B5AE"/>
    <w:rsid w:val="64D5D13E"/>
    <w:rsid w:val="64D780CA"/>
    <w:rsid w:val="64E08145"/>
    <w:rsid w:val="64E37D85"/>
    <w:rsid w:val="64E57CE8"/>
    <w:rsid w:val="64E972CD"/>
    <w:rsid w:val="64EA0EF6"/>
    <w:rsid w:val="64F945CC"/>
    <w:rsid w:val="6506E668"/>
    <w:rsid w:val="6508C200"/>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9054C"/>
    <w:rsid w:val="6562F408"/>
    <w:rsid w:val="6572AEFF"/>
    <w:rsid w:val="6573CCFB"/>
    <w:rsid w:val="6576F939"/>
    <w:rsid w:val="657CBB88"/>
    <w:rsid w:val="6583D22C"/>
    <w:rsid w:val="6585B9DD"/>
    <w:rsid w:val="658C61C2"/>
    <w:rsid w:val="65979D74"/>
    <w:rsid w:val="659BB87A"/>
    <w:rsid w:val="65A360CF"/>
    <w:rsid w:val="65A3895C"/>
    <w:rsid w:val="65A975C2"/>
    <w:rsid w:val="65B6595F"/>
    <w:rsid w:val="65B7FDCF"/>
    <w:rsid w:val="65C19D24"/>
    <w:rsid w:val="65C52C9A"/>
    <w:rsid w:val="65C5790A"/>
    <w:rsid w:val="65CB8368"/>
    <w:rsid w:val="65D951DB"/>
    <w:rsid w:val="65DDC587"/>
    <w:rsid w:val="65E7B669"/>
    <w:rsid w:val="65E816A8"/>
    <w:rsid w:val="65F005A3"/>
    <w:rsid w:val="65F89486"/>
    <w:rsid w:val="65FEF0B0"/>
    <w:rsid w:val="66053034"/>
    <w:rsid w:val="660D54D4"/>
    <w:rsid w:val="660E8DF1"/>
    <w:rsid w:val="661468FB"/>
    <w:rsid w:val="66150BDA"/>
    <w:rsid w:val="661777A0"/>
    <w:rsid w:val="6619ACAD"/>
    <w:rsid w:val="662BAE4A"/>
    <w:rsid w:val="663567E3"/>
    <w:rsid w:val="6637C4CF"/>
    <w:rsid w:val="663B5FC9"/>
    <w:rsid w:val="663D4C03"/>
    <w:rsid w:val="66421FB3"/>
    <w:rsid w:val="664A2723"/>
    <w:rsid w:val="66598A6C"/>
    <w:rsid w:val="6659DEC8"/>
    <w:rsid w:val="665E63BF"/>
    <w:rsid w:val="66612E29"/>
    <w:rsid w:val="66680709"/>
    <w:rsid w:val="666CF814"/>
    <w:rsid w:val="667094A8"/>
    <w:rsid w:val="6673D55C"/>
    <w:rsid w:val="667B2289"/>
    <w:rsid w:val="6681C078"/>
    <w:rsid w:val="6682858D"/>
    <w:rsid w:val="6686E09C"/>
    <w:rsid w:val="668ABFC8"/>
    <w:rsid w:val="669B15A9"/>
    <w:rsid w:val="66A8597F"/>
    <w:rsid w:val="66AC12DC"/>
    <w:rsid w:val="66B42FCF"/>
    <w:rsid w:val="66CBF074"/>
    <w:rsid w:val="66CD89E5"/>
    <w:rsid w:val="66CE9298"/>
    <w:rsid w:val="66D4D47D"/>
    <w:rsid w:val="66D8D179"/>
    <w:rsid w:val="66DB83B3"/>
    <w:rsid w:val="66EA928C"/>
    <w:rsid w:val="66ED23D4"/>
    <w:rsid w:val="66EF2537"/>
    <w:rsid w:val="66F470E8"/>
    <w:rsid w:val="66F84432"/>
    <w:rsid w:val="6702F24E"/>
    <w:rsid w:val="6704A5B2"/>
    <w:rsid w:val="670D2356"/>
    <w:rsid w:val="670DB336"/>
    <w:rsid w:val="670E62BA"/>
    <w:rsid w:val="6710AF68"/>
    <w:rsid w:val="671363D7"/>
    <w:rsid w:val="6717E7BF"/>
    <w:rsid w:val="671EC05F"/>
    <w:rsid w:val="672A39C2"/>
    <w:rsid w:val="672DAC24"/>
    <w:rsid w:val="6744B208"/>
    <w:rsid w:val="674C4677"/>
    <w:rsid w:val="675362AA"/>
    <w:rsid w:val="6759226B"/>
    <w:rsid w:val="676698F8"/>
    <w:rsid w:val="67681B3F"/>
    <w:rsid w:val="676983D4"/>
    <w:rsid w:val="677133EF"/>
    <w:rsid w:val="6782D308"/>
    <w:rsid w:val="67870C85"/>
    <w:rsid w:val="67889A01"/>
    <w:rsid w:val="6788E9FE"/>
    <w:rsid w:val="678BC334"/>
    <w:rsid w:val="678E57E6"/>
    <w:rsid w:val="679040F6"/>
    <w:rsid w:val="6793CFC7"/>
    <w:rsid w:val="6795FB37"/>
    <w:rsid w:val="67974222"/>
    <w:rsid w:val="679A5ED0"/>
    <w:rsid w:val="679C0A28"/>
    <w:rsid w:val="67AFE03A"/>
    <w:rsid w:val="67B511AC"/>
    <w:rsid w:val="67B58552"/>
    <w:rsid w:val="67B8B520"/>
    <w:rsid w:val="67BEB734"/>
    <w:rsid w:val="67C1131C"/>
    <w:rsid w:val="67C4E599"/>
    <w:rsid w:val="67C7D5AC"/>
    <w:rsid w:val="67CAF7A5"/>
    <w:rsid w:val="67CF69BD"/>
    <w:rsid w:val="67CF8A23"/>
    <w:rsid w:val="67DD1D3E"/>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62217"/>
    <w:rsid w:val="683D17B2"/>
    <w:rsid w:val="683FDDDC"/>
    <w:rsid w:val="6841E979"/>
    <w:rsid w:val="68458403"/>
    <w:rsid w:val="684784FD"/>
    <w:rsid w:val="6849546A"/>
    <w:rsid w:val="684D5569"/>
    <w:rsid w:val="685D0480"/>
    <w:rsid w:val="68619652"/>
    <w:rsid w:val="68688BD5"/>
    <w:rsid w:val="686AE1BA"/>
    <w:rsid w:val="68759122"/>
    <w:rsid w:val="6895BC69"/>
    <w:rsid w:val="689943E1"/>
    <w:rsid w:val="68998256"/>
    <w:rsid w:val="689C618E"/>
    <w:rsid w:val="689CC7DC"/>
    <w:rsid w:val="68A61B7C"/>
    <w:rsid w:val="68A7D944"/>
    <w:rsid w:val="68AC550A"/>
    <w:rsid w:val="68AD2499"/>
    <w:rsid w:val="68AE501C"/>
    <w:rsid w:val="68B4872D"/>
    <w:rsid w:val="68BC6E89"/>
    <w:rsid w:val="68C193EA"/>
    <w:rsid w:val="68C478A2"/>
    <w:rsid w:val="68D82BC3"/>
    <w:rsid w:val="68E2C132"/>
    <w:rsid w:val="68EA5285"/>
    <w:rsid w:val="68F3F856"/>
    <w:rsid w:val="68FA0BED"/>
    <w:rsid w:val="68FBFE4F"/>
    <w:rsid w:val="68FCD953"/>
    <w:rsid w:val="68FE4A04"/>
    <w:rsid w:val="68FEE565"/>
    <w:rsid w:val="68FF0647"/>
    <w:rsid w:val="6905F405"/>
    <w:rsid w:val="690C49B7"/>
    <w:rsid w:val="691414B5"/>
    <w:rsid w:val="691A5A34"/>
    <w:rsid w:val="692554DE"/>
    <w:rsid w:val="692F36B3"/>
    <w:rsid w:val="6931DFC8"/>
    <w:rsid w:val="69363665"/>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8C4EB"/>
    <w:rsid w:val="698E1E2B"/>
    <w:rsid w:val="698EC542"/>
    <w:rsid w:val="699627E5"/>
    <w:rsid w:val="69981E67"/>
    <w:rsid w:val="699937A6"/>
    <w:rsid w:val="69A34B88"/>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73C44"/>
    <w:rsid w:val="69F9DA41"/>
    <w:rsid w:val="69FAB179"/>
    <w:rsid w:val="69FF124A"/>
    <w:rsid w:val="6A035D81"/>
    <w:rsid w:val="6A05B39B"/>
    <w:rsid w:val="6A0B9726"/>
    <w:rsid w:val="6A177B52"/>
    <w:rsid w:val="6A1A1CAA"/>
    <w:rsid w:val="6A2751F6"/>
    <w:rsid w:val="6A39B257"/>
    <w:rsid w:val="6A3DA079"/>
    <w:rsid w:val="6A408168"/>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3D327"/>
    <w:rsid w:val="6A87A7F6"/>
    <w:rsid w:val="6A8D7E90"/>
    <w:rsid w:val="6A8F67FA"/>
    <w:rsid w:val="6A953EFA"/>
    <w:rsid w:val="6A9645B1"/>
    <w:rsid w:val="6AA2B550"/>
    <w:rsid w:val="6AB013E7"/>
    <w:rsid w:val="6AB03E3E"/>
    <w:rsid w:val="6AB6E032"/>
    <w:rsid w:val="6ABF6C44"/>
    <w:rsid w:val="6AC59580"/>
    <w:rsid w:val="6ACE2A2A"/>
    <w:rsid w:val="6AD0DD9C"/>
    <w:rsid w:val="6AD45619"/>
    <w:rsid w:val="6AD6312C"/>
    <w:rsid w:val="6AE2B37F"/>
    <w:rsid w:val="6AE5B00D"/>
    <w:rsid w:val="6AE85377"/>
    <w:rsid w:val="6AEA73A6"/>
    <w:rsid w:val="6AED57B6"/>
    <w:rsid w:val="6AF30CFC"/>
    <w:rsid w:val="6AF4CBA6"/>
    <w:rsid w:val="6AFB0473"/>
    <w:rsid w:val="6AFC538A"/>
    <w:rsid w:val="6AFF6E1C"/>
    <w:rsid w:val="6B0000DA"/>
    <w:rsid w:val="6B02C7AC"/>
    <w:rsid w:val="6B078844"/>
    <w:rsid w:val="6B08A27A"/>
    <w:rsid w:val="6B1213B2"/>
    <w:rsid w:val="6B13A5E5"/>
    <w:rsid w:val="6B187FD0"/>
    <w:rsid w:val="6B203147"/>
    <w:rsid w:val="6B278DC7"/>
    <w:rsid w:val="6B2F6A95"/>
    <w:rsid w:val="6B301C6B"/>
    <w:rsid w:val="6B371CF9"/>
    <w:rsid w:val="6B38902F"/>
    <w:rsid w:val="6B478B92"/>
    <w:rsid w:val="6B576771"/>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60118"/>
    <w:rsid w:val="6B96DEC8"/>
    <w:rsid w:val="6B9BCF60"/>
    <w:rsid w:val="6BA29BD3"/>
    <w:rsid w:val="6BA7883C"/>
    <w:rsid w:val="6BA86256"/>
    <w:rsid w:val="6BAC6364"/>
    <w:rsid w:val="6BB1520A"/>
    <w:rsid w:val="6BB1DAC1"/>
    <w:rsid w:val="6BB21747"/>
    <w:rsid w:val="6BB3AC42"/>
    <w:rsid w:val="6BB859E4"/>
    <w:rsid w:val="6BBCB474"/>
    <w:rsid w:val="6BC12FD9"/>
    <w:rsid w:val="6BC81811"/>
    <w:rsid w:val="6BCC01A5"/>
    <w:rsid w:val="6BCD2AA4"/>
    <w:rsid w:val="6BD22D39"/>
    <w:rsid w:val="6BD4C331"/>
    <w:rsid w:val="6BD6173D"/>
    <w:rsid w:val="6BDA6F5D"/>
    <w:rsid w:val="6BDED597"/>
    <w:rsid w:val="6BE72245"/>
    <w:rsid w:val="6BEA4C61"/>
    <w:rsid w:val="6BF74640"/>
    <w:rsid w:val="6BFA6003"/>
    <w:rsid w:val="6BFE2824"/>
    <w:rsid w:val="6BFFAA1E"/>
    <w:rsid w:val="6C0785C1"/>
    <w:rsid w:val="6C24BC2D"/>
    <w:rsid w:val="6C256504"/>
    <w:rsid w:val="6C26A20F"/>
    <w:rsid w:val="6C28626C"/>
    <w:rsid w:val="6C293477"/>
    <w:rsid w:val="6C306000"/>
    <w:rsid w:val="6C3B322C"/>
    <w:rsid w:val="6C3C1942"/>
    <w:rsid w:val="6C3C48A2"/>
    <w:rsid w:val="6C3C960A"/>
    <w:rsid w:val="6C4F942D"/>
    <w:rsid w:val="6C5D3340"/>
    <w:rsid w:val="6C5F6D77"/>
    <w:rsid w:val="6C69F4E2"/>
    <w:rsid w:val="6C72AE20"/>
    <w:rsid w:val="6C73B24F"/>
    <w:rsid w:val="6C7A045B"/>
    <w:rsid w:val="6C7D223C"/>
    <w:rsid w:val="6C82ED05"/>
    <w:rsid w:val="6C84893E"/>
    <w:rsid w:val="6C869A50"/>
    <w:rsid w:val="6C8913F6"/>
    <w:rsid w:val="6C94D1F7"/>
    <w:rsid w:val="6C9B52FC"/>
    <w:rsid w:val="6CA76E67"/>
    <w:rsid w:val="6CAB78C5"/>
    <w:rsid w:val="6CB495DE"/>
    <w:rsid w:val="6CBB358C"/>
    <w:rsid w:val="6CC009F0"/>
    <w:rsid w:val="6CC553FB"/>
    <w:rsid w:val="6CC56644"/>
    <w:rsid w:val="6CCAE711"/>
    <w:rsid w:val="6CD0C21C"/>
    <w:rsid w:val="6CD3B75E"/>
    <w:rsid w:val="6CD5DBB4"/>
    <w:rsid w:val="6CD89093"/>
    <w:rsid w:val="6CD9045A"/>
    <w:rsid w:val="6CD94E9F"/>
    <w:rsid w:val="6CD98170"/>
    <w:rsid w:val="6CE06B9B"/>
    <w:rsid w:val="6CE2AA3D"/>
    <w:rsid w:val="6CE4AE69"/>
    <w:rsid w:val="6CE70412"/>
    <w:rsid w:val="6CEDC61C"/>
    <w:rsid w:val="6CF04D7B"/>
    <w:rsid w:val="6CFA20AC"/>
    <w:rsid w:val="6D0EBDD7"/>
    <w:rsid w:val="6D0F0E88"/>
    <w:rsid w:val="6D12378B"/>
    <w:rsid w:val="6D15E8AC"/>
    <w:rsid w:val="6D1E659E"/>
    <w:rsid w:val="6D218E56"/>
    <w:rsid w:val="6D27DB28"/>
    <w:rsid w:val="6D296BBD"/>
    <w:rsid w:val="6D2A955C"/>
    <w:rsid w:val="6D33A85D"/>
    <w:rsid w:val="6D429806"/>
    <w:rsid w:val="6D48F8DA"/>
    <w:rsid w:val="6D4FBEED"/>
    <w:rsid w:val="6D542D54"/>
    <w:rsid w:val="6D5465FA"/>
    <w:rsid w:val="6D551FB9"/>
    <w:rsid w:val="6D5F2589"/>
    <w:rsid w:val="6D64C77E"/>
    <w:rsid w:val="6D6A3573"/>
    <w:rsid w:val="6D6EF663"/>
    <w:rsid w:val="6D718CE0"/>
    <w:rsid w:val="6D72B737"/>
    <w:rsid w:val="6D7A4BC9"/>
    <w:rsid w:val="6D8CBBF0"/>
    <w:rsid w:val="6D8D15CE"/>
    <w:rsid w:val="6D8F2691"/>
    <w:rsid w:val="6D927A86"/>
    <w:rsid w:val="6D943457"/>
    <w:rsid w:val="6D98181D"/>
    <w:rsid w:val="6DA44966"/>
    <w:rsid w:val="6DAB2C0B"/>
    <w:rsid w:val="6DAD2F56"/>
    <w:rsid w:val="6DAEA94B"/>
    <w:rsid w:val="6DB76441"/>
    <w:rsid w:val="6DBAC2A0"/>
    <w:rsid w:val="6DBC0725"/>
    <w:rsid w:val="6DC014F3"/>
    <w:rsid w:val="6DC3414D"/>
    <w:rsid w:val="6DC6604E"/>
    <w:rsid w:val="6DCEF122"/>
    <w:rsid w:val="6DD4A5CF"/>
    <w:rsid w:val="6DD531F4"/>
    <w:rsid w:val="6DEBF2D5"/>
    <w:rsid w:val="6DF53144"/>
    <w:rsid w:val="6DFA2ED3"/>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76E8A"/>
    <w:rsid w:val="6E878F36"/>
    <w:rsid w:val="6E87F7E3"/>
    <w:rsid w:val="6E888F49"/>
    <w:rsid w:val="6E8A866F"/>
    <w:rsid w:val="6E9016C2"/>
    <w:rsid w:val="6E954FBF"/>
    <w:rsid w:val="6E9A2A4D"/>
    <w:rsid w:val="6EA34BA1"/>
    <w:rsid w:val="6EAA5924"/>
    <w:rsid w:val="6EAD51D3"/>
    <w:rsid w:val="6EB0F4BF"/>
    <w:rsid w:val="6EB19044"/>
    <w:rsid w:val="6EB46487"/>
    <w:rsid w:val="6EB7FB56"/>
    <w:rsid w:val="6EBA115C"/>
    <w:rsid w:val="6EBAB9C0"/>
    <w:rsid w:val="6EC6F874"/>
    <w:rsid w:val="6ED8206B"/>
    <w:rsid w:val="6ED9220B"/>
    <w:rsid w:val="6EE1D48D"/>
    <w:rsid w:val="6EE73DAC"/>
    <w:rsid w:val="6EE85066"/>
    <w:rsid w:val="6EEE09AE"/>
    <w:rsid w:val="6EEE39AB"/>
    <w:rsid w:val="6EEE5250"/>
    <w:rsid w:val="6EEFF1A5"/>
    <w:rsid w:val="6EF338C1"/>
    <w:rsid w:val="6EF4B9D8"/>
    <w:rsid w:val="6F002F03"/>
    <w:rsid w:val="6F08B6BF"/>
    <w:rsid w:val="6F0BBCCC"/>
    <w:rsid w:val="6F12010B"/>
    <w:rsid w:val="6F14D232"/>
    <w:rsid w:val="6F15B01D"/>
    <w:rsid w:val="6F245A7B"/>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3C45C"/>
    <w:rsid w:val="6F63F523"/>
    <w:rsid w:val="6F703BEE"/>
    <w:rsid w:val="6F7CD0AB"/>
    <w:rsid w:val="6F87BFEA"/>
    <w:rsid w:val="6F886217"/>
    <w:rsid w:val="6F8C326C"/>
    <w:rsid w:val="6F8FEC95"/>
    <w:rsid w:val="6F919900"/>
    <w:rsid w:val="6F929056"/>
    <w:rsid w:val="6F9D02B2"/>
    <w:rsid w:val="6F9E6BD3"/>
    <w:rsid w:val="6FA48CAE"/>
    <w:rsid w:val="6FA7A0AB"/>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BA277"/>
    <w:rsid w:val="701BE112"/>
    <w:rsid w:val="701CA7FA"/>
    <w:rsid w:val="702115B0"/>
    <w:rsid w:val="7029412C"/>
    <w:rsid w:val="702A34A6"/>
    <w:rsid w:val="702FFD6B"/>
    <w:rsid w:val="7033684A"/>
    <w:rsid w:val="703418B3"/>
    <w:rsid w:val="70366198"/>
    <w:rsid w:val="7036973D"/>
    <w:rsid w:val="70393CF0"/>
    <w:rsid w:val="703FB50E"/>
    <w:rsid w:val="704EA238"/>
    <w:rsid w:val="70573643"/>
    <w:rsid w:val="705C864B"/>
    <w:rsid w:val="705D098D"/>
    <w:rsid w:val="706D64B3"/>
    <w:rsid w:val="7072E283"/>
    <w:rsid w:val="70731554"/>
    <w:rsid w:val="7074E961"/>
    <w:rsid w:val="707661BB"/>
    <w:rsid w:val="707BDEFC"/>
    <w:rsid w:val="707CBAAF"/>
    <w:rsid w:val="7081A9B7"/>
    <w:rsid w:val="70854AE9"/>
    <w:rsid w:val="708B0EC1"/>
    <w:rsid w:val="708D45A6"/>
    <w:rsid w:val="7091060E"/>
    <w:rsid w:val="70935E71"/>
    <w:rsid w:val="70A50A51"/>
    <w:rsid w:val="70A8F56D"/>
    <w:rsid w:val="70A9B1D0"/>
    <w:rsid w:val="70B12D1C"/>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FD42"/>
    <w:rsid w:val="711199DD"/>
    <w:rsid w:val="71148A70"/>
    <w:rsid w:val="71261078"/>
    <w:rsid w:val="7129125C"/>
    <w:rsid w:val="712CD66F"/>
    <w:rsid w:val="71313F2C"/>
    <w:rsid w:val="713229B1"/>
    <w:rsid w:val="7140C158"/>
    <w:rsid w:val="71441D59"/>
    <w:rsid w:val="7148B6E4"/>
    <w:rsid w:val="714FF9D9"/>
    <w:rsid w:val="71541BD2"/>
    <w:rsid w:val="7155140B"/>
    <w:rsid w:val="7157FBFA"/>
    <w:rsid w:val="71645D79"/>
    <w:rsid w:val="716E8A66"/>
    <w:rsid w:val="71755E85"/>
    <w:rsid w:val="7175F3D2"/>
    <w:rsid w:val="717AFDCA"/>
    <w:rsid w:val="717D6955"/>
    <w:rsid w:val="7185A99E"/>
    <w:rsid w:val="7190669A"/>
    <w:rsid w:val="7195FFC8"/>
    <w:rsid w:val="71974A6D"/>
    <w:rsid w:val="71A1C667"/>
    <w:rsid w:val="71A4F18F"/>
    <w:rsid w:val="71A95D43"/>
    <w:rsid w:val="71AACB84"/>
    <w:rsid w:val="71AEDDF1"/>
    <w:rsid w:val="71B737AC"/>
    <w:rsid w:val="71B7A1A5"/>
    <w:rsid w:val="71BC2F77"/>
    <w:rsid w:val="71D3D98F"/>
    <w:rsid w:val="71D5AD7F"/>
    <w:rsid w:val="71D6FC7E"/>
    <w:rsid w:val="71DAC4F6"/>
    <w:rsid w:val="71DD4A14"/>
    <w:rsid w:val="71E04911"/>
    <w:rsid w:val="71E85EB7"/>
    <w:rsid w:val="71ECBA3F"/>
    <w:rsid w:val="71ED5EEF"/>
    <w:rsid w:val="71EF426C"/>
    <w:rsid w:val="71F28B22"/>
    <w:rsid w:val="71F2CDA3"/>
    <w:rsid w:val="71F48986"/>
    <w:rsid w:val="71FB974A"/>
    <w:rsid w:val="71FD9BDB"/>
    <w:rsid w:val="72017D63"/>
    <w:rsid w:val="7203533E"/>
    <w:rsid w:val="7222B33F"/>
    <w:rsid w:val="72234265"/>
    <w:rsid w:val="722CB83B"/>
    <w:rsid w:val="722DEE36"/>
    <w:rsid w:val="72311DFA"/>
    <w:rsid w:val="72340A2F"/>
    <w:rsid w:val="72351052"/>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7D0A9"/>
    <w:rsid w:val="727A18E4"/>
    <w:rsid w:val="727B1D3C"/>
    <w:rsid w:val="72860822"/>
    <w:rsid w:val="7291AD59"/>
    <w:rsid w:val="72A10254"/>
    <w:rsid w:val="72ACD50F"/>
    <w:rsid w:val="72ADF6E3"/>
    <w:rsid w:val="72AFA729"/>
    <w:rsid w:val="72BBA894"/>
    <w:rsid w:val="72BED5DC"/>
    <w:rsid w:val="72C09B7E"/>
    <w:rsid w:val="72C97B1E"/>
    <w:rsid w:val="72CA4855"/>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0B815"/>
    <w:rsid w:val="73181B25"/>
    <w:rsid w:val="7318A462"/>
    <w:rsid w:val="731A4382"/>
    <w:rsid w:val="731FA281"/>
    <w:rsid w:val="732059BF"/>
    <w:rsid w:val="73286992"/>
    <w:rsid w:val="7328AD28"/>
    <w:rsid w:val="732EA456"/>
    <w:rsid w:val="732F4FF0"/>
    <w:rsid w:val="7335B91F"/>
    <w:rsid w:val="7335F69E"/>
    <w:rsid w:val="733AB3EB"/>
    <w:rsid w:val="7345E28B"/>
    <w:rsid w:val="734EF09D"/>
    <w:rsid w:val="7363607C"/>
    <w:rsid w:val="73688274"/>
    <w:rsid w:val="736ED222"/>
    <w:rsid w:val="73797F1C"/>
    <w:rsid w:val="7381A889"/>
    <w:rsid w:val="7384E12C"/>
    <w:rsid w:val="738A42FE"/>
    <w:rsid w:val="73935805"/>
    <w:rsid w:val="73A3222F"/>
    <w:rsid w:val="73AF9B40"/>
    <w:rsid w:val="73BA64D9"/>
    <w:rsid w:val="73BF5D73"/>
    <w:rsid w:val="73C0D8D5"/>
    <w:rsid w:val="73C405B1"/>
    <w:rsid w:val="73CD3B65"/>
    <w:rsid w:val="73D2D507"/>
    <w:rsid w:val="73DD987B"/>
    <w:rsid w:val="73E0F970"/>
    <w:rsid w:val="73E9CC51"/>
    <w:rsid w:val="73F35E13"/>
    <w:rsid w:val="73FCF22F"/>
    <w:rsid w:val="73FD4E86"/>
    <w:rsid w:val="73FF0167"/>
    <w:rsid w:val="73FFA5BE"/>
    <w:rsid w:val="7407C51A"/>
    <w:rsid w:val="7409560B"/>
    <w:rsid w:val="740B5352"/>
    <w:rsid w:val="740C0768"/>
    <w:rsid w:val="7411A5AF"/>
    <w:rsid w:val="74121A33"/>
    <w:rsid w:val="7418E3EE"/>
    <w:rsid w:val="742768ED"/>
    <w:rsid w:val="743460D6"/>
    <w:rsid w:val="74353829"/>
    <w:rsid w:val="743C2358"/>
    <w:rsid w:val="7445FB98"/>
    <w:rsid w:val="7449B7F0"/>
    <w:rsid w:val="744A028B"/>
    <w:rsid w:val="744DDE43"/>
    <w:rsid w:val="744FEBCD"/>
    <w:rsid w:val="74567317"/>
    <w:rsid w:val="7462C849"/>
    <w:rsid w:val="746F3180"/>
    <w:rsid w:val="747386B4"/>
    <w:rsid w:val="747C5E44"/>
    <w:rsid w:val="74918513"/>
    <w:rsid w:val="7494E2BC"/>
    <w:rsid w:val="7495B5AF"/>
    <w:rsid w:val="7499B88F"/>
    <w:rsid w:val="7499E21B"/>
    <w:rsid w:val="74A2A2CB"/>
    <w:rsid w:val="74A52CD2"/>
    <w:rsid w:val="74A5C66E"/>
    <w:rsid w:val="74ABCD2E"/>
    <w:rsid w:val="74AC932A"/>
    <w:rsid w:val="74AF03F5"/>
    <w:rsid w:val="74B083A2"/>
    <w:rsid w:val="74B73E60"/>
    <w:rsid w:val="74D37E14"/>
    <w:rsid w:val="74D86DA3"/>
    <w:rsid w:val="74E63359"/>
    <w:rsid w:val="74EE1931"/>
    <w:rsid w:val="74FE7AC1"/>
    <w:rsid w:val="750CDF77"/>
    <w:rsid w:val="751103C9"/>
    <w:rsid w:val="75171129"/>
    <w:rsid w:val="751C93EA"/>
    <w:rsid w:val="751E80A0"/>
    <w:rsid w:val="751F259C"/>
    <w:rsid w:val="7521F7F9"/>
    <w:rsid w:val="752352C5"/>
    <w:rsid w:val="752C248E"/>
    <w:rsid w:val="7531E782"/>
    <w:rsid w:val="753243B6"/>
    <w:rsid w:val="7538BC18"/>
    <w:rsid w:val="753AA7C2"/>
    <w:rsid w:val="75409B86"/>
    <w:rsid w:val="754A34E6"/>
    <w:rsid w:val="754C67DE"/>
    <w:rsid w:val="754E3599"/>
    <w:rsid w:val="754F405F"/>
    <w:rsid w:val="75535600"/>
    <w:rsid w:val="755AABC1"/>
    <w:rsid w:val="755FA8D3"/>
    <w:rsid w:val="7560FA35"/>
    <w:rsid w:val="7563827C"/>
    <w:rsid w:val="756DB6EA"/>
    <w:rsid w:val="75854C48"/>
    <w:rsid w:val="7586BCB8"/>
    <w:rsid w:val="7587F2DC"/>
    <w:rsid w:val="758C0849"/>
    <w:rsid w:val="758F6CB2"/>
    <w:rsid w:val="7592A7B2"/>
    <w:rsid w:val="759540FC"/>
    <w:rsid w:val="7597903B"/>
    <w:rsid w:val="75A1BD5C"/>
    <w:rsid w:val="75A3B207"/>
    <w:rsid w:val="75A44CA0"/>
    <w:rsid w:val="75A5CDE6"/>
    <w:rsid w:val="75A811BB"/>
    <w:rsid w:val="75AE3657"/>
    <w:rsid w:val="75AEB6C1"/>
    <w:rsid w:val="75B29566"/>
    <w:rsid w:val="75B90B6A"/>
    <w:rsid w:val="75BB18E8"/>
    <w:rsid w:val="75C32470"/>
    <w:rsid w:val="75D0760C"/>
    <w:rsid w:val="75D13D75"/>
    <w:rsid w:val="75E743F6"/>
    <w:rsid w:val="75F443FA"/>
    <w:rsid w:val="76010B70"/>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8137AD"/>
    <w:rsid w:val="76854FE6"/>
    <w:rsid w:val="76860805"/>
    <w:rsid w:val="768AD85C"/>
    <w:rsid w:val="76914544"/>
    <w:rsid w:val="76947591"/>
    <w:rsid w:val="769B7F95"/>
    <w:rsid w:val="76A3059E"/>
    <w:rsid w:val="76A3CE9A"/>
    <w:rsid w:val="76A9839E"/>
    <w:rsid w:val="76AD24BF"/>
    <w:rsid w:val="76B07EA0"/>
    <w:rsid w:val="76B085CB"/>
    <w:rsid w:val="76BFA44D"/>
    <w:rsid w:val="76D29459"/>
    <w:rsid w:val="76D630D5"/>
    <w:rsid w:val="76D95A1B"/>
    <w:rsid w:val="76F34A74"/>
    <w:rsid w:val="7702848C"/>
    <w:rsid w:val="7707E64F"/>
    <w:rsid w:val="77092E23"/>
    <w:rsid w:val="770A2701"/>
    <w:rsid w:val="77179AF4"/>
    <w:rsid w:val="77212CAD"/>
    <w:rsid w:val="772D4D80"/>
    <w:rsid w:val="77412A44"/>
    <w:rsid w:val="774E0BB8"/>
    <w:rsid w:val="7751553E"/>
    <w:rsid w:val="7753A1C5"/>
    <w:rsid w:val="775516D2"/>
    <w:rsid w:val="7757187A"/>
    <w:rsid w:val="77571C9B"/>
    <w:rsid w:val="775CE323"/>
    <w:rsid w:val="775F3523"/>
    <w:rsid w:val="775F36AB"/>
    <w:rsid w:val="776E2EB3"/>
    <w:rsid w:val="77752A91"/>
    <w:rsid w:val="7777DB18"/>
    <w:rsid w:val="77799598"/>
    <w:rsid w:val="777DE6EE"/>
    <w:rsid w:val="77804416"/>
    <w:rsid w:val="7783D775"/>
    <w:rsid w:val="77846724"/>
    <w:rsid w:val="77862C8F"/>
    <w:rsid w:val="7795ACE8"/>
    <w:rsid w:val="7797F5FF"/>
    <w:rsid w:val="779E2C48"/>
    <w:rsid w:val="77A36EA8"/>
    <w:rsid w:val="77A57BDF"/>
    <w:rsid w:val="77AF9173"/>
    <w:rsid w:val="77B11D6F"/>
    <w:rsid w:val="77B52996"/>
    <w:rsid w:val="77B8D782"/>
    <w:rsid w:val="77C2640D"/>
    <w:rsid w:val="77C670D8"/>
    <w:rsid w:val="77C87672"/>
    <w:rsid w:val="77CD2346"/>
    <w:rsid w:val="77CFC99A"/>
    <w:rsid w:val="77D27BDF"/>
    <w:rsid w:val="77DC8F6B"/>
    <w:rsid w:val="77E7DBC9"/>
    <w:rsid w:val="77F1C446"/>
    <w:rsid w:val="77F353FE"/>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66A49A"/>
    <w:rsid w:val="786CEC62"/>
    <w:rsid w:val="786F63A5"/>
    <w:rsid w:val="78717E3B"/>
    <w:rsid w:val="788546C9"/>
    <w:rsid w:val="78879D2C"/>
    <w:rsid w:val="788C210F"/>
    <w:rsid w:val="7890288D"/>
    <w:rsid w:val="7890B125"/>
    <w:rsid w:val="78A0C102"/>
    <w:rsid w:val="78A2212A"/>
    <w:rsid w:val="78ABBC3B"/>
    <w:rsid w:val="78ABFC03"/>
    <w:rsid w:val="78AF83D7"/>
    <w:rsid w:val="78B46A87"/>
    <w:rsid w:val="78B73AF7"/>
    <w:rsid w:val="78BBB183"/>
    <w:rsid w:val="78BD199B"/>
    <w:rsid w:val="78E3F821"/>
    <w:rsid w:val="78E4A447"/>
    <w:rsid w:val="78F246A2"/>
    <w:rsid w:val="78F404EE"/>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FED35"/>
    <w:rsid w:val="7957CC69"/>
    <w:rsid w:val="7961D2B2"/>
    <w:rsid w:val="79718F1D"/>
    <w:rsid w:val="79746902"/>
    <w:rsid w:val="7975DE23"/>
    <w:rsid w:val="797A14AC"/>
    <w:rsid w:val="797A8FCB"/>
    <w:rsid w:val="797B1472"/>
    <w:rsid w:val="797BFD75"/>
    <w:rsid w:val="79815262"/>
    <w:rsid w:val="79848F87"/>
    <w:rsid w:val="798702DF"/>
    <w:rsid w:val="79890512"/>
    <w:rsid w:val="7999B143"/>
    <w:rsid w:val="79A04874"/>
    <w:rsid w:val="79AB6DF1"/>
    <w:rsid w:val="79AEC408"/>
    <w:rsid w:val="79C4FDFE"/>
    <w:rsid w:val="79C7ABB8"/>
    <w:rsid w:val="79CF5583"/>
    <w:rsid w:val="79D10AE7"/>
    <w:rsid w:val="79D1B669"/>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23CE5"/>
    <w:rsid w:val="7A1553D4"/>
    <w:rsid w:val="7A21A6BC"/>
    <w:rsid w:val="7A22E13F"/>
    <w:rsid w:val="7A285A16"/>
    <w:rsid w:val="7A3D9804"/>
    <w:rsid w:val="7A3DBBB1"/>
    <w:rsid w:val="7A40B64D"/>
    <w:rsid w:val="7A4858FF"/>
    <w:rsid w:val="7A4F59B2"/>
    <w:rsid w:val="7A4FB648"/>
    <w:rsid w:val="7A581780"/>
    <w:rsid w:val="7A5B4725"/>
    <w:rsid w:val="7A5CA9FA"/>
    <w:rsid w:val="7A5DCF76"/>
    <w:rsid w:val="7A63E57C"/>
    <w:rsid w:val="7A657334"/>
    <w:rsid w:val="7A6D4010"/>
    <w:rsid w:val="7A6FDF56"/>
    <w:rsid w:val="7A742BE7"/>
    <w:rsid w:val="7A77D67D"/>
    <w:rsid w:val="7A843156"/>
    <w:rsid w:val="7A8B4F69"/>
    <w:rsid w:val="7A91E78B"/>
    <w:rsid w:val="7AA66E4D"/>
    <w:rsid w:val="7AB12EE0"/>
    <w:rsid w:val="7AB20330"/>
    <w:rsid w:val="7AB98BD1"/>
    <w:rsid w:val="7ABEB04D"/>
    <w:rsid w:val="7AC69247"/>
    <w:rsid w:val="7AC99F60"/>
    <w:rsid w:val="7ADACE8B"/>
    <w:rsid w:val="7ADDF4B4"/>
    <w:rsid w:val="7AE715FF"/>
    <w:rsid w:val="7AE8DAD7"/>
    <w:rsid w:val="7AEC3FC3"/>
    <w:rsid w:val="7AEC91FF"/>
    <w:rsid w:val="7AEFFE7B"/>
    <w:rsid w:val="7AF57463"/>
    <w:rsid w:val="7AF7758E"/>
    <w:rsid w:val="7AFFF52D"/>
    <w:rsid w:val="7B02F3C2"/>
    <w:rsid w:val="7B081EA2"/>
    <w:rsid w:val="7B0A1481"/>
    <w:rsid w:val="7B21ECBE"/>
    <w:rsid w:val="7B23D929"/>
    <w:rsid w:val="7B266F5A"/>
    <w:rsid w:val="7B29A4A5"/>
    <w:rsid w:val="7B2C1208"/>
    <w:rsid w:val="7B31C04C"/>
    <w:rsid w:val="7B33ECAC"/>
    <w:rsid w:val="7B3F562D"/>
    <w:rsid w:val="7B42FC16"/>
    <w:rsid w:val="7B45C01F"/>
    <w:rsid w:val="7B46039D"/>
    <w:rsid w:val="7B47CE5D"/>
    <w:rsid w:val="7B482255"/>
    <w:rsid w:val="7B4AB074"/>
    <w:rsid w:val="7B5C42E2"/>
    <w:rsid w:val="7B5EE4A6"/>
    <w:rsid w:val="7B5FC7F4"/>
    <w:rsid w:val="7B64B667"/>
    <w:rsid w:val="7B6835D4"/>
    <w:rsid w:val="7B717F3A"/>
    <w:rsid w:val="7B7443AD"/>
    <w:rsid w:val="7B842DEA"/>
    <w:rsid w:val="7B88ACCF"/>
    <w:rsid w:val="7B890A2B"/>
    <w:rsid w:val="7B930D07"/>
    <w:rsid w:val="7BAA553C"/>
    <w:rsid w:val="7BAADF0E"/>
    <w:rsid w:val="7BAF5CF3"/>
    <w:rsid w:val="7BB7E843"/>
    <w:rsid w:val="7BBD7A12"/>
    <w:rsid w:val="7BCF1E58"/>
    <w:rsid w:val="7BE4B066"/>
    <w:rsid w:val="7BF156B2"/>
    <w:rsid w:val="7BF7A2CE"/>
    <w:rsid w:val="7BFBE568"/>
    <w:rsid w:val="7BFF8394"/>
    <w:rsid w:val="7C0864DC"/>
    <w:rsid w:val="7C0CED0C"/>
    <w:rsid w:val="7C0FDD45"/>
    <w:rsid w:val="7C1128E9"/>
    <w:rsid w:val="7C1E351B"/>
    <w:rsid w:val="7C20EDF9"/>
    <w:rsid w:val="7C26B4A9"/>
    <w:rsid w:val="7C3C4CC9"/>
    <w:rsid w:val="7C3F9EBA"/>
    <w:rsid w:val="7C40748F"/>
    <w:rsid w:val="7C45B4A6"/>
    <w:rsid w:val="7C468A06"/>
    <w:rsid w:val="7C52E1CC"/>
    <w:rsid w:val="7C53EA2D"/>
    <w:rsid w:val="7C57EF13"/>
    <w:rsid w:val="7C59397A"/>
    <w:rsid w:val="7C6934BD"/>
    <w:rsid w:val="7C6B880F"/>
    <w:rsid w:val="7C846F14"/>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D040B0D"/>
    <w:rsid w:val="7D0B73E3"/>
    <w:rsid w:val="7D14F39A"/>
    <w:rsid w:val="7D16E140"/>
    <w:rsid w:val="7D186D07"/>
    <w:rsid w:val="7D1A6B24"/>
    <w:rsid w:val="7D1B665E"/>
    <w:rsid w:val="7D1BE287"/>
    <w:rsid w:val="7D1BE4CC"/>
    <w:rsid w:val="7D1CC439"/>
    <w:rsid w:val="7D1ECB55"/>
    <w:rsid w:val="7D26AD32"/>
    <w:rsid w:val="7D2D0956"/>
    <w:rsid w:val="7D2F9087"/>
    <w:rsid w:val="7D33C13A"/>
    <w:rsid w:val="7D356347"/>
    <w:rsid w:val="7D356E4F"/>
    <w:rsid w:val="7D37CBA7"/>
    <w:rsid w:val="7D3C50BF"/>
    <w:rsid w:val="7D413FB8"/>
    <w:rsid w:val="7D43303D"/>
    <w:rsid w:val="7D446DD3"/>
    <w:rsid w:val="7D4569C3"/>
    <w:rsid w:val="7D4B7874"/>
    <w:rsid w:val="7D4DF820"/>
    <w:rsid w:val="7D4ECD3F"/>
    <w:rsid w:val="7D503757"/>
    <w:rsid w:val="7D5B4F0D"/>
    <w:rsid w:val="7D6039AB"/>
    <w:rsid w:val="7D61E0BB"/>
    <w:rsid w:val="7D74C5E9"/>
    <w:rsid w:val="7D78A2E9"/>
    <w:rsid w:val="7D7ECA96"/>
    <w:rsid w:val="7D7FCCBA"/>
    <w:rsid w:val="7D94B656"/>
    <w:rsid w:val="7D9EF17B"/>
    <w:rsid w:val="7DA72A6D"/>
    <w:rsid w:val="7DA8073D"/>
    <w:rsid w:val="7DA94CCA"/>
    <w:rsid w:val="7DB69DD7"/>
    <w:rsid w:val="7DBB65D0"/>
    <w:rsid w:val="7DBDB444"/>
    <w:rsid w:val="7DBF5FAE"/>
    <w:rsid w:val="7DC5CED1"/>
    <w:rsid w:val="7DCA7C86"/>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B293E"/>
    <w:rsid w:val="7E1CA47B"/>
    <w:rsid w:val="7E216BB0"/>
    <w:rsid w:val="7E23EF68"/>
    <w:rsid w:val="7E35ECA2"/>
    <w:rsid w:val="7E3B4B4F"/>
    <w:rsid w:val="7E3EF082"/>
    <w:rsid w:val="7E3F1E73"/>
    <w:rsid w:val="7E46EEE9"/>
    <w:rsid w:val="7E4A1F2D"/>
    <w:rsid w:val="7E531E45"/>
    <w:rsid w:val="7E55EB80"/>
    <w:rsid w:val="7E5B9A86"/>
    <w:rsid w:val="7E5CDDE1"/>
    <w:rsid w:val="7E659246"/>
    <w:rsid w:val="7E71CB32"/>
    <w:rsid w:val="7E7E0E77"/>
    <w:rsid w:val="7E853398"/>
    <w:rsid w:val="7E8AA9D1"/>
    <w:rsid w:val="7E8EBCD1"/>
    <w:rsid w:val="7E945060"/>
    <w:rsid w:val="7E9469CD"/>
    <w:rsid w:val="7E9772C5"/>
    <w:rsid w:val="7E979B9E"/>
    <w:rsid w:val="7EA0FAF1"/>
    <w:rsid w:val="7EA3C632"/>
    <w:rsid w:val="7EA54209"/>
    <w:rsid w:val="7EAA086D"/>
    <w:rsid w:val="7EAE51B1"/>
    <w:rsid w:val="7EAFB3B3"/>
    <w:rsid w:val="7EB18405"/>
    <w:rsid w:val="7EB7BEB7"/>
    <w:rsid w:val="7ECF0F34"/>
    <w:rsid w:val="7ED01BB3"/>
    <w:rsid w:val="7ED0A7AB"/>
    <w:rsid w:val="7ED6C7D9"/>
    <w:rsid w:val="7EDA5113"/>
    <w:rsid w:val="7EDC8CD8"/>
    <w:rsid w:val="7EF4FA86"/>
    <w:rsid w:val="7EF6E49D"/>
    <w:rsid w:val="7EF95DB0"/>
    <w:rsid w:val="7EFAB16A"/>
    <w:rsid w:val="7EFBE250"/>
    <w:rsid w:val="7F01CC7C"/>
    <w:rsid w:val="7F0824D9"/>
    <w:rsid w:val="7F0AC916"/>
    <w:rsid w:val="7F1116B7"/>
    <w:rsid w:val="7F1D8023"/>
    <w:rsid w:val="7F20D207"/>
    <w:rsid w:val="7F25A231"/>
    <w:rsid w:val="7F27245F"/>
    <w:rsid w:val="7F3106A7"/>
    <w:rsid w:val="7F3137E6"/>
    <w:rsid w:val="7F385F6E"/>
    <w:rsid w:val="7F390DE3"/>
    <w:rsid w:val="7F3E0B9A"/>
    <w:rsid w:val="7F45301C"/>
    <w:rsid w:val="7F4A51C6"/>
    <w:rsid w:val="7F5804D8"/>
    <w:rsid w:val="7F582F59"/>
    <w:rsid w:val="7F5A0EB4"/>
    <w:rsid w:val="7F5EC624"/>
    <w:rsid w:val="7F669EA3"/>
    <w:rsid w:val="7F69CA53"/>
    <w:rsid w:val="7F6F17EA"/>
    <w:rsid w:val="7F7E2DFB"/>
    <w:rsid w:val="7F7FA9A2"/>
    <w:rsid w:val="7F88615B"/>
    <w:rsid w:val="7F8BC420"/>
    <w:rsid w:val="7F8DEE47"/>
    <w:rsid w:val="7F9B05D1"/>
    <w:rsid w:val="7F9CB2E1"/>
    <w:rsid w:val="7FA220A8"/>
    <w:rsid w:val="7FAE6D8C"/>
    <w:rsid w:val="7FAFEE8F"/>
    <w:rsid w:val="7FB00166"/>
    <w:rsid w:val="7FB13A36"/>
    <w:rsid w:val="7FB17535"/>
    <w:rsid w:val="7FB71487"/>
    <w:rsid w:val="7FC12FB3"/>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B1E69A72-4138-4110-8B5E-3BD979F2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305"/>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44221E"/>
    <w:pPr>
      <w:tabs>
        <w:tab w:val="left" w:pos="360"/>
        <w:tab w:val="left" w:pos="720"/>
        <w:tab w:val="left" w:pos="1080"/>
        <w:tab w:val="left" w:pos="1440"/>
        <w:tab w:val="left" w:pos="1800"/>
        <w:tab w:val="left" w:pos="2160"/>
        <w:tab w:val="left" w:pos="2520"/>
        <w:tab w:val="left" w:pos="2880"/>
      </w:tabs>
      <w:ind w:right="3600"/>
      <w:outlineLvl w:val="0"/>
    </w:pPr>
    <w:rPr>
      <w:rFonts w:ascii="Franklin Gothic Medium" w:hAnsi="Franklin Gothic Medium"/>
      <w:bCs/>
      <w:color w:val="2F5496" w:themeColor="accent5" w:themeShade="BF"/>
      <w:sz w:val="48"/>
      <w:szCs w:val="40"/>
    </w:rPr>
  </w:style>
  <w:style w:type="paragraph" w:styleId="Heading2">
    <w:name w:val="heading 2"/>
    <w:basedOn w:val="Normal"/>
    <w:next w:val="BodyTextposthead"/>
    <w:link w:val="Heading2Char"/>
    <w:uiPriority w:val="4"/>
    <w:unhideWhenUsed/>
    <w:qFormat/>
    <w:rsid w:val="00AD3522"/>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AD3522"/>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AD3522"/>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AD3522"/>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AD3522"/>
    <w:pPr>
      <w:keepNext/>
      <w:pageBreakBefore/>
      <w:pBdr>
        <w:bottom w:val="single" w:sz="4" w:space="1" w:color="auto"/>
      </w:pBdr>
    </w:pPr>
    <w:rPr>
      <w:sz w:val="36"/>
    </w:rPr>
  </w:style>
  <w:style w:type="character" w:customStyle="1" w:styleId="SectionChar">
    <w:name w:val="Section Char"/>
    <w:basedOn w:val="DefaultParagraphFont"/>
    <w:link w:val="Section"/>
    <w:rsid w:val="00AD3522"/>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AD3522"/>
    <w:pPr>
      <w:keepNext/>
      <w:spacing w:before="200"/>
    </w:pPr>
    <w:rPr>
      <w:b/>
      <w:sz w:val="28"/>
    </w:rPr>
  </w:style>
  <w:style w:type="character" w:customStyle="1" w:styleId="SubsectionChar">
    <w:name w:val="Subsection Char"/>
    <w:basedOn w:val="DefaultParagraphFont"/>
    <w:link w:val="Subsection"/>
    <w:rsid w:val="00AD3522"/>
    <w:rPr>
      <w:rFonts w:asciiTheme="minorHAnsi" w:eastAsiaTheme="minorHAnsi" w:hAnsiTheme="minorHAnsi" w:cstheme="minorBidi"/>
      <w:b/>
      <w:sz w:val="28"/>
      <w:szCs w:val="22"/>
    </w:rPr>
  </w:style>
  <w:style w:type="paragraph" w:customStyle="1" w:styleId="Standard">
    <w:name w:val="Standard"/>
    <w:basedOn w:val="Normal"/>
    <w:link w:val="StandardChar"/>
    <w:qFormat/>
    <w:rsid w:val="00AD3522"/>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AD3522"/>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AD3522"/>
    <w:pPr>
      <w:tabs>
        <w:tab w:val="right" w:leader="dot" w:pos="9350"/>
      </w:tabs>
      <w:spacing w:after="100"/>
    </w:pPr>
  </w:style>
  <w:style w:type="paragraph" w:customStyle="1" w:styleId="Subsection2">
    <w:name w:val="Subsection2"/>
    <w:basedOn w:val="Normal"/>
    <w:link w:val="Subsection2Char"/>
    <w:qFormat/>
    <w:rsid w:val="00AD3522"/>
    <w:rPr>
      <w:b/>
    </w:rPr>
  </w:style>
  <w:style w:type="character" w:customStyle="1" w:styleId="Subsection2Char">
    <w:name w:val="Subsection2 Char"/>
    <w:basedOn w:val="DefaultParagraphFont"/>
    <w:link w:val="Subsection2"/>
    <w:rsid w:val="00AD3522"/>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AD3522"/>
    <w:rPr>
      <w:rFonts w:asciiTheme="minorHAnsi" w:eastAsiaTheme="minorHAnsi" w:hAnsiTheme="minorHAnsi" w:cstheme="minorBidi"/>
      <w:szCs w:val="22"/>
    </w:rPr>
  </w:style>
  <w:style w:type="paragraph" w:styleId="Footer">
    <w:name w:val="footer"/>
    <w:basedOn w:val="Normal"/>
    <w:link w:val="FooterChar"/>
    <w:uiPriority w:val="99"/>
    <w:unhideWhenUsed/>
    <w:qFormat/>
    <w:rsid w:val="00AD3522"/>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AD3522"/>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AD3522"/>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59"/>
    <w:rsid w:val="00AD3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AD3522"/>
    <w:pPr>
      <w:jc w:val="center"/>
    </w:pPr>
    <w:rPr>
      <w:b/>
      <w:sz w:val="20"/>
    </w:rPr>
  </w:style>
  <w:style w:type="character" w:customStyle="1" w:styleId="TableTitleChar">
    <w:name w:val="TableTitle Char"/>
    <w:basedOn w:val="DefaultParagraphFont"/>
    <w:link w:val="TableTitle"/>
    <w:rsid w:val="00AD3522"/>
    <w:rPr>
      <w:rFonts w:asciiTheme="minorHAnsi" w:eastAsiaTheme="minorHAnsi" w:hAnsiTheme="minorHAnsi" w:cstheme="minorBidi"/>
      <w:b/>
      <w:szCs w:val="22"/>
    </w:rPr>
  </w:style>
  <w:style w:type="table" w:customStyle="1" w:styleId="TableGrid1">
    <w:name w:val="Table Grid1"/>
    <w:basedOn w:val="TableNormal"/>
    <w:next w:val="TableGrid"/>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AD3522"/>
    <w:pPr>
      <w:tabs>
        <w:tab w:val="center" w:pos="4680"/>
        <w:tab w:val="right" w:pos="9360"/>
      </w:tabs>
      <w:spacing w:line="240" w:lineRule="auto"/>
    </w:pPr>
  </w:style>
  <w:style w:type="character" w:customStyle="1" w:styleId="HeaderChar">
    <w:name w:val="Header Char"/>
    <w:basedOn w:val="DefaultParagraphFont"/>
    <w:link w:val="Header"/>
    <w:uiPriority w:val="99"/>
    <w:rsid w:val="00AD3522"/>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AD3522"/>
    <w:pPr>
      <w:ind w:left="720"/>
      <w:contextualSpacing/>
    </w:pPr>
  </w:style>
  <w:style w:type="character" w:styleId="CommentReference">
    <w:name w:val="annotation reference"/>
    <w:basedOn w:val="DefaultParagraphFont"/>
    <w:uiPriority w:val="99"/>
    <w:unhideWhenUsed/>
    <w:rsid w:val="00AD3522"/>
    <w:rPr>
      <w:sz w:val="16"/>
      <w:szCs w:val="16"/>
    </w:rPr>
  </w:style>
  <w:style w:type="paragraph" w:styleId="CommentText">
    <w:name w:val="annotation text"/>
    <w:basedOn w:val="Normal"/>
    <w:link w:val="CommentTextChar"/>
    <w:uiPriority w:val="99"/>
    <w:unhideWhenUsed/>
    <w:rsid w:val="00AD3522"/>
    <w:pPr>
      <w:spacing w:line="240" w:lineRule="auto"/>
    </w:pPr>
    <w:rPr>
      <w:sz w:val="20"/>
      <w:szCs w:val="20"/>
    </w:rPr>
  </w:style>
  <w:style w:type="character" w:customStyle="1" w:styleId="CommentTextChar">
    <w:name w:val="Comment Text Char"/>
    <w:basedOn w:val="DefaultParagraphFont"/>
    <w:link w:val="CommentText"/>
    <w:uiPriority w:val="99"/>
    <w:rsid w:val="00AD352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AD3522"/>
    <w:rPr>
      <w:b/>
      <w:bCs/>
    </w:rPr>
  </w:style>
  <w:style w:type="character" w:customStyle="1" w:styleId="CommentSubjectChar">
    <w:name w:val="Comment Subject Char"/>
    <w:basedOn w:val="CommentTextChar"/>
    <w:link w:val="CommentSubject"/>
    <w:uiPriority w:val="99"/>
    <w:rsid w:val="00AD3522"/>
    <w:rPr>
      <w:rFonts w:asciiTheme="minorHAnsi" w:eastAsiaTheme="minorHAnsi" w:hAnsiTheme="minorHAnsi" w:cstheme="minorBidi"/>
      <w:b/>
      <w:bCs/>
    </w:rPr>
  </w:style>
  <w:style w:type="table" w:customStyle="1" w:styleId="TableGrid2">
    <w:name w:val="Table Grid2"/>
    <w:basedOn w:val="TableNormal"/>
    <w:next w:val="TableGrid"/>
    <w:uiPriority w:val="59"/>
    <w:rsid w:val="00AD35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D35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D35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AD3522"/>
    <w:rPr>
      <w:color w:val="954F72" w:themeColor="followedHyperlink"/>
      <w:u w:val="single"/>
    </w:rPr>
  </w:style>
  <w:style w:type="character" w:customStyle="1" w:styleId="ListParagraphChar">
    <w:name w:val="List Paragraph Char"/>
    <w:link w:val="ListParagraph"/>
    <w:uiPriority w:val="34"/>
    <w:locked/>
    <w:rsid w:val="00AD3522"/>
    <w:rPr>
      <w:rFonts w:asciiTheme="minorHAnsi" w:eastAsiaTheme="minorHAnsi" w:hAnsiTheme="minorHAnsi" w:cstheme="minorBidi"/>
      <w:sz w:val="22"/>
      <w:szCs w:val="22"/>
    </w:rPr>
  </w:style>
  <w:style w:type="paragraph" w:styleId="FootnoteText">
    <w:name w:val="footnote text"/>
    <w:link w:val="FootnoteTextChar"/>
    <w:uiPriority w:val="99"/>
    <w:qFormat/>
    <w:rsid w:val="00AD3522"/>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AD3522"/>
    <w:rPr>
      <w:rFonts w:asciiTheme="minorHAnsi" w:eastAsiaTheme="minorEastAsia" w:hAnsiTheme="minorHAnsi" w:cstheme="minorBidi"/>
      <w:sz w:val="18"/>
      <w:szCs w:val="22"/>
    </w:rPr>
  </w:style>
  <w:style w:type="character" w:styleId="FootnoteReference">
    <w:name w:val="footnote reference"/>
    <w:uiPriority w:val="99"/>
    <w:qFormat/>
    <w:rsid w:val="00AD3522"/>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AD3522"/>
    <w:rPr>
      <w:i/>
      <w:iCs/>
    </w:rPr>
  </w:style>
  <w:style w:type="paragraph" w:styleId="BodyTextIndent">
    <w:name w:val="Body Text Indent"/>
    <w:basedOn w:val="Normal"/>
    <w:link w:val="BodyTextIndentChar"/>
    <w:rsid w:val="00AD352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D3522"/>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AD3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AD3522"/>
  </w:style>
  <w:style w:type="character" w:customStyle="1" w:styleId="normaltextrun">
    <w:name w:val="normaltextrun"/>
    <w:basedOn w:val="DefaultParagraphFont"/>
    <w:rsid w:val="00AD3522"/>
  </w:style>
  <w:style w:type="character" w:customStyle="1" w:styleId="eop">
    <w:name w:val="eop"/>
    <w:basedOn w:val="DefaultParagraphFont"/>
    <w:rsid w:val="00AD3522"/>
  </w:style>
  <w:style w:type="character" w:styleId="Strong">
    <w:name w:val="Strong"/>
    <w:basedOn w:val="DefaultParagraphFont"/>
    <w:uiPriority w:val="22"/>
    <w:qFormat/>
    <w:rsid w:val="00AD3522"/>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D3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AD3522"/>
  </w:style>
  <w:style w:type="table" w:customStyle="1" w:styleId="TableGrid17">
    <w:name w:val="Table Grid17"/>
    <w:basedOn w:val="TableNormal"/>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AD3522"/>
    <w:rPr>
      <w:color w:val="0000FF"/>
      <w:u w:val="single"/>
    </w:rPr>
  </w:style>
  <w:style w:type="character" w:customStyle="1" w:styleId="FollowedHyperlink1">
    <w:name w:val="FollowedHyperlink1"/>
    <w:basedOn w:val="DefaultParagraphFont"/>
    <w:uiPriority w:val="99"/>
    <w:semiHidden/>
    <w:unhideWhenUsed/>
    <w:rsid w:val="00AD3522"/>
    <w:rPr>
      <w:color w:val="800080"/>
      <w:u w:val="single"/>
    </w:rPr>
  </w:style>
  <w:style w:type="paragraph" w:styleId="NoSpacing">
    <w:name w:val="No Spacing"/>
    <w:uiPriority w:val="1"/>
    <w:qFormat/>
    <w:rsid w:val="00AD3522"/>
    <w:rPr>
      <w:rFonts w:asciiTheme="minorHAnsi" w:eastAsiaTheme="minorEastAsia" w:hAnsiTheme="minorHAnsi" w:cstheme="minorBidi"/>
    </w:rPr>
  </w:style>
  <w:style w:type="paragraph" w:styleId="NormalWeb">
    <w:name w:val="Normal (Web)"/>
    <w:basedOn w:val="Normal"/>
    <w:uiPriority w:val="99"/>
    <w:unhideWhenUsed/>
    <w:rsid w:val="00AD3522"/>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AD3522"/>
  </w:style>
  <w:style w:type="paragraph" w:styleId="BodyText">
    <w:name w:val="Body Text"/>
    <w:link w:val="BodyTextChar"/>
    <w:uiPriority w:val="99"/>
    <w:unhideWhenUsed/>
    <w:qFormat/>
    <w:rsid w:val="00AD3522"/>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D3522"/>
    <w:rPr>
      <w:rFonts w:asciiTheme="minorHAnsi" w:eastAsiaTheme="minorHAnsi" w:hAnsiTheme="minorHAnsi" w:cstheme="minorBidi"/>
      <w:sz w:val="22"/>
      <w:szCs w:val="22"/>
    </w:rPr>
  </w:style>
  <w:style w:type="paragraph" w:customStyle="1" w:styleId="TableText">
    <w:name w:val="Table Text"/>
    <w:link w:val="TableTextChar"/>
    <w:uiPriority w:val="6"/>
    <w:qFormat/>
    <w:rsid w:val="00AD3522"/>
    <w:pPr>
      <w:spacing w:before="40" w:after="40"/>
    </w:pPr>
    <w:rPr>
      <w:rFonts w:asciiTheme="minorHAnsi" w:hAnsiTheme="minorHAnsi"/>
    </w:rPr>
  </w:style>
  <w:style w:type="paragraph" w:customStyle="1" w:styleId="TableColHeadingCenter">
    <w:name w:val="Table Col Heading Center"/>
    <w:uiPriority w:val="9"/>
    <w:qFormat/>
    <w:rsid w:val="00AD3522"/>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AD3522"/>
    <w:rPr>
      <w:rFonts w:asciiTheme="minorHAnsi" w:hAnsiTheme="minorHAnsi"/>
    </w:rPr>
  </w:style>
  <w:style w:type="paragraph" w:customStyle="1" w:styleId="TableTitle0">
    <w:name w:val="Table Title"/>
    <w:basedOn w:val="BodyText"/>
    <w:uiPriority w:val="5"/>
    <w:qFormat/>
    <w:rsid w:val="00AD3522"/>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AD3522"/>
    <w:pPr>
      <w:jc w:val="center"/>
    </w:pPr>
    <w:rPr>
      <w:rFonts w:eastAsiaTheme="minorEastAsia" w:cstheme="minorHAnsi"/>
    </w:rPr>
  </w:style>
  <w:style w:type="paragraph" w:customStyle="1" w:styleId="TableColHeadingLeft">
    <w:name w:val="Table Col Heading Left"/>
    <w:basedOn w:val="TableText"/>
    <w:uiPriority w:val="9"/>
    <w:qFormat/>
    <w:rsid w:val="00AD3522"/>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AD3522"/>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AD3522"/>
    <w:rPr>
      <w:rFonts w:ascii="Franklin Gothic Demi" w:eastAsia="MS Mincho" w:hAnsi="Franklin Gothic Demi" w:cs="Calibri"/>
      <w:szCs w:val="24"/>
    </w:rPr>
  </w:style>
  <w:style w:type="table" w:customStyle="1" w:styleId="MSVTable1">
    <w:name w:val="MSV Table 1"/>
    <w:basedOn w:val="TableNormal"/>
    <w:uiPriority w:val="99"/>
    <w:rsid w:val="00AD3522"/>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AD3522"/>
    <w:rPr>
      <w:rFonts w:ascii="Franklin Gothic Demi" w:hAnsi="Franklin Gothic Demi"/>
    </w:rPr>
  </w:style>
  <w:style w:type="character" w:customStyle="1" w:styleId="TableTextCenteredChar">
    <w:name w:val="Table Text Centered Char"/>
    <w:basedOn w:val="DefaultParagraphFont"/>
    <w:link w:val="TableTextCentered"/>
    <w:uiPriority w:val="9"/>
    <w:rsid w:val="00AD3522"/>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AD3522"/>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AD3522"/>
    <w:rPr>
      <w:rFonts w:ascii="Franklin Gothic Demi" w:eastAsia="MS Mincho" w:hAnsi="Franklin Gothic Demi" w:cs="Calibri"/>
      <w:szCs w:val="24"/>
    </w:rPr>
  </w:style>
  <w:style w:type="character" w:styleId="Mention">
    <w:name w:val="Mention"/>
    <w:basedOn w:val="DefaultParagraphFont"/>
    <w:uiPriority w:val="99"/>
    <w:unhideWhenUsed/>
    <w:rsid w:val="00AD3522"/>
    <w:rPr>
      <w:color w:val="2B579A"/>
      <w:shd w:val="clear" w:color="auto" w:fill="E6E6E6"/>
    </w:rPr>
  </w:style>
  <w:style w:type="character" w:customStyle="1" w:styleId="Heading2Char">
    <w:name w:val="Heading 2 Char"/>
    <w:basedOn w:val="DefaultParagraphFont"/>
    <w:link w:val="Heading2"/>
    <w:uiPriority w:val="4"/>
    <w:rsid w:val="00AD3522"/>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AD3522"/>
  </w:style>
  <w:style w:type="character" w:customStyle="1" w:styleId="superscript">
    <w:name w:val="superscript"/>
    <w:basedOn w:val="DefaultParagraphFont"/>
    <w:rsid w:val="00AD3522"/>
  </w:style>
  <w:style w:type="paragraph" w:customStyle="1" w:styleId="Default">
    <w:name w:val="Default"/>
    <w:rsid w:val="00AD3522"/>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44221E"/>
    <w:rPr>
      <w:rFonts w:ascii="Franklin Gothic Medium" w:eastAsiaTheme="minorHAnsi" w:hAnsi="Franklin Gothic Medium" w:cstheme="minorBidi"/>
      <w:bCs/>
      <w:color w:val="2F5496" w:themeColor="accent5" w:themeShade="BF"/>
      <w:sz w:val="48"/>
      <w:szCs w:val="40"/>
    </w:rPr>
  </w:style>
  <w:style w:type="paragraph" w:styleId="TOCHeading">
    <w:name w:val="TOC Heading"/>
    <w:basedOn w:val="Heading2"/>
    <w:next w:val="BodyTextposthead"/>
    <w:uiPriority w:val="39"/>
    <w:unhideWhenUsed/>
    <w:qFormat/>
    <w:rsid w:val="00AD3522"/>
    <w:pPr>
      <w:pBdr>
        <w:bottom w:val="none" w:sz="0" w:space="0" w:color="auto"/>
      </w:pBdr>
      <w:spacing w:after="240"/>
      <w:outlineLvl w:val="9"/>
    </w:pPr>
  </w:style>
  <w:style w:type="character" w:customStyle="1" w:styleId="Heading3Char">
    <w:name w:val="Heading 3 Char"/>
    <w:basedOn w:val="DefaultParagraphFont"/>
    <w:link w:val="Heading3"/>
    <w:uiPriority w:val="4"/>
    <w:rsid w:val="00AD3522"/>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AD3522"/>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AD3522"/>
    <w:rPr>
      <w:rFonts w:asciiTheme="majorHAnsi" w:hAnsiTheme="majorHAnsi"/>
      <w:bCs/>
      <w:sz w:val="22"/>
      <w:szCs w:val="26"/>
    </w:rPr>
  </w:style>
  <w:style w:type="paragraph" w:customStyle="1" w:styleId="Heading2NoTOC">
    <w:name w:val="Heading 2 No TOC"/>
    <w:basedOn w:val="Heading2"/>
    <w:next w:val="BodyTextposthead"/>
    <w:qFormat/>
    <w:rsid w:val="00AD3522"/>
    <w:pPr>
      <w:outlineLvl w:val="9"/>
    </w:pPr>
  </w:style>
  <w:style w:type="numbering" w:customStyle="1" w:styleId="MSVBulletList">
    <w:name w:val="MSV Bullet List"/>
    <w:uiPriority w:val="99"/>
    <w:rsid w:val="00AD3522"/>
    <w:pPr>
      <w:numPr>
        <w:numId w:val="8"/>
      </w:numPr>
    </w:pPr>
  </w:style>
  <w:style w:type="paragraph" w:customStyle="1" w:styleId="Bullet1">
    <w:name w:val="Bullet 1"/>
    <w:basedOn w:val="BodyText"/>
    <w:uiPriority w:val="2"/>
    <w:qFormat/>
    <w:rsid w:val="00AD3522"/>
    <w:pPr>
      <w:numPr>
        <w:numId w:val="8"/>
      </w:numPr>
      <w:spacing w:before="60" w:after="60"/>
    </w:pPr>
  </w:style>
  <w:style w:type="paragraph" w:customStyle="1" w:styleId="BodyText-Rating">
    <w:name w:val="Body Text-Rating"/>
    <w:qFormat/>
    <w:rsid w:val="00AD3522"/>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AD3522"/>
    <w:rPr>
      <w:rFonts w:ascii="Franklin Gothic Demi" w:hAnsi="Franklin Gothic Demi"/>
    </w:rPr>
  </w:style>
  <w:style w:type="paragraph" w:customStyle="1" w:styleId="CoverSubtitle">
    <w:name w:val="Cover Subtitle"/>
    <w:link w:val="CoverSubtitleChar"/>
    <w:qFormat/>
    <w:rsid w:val="00AD3522"/>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AD3522"/>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AD3522"/>
    <w:pPr>
      <w:spacing w:before="960"/>
    </w:pPr>
    <w:rPr>
      <w:i w:val="0"/>
      <w:color w:val="000000" w:themeColor="text1"/>
      <w:sz w:val="32"/>
    </w:rPr>
  </w:style>
  <w:style w:type="paragraph" w:customStyle="1" w:styleId="CoverReportNumber">
    <w:name w:val="Cover Report Number"/>
    <w:link w:val="CoverReportNumberChar"/>
    <w:qFormat/>
    <w:rsid w:val="00AD3522"/>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AD3522"/>
    <w:rPr>
      <w:rFonts w:asciiTheme="majorHAnsi" w:eastAsiaTheme="minorHAnsi" w:hAnsiTheme="majorHAnsi" w:cstheme="minorBidi"/>
      <w:color w:val="000000" w:themeColor="text1"/>
      <w:szCs w:val="22"/>
    </w:rPr>
  </w:style>
  <w:style w:type="paragraph" w:customStyle="1" w:styleId="Cover-AIRaddress">
    <w:name w:val="Cover - AIR address"/>
    <w:qFormat/>
    <w:rsid w:val="00AD3522"/>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AD3522"/>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AD3522"/>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AD3522"/>
    <w:pPr>
      <w:numPr>
        <w:numId w:val="11"/>
      </w:numPr>
      <w:spacing w:before="40" w:after="40"/>
    </w:pPr>
    <w:rPr>
      <w:sz w:val="20"/>
    </w:rPr>
  </w:style>
  <w:style w:type="paragraph" w:customStyle="1" w:styleId="TableNumbering">
    <w:name w:val="Table Numbering"/>
    <w:basedOn w:val="TableText"/>
    <w:uiPriority w:val="7"/>
    <w:qFormat/>
    <w:rsid w:val="00AD3522"/>
    <w:pPr>
      <w:numPr>
        <w:numId w:val="14"/>
      </w:numPr>
    </w:pPr>
  </w:style>
  <w:style w:type="paragraph" w:customStyle="1" w:styleId="BodyTextDemi">
    <w:name w:val="Body Text Demi"/>
    <w:basedOn w:val="BodyText"/>
    <w:link w:val="BodyTextDemiChar"/>
    <w:qFormat/>
    <w:rsid w:val="00AD3522"/>
    <w:rPr>
      <w:rFonts w:ascii="Franklin Gothic Demi" w:hAnsi="Franklin Gothic Demi"/>
    </w:rPr>
  </w:style>
  <w:style w:type="paragraph" w:customStyle="1" w:styleId="BodyTextposthead">
    <w:name w:val="Body Text post head"/>
    <w:basedOn w:val="BodyText"/>
    <w:link w:val="BodyTextpostheadChar"/>
    <w:qFormat/>
    <w:rsid w:val="00AD3522"/>
    <w:pPr>
      <w:spacing w:before="0"/>
    </w:pPr>
  </w:style>
  <w:style w:type="paragraph" w:styleId="TOC2">
    <w:name w:val="toc 2"/>
    <w:basedOn w:val="Normal"/>
    <w:next w:val="Normal"/>
    <w:autoRedefine/>
    <w:uiPriority w:val="39"/>
    <w:unhideWhenUsed/>
    <w:rsid w:val="00AD3522"/>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AD3522"/>
  </w:style>
  <w:style w:type="paragraph" w:customStyle="1" w:styleId="TableColHeadingLeft-rev">
    <w:name w:val="Table Col Heading Left - rev"/>
    <w:basedOn w:val="TableColHeadingLeft"/>
    <w:qFormat/>
    <w:rsid w:val="00AD3522"/>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AD3522"/>
    <w:pPr>
      <w:numPr>
        <w:ilvl w:val="1"/>
        <w:numId w:val="8"/>
      </w:numPr>
      <w:spacing w:before="60" w:after="60"/>
    </w:pPr>
    <w:rPr>
      <w:rFonts w:eastAsia="Times New Roman" w:cs="Times New Roman"/>
      <w:szCs w:val="24"/>
    </w:rPr>
  </w:style>
  <w:style w:type="paragraph" w:customStyle="1" w:styleId="Bullet3">
    <w:name w:val="Bullet 3"/>
    <w:basedOn w:val="BodyText"/>
    <w:uiPriority w:val="2"/>
    <w:qFormat/>
    <w:rsid w:val="00AD3522"/>
    <w:pPr>
      <w:numPr>
        <w:ilvl w:val="2"/>
        <w:numId w:val="8"/>
      </w:numPr>
      <w:spacing w:before="60" w:after="60"/>
    </w:pPr>
    <w:rPr>
      <w:rFonts w:eastAsia="MS Mincho"/>
      <w:sz w:val="24"/>
    </w:rPr>
  </w:style>
  <w:style w:type="paragraph" w:styleId="Caption">
    <w:name w:val="caption"/>
    <w:basedOn w:val="TableTitle0"/>
    <w:next w:val="Normal"/>
    <w:uiPriority w:val="5"/>
    <w:unhideWhenUsed/>
    <w:qFormat/>
    <w:rsid w:val="00AD3522"/>
    <w:rPr>
      <w:rFonts w:ascii="Calibri" w:eastAsia="Times New Roman" w:hAnsi="Calibri" w:cs="Calibri"/>
      <w:b/>
      <w:sz w:val="24"/>
      <w:szCs w:val="24"/>
    </w:rPr>
  </w:style>
  <w:style w:type="paragraph" w:customStyle="1" w:styleId="NumberedList">
    <w:name w:val="Numbered List"/>
    <w:basedOn w:val="Normal"/>
    <w:uiPriority w:val="2"/>
    <w:qFormat/>
    <w:rsid w:val="00AD3522"/>
    <w:pPr>
      <w:numPr>
        <w:numId w:val="10"/>
      </w:numPr>
      <w:spacing w:before="120"/>
    </w:pPr>
    <w:rPr>
      <w:rFonts w:eastAsia="Times New Roman" w:cs="Times New Roman"/>
      <w:szCs w:val="24"/>
    </w:rPr>
  </w:style>
  <w:style w:type="paragraph" w:customStyle="1" w:styleId="TableBullet2">
    <w:name w:val="Table Bullet 2"/>
    <w:basedOn w:val="TableText"/>
    <w:uiPriority w:val="7"/>
    <w:qFormat/>
    <w:rsid w:val="00AD3522"/>
    <w:pPr>
      <w:numPr>
        <w:ilvl w:val="1"/>
        <w:numId w:val="11"/>
      </w:numPr>
    </w:pPr>
    <w:rPr>
      <w:rFonts w:ascii="Calibri" w:eastAsia="MS Mincho" w:hAnsi="Calibri" w:cs="Calibri"/>
      <w:sz w:val="22"/>
      <w:szCs w:val="24"/>
    </w:rPr>
  </w:style>
  <w:style w:type="character" w:customStyle="1" w:styleId="CoverSubtitleChar">
    <w:name w:val="Cover Subtitle Char"/>
    <w:basedOn w:val="DefaultParagraphFont"/>
    <w:link w:val="CoverSubtitle"/>
    <w:rsid w:val="00AD3522"/>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AD3522"/>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AD3522"/>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AD3522"/>
    <w:pPr>
      <w:numPr>
        <w:numId w:val="4"/>
      </w:numPr>
    </w:pPr>
  </w:style>
  <w:style w:type="numbering" w:customStyle="1" w:styleId="Level2Bullet">
    <w:name w:val="Level 2 Bullet"/>
    <w:basedOn w:val="NoList"/>
    <w:rsid w:val="00AD3522"/>
    <w:pPr>
      <w:numPr>
        <w:numId w:val="6"/>
      </w:numPr>
    </w:pPr>
  </w:style>
  <w:style w:type="paragraph" w:customStyle="1" w:styleId="BlockQuote">
    <w:name w:val="Block Quote"/>
    <w:basedOn w:val="Normal"/>
    <w:uiPriority w:val="1"/>
    <w:qFormat/>
    <w:rsid w:val="00DB53F0"/>
    <w:pPr>
      <w:keepLines/>
      <w:ind w:left="720"/>
    </w:pPr>
    <w:rPr>
      <w:iCs/>
    </w:rPr>
  </w:style>
  <w:style w:type="paragraph" w:styleId="ListNumber4">
    <w:name w:val="List Number 4"/>
    <w:basedOn w:val="Normal"/>
    <w:uiPriority w:val="99"/>
    <w:semiHidden/>
    <w:unhideWhenUsed/>
    <w:rsid w:val="00AD3522"/>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AD3522"/>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AD3522"/>
    <w:pPr>
      <w:keepLines/>
      <w:ind w:left="720" w:hanging="720"/>
    </w:pPr>
    <w:rPr>
      <w:rFonts w:eastAsia="Times New Roman" w:cs="Calibri"/>
    </w:rPr>
  </w:style>
  <w:style w:type="character" w:customStyle="1" w:styleId="ReferenceChar">
    <w:name w:val="Reference Char"/>
    <w:basedOn w:val="DefaultParagraphFont"/>
    <w:link w:val="Reference"/>
    <w:uiPriority w:val="19"/>
    <w:rsid w:val="00AD3522"/>
    <w:rPr>
      <w:rFonts w:asciiTheme="minorHAnsi" w:hAnsiTheme="minorHAnsi" w:cs="Calibri"/>
      <w:sz w:val="22"/>
      <w:szCs w:val="22"/>
    </w:rPr>
  </w:style>
  <w:style w:type="character" w:customStyle="1" w:styleId="ReferenceItalics">
    <w:name w:val="Reference Italics"/>
    <w:basedOn w:val="DefaultParagraphFont"/>
    <w:uiPriority w:val="19"/>
    <w:qFormat/>
    <w:rsid w:val="00AD3522"/>
    <w:rPr>
      <w:i/>
    </w:rPr>
  </w:style>
  <w:style w:type="paragraph" w:customStyle="1" w:styleId="CoverSubtitle3">
    <w:name w:val="Cover Subtitle 3"/>
    <w:basedOn w:val="CoverSubtitle"/>
    <w:qFormat/>
    <w:rsid w:val="00AD3522"/>
    <w:pPr>
      <w:spacing w:before="120"/>
    </w:pPr>
    <w:rPr>
      <w:i w:val="0"/>
      <w:color w:val="000000" w:themeColor="text1"/>
      <w:sz w:val="28"/>
    </w:rPr>
  </w:style>
  <w:style w:type="paragraph" w:customStyle="1" w:styleId="CoverSubtitle2-SIOR">
    <w:name w:val="Cover Subtitle 2-SIOR"/>
    <w:basedOn w:val="CoverSubtitle2"/>
    <w:qFormat/>
    <w:rsid w:val="00AD3522"/>
    <w:rPr>
      <w:spacing w:val="-2"/>
      <w:sz w:val="32"/>
      <w:szCs w:val="32"/>
    </w:rPr>
  </w:style>
  <w:style w:type="paragraph" w:customStyle="1" w:styleId="Disclaimer">
    <w:name w:val="Disclaimer"/>
    <w:basedOn w:val="Normal"/>
    <w:uiPriority w:val="4"/>
    <w:rsid w:val="00AD3522"/>
    <w:pPr>
      <w:spacing w:line="240" w:lineRule="auto"/>
    </w:pPr>
    <w:rPr>
      <w:rFonts w:eastAsiaTheme="minorEastAsia"/>
      <w:i/>
      <w:spacing w:val="-2"/>
      <w:sz w:val="18"/>
      <w:szCs w:val="18"/>
    </w:rPr>
  </w:style>
  <w:style w:type="paragraph" w:customStyle="1" w:styleId="Heading3NoTOC">
    <w:name w:val="Heading 3 No TOC"/>
    <w:basedOn w:val="Heading3"/>
    <w:qFormat/>
    <w:rsid w:val="00AD3522"/>
    <w:pPr>
      <w:outlineLvl w:val="9"/>
    </w:pPr>
  </w:style>
  <w:style w:type="paragraph" w:customStyle="1" w:styleId="TableSubheadingCentered">
    <w:name w:val="Table Subheading Centered"/>
    <w:basedOn w:val="TableSubheading"/>
    <w:link w:val="TableSubheadingCenteredChar"/>
    <w:qFormat/>
    <w:rsid w:val="00AD3522"/>
    <w:pPr>
      <w:jc w:val="center"/>
    </w:pPr>
  </w:style>
  <w:style w:type="character" w:customStyle="1" w:styleId="TableSubheadingCenteredChar">
    <w:name w:val="Table Subheading Centered Char"/>
    <w:basedOn w:val="TableSubheadingChar"/>
    <w:link w:val="TableSubheadingCentered"/>
    <w:rsid w:val="00AD3522"/>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AD3522"/>
    <w:rPr>
      <w:i/>
    </w:rPr>
  </w:style>
  <w:style w:type="character" w:customStyle="1" w:styleId="BodyTextDemiChar">
    <w:name w:val="Body Text Demi Char"/>
    <w:basedOn w:val="DefaultParagraphFont"/>
    <w:link w:val="BodyTextDemi"/>
    <w:rsid w:val="00AD3522"/>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AD3522"/>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AD3522"/>
    <w:rPr>
      <w:rFonts w:asciiTheme="minorHAnsi" w:eastAsiaTheme="minorHAnsi" w:hAnsiTheme="minorHAnsi" w:cstheme="minorBidi"/>
      <w:i/>
      <w:sz w:val="22"/>
      <w:szCs w:val="22"/>
    </w:rPr>
  </w:style>
  <w:style w:type="paragraph" w:customStyle="1" w:styleId="Heading1-SIOR">
    <w:name w:val="Heading 1 - SIOR"/>
    <w:basedOn w:val="Heading1"/>
    <w:qFormat/>
    <w:rsid w:val="00AD3522"/>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AD3522"/>
    <w:rPr>
      <w:rFonts w:ascii="Segoe UI" w:hAnsi="Segoe UI" w:cs="Segoe UI" w:hint="default"/>
      <w:sz w:val="18"/>
      <w:szCs w:val="18"/>
    </w:rPr>
  </w:style>
  <w:style w:type="table" w:customStyle="1" w:styleId="TableGrid18">
    <w:name w:val="Table Grid18"/>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D3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AD3522"/>
    <w:rPr>
      <w:rFonts w:ascii="Franklin Gothic Demi" w:hAnsi="Franklin Gothic Demi"/>
    </w:rPr>
  </w:style>
  <w:style w:type="paragraph" w:styleId="Quote">
    <w:name w:val="Quote"/>
    <w:basedOn w:val="Normal"/>
    <w:next w:val="Normal"/>
    <w:link w:val="QuoteChar"/>
    <w:uiPriority w:val="29"/>
    <w:qFormat/>
    <w:rsid w:val="00AD35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3522"/>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D3522"/>
    <w:pPr>
      <w:spacing w:line="240" w:lineRule="auto"/>
    </w:pPr>
    <w:rPr>
      <w:sz w:val="20"/>
      <w:szCs w:val="20"/>
    </w:rPr>
  </w:style>
  <w:style w:type="character" w:customStyle="1" w:styleId="EndnoteTextChar">
    <w:name w:val="Endnote Text Char"/>
    <w:basedOn w:val="DefaultParagraphFont"/>
    <w:link w:val="EndnoteText"/>
    <w:uiPriority w:val="99"/>
    <w:rsid w:val="00AD3522"/>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AD3522"/>
    <w:rPr>
      <w:vertAlign w:val="superscript"/>
    </w:rPr>
  </w:style>
  <w:style w:type="table" w:customStyle="1" w:styleId="TableGrid22">
    <w:name w:val="Table Grid22"/>
    <w:basedOn w:val="TableNormal"/>
    <w:next w:val="TableGrid"/>
    <w:rsid w:val="00AD35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AD3522"/>
    <w:rPr>
      <w:rFonts w:ascii="Franklin Gothic Demi" w:hAnsi="Franklin Gothic Demi"/>
      <w:b w:val="0"/>
      <w:bCs/>
    </w:rPr>
  </w:style>
  <w:style w:type="character" w:customStyle="1" w:styleId="spellingerrorsuperscript">
    <w:name w:val="spellingerrorsuperscript"/>
    <w:basedOn w:val="DefaultParagraphFont"/>
    <w:rsid w:val="00AD3522"/>
  </w:style>
  <w:style w:type="table" w:customStyle="1" w:styleId="MSVTable11">
    <w:name w:val="MSV Table 11"/>
    <w:basedOn w:val="TableNormal"/>
    <w:uiPriority w:val="99"/>
    <w:rsid w:val="00AD3522"/>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AD3522"/>
    <w:rPr>
      <w:color w:val="0000FF"/>
      <w:u w:val="single"/>
      <w:shd w:val="clear" w:color="auto" w:fill="F3F2F1"/>
    </w:rPr>
  </w:style>
  <w:style w:type="character" w:styleId="SmartHyperlink">
    <w:name w:val="Smart Hyperlink"/>
    <w:basedOn w:val="DefaultParagraphFont"/>
    <w:uiPriority w:val="99"/>
    <w:unhideWhenUsed/>
    <w:rsid w:val="00AD3522"/>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AD3522"/>
    <w:pPr>
      <w:ind w:left="720"/>
    </w:pPr>
  </w:style>
  <w:style w:type="paragraph" w:styleId="PlainText">
    <w:name w:val="Plain Text"/>
    <w:basedOn w:val="Normal"/>
    <w:link w:val="PlainTextChar"/>
    <w:unhideWhenUsed/>
    <w:rsid w:val="00AD3522"/>
    <w:pPr>
      <w:spacing w:line="240" w:lineRule="auto"/>
    </w:pPr>
    <w:rPr>
      <w:rFonts w:ascii="Consolas" w:hAnsi="Consolas"/>
      <w:sz w:val="21"/>
      <w:szCs w:val="21"/>
    </w:rPr>
  </w:style>
  <w:style w:type="character" w:customStyle="1" w:styleId="PlainTextChar">
    <w:name w:val="Plain Text Char"/>
    <w:basedOn w:val="DefaultParagraphFont"/>
    <w:link w:val="PlainText"/>
    <w:rsid w:val="00AD3522"/>
    <w:rPr>
      <w:rFonts w:ascii="Consolas" w:eastAsiaTheme="minorHAnsi" w:hAnsi="Consolas" w:cstheme="minorBidi"/>
      <w:sz w:val="21"/>
      <w:szCs w:val="21"/>
    </w:rPr>
  </w:style>
  <w:style w:type="paragraph" w:styleId="BlockText">
    <w:name w:val="Block Text"/>
    <w:basedOn w:val="Normal"/>
    <w:unhideWhenUsed/>
    <w:rsid w:val="00AD352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AD3522"/>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AD3522"/>
  </w:style>
  <w:style w:type="character" w:customStyle="1" w:styleId="SalutationChar">
    <w:name w:val="Salutation Char"/>
    <w:basedOn w:val="DefaultParagraphFont"/>
    <w:link w:val="Salutation"/>
    <w:rsid w:val="00AD3522"/>
    <w:rPr>
      <w:rFonts w:asciiTheme="minorHAnsi" w:eastAsiaTheme="minorHAnsi" w:hAnsiTheme="minorHAnsi" w:cstheme="minorBidi"/>
      <w:sz w:val="22"/>
      <w:szCs w:val="22"/>
    </w:rPr>
  </w:style>
  <w:style w:type="numbering" w:customStyle="1" w:styleId="MSVBulletList1">
    <w:name w:val="MSV Bullet List1"/>
    <w:uiPriority w:val="99"/>
    <w:rsid w:val="00AD3522"/>
    <w:pPr>
      <w:numPr>
        <w:numId w:val="9"/>
      </w:numPr>
    </w:pPr>
  </w:style>
  <w:style w:type="numbering" w:customStyle="1" w:styleId="TableBulletList1">
    <w:name w:val="Table Bullet List1"/>
    <w:uiPriority w:val="99"/>
    <w:rsid w:val="00AD3522"/>
    <w:pPr>
      <w:numPr>
        <w:numId w:val="13"/>
      </w:numPr>
    </w:pPr>
  </w:style>
  <w:style w:type="numbering" w:customStyle="1" w:styleId="Level1Bullet1">
    <w:name w:val="Level 1 Bullet1"/>
    <w:basedOn w:val="NoList"/>
    <w:rsid w:val="00AD3522"/>
    <w:pPr>
      <w:numPr>
        <w:numId w:val="5"/>
      </w:numPr>
    </w:pPr>
  </w:style>
  <w:style w:type="numbering" w:customStyle="1" w:styleId="Level2Bullet1">
    <w:name w:val="Level 2 Bullet1"/>
    <w:basedOn w:val="NoList"/>
    <w:rsid w:val="00AD3522"/>
    <w:pPr>
      <w:numPr>
        <w:numId w:val="7"/>
      </w:numPr>
    </w:pPr>
  </w:style>
  <w:style w:type="table" w:customStyle="1" w:styleId="MSVTable12">
    <w:name w:val="MSV Table 12"/>
    <w:basedOn w:val="TableNormal"/>
    <w:uiPriority w:val="99"/>
    <w:rsid w:val="00AD352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AD352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AD3522"/>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AD3522"/>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AD3522"/>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AD3522"/>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AD3522"/>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AD3522"/>
    <w:rPr>
      <w:rFonts w:ascii="Calibri" w:hAnsi="Calibri" w:cs="Calibri" w:hint="default"/>
      <w:b w:val="0"/>
      <w:bCs w:val="0"/>
      <w:i w:val="0"/>
      <w:iCs w:val="0"/>
      <w:strike w:val="0"/>
      <w:dstrike w:val="0"/>
      <w:color w:val="000000"/>
      <w:sz w:val="18"/>
      <w:szCs w:val="18"/>
      <w:u w:val="none"/>
      <w:effect w:val="none"/>
    </w:rPr>
  </w:style>
  <w:style w:type="paragraph" w:customStyle="1" w:styleId="bodytext0">
    <w:name w:val="bodytext"/>
    <w:basedOn w:val="Normal"/>
    <w:rsid w:val="00AD3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BottomLogo">
    <w:name w:val="Cover Bottom Logo"/>
    <w:basedOn w:val="CoverDate"/>
    <w:qFormat/>
    <w:rsid w:val="00AD3522"/>
    <w:pPr>
      <w:ind w:left="4032"/>
    </w:pPr>
  </w:style>
  <w:style w:type="paragraph" w:customStyle="1" w:styleId="CoverDistrictName">
    <w:name w:val="Cover District Name"/>
    <w:basedOn w:val="CoverSubtitle"/>
    <w:qFormat/>
    <w:rsid w:val="00AD3522"/>
    <w:pPr>
      <w:spacing w:before="1680"/>
      <w:ind w:left="4046"/>
    </w:pPr>
  </w:style>
  <w:style w:type="paragraph" w:customStyle="1" w:styleId="CoverTopLogo">
    <w:name w:val="Cover Top Logo"/>
    <w:basedOn w:val="CoverSubtitle"/>
    <w:qFormat/>
    <w:rsid w:val="00AD3522"/>
    <w:pPr>
      <w:spacing w:before="480"/>
      <w:ind w:left="-86"/>
    </w:pPr>
    <w:rPr>
      <w:i w:val="0"/>
      <w:iCs/>
    </w:rPr>
  </w:style>
  <w:style w:type="paragraph" w:styleId="HTMLPreformatted">
    <w:name w:val="HTML Preformatted"/>
    <w:basedOn w:val="Normal"/>
    <w:link w:val="HTMLPreformattedChar"/>
    <w:uiPriority w:val="99"/>
    <w:unhideWhenUsed/>
    <w:rsid w:val="00AD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3522"/>
    <w:rPr>
      <w:rFonts w:ascii="Courier New" w:hAnsi="Courier New" w:cs="Courier New"/>
    </w:rPr>
  </w:style>
  <w:style w:type="numbering" w:customStyle="1" w:styleId="TableBulletList">
    <w:name w:val="Table Bullet List"/>
    <w:uiPriority w:val="99"/>
    <w:rsid w:val="00AD3522"/>
    <w:pPr>
      <w:numPr>
        <w:numId w:val="12"/>
      </w:numPr>
    </w:pPr>
  </w:style>
  <w:style w:type="paragraph" w:customStyle="1" w:styleId="TableETitles">
    <w:name w:val="Table E Titles"/>
    <w:basedOn w:val="TableTitle0"/>
    <w:qFormat/>
    <w:rsid w:val="00AD3522"/>
    <w:pPr>
      <w:spacing w:before="120" w:after="0"/>
    </w:pPr>
  </w:style>
  <w:style w:type="paragraph" w:styleId="TableofFigures">
    <w:name w:val="table of figures"/>
    <w:basedOn w:val="Normal"/>
    <w:next w:val="Normal"/>
    <w:uiPriority w:val="99"/>
    <w:unhideWhenUsed/>
    <w:rsid w:val="00AD3522"/>
  </w:style>
  <w:style w:type="paragraph" w:customStyle="1" w:styleId="xxmsonormal">
    <w:name w:val="x_xmsonormal"/>
    <w:basedOn w:val="Normal"/>
    <w:rsid w:val="00DC7668"/>
    <w:pPr>
      <w:spacing w:line="240" w:lineRule="auto"/>
    </w:pPr>
    <w:rPr>
      <w:rFonts w:ascii="Aptos" w:hAnsi="Aptos" w:cs="Aptos"/>
      <w:sz w:val="24"/>
      <w:szCs w:val="24"/>
    </w:rPr>
  </w:style>
  <w:style w:type="paragraph" w:customStyle="1" w:styleId="p1">
    <w:name w:val="p1"/>
    <w:basedOn w:val="Normal"/>
    <w:rsid w:val="0028017A"/>
    <w:pPr>
      <w:spacing w:line="240" w:lineRule="auto"/>
    </w:pPr>
    <w:rPr>
      <w:rFonts w:ascii="Menlo" w:eastAsia="Times New Roman" w:hAnsi="Menlo" w:cs="Menlo"/>
      <w:color w:val="000000"/>
      <w:sz w:val="16"/>
      <w:szCs w:val="16"/>
    </w:rPr>
  </w:style>
  <w:style w:type="table" w:customStyle="1" w:styleId="TableGrid19">
    <w:name w:val="Table Grid19"/>
    <w:basedOn w:val="TableNormal"/>
    <w:next w:val="TableGrid"/>
    <w:uiPriority w:val="39"/>
    <w:rsid w:val="0028017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0410161">
      <w:bodyDiv w:val="1"/>
      <w:marLeft w:val="0"/>
      <w:marRight w:val="0"/>
      <w:marTop w:val="0"/>
      <w:marBottom w:val="0"/>
      <w:divBdr>
        <w:top w:val="none" w:sz="0" w:space="0" w:color="auto"/>
        <w:left w:val="none" w:sz="0" w:space="0" w:color="auto"/>
        <w:bottom w:val="none" w:sz="0" w:space="0" w:color="auto"/>
        <w:right w:val="none" w:sz="0" w:space="0" w:color="auto"/>
      </w:divBdr>
      <w:divsChild>
        <w:div w:id="77792607">
          <w:marLeft w:val="0"/>
          <w:marRight w:val="0"/>
          <w:marTop w:val="0"/>
          <w:marBottom w:val="0"/>
          <w:divBdr>
            <w:top w:val="none" w:sz="0" w:space="0" w:color="auto"/>
            <w:left w:val="none" w:sz="0" w:space="0" w:color="auto"/>
            <w:bottom w:val="none" w:sz="0" w:space="0" w:color="auto"/>
            <w:right w:val="none" w:sz="0" w:space="0" w:color="auto"/>
          </w:divBdr>
        </w:div>
        <w:div w:id="298583351">
          <w:marLeft w:val="0"/>
          <w:marRight w:val="0"/>
          <w:marTop w:val="0"/>
          <w:marBottom w:val="0"/>
          <w:divBdr>
            <w:top w:val="none" w:sz="0" w:space="0" w:color="auto"/>
            <w:left w:val="none" w:sz="0" w:space="0" w:color="auto"/>
            <w:bottom w:val="none" w:sz="0" w:space="0" w:color="auto"/>
            <w:right w:val="none" w:sz="0" w:space="0" w:color="auto"/>
          </w:divBdr>
        </w:div>
        <w:div w:id="452213667">
          <w:marLeft w:val="0"/>
          <w:marRight w:val="0"/>
          <w:marTop w:val="0"/>
          <w:marBottom w:val="0"/>
          <w:divBdr>
            <w:top w:val="none" w:sz="0" w:space="0" w:color="auto"/>
            <w:left w:val="none" w:sz="0" w:space="0" w:color="auto"/>
            <w:bottom w:val="none" w:sz="0" w:space="0" w:color="auto"/>
            <w:right w:val="none" w:sz="0" w:space="0" w:color="auto"/>
          </w:divBdr>
        </w:div>
        <w:div w:id="536815123">
          <w:marLeft w:val="0"/>
          <w:marRight w:val="0"/>
          <w:marTop w:val="0"/>
          <w:marBottom w:val="0"/>
          <w:divBdr>
            <w:top w:val="none" w:sz="0" w:space="0" w:color="auto"/>
            <w:left w:val="none" w:sz="0" w:space="0" w:color="auto"/>
            <w:bottom w:val="none" w:sz="0" w:space="0" w:color="auto"/>
            <w:right w:val="none" w:sz="0" w:space="0" w:color="auto"/>
          </w:divBdr>
        </w:div>
        <w:div w:id="619726028">
          <w:marLeft w:val="0"/>
          <w:marRight w:val="0"/>
          <w:marTop w:val="0"/>
          <w:marBottom w:val="0"/>
          <w:divBdr>
            <w:top w:val="none" w:sz="0" w:space="0" w:color="auto"/>
            <w:left w:val="none" w:sz="0" w:space="0" w:color="auto"/>
            <w:bottom w:val="none" w:sz="0" w:space="0" w:color="auto"/>
            <w:right w:val="none" w:sz="0" w:space="0" w:color="auto"/>
          </w:divBdr>
        </w:div>
        <w:div w:id="664629076">
          <w:marLeft w:val="0"/>
          <w:marRight w:val="0"/>
          <w:marTop w:val="0"/>
          <w:marBottom w:val="0"/>
          <w:divBdr>
            <w:top w:val="none" w:sz="0" w:space="0" w:color="auto"/>
            <w:left w:val="none" w:sz="0" w:space="0" w:color="auto"/>
            <w:bottom w:val="none" w:sz="0" w:space="0" w:color="auto"/>
            <w:right w:val="none" w:sz="0" w:space="0" w:color="auto"/>
          </w:divBdr>
        </w:div>
        <w:div w:id="951941077">
          <w:marLeft w:val="0"/>
          <w:marRight w:val="0"/>
          <w:marTop w:val="0"/>
          <w:marBottom w:val="0"/>
          <w:divBdr>
            <w:top w:val="none" w:sz="0" w:space="0" w:color="auto"/>
            <w:left w:val="none" w:sz="0" w:space="0" w:color="auto"/>
            <w:bottom w:val="none" w:sz="0" w:space="0" w:color="auto"/>
            <w:right w:val="none" w:sz="0" w:space="0" w:color="auto"/>
          </w:divBdr>
        </w:div>
        <w:div w:id="1188182747">
          <w:marLeft w:val="0"/>
          <w:marRight w:val="0"/>
          <w:marTop w:val="0"/>
          <w:marBottom w:val="0"/>
          <w:divBdr>
            <w:top w:val="none" w:sz="0" w:space="0" w:color="auto"/>
            <w:left w:val="none" w:sz="0" w:space="0" w:color="auto"/>
            <w:bottom w:val="none" w:sz="0" w:space="0" w:color="auto"/>
            <w:right w:val="none" w:sz="0" w:space="0" w:color="auto"/>
          </w:divBdr>
        </w:div>
        <w:div w:id="1545436502">
          <w:marLeft w:val="0"/>
          <w:marRight w:val="0"/>
          <w:marTop w:val="0"/>
          <w:marBottom w:val="0"/>
          <w:divBdr>
            <w:top w:val="none" w:sz="0" w:space="0" w:color="auto"/>
            <w:left w:val="none" w:sz="0" w:space="0" w:color="auto"/>
            <w:bottom w:val="none" w:sz="0" w:space="0" w:color="auto"/>
            <w:right w:val="none" w:sz="0" w:space="0" w:color="auto"/>
          </w:divBdr>
        </w:div>
        <w:div w:id="1588803100">
          <w:marLeft w:val="0"/>
          <w:marRight w:val="0"/>
          <w:marTop w:val="0"/>
          <w:marBottom w:val="0"/>
          <w:divBdr>
            <w:top w:val="none" w:sz="0" w:space="0" w:color="auto"/>
            <w:left w:val="none" w:sz="0" w:space="0" w:color="auto"/>
            <w:bottom w:val="none" w:sz="0" w:space="0" w:color="auto"/>
            <w:right w:val="none" w:sz="0" w:space="0" w:color="auto"/>
          </w:divBdr>
        </w:div>
        <w:div w:id="1714041000">
          <w:marLeft w:val="0"/>
          <w:marRight w:val="0"/>
          <w:marTop w:val="0"/>
          <w:marBottom w:val="0"/>
          <w:divBdr>
            <w:top w:val="none" w:sz="0" w:space="0" w:color="auto"/>
            <w:left w:val="none" w:sz="0" w:space="0" w:color="auto"/>
            <w:bottom w:val="none" w:sz="0" w:space="0" w:color="auto"/>
            <w:right w:val="none" w:sz="0" w:space="0" w:color="auto"/>
          </w:divBdr>
        </w:div>
        <w:div w:id="1900094794">
          <w:marLeft w:val="0"/>
          <w:marRight w:val="0"/>
          <w:marTop w:val="0"/>
          <w:marBottom w:val="0"/>
          <w:divBdr>
            <w:top w:val="none" w:sz="0" w:space="0" w:color="auto"/>
            <w:left w:val="none" w:sz="0" w:space="0" w:color="auto"/>
            <w:bottom w:val="none" w:sz="0" w:space="0" w:color="auto"/>
            <w:right w:val="none" w:sz="0" w:space="0" w:color="auto"/>
          </w:divBdr>
        </w:div>
        <w:div w:id="1933203071">
          <w:marLeft w:val="0"/>
          <w:marRight w:val="0"/>
          <w:marTop w:val="0"/>
          <w:marBottom w:val="0"/>
          <w:divBdr>
            <w:top w:val="none" w:sz="0" w:space="0" w:color="auto"/>
            <w:left w:val="none" w:sz="0" w:space="0" w:color="auto"/>
            <w:bottom w:val="none" w:sz="0" w:space="0" w:color="auto"/>
            <w:right w:val="none" w:sz="0" w:space="0" w:color="auto"/>
          </w:divBdr>
        </w:div>
        <w:div w:id="1963271153">
          <w:marLeft w:val="0"/>
          <w:marRight w:val="0"/>
          <w:marTop w:val="0"/>
          <w:marBottom w:val="0"/>
          <w:divBdr>
            <w:top w:val="none" w:sz="0" w:space="0" w:color="auto"/>
            <w:left w:val="none" w:sz="0" w:space="0" w:color="auto"/>
            <w:bottom w:val="none" w:sz="0" w:space="0" w:color="auto"/>
            <w:right w:val="none" w:sz="0" w:space="0" w:color="auto"/>
          </w:divBdr>
        </w:div>
      </w:divsChild>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59199155">
      <w:bodyDiv w:val="1"/>
      <w:marLeft w:val="0"/>
      <w:marRight w:val="0"/>
      <w:marTop w:val="0"/>
      <w:marBottom w:val="0"/>
      <w:divBdr>
        <w:top w:val="none" w:sz="0" w:space="0" w:color="auto"/>
        <w:left w:val="none" w:sz="0" w:space="0" w:color="auto"/>
        <w:bottom w:val="none" w:sz="0" w:space="0" w:color="auto"/>
        <w:right w:val="none" w:sz="0" w:space="0" w:color="auto"/>
      </w:divBdr>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3119658">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384305272">
      <w:bodyDiv w:val="1"/>
      <w:marLeft w:val="0"/>
      <w:marRight w:val="0"/>
      <w:marTop w:val="0"/>
      <w:marBottom w:val="0"/>
      <w:divBdr>
        <w:top w:val="none" w:sz="0" w:space="0" w:color="auto"/>
        <w:left w:val="none" w:sz="0" w:space="0" w:color="auto"/>
        <w:bottom w:val="none" w:sz="0" w:space="0" w:color="auto"/>
        <w:right w:val="none" w:sz="0" w:space="0" w:color="auto"/>
      </w:divBdr>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32482349">
      <w:bodyDiv w:val="1"/>
      <w:marLeft w:val="0"/>
      <w:marRight w:val="0"/>
      <w:marTop w:val="0"/>
      <w:marBottom w:val="0"/>
      <w:divBdr>
        <w:top w:val="none" w:sz="0" w:space="0" w:color="auto"/>
        <w:left w:val="none" w:sz="0" w:space="0" w:color="auto"/>
        <w:bottom w:val="none" w:sz="0" w:space="0" w:color="auto"/>
        <w:right w:val="none" w:sz="0" w:space="0" w:color="auto"/>
      </w:divBdr>
      <w:divsChild>
        <w:div w:id="196360325">
          <w:marLeft w:val="0"/>
          <w:marRight w:val="0"/>
          <w:marTop w:val="0"/>
          <w:marBottom w:val="0"/>
          <w:divBdr>
            <w:top w:val="none" w:sz="0" w:space="0" w:color="auto"/>
            <w:left w:val="none" w:sz="0" w:space="0" w:color="auto"/>
            <w:bottom w:val="none" w:sz="0" w:space="0" w:color="auto"/>
            <w:right w:val="none" w:sz="0" w:space="0" w:color="auto"/>
          </w:divBdr>
        </w:div>
        <w:div w:id="317197070">
          <w:marLeft w:val="0"/>
          <w:marRight w:val="0"/>
          <w:marTop w:val="0"/>
          <w:marBottom w:val="0"/>
          <w:divBdr>
            <w:top w:val="none" w:sz="0" w:space="0" w:color="auto"/>
            <w:left w:val="none" w:sz="0" w:space="0" w:color="auto"/>
            <w:bottom w:val="none" w:sz="0" w:space="0" w:color="auto"/>
            <w:right w:val="none" w:sz="0" w:space="0" w:color="auto"/>
          </w:divBdr>
        </w:div>
        <w:div w:id="667757106">
          <w:marLeft w:val="0"/>
          <w:marRight w:val="0"/>
          <w:marTop w:val="0"/>
          <w:marBottom w:val="0"/>
          <w:divBdr>
            <w:top w:val="none" w:sz="0" w:space="0" w:color="auto"/>
            <w:left w:val="none" w:sz="0" w:space="0" w:color="auto"/>
            <w:bottom w:val="none" w:sz="0" w:space="0" w:color="auto"/>
            <w:right w:val="none" w:sz="0" w:space="0" w:color="auto"/>
          </w:divBdr>
        </w:div>
        <w:div w:id="1201241401">
          <w:marLeft w:val="0"/>
          <w:marRight w:val="0"/>
          <w:marTop w:val="0"/>
          <w:marBottom w:val="0"/>
          <w:divBdr>
            <w:top w:val="none" w:sz="0" w:space="0" w:color="auto"/>
            <w:left w:val="none" w:sz="0" w:space="0" w:color="auto"/>
            <w:bottom w:val="none" w:sz="0" w:space="0" w:color="auto"/>
            <w:right w:val="none" w:sz="0" w:space="0" w:color="auto"/>
          </w:divBdr>
        </w:div>
        <w:div w:id="1326397923">
          <w:marLeft w:val="0"/>
          <w:marRight w:val="0"/>
          <w:marTop w:val="0"/>
          <w:marBottom w:val="0"/>
          <w:divBdr>
            <w:top w:val="none" w:sz="0" w:space="0" w:color="auto"/>
            <w:left w:val="none" w:sz="0" w:space="0" w:color="auto"/>
            <w:bottom w:val="none" w:sz="0" w:space="0" w:color="auto"/>
            <w:right w:val="none" w:sz="0" w:space="0" w:color="auto"/>
          </w:divBdr>
        </w:div>
        <w:div w:id="1731268813">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4736404">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5264325">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576549749">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43478940">
      <w:bodyDiv w:val="1"/>
      <w:marLeft w:val="0"/>
      <w:marRight w:val="0"/>
      <w:marTop w:val="0"/>
      <w:marBottom w:val="0"/>
      <w:divBdr>
        <w:top w:val="none" w:sz="0" w:space="0" w:color="auto"/>
        <w:left w:val="none" w:sz="0" w:space="0" w:color="auto"/>
        <w:bottom w:val="none" w:sz="0" w:space="0" w:color="auto"/>
        <w:right w:val="none" w:sz="0" w:space="0" w:color="auto"/>
      </w:divBdr>
    </w:div>
    <w:div w:id="856771591">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896354944">
      <w:bodyDiv w:val="1"/>
      <w:marLeft w:val="0"/>
      <w:marRight w:val="0"/>
      <w:marTop w:val="0"/>
      <w:marBottom w:val="0"/>
      <w:divBdr>
        <w:top w:val="none" w:sz="0" w:space="0" w:color="auto"/>
        <w:left w:val="none" w:sz="0" w:space="0" w:color="auto"/>
        <w:bottom w:val="none" w:sz="0" w:space="0" w:color="auto"/>
        <w:right w:val="none" w:sz="0" w:space="0" w:color="auto"/>
      </w:divBdr>
    </w:div>
    <w:div w:id="901600710">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08732583">
      <w:bodyDiv w:val="1"/>
      <w:marLeft w:val="0"/>
      <w:marRight w:val="0"/>
      <w:marTop w:val="0"/>
      <w:marBottom w:val="0"/>
      <w:divBdr>
        <w:top w:val="none" w:sz="0" w:space="0" w:color="auto"/>
        <w:left w:val="none" w:sz="0" w:space="0" w:color="auto"/>
        <w:bottom w:val="none" w:sz="0" w:space="0" w:color="auto"/>
        <w:right w:val="none" w:sz="0" w:space="0" w:color="auto"/>
      </w:divBdr>
      <w:divsChild>
        <w:div w:id="445083357">
          <w:marLeft w:val="0"/>
          <w:marRight w:val="0"/>
          <w:marTop w:val="0"/>
          <w:marBottom w:val="0"/>
          <w:divBdr>
            <w:top w:val="none" w:sz="0" w:space="0" w:color="auto"/>
            <w:left w:val="none" w:sz="0" w:space="0" w:color="auto"/>
            <w:bottom w:val="none" w:sz="0" w:space="0" w:color="auto"/>
            <w:right w:val="none" w:sz="0" w:space="0" w:color="auto"/>
          </w:divBdr>
        </w:div>
        <w:div w:id="510219171">
          <w:marLeft w:val="0"/>
          <w:marRight w:val="0"/>
          <w:marTop w:val="0"/>
          <w:marBottom w:val="0"/>
          <w:divBdr>
            <w:top w:val="none" w:sz="0" w:space="0" w:color="auto"/>
            <w:left w:val="none" w:sz="0" w:space="0" w:color="auto"/>
            <w:bottom w:val="none" w:sz="0" w:space="0" w:color="auto"/>
            <w:right w:val="none" w:sz="0" w:space="0" w:color="auto"/>
          </w:divBdr>
        </w:div>
        <w:div w:id="902370590">
          <w:marLeft w:val="0"/>
          <w:marRight w:val="0"/>
          <w:marTop w:val="0"/>
          <w:marBottom w:val="0"/>
          <w:divBdr>
            <w:top w:val="none" w:sz="0" w:space="0" w:color="auto"/>
            <w:left w:val="none" w:sz="0" w:space="0" w:color="auto"/>
            <w:bottom w:val="none" w:sz="0" w:space="0" w:color="auto"/>
            <w:right w:val="none" w:sz="0" w:space="0" w:color="auto"/>
          </w:divBdr>
        </w:div>
        <w:div w:id="923338973">
          <w:marLeft w:val="0"/>
          <w:marRight w:val="0"/>
          <w:marTop w:val="0"/>
          <w:marBottom w:val="0"/>
          <w:divBdr>
            <w:top w:val="none" w:sz="0" w:space="0" w:color="auto"/>
            <w:left w:val="none" w:sz="0" w:space="0" w:color="auto"/>
            <w:bottom w:val="none" w:sz="0" w:space="0" w:color="auto"/>
            <w:right w:val="none" w:sz="0" w:space="0" w:color="auto"/>
          </w:divBdr>
        </w:div>
        <w:div w:id="1044797261">
          <w:marLeft w:val="0"/>
          <w:marRight w:val="0"/>
          <w:marTop w:val="0"/>
          <w:marBottom w:val="0"/>
          <w:divBdr>
            <w:top w:val="none" w:sz="0" w:space="0" w:color="auto"/>
            <w:left w:val="none" w:sz="0" w:space="0" w:color="auto"/>
            <w:bottom w:val="none" w:sz="0" w:space="0" w:color="auto"/>
            <w:right w:val="none" w:sz="0" w:space="0" w:color="auto"/>
          </w:divBdr>
        </w:div>
        <w:div w:id="1098602897">
          <w:marLeft w:val="0"/>
          <w:marRight w:val="0"/>
          <w:marTop w:val="0"/>
          <w:marBottom w:val="0"/>
          <w:divBdr>
            <w:top w:val="none" w:sz="0" w:space="0" w:color="auto"/>
            <w:left w:val="none" w:sz="0" w:space="0" w:color="auto"/>
            <w:bottom w:val="none" w:sz="0" w:space="0" w:color="auto"/>
            <w:right w:val="none" w:sz="0" w:space="0" w:color="auto"/>
          </w:divBdr>
        </w:div>
        <w:div w:id="1295060489">
          <w:marLeft w:val="0"/>
          <w:marRight w:val="0"/>
          <w:marTop w:val="0"/>
          <w:marBottom w:val="0"/>
          <w:divBdr>
            <w:top w:val="none" w:sz="0" w:space="0" w:color="auto"/>
            <w:left w:val="none" w:sz="0" w:space="0" w:color="auto"/>
            <w:bottom w:val="none" w:sz="0" w:space="0" w:color="auto"/>
            <w:right w:val="none" w:sz="0" w:space="0" w:color="auto"/>
          </w:divBdr>
        </w:div>
        <w:div w:id="1348142279">
          <w:marLeft w:val="0"/>
          <w:marRight w:val="0"/>
          <w:marTop w:val="0"/>
          <w:marBottom w:val="0"/>
          <w:divBdr>
            <w:top w:val="none" w:sz="0" w:space="0" w:color="auto"/>
            <w:left w:val="none" w:sz="0" w:space="0" w:color="auto"/>
            <w:bottom w:val="none" w:sz="0" w:space="0" w:color="auto"/>
            <w:right w:val="none" w:sz="0" w:space="0" w:color="auto"/>
          </w:divBdr>
        </w:div>
        <w:div w:id="1418134550">
          <w:marLeft w:val="0"/>
          <w:marRight w:val="0"/>
          <w:marTop w:val="0"/>
          <w:marBottom w:val="0"/>
          <w:divBdr>
            <w:top w:val="none" w:sz="0" w:space="0" w:color="auto"/>
            <w:left w:val="none" w:sz="0" w:space="0" w:color="auto"/>
            <w:bottom w:val="none" w:sz="0" w:space="0" w:color="auto"/>
            <w:right w:val="none" w:sz="0" w:space="0" w:color="auto"/>
          </w:divBdr>
        </w:div>
        <w:div w:id="1483083609">
          <w:marLeft w:val="0"/>
          <w:marRight w:val="0"/>
          <w:marTop w:val="0"/>
          <w:marBottom w:val="0"/>
          <w:divBdr>
            <w:top w:val="none" w:sz="0" w:space="0" w:color="auto"/>
            <w:left w:val="none" w:sz="0" w:space="0" w:color="auto"/>
            <w:bottom w:val="none" w:sz="0" w:space="0" w:color="auto"/>
            <w:right w:val="none" w:sz="0" w:space="0" w:color="auto"/>
          </w:divBdr>
        </w:div>
        <w:div w:id="2026511747">
          <w:marLeft w:val="0"/>
          <w:marRight w:val="0"/>
          <w:marTop w:val="0"/>
          <w:marBottom w:val="0"/>
          <w:divBdr>
            <w:top w:val="none" w:sz="0" w:space="0" w:color="auto"/>
            <w:left w:val="none" w:sz="0" w:space="0" w:color="auto"/>
            <w:bottom w:val="none" w:sz="0" w:space="0" w:color="auto"/>
            <w:right w:val="none" w:sz="0" w:space="0" w:color="auto"/>
          </w:divBdr>
        </w:div>
      </w:divsChild>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82876403">
      <w:bodyDiv w:val="1"/>
      <w:marLeft w:val="0"/>
      <w:marRight w:val="0"/>
      <w:marTop w:val="0"/>
      <w:marBottom w:val="0"/>
      <w:divBdr>
        <w:top w:val="none" w:sz="0" w:space="0" w:color="auto"/>
        <w:left w:val="none" w:sz="0" w:space="0" w:color="auto"/>
        <w:bottom w:val="none" w:sz="0" w:space="0" w:color="auto"/>
        <w:right w:val="none" w:sz="0" w:space="0" w:color="auto"/>
      </w:divBdr>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191649233">
      <w:bodyDiv w:val="1"/>
      <w:marLeft w:val="0"/>
      <w:marRight w:val="0"/>
      <w:marTop w:val="0"/>
      <w:marBottom w:val="0"/>
      <w:divBdr>
        <w:top w:val="none" w:sz="0" w:space="0" w:color="auto"/>
        <w:left w:val="none" w:sz="0" w:space="0" w:color="auto"/>
        <w:bottom w:val="none" w:sz="0" w:space="0" w:color="auto"/>
        <w:right w:val="none" w:sz="0" w:space="0" w:color="auto"/>
      </w:divBdr>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2052542">
      <w:bodyDiv w:val="1"/>
      <w:marLeft w:val="0"/>
      <w:marRight w:val="0"/>
      <w:marTop w:val="0"/>
      <w:marBottom w:val="0"/>
      <w:divBdr>
        <w:top w:val="none" w:sz="0" w:space="0" w:color="auto"/>
        <w:left w:val="none" w:sz="0" w:space="0" w:color="auto"/>
        <w:bottom w:val="none" w:sz="0" w:space="0" w:color="auto"/>
        <w:right w:val="none" w:sz="0" w:space="0" w:color="auto"/>
      </w:divBdr>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37482485">
      <w:bodyDiv w:val="1"/>
      <w:marLeft w:val="0"/>
      <w:marRight w:val="0"/>
      <w:marTop w:val="0"/>
      <w:marBottom w:val="0"/>
      <w:divBdr>
        <w:top w:val="none" w:sz="0" w:space="0" w:color="auto"/>
        <w:left w:val="none" w:sz="0" w:space="0" w:color="auto"/>
        <w:bottom w:val="none" w:sz="0" w:space="0" w:color="auto"/>
        <w:right w:val="none" w:sz="0" w:space="0" w:color="auto"/>
      </w:divBdr>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56696998">
      <w:bodyDiv w:val="1"/>
      <w:marLeft w:val="0"/>
      <w:marRight w:val="0"/>
      <w:marTop w:val="0"/>
      <w:marBottom w:val="0"/>
      <w:divBdr>
        <w:top w:val="none" w:sz="0" w:space="0" w:color="auto"/>
        <w:left w:val="none" w:sz="0" w:space="0" w:color="auto"/>
        <w:bottom w:val="none" w:sz="0" w:space="0" w:color="auto"/>
        <w:right w:val="none" w:sz="0" w:space="0" w:color="auto"/>
      </w:divBdr>
    </w:div>
    <w:div w:id="1562594636">
      <w:bodyDiv w:val="1"/>
      <w:marLeft w:val="0"/>
      <w:marRight w:val="0"/>
      <w:marTop w:val="0"/>
      <w:marBottom w:val="0"/>
      <w:divBdr>
        <w:top w:val="none" w:sz="0" w:space="0" w:color="auto"/>
        <w:left w:val="none" w:sz="0" w:space="0" w:color="auto"/>
        <w:bottom w:val="none" w:sz="0" w:space="0" w:color="auto"/>
        <w:right w:val="none" w:sz="0" w:space="0" w:color="auto"/>
      </w:divBdr>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49897227">
      <w:bodyDiv w:val="1"/>
      <w:marLeft w:val="0"/>
      <w:marRight w:val="0"/>
      <w:marTop w:val="0"/>
      <w:marBottom w:val="0"/>
      <w:divBdr>
        <w:top w:val="none" w:sz="0" w:space="0" w:color="auto"/>
        <w:left w:val="none" w:sz="0" w:space="0" w:color="auto"/>
        <w:bottom w:val="none" w:sz="0" w:space="0" w:color="auto"/>
        <w:right w:val="none" w:sz="0" w:space="0" w:color="auto"/>
      </w:divBdr>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444">
      <w:bodyDiv w:val="1"/>
      <w:marLeft w:val="0"/>
      <w:marRight w:val="0"/>
      <w:marTop w:val="0"/>
      <w:marBottom w:val="0"/>
      <w:divBdr>
        <w:top w:val="none" w:sz="0" w:space="0" w:color="auto"/>
        <w:left w:val="none" w:sz="0" w:space="0" w:color="auto"/>
        <w:bottom w:val="none" w:sz="0" w:space="0" w:color="auto"/>
        <w:right w:val="none" w:sz="0" w:space="0" w:color="auto"/>
      </w:divBdr>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793330513">
      <w:bodyDiv w:val="1"/>
      <w:marLeft w:val="0"/>
      <w:marRight w:val="0"/>
      <w:marTop w:val="0"/>
      <w:marBottom w:val="0"/>
      <w:divBdr>
        <w:top w:val="none" w:sz="0" w:space="0" w:color="auto"/>
        <w:left w:val="none" w:sz="0" w:space="0" w:color="auto"/>
        <w:bottom w:val="none" w:sz="0" w:space="0" w:color="auto"/>
        <w:right w:val="none" w:sz="0" w:space="0" w:color="auto"/>
      </w:divBdr>
      <w:divsChild>
        <w:div w:id="160052644">
          <w:marLeft w:val="0"/>
          <w:marRight w:val="0"/>
          <w:marTop w:val="0"/>
          <w:marBottom w:val="0"/>
          <w:divBdr>
            <w:top w:val="none" w:sz="0" w:space="0" w:color="auto"/>
            <w:left w:val="none" w:sz="0" w:space="0" w:color="auto"/>
            <w:bottom w:val="none" w:sz="0" w:space="0" w:color="auto"/>
            <w:right w:val="none" w:sz="0" w:space="0" w:color="auto"/>
          </w:divBdr>
        </w:div>
        <w:div w:id="719473602">
          <w:marLeft w:val="0"/>
          <w:marRight w:val="0"/>
          <w:marTop w:val="0"/>
          <w:marBottom w:val="0"/>
          <w:divBdr>
            <w:top w:val="none" w:sz="0" w:space="0" w:color="auto"/>
            <w:left w:val="none" w:sz="0" w:space="0" w:color="auto"/>
            <w:bottom w:val="none" w:sz="0" w:space="0" w:color="auto"/>
            <w:right w:val="none" w:sz="0" w:space="0" w:color="auto"/>
          </w:divBdr>
        </w:div>
        <w:div w:id="861822547">
          <w:marLeft w:val="0"/>
          <w:marRight w:val="0"/>
          <w:marTop w:val="0"/>
          <w:marBottom w:val="0"/>
          <w:divBdr>
            <w:top w:val="none" w:sz="0" w:space="0" w:color="auto"/>
            <w:left w:val="none" w:sz="0" w:space="0" w:color="auto"/>
            <w:bottom w:val="none" w:sz="0" w:space="0" w:color="auto"/>
            <w:right w:val="none" w:sz="0" w:space="0" w:color="auto"/>
          </w:divBdr>
        </w:div>
        <w:div w:id="1118991060">
          <w:marLeft w:val="0"/>
          <w:marRight w:val="0"/>
          <w:marTop w:val="0"/>
          <w:marBottom w:val="0"/>
          <w:divBdr>
            <w:top w:val="none" w:sz="0" w:space="0" w:color="auto"/>
            <w:left w:val="none" w:sz="0" w:space="0" w:color="auto"/>
            <w:bottom w:val="none" w:sz="0" w:space="0" w:color="auto"/>
            <w:right w:val="none" w:sz="0" w:space="0" w:color="auto"/>
          </w:divBdr>
        </w:div>
        <w:div w:id="1285963940">
          <w:marLeft w:val="0"/>
          <w:marRight w:val="0"/>
          <w:marTop w:val="0"/>
          <w:marBottom w:val="0"/>
          <w:divBdr>
            <w:top w:val="none" w:sz="0" w:space="0" w:color="auto"/>
            <w:left w:val="none" w:sz="0" w:space="0" w:color="auto"/>
            <w:bottom w:val="none" w:sz="0" w:space="0" w:color="auto"/>
            <w:right w:val="none" w:sz="0" w:space="0" w:color="auto"/>
          </w:divBdr>
        </w:div>
        <w:div w:id="1382440941">
          <w:marLeft w:val="0"/>
          <w:marRight w:val="0"/>
          <w:marTop w:val="0"/>
          <w:marBottom w:val="0"/>
          <w:divBdr>
            <w:top w:val="none" w:sz="0" w:space="0" w:color="auto"/>
            <w:left w:val="none" w:sz="0" w:space="0" w:color="auto"/>
            <w:bottom w:val="none" w:sz="0" w:space="0" w:color="auto"/>
            <w:right w:val="none" w:sz="0" w:space="0" w:color="auto"/>
          </w:divBdr>
        </w:div>
        <w:div w:id="1512333808">
          <w:marLeft w:val="0"/>
          <w:marRight w:val="0"/>
          <w:marTop w:val="0"/>
          <w:marBottom w:val="0"/>
          <w:divBdr>
            <w:top w:val="none" w:sz="0" w:space="0" w:color="auto"/>
            <w:left w:val="none" w:sz="0" w:space="0" w:color="auto"/>
            <w:bottom w:val="none" w:sz="0" w:space="0" w:color="auto"/>
            <w:right w:val="none" w:sz="0" w:space="0" w:color="auto"/>
          </w:divBdr>
        </w:div>
        <w:div w:id="1612862822">
          <w:marLeft w:val="0"/>
          <w:marRight w:val="0"/>
          <w:marTop w:val="0"/>
          <w:marBottom w:val="0"/>
          <w:divBdr>
            <w:top w:val="none" w:sz="0" w:space="0" w:color="auto"/>
            <w:left w:val="none" w:sz="0" w:space="0" w:color="auto"/>
            <w:bottom w:val="none" w:sz="0" w:space="0" w:color="auto"/>
            <w:right w:val="none" w:sz="0" w:space="0" w:color="auto"/>
          </w:divBdr>
        </w:div>
        <w:div w:id="1709329457">
          <w:marLeft w:val="0"/>
          <w:marRight w:val="0"/>
          <w:marTop w:val="0"/>
          <w:marBottom w:val="0"/>
          <w:divBdr>
            <w:top w:val="none" w:sz="0" w:space="0" w:color="auto"/>
            <w:left w:val="none" w:sz="0" w:space="0" w:color="auto"/>
            <w:bottom w:val="none" w:sz="0" w:space="0" w:color="auto"/>
            <w:right w:val="none" w:sz="0" w:space="0" w:color="auto"/>
          </w:divBdr>
        </w:div>
        <w:div w:id="2076312669">
          <w:marLeft w:val="0"/>
          <w:marRight w:val="0"/>
          <w:marTop w:val="0"/>
          <w:marBottom w:val="0"/>
          <w:divBdr>
            <w:top w:val="none" w:sz="0" w:space="0" w:color="auto"/>
            <w:left w:val="none" w:sz="0" w:space="0" w:color="auto"/>
            <w:bottom w:val="none" w:sz="0" w:space="0" w:color="auto"/>
            <w:right w:val="none" w:sz="0" w:space="0" w:color="auto"/>
          </w:divBdr>
        </w:div>
        <w:div w:id="2078897783">
          <w:marLeft w:val="0"/>
          <w:marRight w:val="0"/>
          <w:marTop w:val="0"/>
          <w:marBottom w:val="0"/>
          <w:divBdr>
            <w:top w:val="none" w:sz="0" w:space="0" w:color="auto"/>
            <w:left w:val="none" w:sz="0" w:space="0" w:color="auto"/>
            <w:bottom w:val="none" w:sz="0" w:space="0" w:color="auto"/>
            <w:right w:val="none" w:sz="0" w:space="0" w:color="auto"/>
          </w:divBdr>
        </w:div>
      </w:divsChild>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21088997">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08473">
      <w:bodyDiv w:val="1"/>
      <w:marLeft w:val="0"/>
      <w:marRight w:val="0"/>
      <w:marTop w:val="0"/>
      <w:marBottom w:val="0"/>
      <w:divBdr>
        <w:top w:val="none" w:sz="0" w:space="0" w:color="auto"/>
        <w:left w:val="none" w:sz="0" w:space="0" w:color="auto"/>
        <w:bottom w:val="none" w:sz="0" w:space="0" w:color="auto"/>
        <w:right w:val="none" w:sz="0" w:space="0" w:color="auto"/>
      </w:divBdr>
      <w:divsChild>
        <w:div w:id="89090359">
          <w:marLeft w:val="0"/>
          <w:marRight w:val="0"/>
          <w:marTop w:val="0"/>
          <w:marBottom w:val="0"/>
          <w:divBdr>
            <w:top w:val="none" w:sz="0" w:space="0" w:color="auto"/>
            <w:left w:val="none" w:sz="0" w:space="0" w:color="auto"/>
            <w:bottom w:val="none" w:sz="0" w:space="0" w:color="auto"/>
            <w:right w:val="none" w:sz="0" w:space="0" w:color="auto"/>
          </w:divBdr>
        </w:div>
        <w:div w:id="138034997">
          <w:marLeft w:val="0"/>
          <w:marRight w:val="0"/>
          <w:marTop w:val="0"/>
          <w:marBottom w:val="0"/>
          <w:divBdr>
            <w:top w:val="none" w:sz="0" w:space="0" w:color="auto"/>
            <w:left w:val="none" w:sz="0" w:space="0" w:color="auto"/>
            <w:bottom w:val="none" w:sz="0" w:space="0" w:color="auto"/>
            <w:right w:val="none" w:sz="0" w:space="0" w:color="auto"/>
          </w:divBdr>
        </w:div>
        <w:div w:id="145711943">
          <w:marLeft w:val="0"/>
          <w:marRight w:val="0"/>
          <w:marTop w:val="0"/>
          <w:marBottom w:val="0"/>
          <w:divBdr>
            <w:top w:val="none" w:sz="0" w:space="0" w:color="auto"/>
            <w:left w:val="none" w:sz="0" w:space="0" w:color="auto"/>
            <w:bottom w:val="none" w:sz="0" w:space="0" w:color="auto"/>
            <w:right w:val="none" w:sz="0" w:space="0" w:color="auto"/>
          </w:divBdr>
        </w:div>
        <w:div w:id="1199120096">
          <w:marLeft w:val="0"/>
          <w:marRight w:val="0"/>
          <w:marTop w:val="0"/>
          <w:marBottom w:val="0"/>
          <w:divBdr>
            <w:top w:val="none" w:sz="0" w:space="0" w:color="auto"/>
            <w:left w:val="none" w:sz="0" w:space="0" w:color="auto"/>
            <w:bottom w:val="none" w:sz="0" w:space="0" w:color="auto"/>
            <w:right w:val="none" w:sz="0" w:space="0" w:color="auto"/>
          </w:divBdr>
        </w:div>
        <w:div w:id="1415082849">
          <w:marLeft w:val="0"/>
          <w:marRight w:val="0"/>
          <w:marTop w:val="0"/>
          <w:marBottom w:val="0"/>
          <w:divBdr>
            <w:top w:val="none" w:sz="0" w:space="0" w:color="auto"/>
            <w:left w:val="none" w:sz="0" w:space="0" w:color="auto"/>
            <w:bottom w:val="none" w:sz="0" w:space="0" w:color="auto"/>
            <w:right w:val="none" w:sz="0" w:space="0" w:color="auto"/>
          </w:divBdr>
        </w:div>
        <w:div w:id="2016107735">
          <w:marLeft w:val="0"/>
          <w:marRight w:val="0"/>
          <w:marTop w:val="0"/>
          <w:marBottom w:val="0"/>
          <w:divBdr>
            <w:top w:val="none" w:sz="0" w:space="0" w:color="auto"/>
            <w:left w:val="none" w:sz="0" w:space="0" w:color="auto"/>
            <w:bottom w:val="none" w:sz="0" w:space="0" w:color="auto"/>
            <w:right w:val="none" w:sz="0" w:space="0" w:color="auto"/>
          </w:divBdr>
        </w:div>
      </w:divsChild>
    </w:div>
    <w:div w:id="2004553133">
      <w:bodyDiv w:val="1"/>
      <w:marLeft w:val="0"/>
      <w:marRight w:val="0"/>
      <w:marTop w:val="0"/>
      <w:marBottom w:val="0"/>
      <w:divBdr>
        <w:top w:val="none" w:sz="0" w:space="0" w:color="auto"/>
        <w:left w:val="none" w:sz="0" w:space="0" w:color="auto"/>
        <w:bottom w:val="none" w:sz="0" w:space="0" w:color="auto"/>
        <w:right w:val="none" w:sz="0" w:space="0" w:color="auto"/>
      </w:divBdr>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038118548">
      <w:bodyDiv w:val="1"/>
      <w:marLeft w:val="0"/>
      <w:marRight w:val="0"/>
      <w:marTop w:val="0"/>
      <w:marBottom w:val="0"/>
      <w:divBdr>
        <w:top w:val="none" w:sz="0" w:space="0" w:color="auto"/>
        <w:left w:val="none" w:sz="0" w:space="0" w:color="auto"/>
        <w:bottom w:val="none" w:sz="0" w:space="0" w:color="auto"/>
        <w:right w:val="none" w:sz="0" w:space="0" w:color="auto"/>
      </w:divBdr>
      <w:divsChild>
        <w:div w:id="176772498">
          <w:marLeft w:val="0"/>
          <w:marRight w:val="0"/>
          <w:marTop w:val="0"/>
          <w:marBottom w:val="0"/>
          <w:divBdr>
            <w:top w:val="none" w:sz="0" w:space="0" w:color="auto"/>
            <w:left w:val="none" w:sz="0" w:space="0" w:color="auto"/>
            <w:bottom w:val="none" w:sz="0" w:space="0" w:color="auto"/>
            <w:right w:val="none" w:sz="0" w:space="0" w:color="auto"/>
          </w:divBdr>
        </w:div>
        <w:div w:id="689262574">
          <w:marLeft w:val="0"/>
          <w:marRight w:val="0"/>
          <w:marTop w:val="0"/>
          <w:marBottom w:val="0"/>
          <w:divBdr>
            <w:top w:val="none" w:sz="0" w:space="0" w:color="auto"/>
            <w:left w:val="none" w:sz="0" w:space="0" w:color="auto"/>
            <w:bottom w:val="none" w:sz="0" w:space="0" w:color="auto"/>
            <w:right w:val="none" w:sz="0" w:space="0" w:color="auto"/>
          </w:divBdr>
        </w:div>
        <w:div w:id="716010595">
          <w:marLeft w:val="0"/>
          <w:marRight w:val="0"/>
          <w:marTop w:val="0"/>
          <w:marBottom w:val="0"/>
          <w:divBdr>
            <w:top w:val="none" w:sz="0" w:space="0" w:color="auto"/>
            <w:left w:val="none" w:sz="0" w:space="0" w:color="auto"/>
            <w:bottom w:val="none" w:sz="0" w:space="0" w:color="auto"/>
            <w:right w:val="none" w:sz="0" w:space="0" w:color="auto"/>
          </w:divBdr>
        </w:div>
        <w:div w:id="719331284">
          <w:marLeft w:val="0"/>
          <w:marRight w:val="0"/>
          <w:marTop w:val="0"/>
          <w:marBottom w:val="0"/>
          <w:divBdr>
            <w:top w:val="none" w:sz="0" w:space="0" w:color="auto"/>
            <w:left w:val="none" w:sz="0" w:space="0" w:color="auto"/>
            <w:bottom w:val="none" w:sz="0" w:space="0" w:color="auto"/>
            <w:right w:val="none" w:sz="0" w:space="0" w:color="auto"/>
          </w:divBdr>
        </w:div>
        <w:div w:id="730545283">
          <w:marLeft w:val="0"/>
          <w:marRight w:val="0"/>
          <w:marTop w:val="0"/>
          <w:marBottom w:val="0"/>
          <w:divBdr>
            <w:top w:val="none" w:sz="0" w:space="0" w:color="auto"/>
            <w:left w:val="none" w:sz="0" w:space="0" w:color="auto"/>
            <w:bottom w:val="none" w:sz="0" w:space="0" w:color="auto"/>
            <w:right w:val="none" w:sz="0" w:space="0" w:color="auto"/>
          </w:divBdr>
        </w:div>
        <w:div w:id="1023826128">
          <w:marLeft w:val="0"/>
          <w:marRight w:val="0"/>
          <w:marTop w:val="0"/>
          <w:marBottom w:val="0"/>
          <w:divBdr>
            <w:top w:val="none" w:sz="0" w:space="0" w:color="auto"/>
            <w:left w:val="none" w:sz="0" w:space="0" w:color="auto"/>
            <w:bottom w:val="none" w:sz="0" w:space="0" w:color="auto"/>
            <w:right w:val="none" w:sz="0" w:space="0" w:color="auto"/>
          </w:divBdr>
        </w:div>
        <w:div w:id="1191408849">
          <w:marLeft w:val="0"/>
          <w:marRight w:val="0"/>
          <w:marTop w:val="0"/>
          <w:marBottom w:val="0"/>
          <w:divBdr>
            <w:top w:val="none" w:sz="0" w:space="0" w:color="auto"/>
            <w:left w:val="none" w:sz="0" w:space="0" w:color="auto"/>
            <w:bottom w:val="none" w:sz="0" w:space="0" w:color="auto"/>
            <w:right w:val="none" w:sz="0" w:space="0" w:color="auto"/>
          </w:divBdr>
        </w:div>
        <w:div w:id="1282802310">
          <w:marLeft w:val="0"/>
          <w:marRight w:val="0"/>
          <w:marTop w:val="0"/>
          <w:marBottom w:val="0"/>
          <w:divBdr>
            <w:top w:val="none" w:sz="0" w:space="0" w:color="auto"/>
            <w:left w:val="none" w:sz="0" w:space="0" w:color="auto"/>
            <w:bottom w:val="none" w:sz="0" w:space="0" w:color="auto"/>
            <w:right w:val="none" w:sz="0" w:space="0" w:color="auto"/>
          </w:divBdr>
        </w:div>
        <w:div w:id="1395658724">
          <w:marLeft w:val="0"/>
          <w:marRight w:val="0"/>
          <w:marTop w:val="0"/>
          <w:marBottom w:val="0"/>
          <w:divBdr>
            <w:top w:val="none" w:sz="0" w:space="0" w:color="auto"/>
            <w:left w:val="none" w:sz="0" w:space="0" w:color="auto"/>
            <w:bottom w:val="none" w:sz="0" w:space="0" w:color="auto"/>
            <w:right w:val="none" w:sz="0" w:space="0" w:color="auto"/>
          </w:divBdr>
        </w:div>
        <w:div w:id="1482650430">
          <w:marLeft w:val="0"/>
          <w:marRight w:val="0"/>
          <w:marTop w:val="0"/>
          <w:marBottom w:val="0"/>
          <w:divBdr>
            <w:top w:val="none" w:sz="0" w:space="0" w:color="auto"/>
            <w:left w:val="none" w:sz="0" w:space="0" w:color="auto"/>
            <w:bottom w:val="none" w:sz="0" w:space="0" w:color="auto"/>
            <w:right w:val="none" w:sz="0" w:space="0" w:color="auto"/>
          </w:divBdr>
        </w:div>
        <w:div w:id="1507212581">
          <w:marLeft w:val="0"/>
          <w:marRight w:val="0"/>
          <w:marTop w:val="0"/>
          <w:marBottom w:val="0"/>
          <w:divBdr>
            <w:top w:val="none" w:sz="0" w:space="0" w:color="auto"/>
            <w:left w:val="none" w:sz="0" w:space="0" w:color="auto"/>
            <w:bottom w:val="none" w:sz="0" w:space="0" w:color="auto"/>
            <w:right w:val="none" w:sz="0" w:space="0" w:color="auto"/>
          </w:divBdr>
        </w:div>
      </w:divsChild>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 w:id="21231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21" Type="http://schemas.openxmlformats.org/officeDocument/2006/relationships/hyperlink" Target="https://www.census.gov/quickfacts/fact/table/carvertownplymouthcountymassachusetts,MA/PST045223" TargetMode="External"/><Relationship Id="rId42" Type="http://schemas.openxmlformats.org/officeDocument/2006/relationships/hyperlink" Target="https://www.doe.mass.edu/csdp/guidebook/coherence-guidebook.pdf" TargetMode="External"/><Relationship Id="rId47" Type="http://schemas.openxmlformats.org/officeDocument/2006/relationships/hyperlink" Target="https://www.doe.mass.edu/frameworks/current.html" TargetMode="External"/><Relationship Id="rId63" Type="http://schemas.openxmlformats.org/officeDocument/2006/relationships/hyperlink" Target="http://www.doe.mass.edu/accountability/toolkit/" TargetMode="External"/><Relationship Id="rId68" Type="http://schemas.openxmlformats.org/officeDocument/2006/relationships/hyperlink" Target="https://www.doe.mass.edu/edeffectiveness/mentor/default.html" TargetMode="External"/><Relationship Id="rId84" Type="http://schemas.openxmlformats.org/officeDocument/2006/relationships/hyperlink" Target="https://www.doe.mass.edu/sfs/emergencyplan/default.html" TargetMode="External"/><Relationship Id="rId89" Type="http://schemas.openxmlformats.org/officeDocument/2006/relationships/hyperlink" Target="https://www.sassma.org/" TargetMode="External"/><Relationship Id="rId112" Type="http://schemas.openxmlformats.org/officeDocument/2006/relationships/footer" Target="footer14.xml"/><Relationship Id="rId16" Type="http://schemas.openxmlformats.org/officeDocument/2006/relationships/image" Target="media/image4.jpeg"/><Relationship Id="rId107" Type="http://schemas.openxmlformats.org/officeDocument/2006/relationships/hyperlink" Target="https://www.doe.mass.edu/finance/chapter70/default.html" TargetMode="External"/><Relationship Id="rId11" Type="http://schemas.openxmlformats.org/officeDocument/2006/relationships/hyperlink" Target="http://www.doe.mass.edu" TargetMode="External"/><Relationship Id="rId32" Type="http://schemas.openxmlformats.org/officeDocument/2006/relationships/hyperlink" Target="http://www.air.org" TargetMode="External"/><Relationship Id="rId37" Type="http://schemas.openxmlformats.org/officeDocument/2006/relationships/hyperlink" Target="http://www.teachstone.com/wp-content/uploads/2011/05/class-mtp-pk-12-brief.pdf" TargetMode="External"/><Relationship Id="rId53" Type="http://schemas.openxmlformats.org/officeDocument/2006/relationships/hyperlink" Target="https://view.officeapps.live.com/op/view.aspx?src=https%3A%2F%2Fwww.doe.mass.edu%2Finstruction%2Farts%2Fdiverse-arts-guidebook.docx&amp;wdOrigin=BROWSELINK" TargetMode="External"/><Relationship Id="rId58" Type="http://schemas.openxmlformats.org/officeDocument/2006/relationships/hyperlink" Target="https://www.doe.mass.edu/sped/dyslexia-guidelines.pdf" TargetMode="External"/><Relationship Id="rId74" Type="http://schemas.openxmlformats.org/officeDocument/2006/relationships/hyperlink" Target="https://view.officeapps.live.com/op/view.aspx?src=https%3A%2F%2Fwww.doe.mass.edu%2Fcsi%2Fdiverse-workforce%2Fteacher-diversification.docx&amp;wdOrigin=BROWSELINK" TargetMode="External"/><Relationship Id="rId79" Type="http://schemas.openxmlformats.org/officeDocument/2006/relationships/hyperlink" Target="https://www.doe.mass.edu/ccte/sec-supports/ewis/default.html" TargetMode="External"/><Relationship Id="rId102" Type="http://schemas.openxmlformats.org/officeDocument/2006/relationships/hyperlink" Target="https://us14.list-manage.com/subscribe?u=d8f37d1a90dacd97f207f0b4a&amp;id=d29c4bc847" TargetMode="External"/><Relationship Id="rId5" Type="http://schemas.openxmlformats.org/officeDocument/2006/relationships/numbering" Target="numbering.xml"/><Relationship Id="rId90" Type="http://schemas.openxmlformats.org/officeDocument/2006/relationships/hyperlink" Target="https://www.doe.mass.edu/sfs/lgbtq/" TargetMode="External"/><Relationship Id="rId95" Type="http://schemas.openxmlformats.org/officeDocument/2006/relationships/hyperlink" Target="https://www.doe.mass.edu/sfs/earlylearning/pli.html" TargetMode="External"/><Relationship Id="rId22" Type="http://schemas.openxmlformats.org/officeDocument/2006/relationships/chart" Target="charts/chart1.xml"/><Relationship Id="rId27" Type="http://schemas.openxmlformats.org/officeDocument/2006/relationships/header" Target="header2.xml"/><Relationship Id="rId43" Type="http://schemas.openxmlformats.org/officeDocument/2006/relationships/hyperlink" Target="https://www.massupt.org/professional-development/annual-programs/new-superintendent-induction-program/" TargetMode="External"/><Relationship Id="rId48" Type="http://schemas.openxmlformats.org/officeDocument/2006/relationships/hyperlink" Target="https://www.doe.mass.edu/instruction/impd/implement-ma.html" TargetMode="External"/><Relationship Id="rId64" Type="http://schemas.openxmlformats.org/officeDocument/2006/relationships/hyperlink" Target="https://www.doe.mass.edu/instruction/screening-assessments/default.html" TargetMode="External"/><Relationship Id="rId69" Type="http://schemas.openxmlformats.org/officeDocument/2006/relationships/hyperlink" Target="https://www.doe.mass.edu/edeffectiveness/mentor/principal.html" TargetMode="External"/><Relationship Id="rId113" Type="http://schemas.openxmlformats.org/officeDocument/2006/relationships/footer" Target="footer15.xml"/><Relationship Id="rId80" Type="http://schemas.openxmlformats.org/officeDocument/2006/relationships/hyperlink" Target="https://www.doe.mass.edu/sfs/edstability.html" TargetMode="External"/><Relationship Id="rId85" Type="http://schemas.openxmlformats.org/officeDocument/2006/relationships/hyperlink" Target="https://www.doe.mass.edu/families/"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header" Target="header3.xml"/><Relationship Id="rId38" Type="http://schemas.openxmlformats.org/officeDocument/2006/relationships/hyperlink" Target="http://metproject.org/resources/CLASS_10_29_10.pdf" TargetMode="External"/><Relationship Id="rId59" Type="http://schemas.openxmlformats.org/officeDocument/2006/relationships/hyperlink" Target="https://www.doe.mass.edu/ele/esl-toolkit/default.html" TargetMode="External"/><Relationship Id="rId103"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108" Type="http://schemas.openxmlformats.org/officeDocument/2006/relationships/hyperlink" Target="https://www.doe.mass.edu/research/radar/default.html" TargetMode="External"/><Relationship Id="rId54" Type="http://schemas.openxmlformats.org/officeDocument/2006/relationships/hyperlink" Target="https://www.doe.mass.edu/ele/blueprint/default.html" TargetMode="External"/><Relationship Id="rId70" Type="http://schemas.openxmlformats.org/officeDocument/2006/relationships/hyperlink" Target="https://www.doe.mass.edu/edeffectiveness/mentor/default.html" TargetMode="External"/><Relationship Id="rId75" Type="http://schemas.openxmlformats.org/officeDocument/2006/relationships/hyperlink" Target="https://www.doe.mass.edu/frameworks/observation/" TargetMode="External"/><Relationship Id="rId91" Type="http://schemas.openxmlformats.org/officeDocument/2006/relationships/hyperlink" Target="https://www.doe.mass.edu/sfs/bullying/default.html" TargetMode="External"/><Relationship Id="rId96" Type="http://schemas.openxmlformats.org/officeDocument/2006/relationships/hyperlink" Target="https://www.doe.mass.edu/sfs/sel/sel-all.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chart" Target="charts/chart2.xml"/><Relationship Id="rId28" Type="http://schemas.openxmlformats.org/officeDocument/2006/relationships/footer" Target="footer3.xml"/><Relationship Id="rId36" Type="http://schemas.openxmlformats.org/officeDocument/2006/relationships/footer" Target="footer8.xml"/><Relationship Id="rId49" Type="http://schemas.openxmlformats.org/officeDocument/2006/relationships/hyperlink" Target="https://www.doe.mass.edu/instruction/curate/default.html" TargetMode="External"/><Relationship Id="rId57" Type="http://schemas.openxmlformats.org/officeDocument/2006/relationships/hyperlink" Target="https://www.doe.mass.edu/stem/ste/openscied.html" TargetMode="External"/><Relationship Id="rId106" Type="http://schemas.openxmlformats.org/officeDocument/2006/relationships/hyperlink" Target="https://www.doe.mass.edu/research/radar/default.html" TargetMode="External"/><Relationship Id="rId114" Type="http://schemas.openxmlformats.org/officeDocument/2006/relationships/header" Target="header8.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hyperlink" Target="https://www.doe.mass.edu/edeffectiveness/mentor/principal.html" TargetMode="External"/><Relationship Id="rId52" Type="http://schemas.openxmlformats.org/officeDocument/2006/relationships/hyperlink" Target="https://www.doe.mass.edu/edeval/guidebook/" TargetMode="External"/><Relationship Id="rId60" Type="http://schemas.openxmlformats.org/officeDocument/2006/relationships/hyperlink" Target="https://view.officeapps.live.com/op/view.aspx?src=https%3A%2F%2Fwww.doe.mass.edu%2Fcsdp%2Fguidebook%2Fappendix-ilt-framework.docx&amp;wdOrigin=BROWSELINK" TargetMode="External"/><Relationship Id="rId65" Type="http://schemas.openxmlformats.org/officeDocument/2006/relationships/hyperlink" Target="https://www.doe.mass.edu/assessment/" TargetMode="External"/><Relationship Id="rId73" Type="http://schemas.openxmlformats.org/officeDocument/2006/relationships/hyperlink" Target="https://plpartnerguide.org/" TargetMode="External"/><Relationship Id="rId78" Type="http://schemas.openxmlformats.org/officeDocument/2006/relationships/hyperlink" Target="https://www.doe.mass.edu/ccte/sec-supports/massgrad/default.html" TargetMode="External"/><Relationship Id="rId81" Type="http://schemas.openxmlformats.org/officeDocument/2006/relationships/hyperlink" Target="https://www.doe.mass.edu/ele/slife/default.html" TargetMode="External"/><Relationship Id="rId86" Type="http://schemas.openxmlformats.org/officeDocument/2006/relationships/hyperlink" Target="https://www.doe.mass.edu/sfs/family-engagement-framework.pdf" TargetMode="External"/><Relationship Id="rId94" Type="http://schemas.openxmlformats.org/officeDocument/2006/relationships/hyperlink" Target="https://view.officeapps.live.com/op/view.aspx?src=https%3A%2F%2Fwww.doe.mass.edu%2Fsfs%2Fearlylearning%2Fresources%2FSEL-APL-Standards.docx&amp;wdOrigin=BROWSELINK" TargetMode="External"/><Relationship Id="rId99" Type="http://schemas.openxmlformats.org/officeDocument/2006/relationships/hyperlink" Target="https://www.doe.mass.edu/research/success/" TargetMode="External"/><Relationship Id="rId101" Type="http://schemas.openxmlformats.org/officeDocument/2006/relationships/hyperlink" Target="https://www.projectbread.org/resource-directory/breakfast-after-the-bell-resour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eader" Target="header5.xml"/><Relationship Id="rId109" Type="http://schemas.openxmlformats.org/officeDocument/2006/relationships/header" Target="header7.xml"/><Relationship Id="rId34" Type="http://schemas.openxmlformats.org/officeDocument/2006/relationships/footer" Target="footer7.xml"/><Relationship Id="rId50" Type="http://schemas.openxmlformats.org/officeDocument/2006/relationships/hyperlink" Target="https://www.doe.mass.edu/instruction/culturally-sustaining/default.html" TargetMode="External"/><Relationship Id="rId55" Type="http://schemas.openxmlformats.org/officeDocument/2006/relationships/hyperlink" Target="https://sites.google.com/view/appleseedsk2/home" TargetMode="External"/><Relationship Id="rId76" Type="http://schemas.openxmlformats.org/officeDocument/2006/relationships/hyperlink" Target="https://www.doe.mass.edu/edeffectiveness/talent-guide/default.html" TargetMode="External"/><Relationship Id="rId97" Type="http://schemas.openxmlformats.org/officeDocument/2006/relationships/hyperlink" Target="https://www.doe.mass.edu/federalgrants/resources/default.html" TargetMode="External"/><Relationship Id="rId104"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https://www.doe.mass.edu/mtel/" TargetMode="External"/><Relationship Id="rId92" Type="http://schemas.openxmlformats.org/officeDocument/2006/relationships/hyperlink" Target="https://www.doe.mass.edu/sfs/discipline/" TargetMode="Externa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chart" Target="charts/chart3.xml"/><Relationship Id="rId40" Type="http://schemas.openxmlformats.org/officeDocument/2006/relationships/footer" Target="footer9.xml"/><Relationship Id="rId45" Type="http://schemas.openxmlformats.org/officeDocument/2006/relationships/hyperlink" Target="https://www.doe.mass.edu/research/success/" TargetMode="External"/><Relationship Id="rId66" Type="http://schemas.openxmlformats.org/officeDocument/2006/relationships/hyperlink" Target="https://www.doe.mass.edu/edprep/resources/early-literacy-observation.html" TargetMode="External"/><Relationship Id="rId87" Type="http://schemas.openxmlformats.org/officeDocument/2006/relationships/hyperlink" Target="https://www.doe.mass.edu/sfss/mtss/" TargetMode="External"/><Relationship Id="rId110" Type="http://schemas.openxmlformats.org/officeDocument/2006/relationships/footer" Target="footer12.xml"/><Relationship Id="rId115" Type="http://schemas.openxmlformats.org/officeDocument/2006/relationships/fontTable" Target="fontTable.xml"/><Relationship Id="rId61" Type="http://schemas.openxmlformats.org/officeDocument/2006/relationships/hyperlink" Target="https://www.doe.mass.edu/acls/assessment/continuum.pdf" TargetMode="External"/><Relationship Id="rId82" Type="http://schemas.openxmlformats.org/officeDocument/2006/relationships/hyperlink" Target="https://www.doe.mass.edu/ele/resources/immigrant-refugee.html"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footer" Target="footer5.xml"/><Relationship Id="rId35" Type="http://schemas.openxmlformats.org/officeDocument/2006/relationships/header" Target="header4.xml"/><Relationship Id="rId56" Type="http://schemas.openxmlformats.org/officeDocument/2006/relationships/hyperlink" Target="https://www.doe.mass.edu/investigatinghistory/" TargetMode="External"/><Relationship Id="rId77" Type="http://schemas.openxmlformats.org/officeDocument/2006/relationships/hyperlink" Target="https://www.doe.mass.edu/ele/prof-learning/wida/default.html" TargetMode="External"/><Relationship Id="rId100" Type="http://schemas.openxmlformats.org/officeDocument/2006/relationships/hyperlink" Target="https://www.doe.mass.edu/research/radar/" TargetMode="External"/><Relationship Id="rId105"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hyperlink" Target="https://www.doe.mass.edu/massliteracy/" TargetMode="External"/><Relationship Id="rId72" Type="http://schemas.openxmlformats.org/officeDocument/2006/relationships/hyperlink" Target="https://www.ma-optic.com/" TargetMode="External"/><Relationship Id="rId93" Type="http://schemas.openxmlformats.org/officeDocument/2006/relationships/hyperlink" Target="https://massschoolwellness.org/" TargetMode="External"/><Relationship Id="rId98" Type="http://schemas.openxmlformats.org/officeDocument/2006/relationships/hyperlink" Target="https://www.doe.mass.edu/cnp/" TargetMode="External"/><Relationship Id="rId3" Type="http://schemas.openxmlformats.org/officeDocument/2006/relationships/customXml" Target="../customXml/item3.xml"/><Relationship Id="rId25" Type="http://schemas.openxmlformats.org/officeDocument/2006/relationships/chart" Target="charts/chart4.xml"/><Relationship Id="rId46" Type="http://schemas.openxmlformats.org/officeDocument/2006/relationships/hyperlink" Target="https://www.doe.mass.edu/instruction/impd/default.html" TargetMode="External"/><Relationship Id="rId67" Type="http://schemas.openxmlformats.org/officeDocument/2006/relationships/hyperlink" Target="https://www.doe.mass.edu/edeval/implementation/default.html" TargetMode="External"/><Relationship Id="rId11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footer" Target="footer10.xml"/><Relationship Id="rId62" Type="http://schemas.openxmlformats.org/officeDocument/2006/relationships/hyperlink" Target="https://www.doe.mass.edu/stem/ste/assess-resources.html" TargetMode="External"/><Relationship Id="rId83" Type="http://schemas.openxmlformats.org/officeDocument/2006/relationships/hyperlink" Target="https://rems.ed.gov/?AspxAutoDetectCookieSupport=1" TargetMode="External"/><Relationship Id="rId88" Type="http://schemas.openxmlformats.org/officeDocument/2006/relationships/hyperlink" Target="https://matoolsforschools.com/" TargetMode="External"/><Relationship Id="rId111" Type="http://schemas.openxmlformats.org/officeDocument/2006/relationships/footer" Target="footer13.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accountability/district-review/district-standards-indicators.docx" TargetMode="External"/><Relationship Id="rId2" Type="http://schemas.openxmlformats.org/officeDocument/2006/relationships/hyperlink" Target="https://www.doe.mass.edu/instruction/curate" TargetMode="External"/><Relationship Id="rId1" Type="http://schemas.openxmlformats.org/officeDocument/2006/relationships/hyperlink" Target="https://teachstone.com/class/" TargetMode="External"/><Relationship Id="rId4" Type="http://schemas.openxmlformats.org/officeDocument/2006/relationships/hyperlink" Target="https://www.doe.mass.edu/research/rada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sair-my.sharepoint.com/personal/smalhotra_air_org/Documents/MA%20DR%20Profile%20Figures%20-%20Carver%2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msair-my.sharepoint.com/personal/smalhotra_air_org/Documents/MA%20DR%20Profile%20Figures%20-%20Carver%2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msair-my.sharepoint.com/personal/smalhotra_air_org/Documents/MA%20DR%20Profile%20Figures%20-%20Carver%2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msair-my.sharepoint.com/personal/smalhotra_air_org/Documents/MA%20DR%20Profile%20Figures%20-%20Carver%20.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'Figure 1a (2)'!$B$1</c:f>
              <c:strCache>
                <c:ptCount val="1"/>
                <c:pt idx="0">
                  <c:v>Percent</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0F06-4164-BAD1-2EFB57014E8A}"/>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F06-4164-BAD1-2EFB57014E8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F06-4164-BAD1-2EFB57014E8A}"/>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0F06-4164-BAD1-2EFB57014E8A}"/>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0F06-4164-BAD1-2EFB57014E8A}"/>
              </c:ext>
            </c:extLst>
          </c:dPt>
          <c:dLbls>
            <c:dLbl>
              <c:idx val="0"/>
              <c:layout>
                <c:manualLayout>
                  <c:x val="-4.5746884368121242E-3"/>
                  <c:y val="2.451380778359642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F06-4164-BAD1-2EFB57014E8A}"/>
                </c:ext>
              </c:extLst>
            </c:dLbl>
            <c:dLbl>
              <c:idx val="1"/>
              <c:layout>
                <c:manualLayout>
                  <c:x val="1.3162613825974298E-2"/>
                  <c:y val="1.718871265493727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F06-4164-BAD1-2EFB57014E8A}"/>
                </c:ext>
              </c:extLst>
            </c:dLbl>
            <c:dLbl>
              <c:idx val="2"/>
              <c:tx>
                <c:rich>
                  <a:bodyPr/>
                  <a:lstStyle/>
                  <a:p>
                    <a:fld id="{8744F99F-8F62-4D06-84D7-860CBBD15678}" type="VALUE">
                      <a:rPr lang="en-US"/>
                      <a:pPr/>
                      <a:t>[VALUE]</a:t>
                    </a:fld>
                    <a:endParaRPr 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F06-4164-BAD1-2EFB57014E8A}"/>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7-0F06-4164-BAD1-2EFB57014E8A}"/>
                </c:ext>
              </c:extLst>
            </c:dLbl>
            <c:dLbl>
              <c:idx val="4"/>
              <c:spPr>
                <a:noFill/>
                <a:ln>
                  <a:noFill/>
                </a:ln>
                <a:effectLst/>
              </c:spPr>
              <c:txPr>
                <a:bodyPr rot="0" spcFirstLastPara="1" vertOverflow="overflow" horzOverflow="overflow" vert="horz" wrap="square" lIns="36576" tIns="18288" rIns="36576" bIns="18288"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0F06-4164-BAD1-2EFB57014E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1a (2)'!$A$2:$A$6</c:f>
              <c:strCache>
                <c:ptCount val="5"/>
                <c:pt idx="0">
                  <c:v>Hispanic or Latino</c:v>
                </c:pt>
                <c:pt idx="1">
                  <c:v>Black or African American</c:v>
                </c:pt>
                <c:pt idx="2">
                  <c:v>White</c:v>
                </c:pt>
                <c:pt idx="3">
                  <c:v>Asian</c:v>
                </c:pt>
                <c:pt idx="4">
                  <c:v>Multi-Race, Not Hispanic or Latino</c:v>
                </c:pt>
              </c:strCache>
            </c:strRef>
          </c:cat>
          <c:val>
            <c:numRef>
              <c:f>'Figure 1a (2)'!$B$2:$B$6</c:f>
              <c:numCache>
                <c:formatCode>0%</c:formatCode>
                <c:ptCount val="5"/>
                <c:pt idx="0">
                  <c:v>4.2999999999999997E-2</c:v>
                </c:pt>
                <c:pt idx="1">
                  <c:v>2.1999999999999999E-2</c:v>
                </c:pt>
                <c:pt idx="2">
                  <c:v>0.89300000000000002</c:v>
                </c:pt>
                <c:pt idx="3">
                  <c:v>6.0000000000000001E-3</c:v>
                </c:pt>
                <c:pt idx="4">
                  <c:v>3.3000000000000002E-2</c:v>
                </c:pt>
              </c:numCache>
            </c:numRef>
          </c:val>
          <c:extLst>
            <c:ext xmlns:c16="http://schemas.microsoft.com/office/drawing/2014/chart" uri="{C3380CC4-5D6E-409C-BE32-E72D297353CC}">
              <c16:uniqueId val="{0000000A-0F06-4164-BAD1-2EFB57014E8A}"/>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636854768153986"/>
          <c:y val="0.1822889326334208"/>
          <c:w val="0.31696478565179353"/>
          <c:h val="0.64236657917760276"/>
        </c:manualLayout>
      </c:layout>
      <c:overlay val="0"/>
      <c:spPr>
        <a:solidFill>
          <a:srgbClr val="FFFFFF"/>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2 (new)'!$B$1</c:f>
              <c:strCache>
                <c:ptCount val="1"/>
                <c:pt idx="0">
                  <c:v>Carver</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(new)'!$B$2:$B$6</c:f>
              <c:numCache>
                <c:formatCode>0%</c:formatCode>
                <c:ptCount val="5"/>
                <c:pt idx="0">
                  <c:v>0.434</c:v>
                </c:pt>
                <c:pt idx="1">
                  <c:v>0.02</c:v>
                </c:pt>
                <c:pt idx="2">
                  <c:v>3.6999999999999998E-2</c:v>
                </c:pt>
                <c:pt idx="3">
                  <c:v>0.29099999999999998</c:v>
                </c:pt>
                <c:pt idx="4">
                  <c:v>0.218</c:v>
                </c:pt>
              </c:numCache>
            </c:numRef>
          </c:val>
          <c:extLst>
            <c:ext xmlns:c16="http://schemas.microsoft.com/office/drawing/2014/chart" uri="{C3380CC4-5D6E-409C-BE32-E72D297353CC}">
              <c16:uniqueId val="{00000000-4D23-4633-936E-E9C664398C08}"/>
            </c:ext>
          </c:extLst>
        </c:ser>
        <c:ser>
          <c:idx val="1"/>
          <c:order val="1"/>
          <c:tx>
            <c:strRef>
              <c:f>'Figure 2 (new)'!$C$1</c:f>
              <c:strCache>
                <c:ptCount val="1"/>
                <c:pt idx="0">
                  <c:v>State</c:v>
                </c:pt>
              </c:strCache>
            </c:strRef>
          </c:tx>
          <c:spPr>
            <a:solidFill>
              <a:srgbClr val="E97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(new)'!$C$2:$C$6</c:f>
              <c:numCache>
                <c:formatCode>0%</c:formatCode>
                <c:ptCount val="5"/>
                <c:pt idx="0">
                  <c:v>0.55800000000000005</c:v>
                </c:pt>
                <c:pt idx="1">
                  <c:v>0.13900000000000001</c:v>
                </c:pt>
                <c:pt idx="2">
                  <c:v>0.27200000000000002</c:v>
                </c:pt>
                <c:pt idx="3">
                  <c:v>0.42099999999999999</c:v>
                </c:pt>
                <c:pt idx="4">
                  <c:v>0.20599999999999999</c:v>
                </c:pt>
              </c:numCache>
            </c:numRef>
          </c:val>
          <c:extLst>
            <c:ext xmlns:c16="http://schemas.microsoft.com/office/drawing/2014/chart" uri="{C3380CC4-5D6E-409C-BE32-E72D297353CC}">
              <c16:uniqueId val="{00000001-4D23-4633-936E-E9C664398C08}"/>
            </c:ext>
          </c:extLst>
        </c:ser>
        <c:dLbls>
          <c:showLegendKey val="0"/>
          <c:showVal val="0"/>
          <c:showCatName val="0"/>
          <c:showSerName val="0"/>
          <c:showPercent val="0"/>
          <c:showBubbleSize val="0"/>
        </c:dLbls>
        <c:gapWidth val="219"/>
        <c:overlap val="-27"/>
        <c:axId val="553352711"/>
        <c:axId val="553375239"/>
      </c:barChart>
      <c:catAx>
        <c:axId val="553352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75239"/>
        <c:crosses val="autoZero"/>
        <c:auto val="1"/>
        <c:lblAlgn val="ctr"/>
        <c:lblOffset val="100"/>
        <c:noMultiLvlLbl val="0"/>
      </c:catAx>
      <c:valAx>
        <c:axId val="553375239"/>
        <c:scaling>
          <c:orientation val="minMax"/>
          <c:max val="0.9"/>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52711"/>
        <c:crosses val="autoZero"/>
        <c:crossBetween val="between"/>
        <c:minorUnit val="0.02"/>
      </c:valAx>
      <c:spPr>
        <a:noFill/>
        <a:ln>
          <a:noFill/>
        </a:ln>
        <a:effectLst/>
      </c:spPr>
    </c:plotArea>
    <c:legend>
      <c:legendPos val="r"/>
      <c:layout>
        <c:manualLayout>
          <c:xMode val="edge"/>
          <c:yMode val="edge"/>
          <c:x val="0.83268963254593176"/>
          <c:y val="0.42187445319335082"/>
          <c:w val="0.14856036745406825"/>
          <c:h val="0.156251093613298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2'!$B$1</c:f>
              <c:strCache>
                <c:ptCount val="1"/>
                <c:pt idx="0">
                  <c:v>Carver</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2'!$A$2:$A$7</c:f>
              <c:strCache>
                <c:ptCount val="6"/>
                <c:pt idx="0">
                  <c:v>Grades 3-8 (ELA)</c:v>
                </c:pt>
                <c:pt idx="1">
                  <c:v>Grades 3-8 (Math)</c:v>
                </c:pt>
                <c:pt idx="2">
                  <c:v>Grades 5&amp;8 (Science)</c:v>
                </c:pt>
                <c:pt idx="3">
                  <c:v>Grade 10 (ELA)</c:v>
                </c:pt>
                <c:pt idx="4">
                  <c:v>Grade 10 (Math)</c:v>
                </c:pt>
                <c:pt idx="5">
                  <c:v>Grade 10 (Science)</c:v>
                </c:pt>
              </c:strCache>
            </c:strRef>
          </c:cat>
          <c:val>
            <c:numRef>
              <c:f>'Figure 2'!$B$2:$B$7</c:f>
              <c:numCache>
                <c:formatCode>0%</c:formatCode>
                <c:ptCount val="6"/>
                <c:pt idx="0">
                  <c:v>0.28999999999999998</c:v>
                </c:pt>
                <c:pt idx="1">
                  <c:v>0.33</c:v>
                </c:pt>
                <c:pt idx="2">
                  <c:v>0.36</c:v>
                </c:pt>
                <c:pt idx="3">
                  <c:v>0.54</c:v>
                </c:pt>
                <c:pt idx="4">
                  <c:v>0.36</c:v>
                </c:pt>
                <c:pt idx="5">
                  <c:v>0.34</c:v>
                </c:pt>
              </c:numCache>
            </c:numRef>
          </c:val>
          <c:extLst>
            <c:ext xmlns:c16="http://schemas.microsoft.com/office/drawing/2014/chart" uri="{C3380CC4-5D6E-409C-BE32-E72D297353CC}">
              <c16:uniqueId val="{00000000-5C9E-4A07-AEAF-064BA6F72E84}"/>
            </c:ext>
          </c:extLst>
        </c:ser>
        <c:ser>
          <c:idx val="1"/>
          <c:order val="1"/>
          <c:tx>
            <c:strRef>
              <c:f>'Figure 2'!$C$1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2'!$A$2:$A$7</c:f>
              <c:strCache>
                <c:ptCount val="6"/>
                <c:pt idx="0">
                  <c:v>Grades 3-8 (ELA)</c:v>
                </c:pt>
                <c:pt idx="1">
                  <c:v>Grades 3-8 (Math)</c:v>
                </c:pt>
                <c:pt idx="2">
                  <c:v>Grades 5&amp;8 (Science)</c:v>
                </c:pt>
                <c:pt idx="3">
                  <c:v>Grade 10 (ELA)</c:v>
                </c:pt>
                <c:pt idx="4">
                  <c:v>Grade 10 (Math)</c:v>
                </c:pt>
                <c:pt idx="5">
                  <c:v>Grade 10 (Science)</c:v>
                </c:pt>
              </c:strCache>
            </c:strRef>
          </c:cat>
          <c:val>
            <c:numRef>
              <c:f>'Figure 2'!$C$2:$C$7</c:f>
              <c:numCache>
                <c:formatCode>0%</c:formatCode>
                <c:ptCount val="6"/>
                <c:pt idx="0">
                  <c:v>0.39</c:v>
                </c:pt>
                <c:pt idx="1">
                  <c:v>0.41</c:v>
                </c:pt>
                <c:pt idx="2">
                  <c:v>0.42</c:v>
                </c:pt>
                <c:pt idx="3">
                  <c:v>0.56999999999999995</c:v>
                </c:pt>
                <c:pt idx="4">
                  <c:v>0.48</c:v>
                </c:pt>
                <c:pt idx="5">
                  <c:v>0.49</c:v>
                </c:pt>
              </c:numCache>
            </c:numRef>
          </c:val>
          <c:extLst>
            <c:ext xmlns:c16="http://schemas.microsoft.com/office/drawing/2014/chart" uri="{C3380CC4-5D6E-409C-BE32-E72D297353CC}">
              <c16:uniqueId val="{00000001-5C9E-4A07-AEAF-064BA6F72E84}"/>
            </c:ext>
          </c:extLst>
        </c:ser>
        <c:dLbls>
          <c:dLblPos val="outEnd"/>
          <c:showLegendKey val="0"/>
          <c:showVal val="1"/>
          <c:showCatName val="0"/>
          <c:showSerName val="0"/>
          <c:showPercent val="0"/>
          <c:showBubbleSize val="0"/>
        </c:dLbls>
        <c:gapWidth val="219"/>
        <c:overlap val="-27"/>
        <c:axId val="702160272"/>
        <c:axId val="702164592"/>
      </c:barChart>
      <c:catAx>
        <c:axId val="70216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164592"/>
        <c:crosses val="autoZero"/>
        <c:auto val="1"/>
        <c:lblAlgn val="ctr"/>
        <c:lblOffset val="100"/>
        <c:noMultiLvlLbl val="0"/>
      </c:catAx>
      <c:valAx>
        <c:axId val="702164592"/>
        <c:scaling>
          <c:orientation val="minMax"/>
        </c:scaling>
        <c:delete val="1"/>
        <c:axPos val="l"/>
        <c:numFmt formatCode="0%" sourceLinked="1"/>
        <c:majorTickMark val="none"/>
        <c:minorTickMark val="none"/>
        <c:tickLblPos val="nextTo"/>
        <c:crossAx val="702160272"/>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3'!$B$1</c:f>
              <c:strCache>
                <c:ptCount val="1"/>
                <c:pt idx="0">
                  <c:v>Carver</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3'!$A$2:$A$7</c:f>
              <c:strCache>
                <c:ptCount val="6"/>
                <c:pt idx="0">
                  <c:v>Grades 3-8 (ELA)</c:v>
                </c:pt>
                <c:pt idx="1">
                  <c:v>Grades 3-8 (Math)</c:v>
                </c:pt>
                <c:pt idx="2">
                  <c:v>Grades 5&amp;8 (Science)</c:v>
                </c:pt>
                <c:pt idx="3">
                  <c:v>Grade 10 (ELA)</c:v>
                </c:pt>
                <c:pt idx="4">
                  <c:v>Grade 10 (Math)</c:v>
                </c:pt>
                <c:pt idx="5">
                  <c:v>Grade 10 (Science)</c:v>
                </c:pt>
              </c:strCache>
            </c:strRef>
          </c:cat>
          <c:val>
            <c:numRef>
              <c:f>'Figure 3'!$B$2:$B$7</c:f>
              <c:numCache>
                <c:formatCode>0%</c:formatCode>
                <c:ptCount val="6"/>
                <c:pt idx="0">
                  <c:v>0.16</c:v>
                </c:pt>
                <c:pt idx="1">
                  <c:v>0.21</c:v>
                </c:pt>
                <c:pt idx="2">
                  <c:v>0.2</c:v>
                </c:pt>
                <c:pt idx="3">
                  <c:v>0.32</c:v>
                </c:pt>
                <c:pt idx="4">
                  <c:v>0.16</c:v>
                </c:pt>
                <c:pt idx="5">
                  <c:v>0.21</c:v>
                </c:pt>
              </c:numCache>
            </c:numRef>
          </c:val>
          <c:extLst>
            <c:ext xmlns:c16="http://schemas.microsoft.com/office/drawing/2014/chart" uri="{C3380CC4-5D6E-409C-BE32-E72D297353CC}">
              <c16:uniqueId val="{00000000-4007-41E5-9D5F-D850F9603E5C}"/>
            </c:ext>
          </c:extLst>
        </c:ser>
        <c:ser>
          <c:idx val="1"/>
          <c:order val="1"/>
          <c:tx>
            <c:strRef>
              <c:f>'Figure 3'!$C$1</c:f>
              <c:strCache>
                <c:ptCount val="1"/>
                <c:pt idx="0">
                  <c:v>State</c:v>
                </c:pt>
              </c:strCache>
            </c:strRef>
          </c:tx>
          <c:spPr>
            <a:solidFill>
              <a:schemeClr val="accent2"/>
            </a:solidFill>
            <a:ln>
              <a:noFill/>
            </a:ln>
            <a:effectLst/>
          </c:spPr>
          <c:invertIfNegative val="0"/>
          <c:dLbls>
            <c:dLbl>
              <c:idx val="5"/>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1A5-4FC2-A6FB-38A31232BB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3'!$A$2:$A$7</c:f>
              <c:strCache>
                <c:ptCount val="6"/>
                <c:pt idx="0">
                  <c:v>Grades 3-8 (ELA)</c:v>
                </c:pt>
                <c:pt idx="1">
                  <c:v>Grades 3-8 (Math)</c:v>
                </c:pt>
                <c:pt idx="2">
                  <c:v>Grades 5&amp;8 (Science)</c:v>
                </c:pt>
                <c:pt idx="3">
                  <c:v>Grade 10 (ELA)</c:v>
                </c:pt>
                <c:pt idx="4">
                  <c:v>Grade 10 (Math)</c:v>
                </c:pt>
                <c:pt idx="5">
                  <c:v>Grade 10 (Science)</c:v>
                </c:pt>
              </c:strCache>
            </c:strRef>
          </c:cat>
          <c:val>
            <c:numRef>
              <c:f>'Figure 3'!$C$2:$C$7</c:f>
              <c:numCache>
                <c:formatCode>0%</c:formatCode>
                <c:ptCount val="6"/>
                <c:pt idx="0">
                  <c:v>0.21</c:v>
                </c:pt>
                <c:pt idx="1">
                  <c:v>0.23</c:v>
                </c:pt>
                <c:pt idx="2">
                  <c:v>0.24</c:v>
                </c:pt>
                <c:pt idx="3">
                  <c:v>0.37</c:v>
                </c:pt>
                <c:pt idx="4">
                  <c:v>0.27</c:v>
                </c:pt>
                <c:pt idx="5">
                  <c:v>0.28999999999999998</c:v>
                </c:pt>
              </c:numCache>
            </c:numRef>
          </c:val>
          <c:extLst>
            <c:ext xmlns:c16="http://schemas.microsoft.com/office/drawing/2014/chart" uri="{C3380CC4-5D6E-409C-BE32-E72D297353CC}">
              <c16:uniqueId val="{00000001-4007-41E5-9D5F-D850F9603E5C}"/>
            </c:ext>
          </c:extLst>
        </c:ser>
        <c:dLbls>
          <c:dLblPos val="outEnd"/>
          <c:showLegendKey val="0"/>
          <c:showVal val="1"/>
          <c:showCatName val="0"/>
          <c:showSerName val="0"/>
          <c:showPercent val="0"/>
          <c:showBubbleSize val="0"/>
        </c:dLbls>
        <c:gapWidth val="219"/>
        <c:overlap val="-27"/>
        <c:axId val="1910934735"/>
        <c:axId val="1910932815"/>
      </c:barChart>
      <c:catAx>
        <c:axId val="191093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0932815"/>
        <c:crosses val="autoZero"/>
        <c:auto val="1"/>
        <c:lblAlgn val="ctr"/>
        <c:lblOffset val="100"/>
        <c:noMultiLvlLbl val="0"/>
      </c:catAx>
      <c:valAx>
        <c:axId val="1910932815"/>
        <c:scaling>
          <c:orientation val="minMax"/>
        </c:scaling>
        <c:delete val="1"/>
        <c:axPos val="l"/>
        <c:numFmt formatCode="0%" sourceLinked="1"/>
        <c:majorTickMark val="none"/>
        <c:minorTickMark val="none"/>
        <c:tickLblPos val="nextTo"/>
        <c:crossAx val="19109347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K-5 Average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Sheet1!$B$2:$B$5</c:f>
              <c:numCache>
                <c:formatCode>General</c:formatCode>
                <c:ptCount val="4"/>
                <c:pt idx="0">
                  <c:v>5.7</c:v>
                </c:pt>
                <c:pt idx="1">
                  <c:v>6.3</c:v>
                </c:pt>
                <c:pt idx="2">
                  <c:v>3.5</c:v>
                </c:pt>
                <c:pt idx="3">
                  <c:v>5.3</c:v>
                </c:pt>
              </c:numCache>
            </c:numRef>
          </c:val>
          <c:extLst>
            <c:ext xmlns:c16="http://schemas.microsoft.com/office/drawing/2014/chart" uri="{C3380CC4-5D6E-409C-BE32-E72D297353CC}">
              <c16:uniqueId val="{00000000-20AA-49D7-82F1-475E830421A3}"/>
            </c:ext>
          </c:extLst>
        </c:ser>
        <c:ser>
          <c:idx val="1"/>
          <c:order val="1"/>
          <c:tx>
            <c:strRef>
              <c:f>Sheet1!$C$1</c:f>
              <c:strCache>
                <c:ptCount val="1"/>
                <c:pt idx="0">
                  <c:v>6-8 Average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Sheet1!$C$2:$C$5</c:f>
              <c:numCache>
                <c:formatCode>General</c:formatCode>
                <c:ptCount val="4"/>
                <c:pt idx="0">
                  <c:v>5.2</c:v>
                </c:pt>
                <c:pt idx="1">
                  <c:v>6.6</c:v>
                </c:pt>
                <c:pt idx="2">
                  <c:v>3.3</c:v>
                </c:pt>
                <c:pt idx="3">
                  <c:v>5.6</c:v>
                </c:pt>
              </c:numCache>
            </c:numRef>
          </c:val>
          <c:extLst>
            <c:ext xmlns:c16="http://schemas.microsoft.com/office/drawing/2014/chart" uri="{C3380CC4-5D6E-409C-BE32-E72D297353CC}">
              <c16:uniqueId val="{00000001-20AA-49D7-82F1-475E830421A3}"/>
            </c:ext>
          </c:extLst>
        </c:ser>
        <c:ser>
          <c:idx val="2"/>
          <c:order val="2"/>
          <c:tx>
            <c:strRef>
              <c:f>Sheet1!$D$1</c:f>
              <c:strCache>
                <c:ptCount val="1"/>
                <c:pt idx="0">
                  <c:v>9-12 Average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Emotional Support</c:v>
                </c:pt>
                <c:pt idx="1">
                  <c:v>Classroom Organization</c:v>
                </c:pt>
                <c:pt idx="2">
                  <c:v>Instructional Support</c:v>
                </c:pt>
                <c:pt idx="3">
                  <c:v>Student Engagement</c:v>
                </c:pt>
              </c:strCache>
            </c:strRef>
          </c:cat>
          <c:val>
            <c:numRef>
              <c:f>Sheet1!$D$2:$D$5</c:f>
              <c:numCache>
                <c:formatCode>General</c:formatCode>
                <c:ptCount val="4"/>
                <c:pt idx="0">
                  <c:v>5.2</c:v>
                </c:pt>
                <c:pt idx="1">
                  <c:v>6.5</c:v>
                </c:pt>
                <c:pt idx="2">
                  <c:v>3.4</c:v>
                </c:pt>
                <c:pt idx="3">
                  <c:v>5.3</c:v>
                </c:pt>
              </c:numCache>
            </c:numRef>
          </c:val>
          <c:extLst>
            <c:ext xmlns:c16="http://schemas.microsoft.com/office/drawing/2014/chart" uri="{C3380CC4-5D6E-409C-BE32-E72D297353CC}">
              <c16:uniqueId val="{00000002-20AA-49D7-82F1-475E830421A3}"/>
            </c:ext>
          </c:extLst>
        </c:ser>
        <c:dLbls>
          <c:showLegendKey val="0"/>
          <c:showVal val="0"/>
          <c:showCatName val="0"/>
          <c:showSerName val="0"/>
          <c:showPercent val="0"/>
          <c:showBubbleSize val="0"/>
        </c:dLbls>
        <c:gapWidth val="219"/>
        <c:overlap val="-27"/>
        <c:axId val="713595520"/>
        <c:axId val="713596480"/>
      </c:barChart>
      <c:catAx>
        <c:axId val="713595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Dimension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596480"/>
        <c:crosses val="autoZero"/>
        <c:auto val="1"/>
        <c:lblAlgn val="ctr"/>
        <c:lblOffset val="100"/>
        <c:noMultiLvlLbl val="0"/>
      </c:catAx>
      <c:valAx>
        <c:axId val="71359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5955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55</AccountId>
        <AccountType/>
      </UserInfo>
      <UserInfo>
        <DisplayName>Kistner, Alex</DisplayName>
        <AccountId>25</AccountId>
        <AccountType/>
      </UserInfo>
      <UserInfo>
        <DisplayName>Stein, Laura</DisplayName>
        <AccountId>12</AccountId>
        <AccountType/>
      </UserInfo>
      <UserInfo>
        <DisplayName>Welch, Matthew</DisplayName>
        <AccountId>14</AccountId>
        <AccountType/>
      </UserInfo>
      <UserInfo>
        <DisplayName>Rasmussen, Cathy</DisplayName>
        <AccountId>223</AccountId>
        <AccountType/>
      </UserInfo>
      <UserInfo>
        <DisplayName>Lyke, Betheny</DisplayName>
        <AccountId>10</AccountId>
        <AccountType/>
      </UserInfo>
      <UserInfo>
        <DisplayName>Garcia, Joyce</DisplayName>
        <AccountId>221</AccountId>
        <AccountType/>
      </UserInfo>
      <UserInfo>
        <DisplayName>Baskin, Bertha</DisplayName>
        <AccountId>222</AccountId>
        <AccountType/>
      </UserInfo>
      <UserInfo>
        <DisplayName>Wenzel, Caryl</DisplayName>
        <AccountId>232</AccountId>
        <AccountType/>
      </UserInfo>
      <UserInfo>
        <DisplayName>Willey, Sarah</DisplayName>
        <AccountId>263</AccountId>
        <AccountType/>
      </UserInfo>
      <UserInfo>
        <DisplayName>Mass DESE District Reviews Members</DisplayName>
        <AccountId>7</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6A3E38C8-6D0D-404E-9D8B-1C02A9E98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4.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31217</Words>
  <Characters>177943</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Carver District Review Report 2025</vt:lpstr>
    </vt:vector>
  </TitlesOfParts>
  <Company/>
  <LinksUpToDate>false</LinksUpToDate>
  <CharactersWithSpaces>208743</CharactersWithSpaces>
  <SharedDoc>false</SharedDoc>
  <HLinks>
    <vt:vector size="846" baseType="variant">
      <vt:variant>
        <vt:i4>1179708</vt:i4>
      </vt:variant>
      <vt:variant>
        <vt:i4>566</vt:i4>
      </vt:variant>
      <vt:variant>
        <vt:i4>0</vt:i4>
      </vt:variant>
      <vt:variant>
        <vt:i4>5</vt:i4>
      </vt:variant>
      <vt:variant>
        <vt:lpwstr/>
      </vt:variant>
      <vt:variant>
        <vt:lpwstr>_Toc192962971</vt:lpwstr>
      </vt:variant>
      <vt:variant>
        <vt:i4>1179708</vt:i4>
      </vt:variant>
      <vt:variant>
        <vt:i4>560</vt:i4>
      </vt:variant>
      <vt:variant>
        <vt:i4>0</vt:i4>
      </vt:variant>
      <vt:variant>
        <vt:i4>5</vt:i4>
      </vt:variant>
      <vt:variant>
        <vt:lpwstr/>
      </vt:variant>
      <vt:variant>
        <vt:lpwstr>_Toc192962970</vt:lpwstr>
      </vt:variant>
      <vt:variant>
        <vt:i4>1245244</vt:i4>
      </vt:variant>
      <vt:variant>
        <vt:i4>554</vt:i4>
      </vt:variant>
      <vt:variant>
        <vt:i4>0</vt:i4>
      </vt:variant>
      <vt:variant>
        <vt:i4>5</vt:i4>
      </vt:variant>
      <vt:variant>
        <vt:lpwstr/>
      </vt:variant>
      <vt:variant>
        <vt:lpwstr>_Toc192962969</vt:lpwstr>
      </vt:variant>
      <vt:variant>
        <vt:i4>1245244</vt:i4>
      </vt:variant>
      <vt:variant>
        <vt:i4>548</vt:i4>
      </vt:variant>
      <vt:variant>
        <vt:i4>0</vt:i4>
      </vt:variant>
      <vt:variant>
        <vt:i4>5</vt:i4>
      </vt:variant>
      <vt:variant>
        <vt:lpwstr/>
      </vt:variant>
      <vt:variant>
        <vt:lpwstr>_Toc192962968</vt:lpwstr>
      </vt:variant>
      <vt:variant>
        <vt:i4>1245244</vt:i4>
      </vt:variant>
      <vt:variant>
        <vt:i4>542</vt:i4>
      </vt:variant>
      <vt:variant>
        <vt:i4>0</vt:i4>
      </vt:variant>
      <vt:variant>
        <vt:i4>5</vt:i4>
      </vt:variant>
      <vt:variant>
        <vt:lpwstr/>
      </vt:variant>
      <vt:variant>
        <vt:lpwstr>_Toc192962967</vt:lpwstr>
      </vt:variant>
      <vt:variant>
        <vt:i4>1245244</vt:i4>
      </vt:variant>
      <vt:variant>
        <vt:i4>536</vt:i4>
      </vt:variant>
      <vt:variant>
        <vt:i4>0</vt:i4>
      </vt:variant>
      <vt:variant>
        <vt:i4>5</vt:i4>
      </vt:variant>
      <vt:variant>
        <vt:lpwstr/>
      </vt:variant>
      <vt:variant>
        <vt:lpwstr>_Toc192962966</vt:lpwstr>
      </vt:variant>
      <vt:variant>
        <vt:i4>1245244</vt:i4>
      </vt:variant>
      <vt:variant>
        <vt:i4>530</vt:i4>
      </vt:variant>
      <vt:variant>
        <vt:i4>0</vt:i4>
      </vt:variant>
      <vt:variant>
        <vt:i4>5</vt:i4>
      </vt:variant>
      <vt:variant>
        <vt:lpwstr/>
      </vt:variant>
      <vt:variant>
        <vt:lpwstr>_Toc192962965</vt:lpwstr>
      </vt:variant>
      <vt:variant>
        <vt:i4>1245244</vt:i4>
      </vt:variant>
      <vt:variant>
        <vt:i4>524</vt:i4>
      </vt:variant>
      <vt:variant>
        <vt:i4>0</vt:i4>
      </vt:variant>
      <vt:variant>
        <vt:i4>5</vt:i4>
      </vt:variant>
      <vt:variant>
        <vt:lpwstr/>
      </vt:variant>
      <vt:variant>
        <vt:lpwstr>_Toc192962964</vt:lpwstr>
      </vt:variant>
      <vt:variant>
        <vt:i4>1245244</vt:i4>
      </vt:variant>
      <vt:variant>
        <vt:i4>518</vt:i4>
      </vt:variant>
      <vt:variant>
        <vt:i4>0</vt:i4>
      </vt:variant>
      <vt:variant>
        <vt:i4>5</vt:i4>
      </vt:variant>
      <vt:variant>
        <vt:lpwstr/>
      </vt:variant>
      <vt:variant>
        <vt:lpwstr>_Toc192962963</vt:lpwstr>
      </vt:variant>
      <vt:variant>
        <vt:i4>1245244</vt:i4>
      </vt:variant>
      <vt:variant>
        <vt:i4>512</vt:i4>
      </vt:variant>
      <vt:variant>
        <vt:i4>0</vt:i4>
      </vt:variant>
      <vt:variant>
        <vt:i4>5</vt:i4>
      </vt:variant>
      <vt:variant>
        <vt:lpwstr/>
      </vt:variant>
      <vt:variant>
        <vt:lpwstr>_Toc192962962</vt:lpwstr>
      </vt:variant>
      <vt:variant>
        <vt:i4>1245244</vt:i4>
      </vt:variant>
      <vt:variant>
        <vt:i4>506</vt:i4>
      </vt:variant>
      <vt:variant>
        <vt:i4>0</vt:i4>
      </vt:variant>
      <vt:variant>
        <vt:i4>5</vt:i4>
      </vt:variant>
      <vt:variant>
        <vt:lpwstr/>
      </vt:variant>
      <vt:variant>
        <vt:lpwstr>_Toc192962961</vt:lpwstr>
      </vt:variant>
      <vt:variant>
        <vt:i4>1245244</vt:i4>
      </vt:variant>
      <vt:variant>
        <vt:i4>500</vt:i4>
      </vt:variant>
      <vt:variant>
        <vt:i4>0</vt:i4>
      </vt:variant>
      <vt:variant>
        <vt:i4>5</vt:i4>
      </vt:variant>
      <vt:variant>
        <vt:lpwstr/>
      </vt:variant>
      <vt:variant>
        <vt:lpwstr>_Toc192962960</vt:lpwstr>
      </vt:variant>
      <vt:variant>
        <vt:i4>1048636</vt:i4>
      </vt:variant>
      <vt:variant>
        <vt:i4>494</vt:i4>
      </vt:variant>
      <vt:variant>
        <vt:i4>0</vt:i4>
      </vt:variant>
      <vt:variant>
        <vt:i4>5</vt:i4>
      </vt:variant>
      <vt:variant>
        <vt:lpwstr/>
      </vt:variant>
      <vt:variant>
        <vt:lpwstr>_Toc192962959</vt:lpwstr>
      </vt:variant>
      <vt:variant>
        <vt:i4>1048636</vt:i4>
      </vt:variant>
      <vt:variant>
        <vt:i4>488</vt:i4>
      </vt:variant>
      <vt:variant>
        <vt:i4>0</vt:i4>
      </vt:variant>
      <vt:variant>
        <vt:i4>5</vt:i4>
      </vt:variant>
      <vt:variant>
        <vt:lpwstr/>
      </vt:variant>
      <vt:variant>
        <vt:lpwstr>_Toc192962958</vt:lpwstr>
      </vt:variant>
      <vt:variant>
        <vt:i4>1048636</vt:i4>
      </vt:variant>
      <vt:variant>
        <vt:i4>482</vt:i4>
      </vt:variant>
      <vt:variant>
        <vt:i4>0</vt:i4>
      </vt:variant>
      <vt:variant>
        <vt:i4>5</vt:i4>
      </vt:variant>
      <vt:variant>
        <vt:lpwstr/>
      </vt:variant>
      <vt:variant>
        <vt:lpwstr>_Toc192962957</vt:lpwstr>
      </vt:variant>
      <vt:variant>
        <vt:i4>1048636</vt:i4>
      </vt:variant>
      <vt:variant>
        <vt:i4>476</vt:i4>
      </vt:variant>
      <vt:variant>
        <vt:i4>0</vt:i4>
      </vt:variant>
      <vt:variant>
        <vt:i4>5</vt:i4>
      </vt:variant>
      <vt:variant>
        <vt:lpwstr/>
      </vt:variant>
      <vt:variant>
        <vt:lpwstr>_Toc192962956</vt:lpwstr>
      </vt:variant>
      <vt:variant>
        <vt:i4>1048636</vt:i4>
      </vt:variant>
      <vt:variant>
        <vt:i4>470</vt:i4>
      </vt:variant>
      <vt:variant>
        <vt:i4>0</vt:i4>
      </vt:variant>
      <vt:variant>
        <vt:i4>5</vt:i4>
      </vt:variant>
      <vt:variant>
        <vt:lpwstr/>
      </vt:variant>
      <vt:variant>
        <vt:lpwstr>_Toc192962955</vt:lpwstr>
      </vt:variant>
      <vt:variant>
        <vt:i4>1048636</vt:i4>
      </vt:variant>
      <vt:variant>
        <vt:i4>464</vt:i4>
      </vt:variant>
      <vt:variant>
        <vt:i4>0</vt:i4>
      </vt:variant>
      <vt:variant>
        <vt:i4>5</vt:i4>
      </vt:variant>
      <vt:variant>
        <vt:lpwstr/>
      </vt:variant>
      <vt:variant>
        <vt:lpwstr>_Toc192962954</vt:lpwstr>
      </vt:variant>
      <vt:variant>
        <vt:i4>1048636</vt:i4>
      </vt:variant>
      <vt:variant>
        <vt:i4>458</vt:i4>
      </vt:variant>
      <vt:variant>
        <vt:i4>0</vt:i4>
      </vt:variant>
      <vt:variant>
        <vt:i4>5</vt:i4>
      </vt:variant>
      <vt:variant>
        <vt:lpwstr/>
      </vt:variant>
      <vt:variant>
        <vt:lpwstr>_Toc192962953</vt:lpwstr>
      </vt:variant>
      <vt:variant>
        <vt:i4>1048636</vt:i4>
      </vt:variant>
      <vt:variant>
        <vt:i4>452</vt:i4>
      </vt:variant>
      <vt:variant>
        <vt:i4>0</vt:i4>
      </vt:variant>
      <vt:variant>
        <vt:i4>5</vt:i4>
      </vt:variant>
      <vt:variant>
        <vt:lpwstr/>
      </vt:variant>
      <vt:variant>
        <vt:lpwstr>_Toc192962952</vt:lpwstr>
      </vt:variant>
      <vt:variant>
        <vt:i4>1048636</vt:i4>
      </vt:variant>
      <vt:variant>
        <vt:i4>446</vt:i4>
      </vt:variant>
      <vt:variant>
        <vt:i4>0</vt:i4>
      </vt:variant>
      <vt:variant>
        <vt:i4>5</vt:i4>
      </vt:variant>
      <vt:variant>
        <vt:lpwstr/>
      </vt:variant>
      <vt:variant>
        <vt:lpwstr>_Toc192962951</vt:lpwstr>
      </vt:variant>
      <vt:variant>
        <vt:i4>1048636</vt:i4>
      </vt:variant>
      <vt:variant>
        <vt:i4>440</vt:i4>
      </vt:variant>
      <vt:variant>
        <vt:i4>0</vt:i4>
      </vt:variant>
      <vt:variant>
        <vt:i4>5</vt:i4>
      </vt:variant>
      <vt:variant>
        <vt:lpwstr/>
      </vt:variant>
      <vt:variant>
        <vt:lpwstr>_Toc192962950</vt:lpwstr>
      </vt:variant>
      <vt:variant>
        <vt:i4>5636162</vt:i4>
      </vt:variant>
      <vt:variant>
        <vt:i4>435</vt:i4>
      </vt:variant>
      <vt:variant>
        <vt:i4>0</vt:i4>
      </vt:variant>
      <vt:variant>
        <vt:i4>5</vt:i4>
      </vt:variant>
      <vt:variant>
        <vt:lpwstr>https://www.doe.mass.edu/research/radar/default.html</vt:lpwstr>
      </vt:variant>
      <vt:variant>
        <vt:lpwstr/>
      </vt:variant>
      <vt:variant>
        <vt:i4>3801129</vt:i4>
      </vt:variant>
      <vt:variant>
        <vt:i4>432</vt:i4>
      </vt:variant>
      <vt:variant>
        <vt:i4>0</vt:i4>
      </vt:variant>
      <vt:variant>
        <vt:i4>5</vt:i4>
      </vt:variant>
      <vt:variant>
        <vt:lpwstr>https://www.doe.mass.edu/finance/chapter70/default.html</vt:lpwstr>
      </vt:variant>
      <vt:variant>
        <vt:lpwstr/>
      </vt:variant>
      <vt:variant>
        <vt:i4>5636162</vt:i4>
      </vt:variant>
      <vt:variant>
        <vt:i4>429</vt:i4>
      </vt:variant>
      <vt:variant>
        <vt:i4>0</vt:i4>
      </vt:variant>
      <vt:variant>
        <vt:i4>5</vt:i4>
      </vt:variant>
      <vt:variant>
        <vt:lpwstr>https://www.doe.mass.edu/research/radar/default.html</vt:lpwstr>
      </vt:variant>
      <vt:variant>
        <vt:lpwstr/>
      </vt:variant>
      <vt:variant>
        <vt:i4>5636162</vt:i4>
      </vt:variant>
      <vt:variant>
        <vt:i4>426</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6029400</vt:i4>
      </vt:variant>
      <vt:variant>
        <vt:i4>423</vt:i4>
      </vt:variant>
      <vt:variant>
        <vt:i4>0</vt:i4>
      </vt:variant>
      <vt:variant>
        <vt:i4>5</vt:i4>
      </vt:variant>
      <vt:variant>
        <vt:lpwstr>https://us14.list-manage.com/subscribe?u=d8f37d1a90dacd97f207f0b4a&amp;id=d29c4bc847</vt:lpwstr>
      </vt:variant>
      <vt:variant>
        <vt:lpwstr/>
      </vt:variant>
      <vt:variant>
        <vt:i4>6946913</vt:i4>
      </vt:variant>
      <vt:variant>
        <vt:i4>420</vt:i4>
      </vt:variant>
      <vt:variant>
        <vt:i4>0</vt:i4>
      </vt:variant>
      <vt:variant>
        <vt:i4>5</vt:i4>
      </vt:variant>
      <vt:variant>
        <vt:lpwstr>https://www.projectbread.org/resource-directory/breakfast-after-the-bell-resources</vt:lpwstr>
      </vt:variant>
      <vt:variant>
        <vt:lpwstr/>
      </vt:variant>
      <vt:variant>
        <vt:i4>524356</vt:i4>
      </vt:variant>
      <vt:variant>
        <vt:i4>417</vt:i4>
      </vt:variant>
      <vt:variant>
        <vt:i4>0</vt:i4>
      </vt:variant>
      <vt:variant>
        <vt:i4>5</vt:i4>
      </vt:variant>
      <vt:variant>
        <vt:lpwstr>https://www.doe.mass.edu/research/radar/</vt:lpwstr>
      </vt:variant>
      <vt:variant>
        <vt:lpwstr/>
      </vt:variant>
      <vt:variant>
        <vt:i4>7143462</vt:i4>
      </vt:variant>
      <vt:variant>
        <vt:i4>414</vt:i4>
      </vt:variant>
      <vt:variant>
        <vt:i4>0</vt:i4>
      </vt:variant>
      <vt:variant>
        <vt:i4>5</vt:i4>
      </vt:variant>
      <vt:variant>
        <vt:lpwstr>https://www.doe.mass.edu/research/success/</vt:lpwstr>
      </vt:variant>
      <vt:variant>
        <vt:lpwstr/>
      </vt:variant>
      <vt:variant>
        <vt:i4>1572948</vt:i4>
      </vt:variant>
      <vt:variant>
        <vt:i4>411</vt:i4>
      </vt:variant>
      <vt:variant>
        <vt:i4>0</vt:i4>
      </vt:variant>
      <vt:variant>
        <vt:i4>5</vt:i4>
      </vt:variant>
      <vt:variant>
        <vt:lpwstr>https://www.doe.mass.edu/cnp/</vt:lpwstr>
      </vt:variant>
      <vt:variant>
        <vt:lpwstr/>
      </vt:variant>
      <vt:variant>
        <vt:i4>1703942</vt:i4>
      </vt:variant>
      <vt:variant>
        <vt:i4>408</vt:i4>
      </vt:variant>
      <vt:variant>
        <vt:i4>0</vt:i4>
      </vt:variant>
      <vt:variant>
        <vt:i4>5</vt:i4>
      </vt:variant>
      <vt:variant>
        <vt:lpwstr>https://www.doe.mass.edu/federalgrants/resources/default.html</vt:lpwstr>
      </vt:variant>
      <vt:variant>
        <vt:lpwstr/>
      </vt:variant>
      <vt:variant>
        <vt:i4>65628</vt:i4>
      </vt:variant>
      <vt:variant>
        <vt:i4>405</vt:i4>
      </vt:variant>
      <vt:variant>
        <vt:i4>0</vt:i4>
      </vt:variant>
      <vt:variant>
        <vt:i4>5</vt:i4>
      </vt:variant>
      <vt:variant>
        <vt:lpwstr>https://www.doe.mass.edu/sfs/sel/sel-all.docx</vt:lpwstr>
      </vt:variant>
      <vt:variant>
        <vt:lpwstr/>
      </vt:variant>
      <vt:variant>
        <vt:i4>6291562</vt:i4>
      </vt:variant>
      <vt:variant>
        <vt:i4>402</vt:i4>
      </vt:variant>
      <vt:variant>
        <vt:i4>0</vt:i4>
      </vt:variant>
      <vt:variant>
        <vt:i4>5</vt:i4>
      </vt:variant>
      <vt:variant>
        <vt:lpwstr>https://www.doe.mass.edu/sfs/earlylearning/pli.html</vt:lpwstr>
      </vt:variant>
      <vt:variant>
        <vt:lpwstr/>
      </vt:variant>
      <vt:variant>
        <vt:i4>7864362</vt:i4>
      </vt:variant>
      <vt:variant>
        <vt:i4>399</vt:i4>
      </vt:variant>
      <vt:variant>
        <vt:i4>0</vt:i4>
      </vt:variant>
      <vt:variant>
        <vt:i4>5</vt:i4>
      </vt:variant>
      <vt:variant>
        <vt:lpwstr>https://view.officeapps.live.com/op/view.aspx?src=https%3A%2F%2Fwww.doe.mass.edu%2Fsfs%2Fearlylearning%2Fresources%2FSEL-APL-Standards.docx&amp;wdOrigin=BROWSELINK</vt:lpwstr>
      </vt:variant>
      <vt:variant>
        <vt:lpwstr/>
      </vt:variant>
      <vt:variant>
        <vt:i4>7602288</vt:i4>
      </vt:variant>
      <vt:variant>
        <vt:i4>396</vt:i4>
      </vt:variant>
      <vt:variant>
        <vt:i4>0</vt:i4>
      </vt:variant>
      <vt:variant>
        <vt:i4>5</vt:i4>
      </vt:variant>
      <vt:variant>
        <vt:lpwstr>https://massschoolwellness.org/</vt:lpwstr>
      </vt:variant>
      <vt:variant>
        <vt:lpwstr/>
      </vt:variant>
      <vt:variant>
        <vt:i4>5767173</vt:i4>
      </vt:variant>
      <vt:variant>
        <vt:i4>393</vt:i4>
      </vt:variant>
      <vt:variant>
        <vt:i4>0</vt:i4>
      </vt:variant>
      <vt:variant>
        <vt:i4>5</vt:i4>
      </vt:variant>
      <vt:variant>
        <vt:lpwstr>https://www.doe.mass.edu/sfs/discipline/</vt:lpwstr>
      </vt:variant>
      <vt:variant>
        <vt:lpwstr/>
      </vt:variant>
      <vt:variant>
        <vt:i4>6488162</vt:i4>
      </vt:variant>
      <vt:variant>
        <vt:i4>390</vt:i4>
      </vt:variant>
      <vt:variant>
        <vt:i4>0</vt:i4>
      </vt:variant>
      <vt:variant>
        <vt:i4>5</vt:i4>
      </vt:variant>
      <vt:variant>
        <vt:lpwstr>https://www.doe.mass.edu/sfs/bullying/default.html</vt:lpwstr>
      </vt:variant>
      <vt:variant>
        <vt:lpwstr/>
      </vt:variant>
      <vt:variant>
        <vt:i4>7602272</vt:i4>
      </vt:variant>
      <vt:variant>
        <vt:i4>387</vt:i4>
      </vt:variant>
      <vt:variant>
        <vt:i4>0</vt:i4>
      </vt:variant>
      <vt:variant>
        <vt:i4>5</vt:i4>
      </vt:variant>
      <vt:variant>
        <vt:lpwstr>https://www.doe.mass.edu/sfs/lgbtq/</vt:lpwstr>
      </vt:variant>
      <vt:variant>
        <vt:lpwstr/>
      </vt:variant>
      <vt:variant>
        <vt:i4>3342449</vt:i4>
      </vt:variant>
      <vt:variant>
        <vt:i4>384</vt:i4>
      </vt:variant>
      <vt:variant>
        <vt:i4>0</vt:i4>
      </vt:variant>
      <vt:variant>
        <vt:i4>5</vt:i4>
      </vt:variant>
      <vt:variant>
        <vt:lpwstr>https://www.sassma.org/</vt:lpwstr>
      </vt:variant>
      <vt:variant>
        <vt:lpwstr/>
      </vt:variant>
      <vt:variant>
        <vt:i4>6881315</vt:i4>
      </vt:variant>
      <vt:variant>
        <vt:i4>381</vt:i4>
      </vt:variant>
      <vt:variant>
        <vt:i4>0</vt:i4>
      </vt:variant>
      <vt:variant>
        <vt:i4>5</vt:i4>
      </vt:variant>
      <vt:variant>
        <vt:lpwstr>https://matoolsforschools.com/</vt:lpwstr>
      </vt:variant>
      <vt:variant>
        <vt:lpwstr/>
      </vt:variant>
      <vt:variant>
        <vt:i4>2293809</vt:i4>
      </vt:variant>
      <vt:variant>
        <vt:i4>378</vt:i4>
      </vt:variant>
      <vt:variant>
        <vt:i4>0</vt:i4>
      </vt:variant>
      <vt:variant>
        <vt:i4>5</vt:i4>
      </vt:variant>
      <vt:variant>
        <vt:lpwstr>https://www.doe.mass.edu/sfss/mtss/</vt:lpwstr>
      </vt:variant>
      <vt:variant>
        <vt:lpwstr/>
      </vt:variant>
      <vt:variant>
        <vt:i4>4849689</vt:i4>
      </vt:variant>
      <vt:variant>
        <vt:i4>375</vt:i4>
      </vt:variant>
      <vt:variant>
        <vt:i4>0</vt:i4>
      </vt:variant>
      <vt:variant>
        <vt:i4>5</vt:i4>
      </vt:variant>
      <vt:variant>
        <vt:lpwstr>https://www.doe.mass.edu/sfs/family-engagement-framework.pdf</vt:lpwstr>
      </vt:variant>
      <vt:variant>
        <vt:lpwstr/>
      </vt:variant>
      <vt:variant>
        <vt:i4>2490408</vt:i4>
      </vt:variant>
      <vt:variant>
        <vt:i4>372</vt:i4>
      </vt:variant>
      <vt:variant>
        <vt:i4>0</vt:i4>
      </vt:variant>
      <vt:variant>
        <vt:i4>5</vt:i4>
      </vt:variant>
      <vt:variant>
        <vt:lpwstr>https://www.doe.mass.edu/families/</vt:lpwstr>
      </vt:variant>
      <vt:variant>
        <vt:lpwstr/>
      </vt:variant>
      <vt:variant>
        <vt:i4>8323174</vt:i4>
      </vt:variant>
      <vt:variant>
        <vt:i4>369</vt:i4>
      </vt:variant>
      <vt:variant>
        <vt:i4>0</vt:i4>
      </vt:variant>
      <vt:variant>
        <vt:i4>5</vt:i4>
      </vt:variant>
      <vt:variant>
        <vt:lpwstr>https://www.doe.mass.edu/sfs/emergencyplan/default.html</vt:lpwstr>
      </vt:variant>
      <vt:variant>
        <vt:lpwstr/>
      </vt:variant>
      <vt:variant>
        <vt:i4>3604597</vt:i4>
      </vt:variant>
      <vt:variant>
        <vt:i4>366</vt:i4>
      </vt:variant>
      <vt:variant>
        <vt:i4>0</vt:i4>
      </vt:variant>
      <vt:variant>
        <vt:i4>5</vt:i4>
      </vt:variant>
      <vt:variant>
        <vt:lpwstr>https://rems.ed.gov/?AspxAutoDetectCookieSupport=1</vt:lpwstr>
      </vt:variant>
      <vt:variant>
        <vt:lpwstr/>
      </vt:variant>
      <vt:variant>
        <vt:i4>655441</vt:i4>
      </vt:variant>
      <vt:variant>
        <vt:i4>363</vt:i4>
      </vt:variant>
      <vt:variant>
        <vt:i4>0</vt:i4>
      </vt:variant>
      <vt:variant>
        <vt:i4>5</vt:i4>
      </vt:variant>
      <vt:variant>
        <vt:lpwstr>https://www.doe.mass.edu/ele/resources/immigrant-refugee.html</vt:lpwstr>
      </vt:variant>
      <vt:variant>
        <vt:lpwstr/>
      </vt:variant>
      <vt:variant>
        <vt:i4>7471214</vt:i4>
      </vt:variant>
      <vt:variant>
        <vt:i4>360</vt:i4>
      </vt:variant>
      <vt:variant>
        <vt:i4>0</vt:i4>
      </vt:variant>
      <vt:variant>
        <vt:i4>5</vt:i4>
      </vt:variant>
      <vt:variant>
        <vt:lpwstr>https://www.doe.mass.edu/ele/slife/default.html</vt:lpwstr>
      </vt:variant>
      <vt:variant>
        <vt:lpwstr/>
      </vt:variant>
      <vt:variant>
        <vt:i4>67</vt:i4>
      </vt:variant>
      <vt:variant>
        <vt:i4>357</vt:i4>
      </vt:variant>
      <vt:variant>
        <vt:i4>0</vt:i4>
      </vt:variant>
      <vt:variant>
        <vt:i4>5</vt:i4>
      </vt:variant>
      <vt:variant>
        <vt:lpwstr>https://www.doe.mass.edu/sfs/edstability.html</vt:lpwstr>
      </vt:variant>
      <vt:variant>
        <vt:lpwstr/>
      </vt:variant>
      <vt:variant>
        <vt:i4>131097</vt:i4>
      </vt:variant>
      <vt:variant>
        <vt:i4>354</vt:i4>
      </vt:variant>
      <vt:variant>
        <vt:i4>0</vt:i4>
      </vt:variant>
      <vt:variant>
        <vt:i4>5</vt:i4>
      </vt:variant>
      <vt:variant>
        <vt:lpwstr>https://www.doe.mass.edu/ccte/sec-supports/ewis/default.html</vt:lpwstr>
      </vt:variant>
      <vt:variant>
        <vt:lpwstr/>
      </vt:variant>
      <vt:variant>
        <vt:i4>1441817</vt:i4>
      </vt:variant>
      <vt:variant>
        <vt:i4>351</vt:i4>
      </vt:variant>
      <vt:variant>
        <vt:i4>0</vt:i4>
      </vt:variant>
      <vt:variant>
        <vt:i4>5</vt:i4>
      </vt:variant>
      <vt:variant>
        <vt:lpwstr>https://www.doe.mass.edu/ccte/sec-supports/massgrad/default.html</vt:lpwstr>
      </vt:variant>
      <vt:variant>
        <vt:lpwstr/>
      </vt:variant>
      <vt:variant>
        <vt:i4>4325441</vt:i4>
      </vt:variant>
      <vt:variant>
        <vt:i4>348</vt:i4>
      </vt:variant>
      <vt:variant>
        <vt:i4>0</vt:i4>
      </vt:variant>
      <vt:variant>
        <vt:i4>5</vt:i4>
      </vt:variant>
      <vt:variant>
        <vt:lpwstr>https://www.doe.mass.edu/ele/prof-learning/wida/default.html</vt:lpwstr>
      </vt:variant>
      <vt:variant>
        <vt:lpwstr/>
      </vt:variant>
      <vt:variant>
        <vt:i4>3080304</vt:i4>
      </vt:variant>
      <vt:variant>
        <vt:i4>345</vt:i4>
      </vt:variant>
      <vt:variant>
        <vt:i4>0</vt:i4>
      </vt:variant>
      <vt:variant>
        <vt:i4>5</vt:i4>
      </vt:variant>
      <vt:variant>
        <vt:lpwstr>https://www.doe.mass.edu/edeffectiveness/talent-guide/default.html</vt:lpwstr>
      </vt:variant>
      <vt:variant>
        <vt:lpwstr/>
      </vt:variant>
      <vt:variant>
        <vt:i4>458843</vt:i4>
      </vt:variant>
      <vt:variant>
        <vt:i4>342</vt:i4>
      </vt:variant>
      <vt:variant>
        <vt:i4>0</vt:i4>
      </vt:variant>
      <vt:variant>
        <vt:i4>5</vt:i4>
      </vt:variant>
      <vt:variant>
        <vt:lpwstr>https://www.doe.mass.edu/frameworks/observation/</vt:lpwstr>
      </vt:variant>
      <vt:variant>
        <vt:lpwstr/>
      </vt:variant>
      <vt:variant>
        <vt:i4>5111838</vt:i4>
      </vt:variant>
      <vt:variant>
        <vt:i4>339</vt:i4>
      </vt:variant>
      <vt:variant>
        <vt:i4>0</vt:i4>
      </vt:variant>
      <vt:variant>
        <vt:i4>5</vt:i4>
      </vt:variant>
      <vt:variant>
        <vt:lpwstr>https://view.officeapps.live.com/op/view.aspx?src=https%3A%2F%2Fwww.doe.mass.edu%2Fcsi%2Fdiverse-workforce%2Fteacher-diversification.docx&amp;wdOrigin=BROWSELINK</vt:lpwstr>
      </vt:variant>
      <vt:variant>
        <vt:lpwstr/>
      </vt:variant>
      <vt:variant>
        <vt:i4>7209059</vt:i4>
      </vt:variant>
      <vt:variant>
        <vt:i4>336</vt:i4>
      </vt:variant>
      <vt:variant>
        <vt:i4>0</vt:i4>
      </vt:variant>
      <vt:variant>
        <vt:i4>5</vt:i4>
      </vt:variant>
      <vt:variant>
        <vt:lpwstr>https://plpartnerguide.org/</vt:lpwstr>
      </vt:variant>
      <vt:variant>
        <vt:lpwstr/>
      </vt:variant>
      <vt:variant>
        <vt:i4>6226008</vt:i4>
      </vt:variant>
      <vt:variant>
        <vt:i4>333</vt:i4>
      </vt:variant>
      <vt:variant>
        <vt:i4>0</vt:i4>
      </vt:variant>
      <vt:variant>
        <vt:i4>5</vt:i4>
      </vt:variant>
      <vt:variant>
        <vt:lpwstr>https://www.ma-optic.com/</vt:lpwstr>
      </vt:variant>
      <vt:variant>
        <vt:lpwstr/>
      </vt:variant>
      <vt:variant>
        <vt:i4>2883618</vt:i4>
      </vt:variant>
      <vt:variant>
        <vt:i4>330</vt:i4>
      </vt:variant>
      <vt:variant>
        <vt:i4>0</vt:i4>
      </vt:variant>
      <vt:variant>
        <vt:i4>5</vt:i4>
      </vt:variant>
      <vt:variant>
        <vt:lpwstr>https://www.doe.mass.edu/mtel/</vt:lpwstr>
      </vt:variant>
      <vt:variant>
        <vt:lpwstr/>
      </vt:variant>
      <vt:variant>
        <vt:i4>589832</vt:i4>
      </vt:variant>
      <vt:variant>
        <vt:i4>327</vt:i4>
      </vt:variant>
      <vt:variant>
        <vt:i4>0</vt:i4>
      </vt:variant>
      <vt:variant>
        <vt:i4>5</vt:i4>
      </vt:variant>
      <vt:variant>
        <vt:lpwstr>https://www.doe.mass.edu/edeffectiveness/mentor/default.html</vt:lpwstr>
      </vt:variant>
      <vt:variant>
        <vt:lpwstr/>
      </vt:variant>
      <vt:variant>
        <vt:i4>7667821</vt:i4>
      </vt:variant>
      <vt:variant>
        <vt:i4>324</vt:i4>
      </vt:variant>
      <vt:variant>
        <vt:i4>0</vt:i4>
      </vt:variant>
      <vt:variant>
        <vt:i4>5</vt:i4>
      </vt:variant>
      <vt:variant>
        <vt:lpwstr>https://www.doe.mass.edu/edeffectiveness/mentor/principal.html</vt:lpwstr>
      </vt:variant>
      <vt:variant>
        <vt:lpwstr/>
      </vt:variant>
      <vt:variant>
        <vt:i4>589832</vt:i4>
      </vt:variant>
      <vt:variant>
        <vt:i4>321</vt:i4>
      </vt:variant>
      <vt:variant>
        <vt:i4>0</vt:i4>
      </vt:variant>
      <vt:variant>
        <vt:i4>5</vt:i4>
      </vt:variant>
      <vt:variant>
        <vt:lpwstr>https://www.doe.mass.edu/edeffectiveness/mentor/default.html</vt:lpwstr>
      </vt:variant>
      <vt:variant>
        <vt:lpwstr/>
      </vt:variant>
      <vt:variant>
        <vt:i4>2555951</vt:i4>
      </vt:variant>
      <vt:variant>
        <vt:i4>318</vt:i4>
      </vt:variant>
      <vt:variant>
        <vt:i4>0</vt:i4>
      </vt:variant>
      <vt:variant>
        <vt:i4>5</vt:i4>
      </vt:variant>
      <vt:variant>
        <vt:lpwstr>https://www.doe.mass.edu/edeval/implementation/default.html</vt:lpwstr>
      </vt:variant>
      <vt:variant>
        <vt:lpwstr/>
      </vt:variant>
      <vt:variant>
        <vt:i4>6225986</vt:i4>
      </vt:variant>
      <vt:variant>
        <vt:i4>315</vt:i4>
      </vt:variant>
      <vt:variant>
        <vt:i4>0</vt:i4>
      </vt:variant>
      <vt:variant>
        <vt:i4>5</vt:i4>
      </vt:variant>
      <vt:variant>
        <vt:lpwstr>https://www.doe.mass.edu/edprep/resources/early-literacy-observation.html</vt:lpwstr>
      </vt:variant>
      <vt:variant>
        <vt:lpwstr/>
      </vt:variant>
      <vt:variant>
        <vt:i4>4587598</vt:i4>
      </vt:variant>
      <vt:variant>
        <vt:i4>312</vt:i4>
      </vt:variant>
      <vt:variant>
        <vt:i4>0</vt:i4>
      </vt:variant>
      <vt:variant>
        <vt:i4>5</vt:i4>
      </vt:variant>
      <vt:variant>
        <vt:lpwstr>https://www.doe.mass.edu/assessment/</vt:lpwstr>
      </vt:variant>
      <vt:variant>
        <vt:lpwstr/>
      </vt:variant>
      <vt:variant>
        <vt:i4>7995427</vt:i4>
      </vt:variant>
      <vt:variant>
        <vt:i4>309</vt:i4>
      </vt:variant>
      <vt:variant>
        <vt:i4>0</vt:i4>
      </vt:variant>
      <vt:variant>
        <vt:i4>5</vt:i4>
      </vt:variant>
      <vt:variant>
        <vt:lpwstr>https://www.doe.mass.edu/instruction/screening-assessments/default.html</vt:lpwstr>
      </vt:variant>
      <vt:variant>
        <vt:lpwstr/>
      </vt:variant>
      <vt:variant>
        <vt:i4>3080239</vt:i4>
      </vt:variant>
      <vt:variant>
        <vt:i4>306</vt:i4>
      </vt:variant>
      <vt:variant>
        <vt:i4>0</vt:i4>
      </vt:variant>
      <vt:variant>
        <vt:i4>5</vt:i4>
      </vt:variant>
      <vt:variant>
        <vt:lpwstr>http://www.doe.mass.edu/accountability/toolkit/</vt:lpwstr>
      </vt:variant>
      <vt:variant>
        <vt:lpwstr/>
      </vt:variant>
      <vt:variant>
        <vt:i4>7143486</vt:i4>
      </vt:variant>
      <vt:variant>
        <vt:i4>303</vt:i4>
      </vt:variant>
      <vt:variant>
        <vt:i4>0</vt:i4>
      </vt:variant>
      <vt:variant>
        <vt:i4>5</vt:i4>
      </vt:variant>
      <vt:variant>
        <vt:lpwstr>https://www.doe.mass.edu/stem/ste/assess-resources.html</vt:lpwstr>
      </vt:variant>
      <vt:variant>
        <vt:lpwstr/>
      </vt:variant>
      <vt:variant>
        <vt:i4>3604525</vt:i4>
      </vt:variant>
      <vt:variant>
        <vt:i4>300</vt:i4>
      </vt:variant>
      <vt:variant>
        <vt:i4>0</vt:i4>
      </vt:variant>
      <vt:variant>
        <vt:i4>5</vt:i4>
      </vt:variant>
      <vt:variant>
        <vt:lpwstr>https://www.doe.mass.edu/acls/assessment/continuum.pdf</vt:lpwstr>
      </vt:variant>
      <vt:variant>
        <vt:lpwstr/>
      </vt:variant>
      <vt:variant>
        <vt:i4>5570580</vt:i4>
      </vt:variant>
      <vt:variant>
        <vt:i4>297</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80</vt:i4>
      </vt:variant>
      <vt:variant>
        <vt:i4>294</vt:i4>
      </vt:variant>
      <vt:variant>
        <vt:i4>0</vt:i4>
      </vt:variant>
      <vt:variant>
        <vt:i4>5</vt:i4>
      </vt:variant>
      <vt:variant>
        <vt:lpwstr>https://www.doe.mass.edu/ele/esl-toolkit/default.html</vt:lpwstr>
      </vt:variant>
      <vt:variant>
        <vt:lpwstr/>
      </vt:variant>
      <vt:variant>
        <vt:i4>1245192</vt:i4>
      </vt:variant>
      <vt:variant>
        <vt:i4>291</vt:i4>
      </vt:variant>
      <vt:variant>
        <vt:i4>0</vt:i4>
      </vt:variant>
      <vt:variant>
        <vt:i4>5</vt:i4>
      </vt:variant>
      <vt:variant>
        <vt:lpwstr>https://www.doe.mass.edu/sped/dyslexia-guidelines.pdf</vt:lpwstr>
      </vt:variant>
      <vt:variant>
        <vt:lpwstr/>
      </vt:variant>
      <vt:variant>
        <vt:i4>4653124</vt:i4>
      </vt:variant>
      <vt:variant>
        <vt:i4>288</vt:i4>
      </vt:variant>
      <vt:variant>
        <vt:i4>0</vt:i4>
      </vt:variant>
      <vt:variant>
        <vt:i4>5</vt:i4>
      </vt:variant>
      <vt:variant>
        <vt:lpwstr>https://www.doe.mass.edu/stem/ste/openscied.html</vt:lpwstr>
      </vt:variant>
      <vt:variant>
        <vt:lpwstr/>
      </vt:variant>
      <vt:variant>
        <vt:i4>2162741</vt:i4>
      </vt:variant>
      <vt:variant>
        <vt:i4>285</vt:i4>
      </vt:variant>
      <vt:variant>
        <vt:i4>0</vt:i4>
      </vt:variant>
      <vt:variant>
        <vt:i4>5</vt:i4>
      </vt:variant>
      <vt:variant>
        <vt:lpwstr>https://www.doe.mass.edu/investigatinghistory/</vt:lpwstr>
      </vt:variant>
      <vt:variant>
        <vt:lpwstr/>
      </vt:variant>
      <vt:variant>
        <vt:i4>2228350</vt:i4>
      </vt:variant>
      <vt:variant>
        <vt:i4>282</vt:i4>
      </vt:variant>
      <vt:variant>
        <vt:i4>0</vt:i4>
      </vt:variant>
      <vt:variant>
        <vt:i4>5</vt:i4>
      </vt:variant>
      <vt:variant>
        <vt:lpwstr>https://sites.google.com/view/appleseedsk2/home</vt:lpwstr>
      </vt:variant>
      <vt:variant>
        <vt:lpwstr/>
      </vt:variant>
      <vt:variant>
        <vt:i4>7798897</vt:i4>
      </vt:variant>
      <vt:variant>
        <vt:i4>279</vt:i4>
      </vt:variant>
      <vt:variant>
        <vt:i4>0</vt:i4>
      </vt:variant>
      <vt:variant>
        <vt:i4>5</vt:i4>
      </vt:variant>
      <vt:variant>
        <vt:lpwstr>https://www.doe.mass.edu/ele/blueprint/default.html</vt:lpwstr>
      </vt:variant>
      <vt:variant>
        <vt:lpwstr/>
      </vt:variant>
      <vt:variant>
        <vt:i4>6815805</vt:i4>
      </vt:variant>
      <vt:variant>
        <vt:i4>276</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273</vt:i4>
      </vt:variant>
      <vt:variant>
        <vt:i4>0</vt:i4>
      </vt:variant>
      <vt:variant>
        <vt:i4>5</vt:i4>
      </vt:variant>
      <vt:variant>
        <vt:lpwstr>https://www.doe.mass.edu/edeval/guidebook/</vt:lpwstr>
      </vt:variant>
      <vt:variant>
        <vt:lpwstr/>
      </vt:variant>
      <vt:variant>
        <vt:i4>3342396</vt:i4>
      </vt:variant>
      <vt:variant>
        <vt:i4>270</vt:i4>
      </vt:variant>
      <vt:variant>
        <vt:i4>0</vt:i4>
      </vt:variant>
      <vt:variant>
        <vt:i4>5</vt:i4>
      </vt:variant>
      <vt:variant>
        <vt:lpwstr>https://www.doe.mass.edu/massliteracy/</vt:lpwstr>
      </vt:variant>
      <vt:variant>
        <vt:lpwstr/>
      </vt:variant>
      <vt:variant>
        <vt:i4>3997819</vt:i4>
      </vt:variant>
      <vt:variant>
        <vt:i4>267</vt:i4>
      </vt:variant>
      <vt:variant>
        <vt:i4>0</vt:i4>
      </vt:variant>
      <vt:variant>
        <vt:i4>5</vt:i4>
      </vt:variant>
      <vt:variant>
        <vt:lpwstr>https://www.doe.mass.edu/instruction/culturally-sustaining/default.html</vt:lpwstr>
      </vt:variant>
      <vt:variant>
        <vt:lpwstr/>
      </vt:variant>
      <vt:variant>
        <vt:i4>1245206</vt:i4>
      </vt:variant>
      <vt:variant>
        <vt:i4>264</vt:i4>
      </vt:variant>
      <vt:variant>
        <vt:i4>0</vt:i4>
      </vt:variant>
      <vt:variant>
        <vt:i4>5</vt:i4>
      </vt:variant>
      <vt:variant>
        <vt:lpwstr>https://www.doe.mass.edu/instruction/curate/default.html</vt:lpwstr>
      </vt:variant>
      <vt:variant>
        <vt:lpwstr/>
      </vt:variant>
      <vt:variant>
        <vt:i4>7995442</vt:i4>
      </vt:variant>
      <vt:variant>
        <vt:i4>261</vt:i4>
      </vt:variant>
      <vt:variant>
        <vt:i4>0</vt:i4>
      </vt:variant>
      <vt:variant>
        <vt:i4>5</vt:i4>
      </vt:variant>
      <vt:variant>
        <vt:lpwstr>https://www.doe.mass.edu/instruction/impd/implement-ma.html</vt:lpwstr>
      </vt:variant>
      <vt:variant>
        <vt:lpwstr/>
      </vt:variant>
      <vt:variant>
        <vt:i4>1900630</vt:i4>
      </vt:variant>
      <vt:variant>
        <vt:i4>258</vt:i4>
      </vt:variant>
      <vt:variant>
        <vt:i4>0</vt:i4>
      </vt:variant>
      <vt:variant>
        <vt:i4>5</vt:i4>
      </vt:variant>
      <vt:variant>
        <vt:lpwstr>https://www.doe.mass.edu/frameworks/current.html</vt:lpwstr>
      </vt:variant>
      <vt:variant>
        <vt:lpwstr/>
      </vt:variant>
      <vt:variant>
        <vt:i4>7274606</vt:i4>
      </vt:variant>
      <vt:variant>
        <vt:i4>255</vt:i4>
      </vt:variant>
      <vt:variant>
        <vt:i4>0</vt:i4>
      </vt:variant>
      <vt:variant>
        <vt:i4>5</vt:i4>
      </vt:variant>
      <vt:variant>
        <vt:lpwstr>https://www.doe.mass.edu/instruction/impd/default.html</vt:lpwstr>
      </vt:variant>
      <vt:variant>
        <vt:lpwstr/>
      </vt:variant>
      <vt:variant>
        <vt:i4>7143462</vt:i4>
      </vt:variant>
      <vt:variant>
        <vt:i4>252</vt:i4>
      </vt:variant>
      <vt:variant>
        <vt:i4>0</vt:i4>
      </vt:variant>
      <vt:variant>
        <vt:i4>5</vt:i4>
      </vt:variant>
      <vt:variant>
        <vt:lpwstr>https://www.doe.mass.edu/research/success/</vt:lpwstr>
      </vt:variant>
      <vt:variant>
        <vt:lpwstr/>
      </vt:variant>
      <vt:variant>
        <vt:i4>7667821</vt:i4>
      </vt:variant>
      <vt:variant>
        <vt:i4>249</vt:i4>
      </vt:variant>
      <vt:variant>
        <vt:i4>0</vt:i4>
      </vt:variant>
      <vt:variant>
        <vt:i4>5</vt:i4>
      </vt:variant>
      <vt:variant>
        <vt:lpwstr>https://www.doe.mass.edu/edeffectiveness/mentor/principal.html</vt:lpwstr>
      </vt:variant>
      <vt:variant>
        <vt:lpwstr/>
      </vt:variant>
      <vt:variant>
        <vt:i4>3932213</vt:i4>
      </vt:variant>
      <vt:variant>
        <vt:i4>246</vt:i4>
      </vt:variant>
      <vt:variant>
        <vt:i4>0</vt:i4>
      </vt:variant>
      <vt:variant>
        <vt:i4>5</vt:i4>
      </vt:variant>
      <vt:variant>
        <vt:lpwstr>https://www.massupt.org/professional-development/annual-programs/new-superintendent-induction-program/</vt:lpwstr>
      </vt:variant>
      <vt:variant>
        <vt:lpwstr/>
      </vt:variant>
      <vt:variant>
        <vt:i4>6750267</vt:i4>
      </vt:variant>
      <vt:variant>
        <vt:i4>243</vt:i4>
      </vt:variant>
      <vt:variant>
        <vt:i4>0</vt:i4>
      </vt:variant>
      <vt:variant>
        <vt:i4>5</vt:i4>
      </vt:variant>
      <vt:variant>
        <vt:lpwstr>https://www.doe.mass.edu/csdp/guidebook/coherence-guidebook.pdf</vt:lpwstr>
      </vt:variant>
      <vt:variant>
        <vt:lpwstr/>
      </vt:variant>
      <vt:variant>
        <vt:i4>3342419</vt:i4>
      </vt:variant>
      <vt:variant>
        <vt:i4>240</vt:i4>
      </vt:variant>
      <vt:variant>
        <vt:i4>0</vt:i4>
      </vt:variant>
      <vt:variant>
        <vt:i4>5</vt:i4>
      </vt:variant>
      <vt:variant>
        <vt:lpwstr>http://metproject.org/resources/CLASS_10_29_10.pdf</vt:lpwstr>
      </vt:variant>
      <vt:variant>
        <vt:lpwstr/>
      </vt:variant>
      <vt:variant>
        <vt:i4>2359338</vt:i4>
      </vt:variant>
      <vt:variant>
        <vt:i4>237</vt:i4>
      </vt:variant>
      <vt:variant>
        <vt:i4>0</vt:i4>
      </vt:variant>
      <vt:variant>
        <vt:i4>5</vt:i4>
      </vt:variant>
      <vt:variant>
        <vt:lpwstr>http://www.teachstone.com/wp-content/uploads/2011/05/class-mtp-pk-12-brief.pdf</vt:lpwstr>
      </vt:variant>
      <vt:variant>
        <vt:lpwstr/>
      </vt:variant>
      <vt:variant>
        <vt:i4>1835061</vt:i4>
      </vt:variant>
      <vt:variant>
        <vt:i4>230</vt:i4>
      </vt:variant>
      <vt:variant>
        <vt:i4>0</vt:i4>
      </vt:variant>
      <vt:variant>
        <vt:i4>5</vt:i4>
      </vt:variant>
      <vt:variant>
        <vt:lpwstr/>
      </vt:variant>
      <vt:variant>
        <vt:lpwstr>_Toc197447719</vt:lpwstr>
      </vt:variant>
      <vt:variant>
        <vt:i4>1835061</vt:i4>
      </vt:variant>
      <vt:variant>
        <vt:i4>224</vt:i4>
      </vt:variant>
      <vt:variant>
        <vt:i4>0</vt:i4>
      </vt:variant>
      <vt:variant>
        <vt:i4>5</vt:i4>
      </vt:variant>
      <vt:variant>
        <vt:lpwstr/>
      </vt:variant>
      <vt:variant>
        <vt:lpwstr>_Toc197447718</vt:lpwstr>
      </vt:variant>
      <vt:variant>
        <vt:i4>1835061</vt:i4>
      </vt:variant>
      <vt:variant>
        <vt:i4>218</vt:i4>
      </vt:variant>
      <vt:variant>
        <vt:i4>0</vt:i4>
      </vt:variant>
      <vt:variant>
        <vt:i4>5</vt:i4>
      </vt:variant>
      <vt:variant>
        <vt:lpwstr/>
      </vt:variant>
      <vt:variant>
        <vt:lpwstr>_Toc197447717</vt:lpwstr>
      </vt:variant>
      <vt:variant>
        <vt:i4>1835061</vt:i4>
      </vt:variant>
      <vt:variant>
        <vt:i4>212</vt:i4>
      </vt:variant>
      <vt:variant>
        <vt:i4>0</vt:i4>
      </vt:variant>
      <vt:variant>
        <vt:i4>5</vt:i4>
      </vt:variant>
      <vt:variant>
        <vt:lpwstr/>
      </vt:variant>
      <vt:variant>
        <vt:lpwstr>_Toc197447716</vt:lpwstr>
      </vt:variant>
      <vt:variant>
        <vt:i4>1835061</vt:i4>
      </vt:variant>
      <vt:variant>
        <vt:i4>206</vt:i4>
      </vt:variant>
      <vt:variant>
        <vt:i4>0</vt:i4>
      </vt:variant>
      <vt:variant>
        <vt:i4>5</vt:i4>
      </vt:variant>
      <vt:variant>
        <vt:lpwstr/>
      </vt:variant>
      <vt:variant>
        <vt:lpwstr>_Toc197447715</vt:lpwstr>
      </vt:variant>
      <vt:variant>
        <vt:i4>1835061</vt:i4>
      </vt:variant>
      <vt:variant>
        <vt:i4>200</vt:i4>
      </vt:variant>
      <vt:variant>
        <vt:i4>0</vt:i4>
      </vt:variant>
      <vt:variant>
        <vt:i4>5</vt:i4>
      </vt:variant>
      <vt:variant>
        <vt:lpwstr/>
      </vt:variant>
      <vt:variant>
        <vt:lpwstr>_Toc197447714</vt:lpwstr>
      </vt:variant>
      <vt:variant>
        <vt:i4>1835061</vt:i4>
      </vt:variant>
      <vt:variant>
        <vt:i4>194</vt:i4>
      </vt:variant>
      <vt:variant>
        <vt:i4>0</vt:i4>
      </vt:variant>
      <vt:variant>
        <vt:i4>5</vt:i4>
      </vt:variant>
      <vt:variant>
        <vt:lpwstr/>
      </vt:variant>
      <vt:variant>
        <vt:lpwstr>_Toc197447713</vt:lpwstr>
      </vt:variant>
      <vt:variant>
        <vt:i4>1835061</vt:i4>
      </vt:variant>
      <vt:variant>
        <vt:i4>188</vt:i4>
      </vt:variant>
      <vt:variant>
        <vt:i4>0</vt:i4>
      </vt:variant>
      <vt:variant>
        <vt:i4>5</vt:i4>
      </vt:variant>
      <vt:variant>
        <vt:lpwstr/>
      </vt:variant>
      <vt:variant>
        <vt:lpwstr>_Toc197447712</vt:lpwstr>
      </vt:variant>
      <vt:variant>
        <vt:i4>1835061</vt:i4>
      </vt:variant>
      <vt:variant>
        <vt:i4>182</vt:i4>
      </vt:variant>
      <vt:variant>
        <vt:i4>0</vt:i4>
      </vt:variant>
      <vt:variant>
        <vt:i4>5</vt:i4>
      </vt:variant>
      <vt:variant>
        <vt:lpwstr/>
      </vt:variant>
      <vt:variant>
        <vt:lpwstr>_Toc197447711</vt:lpwstr>
      </vt:variant>
      <vt:variant>
        <vt:i4>1835061</vt:i4>
      </vt:variant>
      <vt:variant>
        <vt:i4>176</vt:i4>
      </vt:variant>
      <vt:variant>
        <vt:i4>0</vt:i4>
      </vt:variant>
      <vt:variant>
        <vt:i4>5</vt:i4>
      </vt:variant>
      <vt:variant>
        <vt:lpwstr/>
      </vt:variant>
      <vt:variant>
        <vt:lpwstr>_Toc197447710</vt:lpwstr>
      </vt:variant>
      <vt:variant>
        <vt:i4>1900597</vt:i4>
      </vt:variant>
      <vt:variant>
        <vt:i4>170</vt:i4>
      </vt:variant>
      <vt:variant>
        <vt:i4>0</vt:i4>
      </vt:variant>
      <vt:variant>
        <vt:i4>5</vt:i4>
      </vt:variant>
      <vt:variant>
        <vt:lpwstr/>
      </vt:variant>
      <vt:variant>
        <vt:lpwstr>_Toc197447709</vt:lpwstr>
      </vt:variant>
      <vt:variant>
        <vt:i4>1900597</vt:i4>
      </vt:variant>
      <vt:variant>
        <vt:i4>164</vt:i4>
      </vt:variant>
      <vt:variant>
        <vt:i4>0</vt:i4>
      </vt:variant>
      <vt:variant>
        <vt:i4>5</vt:i4>
      </vt:variant>
      <vt:variant>
        <vt:lpwstr/>
      </vt:variant>
      <vt:variant>
        <vt:lpwstr>_Toc197447708</vt:lpwstr>
      </vt:variant>
      <vt:variant>
        <vt:i4>1900597</vt:i4>
      </vt:variant>
      <vt:variant>
        <vt:i4>158</vt:i4>
      </vt:variant>
      <vt:variant>
        <vt:i4>0</vt:i4>
      </vt:variant>
      <vt:variant>
        <vt:i4>5</vt:i4>
      </vt:variant>
      <vt:variant>
        <vt:lpwstr/>
      </vt:variant>
      <vt:variant>
        <vt:lpwstr>_Toc197447707</vt:lpwstr>
      </vt:variant>
      <vt:variant>
        <vt:i4>1900597</vt:i4>
      </vt:variant>
      <vt:variant>
        <vt:i4>152</vt:i4>
      </vt:variant>
      <vt:variant>
        <vt:i4>0</vt:i4>
      </vt:variant>
      <vt:variant>
        <vt:i4>5</vt:i4>
      </vt:variant>
      <vt:variant>
        <vt:lpwstr/>
      </vt:variant>
      <vt:variant>
        <vt:lpwstr>_Toc197447706</vt:lpwstr>
      </vt:variant>
      <vt:variant>
        <vt:i4>1900597</vt:i4>
      </vt:variant>
      <vt:variant>
        <vt:i4>146</vt:i4>
      </vt:variant>
      <vt:variant>
        <vt:i4>0</vt:i4>
      </vt:variant>
      <vt:variant>
        <vt:i4>5</vt:i4>
      </vt:variant>
      <vt:variant>
        <vt:lpwstr/>
      </vt:variant>
      <vt:variant>
        <vt:lpwstr>_Toc197447705</vt:lpwstr>
      </vt:variant>
      <vt:variant>
        <vt:i4>1900597</vt:i4>
      </vt:variant>
      <vt:variant>
        <vt:i4>140</vt:i4>
      </vt:variant>
      <vt:variant>
        <vt:i4>0</vt:i4>
      </vt:variant>
      <vt:variant>
        <vt:i4>5</vt:i4>
      </vt:variant>
      <vt:variant>
        <vt:lpwstr/>
      </vt:variant>
      <vt:variant>
        <vt:lpwstr>_Toc197447704</vt:lpwstr>
      </vt:variant>
      <vt:variant>
        <vt:i4>1900597</vt:i4>
      </vt:variant>
      <vt:variant>
        <vt:i4>134</vt:i4>
      </vt:variant>
      <vt:variant>
        <vt:i4>0</vt:i4>
      </vt:variant>
      <vt:variant>
        <vt:i4>5</vt:i4>
      </vt:variant>
      <vt:variant>
        <vt:lpwstr/>
      </vt:variant>
      <vt:variant>
        <vt:lpwstr>_Toc197447703</vt:lpwstr>
      </vt:variant>
      <vt:variant>
        <vt:i4>1900597</vt:i4>
      </vt:variant>
      <vt:variant>
        <vt:i4>128</vt:i4>
      </vt:variant>
      <vt:variant>
        <vt:i4>0</vt:i4>
      </vt:variant>
      <vt:variant>
        <vt:i4>5</vt:i4>
      </vt:variant>
      <vt:variant>
        <vt:lpwstr/>
      </vt:variant>
      <vt:variant>
        <vt:lpwstr>_Toc197447702</vt:lpwstr>
      </vt:variant>
      <vt:variant>
        <vt:i4>1900597</vt:i4>
      </vt:variant>
      <vt:variant>
        <vt:i4>122</vt:i4>
      </vt:variant>
      <vt:variant>
        <vt:i4>0</vt:i4>
      </vt:variant>
      <vt:variant>
        <vt:i4>5</vt:i4>
      </vt:variant>
      <vt:variant>
        <vt:lpwstr/>
      </vt:variant>
      <vt:variant>
        <vt:lpwstr>_Toc197447701</vt:lpwstr>
      </vt:variant>
      <vt:variant>
        <vt:i4>3145829</vt:i4>
      </vt:variant>
      <vt:variant>
        <vt:i4>117</vt:i4>
      </vt:variant>
      <vt:variant>
        <vt:i4>0</vt:i4>
      </vt:variant>
      <vt:variant>
        <vt:i4>5</vt:i4>
      </vt:variant>
      <vt:variant>
        <vt:lpwstr>http://www.air.org/</vt:lpwstr>
      </vt:variant>
      <vt:variant>
        <vt:lpwstr/>
      </vt:variant>
      <vt:variant>
        <vt:i4>1704053</vt:i4>
      </vt:variant>
      <vt:variant>
        <vt:i4>114</vt:i4>
      </vt:variant>
      <vt:variant>
        <vt:i4>0</vt:i4>
      </vt:variant>
      <vt:variant>
        <vt:i4>5</vt:i4>
      </vt:variant>
      <vt:variant>
        <vt:lpwstr/>
      </vt:variant>
      <vt:variant>
        <vt:lpwstr>_Multi-Tiered_Systems_of</vt:lpwstr>
      </vt:variant>
      <vt:variant>
        <vt:i4>1114169</vt:i4>
      </vt:variant>
      <vt:variant>
        <vt:i4>111</vt:i4>
      </vt:variant>
      <vt:variant>
        <vt:i4>0</vt:i4>
      </vt:variant>
      <vt:variant>
        <vt:i4>5</vt:i4>
      </vt:variant>
      <vt:variant>
        <vt:lpwstr/>
      </vt:variant>
      <vt:variant>
        <vt:lpwstr>_Family_and_Community</vt:lpwstr>
      </vt:variant>
      <vt:variant>
        <vt:i4>7471193</vt:i4>
      </vt:variant>
      <vt:variant>
        <vt:i4>108</vt:i4>
      </vt:variant>
      <vt:variant>
        <vt:i4>0</vt:i4>
      </vt:variant>
      <vt:variant>
        <vt:i4>5</vt:i4>
      </vt:variant>
      <vt:variant>
        <vt:lpwstr/>
      </vt:variant>
      <vt:variant>
        <vt:lpwstr>_Tiered_Systems_of</vt:lpwstr>
      </vt:variant>
      <vt:variant>
        <vt:i4>48</vt:i4>
      </vt:variant>
      <vt:variant>
        <vt:i4>105</vt:i4>
      </vt:variant>
      <vt:variant>
        <vt:i4>0</vt:i4>
      </vt:variant>
      <vt:variant>
        <vt:i4>5</vt:i4>
      </vt:variant>
      <vt:variant>
        <vt:lpwstr/>
      </vt:variant>
      <vt:variant>
        <vt:lpwstr>_Safe_and_Supportive</vt:lpwstr>
      </vt:variant>
      <vt:variant>
        <vt:i4>786453</vt:i4>
      </vt:variant>
      <vt:variant>
        <vt:i4>102</vt:i4>
      </vt:variant>
      <vt:variant>
        <vt:i4>0</vt:i4>
      </vt:variant>
      <vt:variant>
        <vt:i4>5</vt:i4>
      </vt:variant>
      <vt:variant>
        <vt:lpwstr/>
      </vt:variant>
      <vt:variant>
        <vt:lpwstr>_Sharing_Data</vt:lpwstr>
      </vt:variant>
      <vt:variant>
        <vt:i4>852014</vt:i4>
      </vt:variant>
      <vt:variant>
        <vt:i4>99</vt:i4>
      </vt:variant>
      <vt:variant>
        <vt:i4>0</vt:i4>
      </vt:variant>
      <vt:variant>
        <vt:i4>5</vt:i4>
      </vt:variant>
      <vt:variant>
        <vt:lpwstr/>
      </vt:variant>
      <vt:variant>
        <vt:lpwstr>_Data_Use_and</vt:lpwstr>
      </vt:variant>
      <vt:variant>
        <vt:i4>2621486</vt:i4>
      </vt:variant>
      <vt:variant>
        <vt:i4>96</vt:i4>
      </vt:variant>
      <vt:variant>
        <vt:i4>0</vt:i4>
      </vt:variant>
      <vt:variant>
        <vt:i4>5</vt:i4>
      </vt:variant>
      <vt:variant>
        <vt:lpwstr/>
      </vt:variant>
      <vt:variant>
        <vt:lpwstr>_Data_Collection</vt:lpwstr>
      </vt:variant>
      <vt:variant>
        <vt:i4>6619204</vt:i4>
      </vt:variant>
      <vt:variant>
        <vt:i4>93</vt:i4>
      </vt:variant>
      <vt:variant>
        <vt:i4>0</vt:i4>
      </vt:variant>
      <vt:variant>
        <vt:i4>5</vt:i4>
      </vt:variant>
      <vt:variant>
        <vt:lpwstr/>
      </vt:variant>
      <vt:variant>
        <vt:lpwstr>_Effective_Instruction_and</vt:lpwstr>
      </vt:variant>
      <vt:variant>
        <vt:i4>1245241</vt:i4>
      </vt:variant>
      <vt:variant>
        <vt:i4>90</vt:i4>
      </vt:variant>
      <vt:variant>
        <vt:i4>0</vt:i4>
      </vt:variant>
      <vt:variant>
        <vt:i4>5</vt:i4>
      </vt:variant>
      <vt:variant>
        <vt:lpwstr/>
      </vt:variant>
      <vt:variant>
        <vt:lpwstr>_Equitable_Practices_and</vt:lpwstr>
      </vt:variant>
      <vt:variant>
        <vt:i4>196659</vt:i4>
      </vt:variant>
      <vt:variant>
        <vt:i4>87</vt:i4>
      </vt:variant>
      <vt:variant>
        <vt:i4>0</vt:i4>
      </vt:variant>
      <vt:variant>
        <vt:i4>5</vt:i4>
      </vt:variant>
      <vt:variant>
        <vt:lpwstr/>
      </vt:variant>
      <vt:variant>
        <vt:lpwstr>_Curriculum_and_Instructional</vt:lpwstr>
      </vt:variant>
      <vt:variant>
        <vt:i4>1179662</vt:i4>
      </vt:variant>
      <vt:variant>
        <vt:i4>84</vt:i4>
      </vt:variant>
      <vt:variant>
        <vt:i4>0</vt:i4>
      </vt:variant>
      <vt:variant>
        <vt:i4>5</vt:i4>
      </vt:variant>
      <vt:variant>
        <vt:lpwstr/>
      </vt:variant>
      <vt:variant>
        <vt:lpwstr>_Instructional_Leadership</vt:lpwstr>
      </vt:variant>
      <vt:variant>
        <vt:i4>7405668</vt:i4>
      </vt:variant>
      <vt:variant>
        <vt:i4>81</vt:i4>
      </vt:variant>
      <vt:variant>
        <vt:i4>0</vt:i4>
      </vt:variant>
      <vt:variant>
        <vt:i4>5</vt:i4>
      </vt:variant>
      <vt:variant>
        <vt:lpwstr>https://www.census.gov/quickfacts/fact/table/carvertownplymouthcountymassachusetts,MA/PST045223</vt:lpwstr>
      </vt:variant>
      <vt:variant>
        <vt:lpwstr/>
      </vt:variant>
      <vt:variant>
        <vt:i4>983049</vt:i4>
      </vt:variant>
      <vt:variant>
        <vt:i4>78</vt:i4>
      </vt:variant>
      <vt:variant>
        <vt:i4>0</vt:i4>
      </vt:variant>
      <vt:variant>
        <vt:i4>5</vt:i4>
      </vt:variant>
      <vt:variant>
        <vt:lpwstr/>
      </vt:variant>
      <vt:variant>
        <vt:lpwstr>_Student_Support</vt:lpwstr>
      </vt:variant>
      <vt:variant>
        <vt:i4>6422623</vt:i4>
      </vt:variant>
      <vt:variant>
        <vt:i4>75</vt:i4>
      </vt:variant>
      <vt:variant>
        <vt:i4>0</vt:i4>
      </vt:variant>
      <vt:variant>
        <vt:i4>5</vt:i4>
      </vt:variant>
      <vt:variant>
        <vt:lpwstr/>
      </vt:variant>
      <vt:variant>
        <vt:lpwstr>_Assessment</vt:lpwstr>
      </vt:variant>
      <vt:variant>
        <vt:i4>6422621</vt:i4>
      </vt:variant>
      <vt:variant>
        <vt:i4>72</vt:i4>
      </vt:variant>
      <vt:variant>
        <vt:i4>0</vt:i4>
      </vt:variant>
      <vt:variant>
        <vt:i4>5</vt:i4>
      </vt:variant>
      <vt:variant>
        <vt:lpwstr/>
      </vt:variant>
      <vt:variant>
        <vt:lpwstr>_Curriculum_and_Instruction</vt:lpwstr>
      </vt:variant>
      <vt:variant>
        <vt:i4>5308435</vt:i4>
      </vt:variant>
      <vt:variant>
        <vt:i4>69</vt:i4>
      </vt:variant>
      <vt:variant>
        <vt:i4>0</vt:i4>
      </vt:variant>
      <vt:variant>
        <vt:i4>5</vt:i4>
      </vt:variant>
      <vt:variant>
        <vt:lpwstr>http://www.doe.mass.edu/</vt:lpwstr>
      </vt:variant>
      <vt:variant>
        <vt:lpwstr/>
      </vt:variant>
      <vt:variant>
        <vt:i4>2031664</vt:i4>
      </vt:variant>
      <vt:variant>
        <vt:i4>62</vt:i4>
      </vt:variant>
      <vt:variant>
        <vt:i4>0</vt:i4>
      </vt:variant>
      <vt:variant>
        <vt:i4>5</vt:i4>
      </vt:variant>
      <vt:variant>
        <vt:lpwstr/>
      </vt:variant>
      <vt:variant>
        <vt:lpwstr>_Toc197447226</vt:lpwstr>
      </vt:variant>
      <vt:variant>
        <vt:i4>2031664</vt:i4>
      </vt:variant>
      <vt:variant>
        <vt:i4>56</vt:i4>
      </vt:variant>
      <vt:variant>
        <vt:i4>0</vt:i4>
      </vt:variant>
      <vt:variant>
        <vt:i4>5</vt:i4>
      </vt:variant>
      <vt:variant>
        <vt:lpwstr/>
      </vt:variant>
      <vt:variant>
        <vt:lpwstr>_Toc197447225</vt:lpwstr>
      </vt:variant>
      <vt:variant>
        <vt:i4>2031664</vt:i4>
      </vt:variant>
      <vt:variant>
        <vt:i4>50</vt:i4>
      </vt:variant>
      <vt:variant>
        <vt:i4>0</vt:i4>
      </vt:variant>
      <vt:variant>
        <vt:i4>5</vt:i4>
      </vt:variant>
      <vt:variant>
        <vt:lpwstr/>
      </vt:variant>
      <vt:variant>
        <vt:lpwstr>_Toc197447224</vt:lpwstr>
      </vt:variant>
      <vt:variant>
        <vt:i4>2031664</vt:i4>
      </vt:variant>
      <vt:variant>
        <vt:i4>44</vt:i4>
      </vt:variant>
      <vt:variant>
        <vt:i4>0</vt:i4>
      </vt:variant>
      <vt:variant>
        <vt:i4>5</vt:i4>
      </vt:variant>
      <vt:variant>
        <vt:lpwstr/>
      </vt:variant>
      <vt:variant>
        <vt:lpwstr>_Toc197447223</vt:lpwstr>
      </vt:variant>
      <vt:variant>
        <vt:i4>2031664</vt:i4>
      </vt:variant>
      <vt:variant>
        <vt:i4>38</vt:i4>
      </vt:variant>
      <vt:variant>
        <vt:i4>0</vt:i4>
      </vt:variant>
      <vt:variant>
        <vt:i4>5</vt:i4>
      </vt:variant>
      <vt:variant>
        <vt:lpwstr/>
      </vt:variant>
      <vt:variant>
        <vt:lpwstr>_Toc197447222</vt:lpwstr>
      </vt:variant>
      <vt:variant>
        <vt:i4>2031664</vt:i4>
      </vt:variant>
      <vt:variant>
        <vt:i4>32</vt:i4>
      </vt:variant>
      <vt:variant>
        <vt:i4>0</vt:i4>
      </vt:variant>
      <vt:variant>
        <vt:i4>5</vt:i4>
      </vt:variant>
      <vt:variant>
        <vt:lpwstr/>
      </vt:variant>
      <vt:variant>
        <vt:lpwstr>_Toc197447221</vt:lpwstr>
      </vt:variant>
      <vt:variant>
        <vt:i4>2031664</vt:i4>
      </vt:variant>
      <vt:variant>
        <vt:i4>26</vt:i4>
      </vt:variant>
      <vt:variant>
        <vt:i4>0</vt:i4>
      </vt:variant>
      <vt:variant>
        <vt:i4>5</vt:i4>
      </vt:variant>
      <vt:variant>
        <vt:lpwstr/>
      </vt:variant>
      <vt:variant>
        <vt:lpwstr>_Toc197447220</vt:lpwstr>
      </vt:variant>
      <vt:variant>
        <vt:i4>1835056</vt:i4>
      </vt:variant>
      <vt:variant>
        <vt:i4>20</vt:i4>
      </vt:variant>
      <vt:variant>
        <vt:i4>0</vt:i4>
      </vt:variant>
      <vt:variant>
        <vt:i4>5</vt:i4>
      </vt:variant>
      <vt:variant>
        <vt:lpwstr/>
      </vt:variant>
      <vt:variant>
        <vt:lpwstr>_Toc197447219</vt:lpwstr>
      </vt:variant>
      <vt:variant>
        <vt:i4>1835056</vt:i4>
      </vt:variant>
      <vt:variant>
        <vt:i4>14</vt:i4>
      </vt:variant>
      <vt:variant>
        <vt:i4>0</vt:i4>
      </vt:variant>
      <vt:variant>
        <vt:i4>5</vt:i4>
      </vt:variant>
      <vt:variant>
        <vt:lpwstr/>
      </vt:variant>
      <vt:variant>
        <vt:lpwstr>_Toc197447218</vt:lpwstr>
      </vt:variant>
      <vt:variant>
        <vt:i4>1835056</vt:i4>
      </vt:variant>
      <vt:variant>
        <vt:i4>8</vt:i4>
      </vt:variant>
      <vt:variant>
        <vt:i4>0</vt:i4>
      </vt:variant>
      <vt:variant>
        <vt:i4>5</vt:i4>
      </vt:variant>
      <vt:variant>
        <vt:lpwstr/>
      </vt:variant>
      <vt:variant>
        <vt:lpwstr>_Toc197447217</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9</vt:i4>
      </vt:variant>
      <vt:variant>
        <vt:i4>0</vt:i4>
      </vt:variant>
      <vt:variant>
        <vt:i4>5</vt:i4>
      </vt:variant>
      <vt:variant>
        <vt:lpwstr>https://www.doe.mass.edu/research/radar/</vt:lpwstr>
      </vt:variant>
      <vt:variant>
        <vt:lpwstr/>
      </vt:variant>
      <vt:variant>
        <vt:i4>3473524</vt:i4>
      </vt:variant>
      <vt:variant>
        <vt:i4>6</vt:i4>
      </vt:variant>
      <vt:variant>
        <vt:i4>0</vt:i4>
      </vt:variant>
      <vt:variant>
        <vt:i4>5</vt:i4>
      </vt:variant>
      <vt:variant>
        <vt:lpwstr>https://www.doe.mass.edu/accountability/district-review/district-standards-indicators.docx</vt:lpwstr>
      </vt:variant>
      <vt:variant>
        <vt:lpwstr/>
      </vt:variant>
      <vt:variant>
        <vt:i4>6422645</vt:i4>
      </vt:variant>
      <vt:variant>
        <vt:i4>3</vt:i4>
      </vt:variant>
      <vt:variant>
        <vt:i4>0</vt:i4>
      </vt:variant>
      <vt:variant>
        <vt:i4>5</vt:i4>
      </vt:variant>
      <vt:variant>
        <vt:lpwstr>https://www.doe.mass.edu/instruction/curate</vt:lpwstr>
      </vt:variant>
      <vt:variant>
        <vt:lpwstr/>
      </vt:variant>
      <vt:variant>
        <vt:i4>1114198</vt:i4>
      </vt:variant>
      <vt:variant>
        <vt:i4>0</vt:i4>
      </vt:variant>
      <vt:variant>
        <vt:i4>0</vt:i4>
      </vt:variant>
      <vt:variant>
        <vt:i4>5</vt:i4>
      </vt:variant>
      <vt:variant>
        <vt:lpwstr>https://teachstone.com/class/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Carver District Review Report 2025</dc:title>
  <dc:subject/>
  <dc:creator>DESE</dc:creator>
  <cp:keywords/>
  <cp:lastModifiedBy>Zou, Dong (EOE)</cp:lastModifiedBy>
  <cp:revision>6</cp:revision>
  <cp:lastPrinted>2025-05-20T19:02:00Z</cp:lastPrinted>
  <dcterms:created xsi:type="dcterms:W3CDTF">2025-07-07T16:45:00Z</dcterms:created>
  <dcterms:modified xsi:type="dcterms:W3CDTF">2025-07-11T18:49:00Z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2025 12:00AM</vt:lpwstr>
  </property>
</Properties>
</file>